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A0" w:rsidRDefault="008332A0" w:rsidP="008332A0">
      <w:pPr>
        <w:pStyle w:val="Default"/>
      </w:pPr>
    </w:p>
    <w:p w:rsidR="008332A0" w:rsidRPr="008332A0" w:rsidRDefault="008332A0" w:rsidP="00833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2A0">
        <w:rPr>
          <w:rFonts w:ascii="Times New Roman" w:hAnsi="Times New Roman" w:cs="Times New Roman"/>
          <w:sz w:val="24"/>
          <w:szCs w:val="24"/>
        </w:rPr>
        <w:t>OKSO.272.8.2014</w:t>
      </w:r>
    </w:p>
    <w:p w:rsidR="008332A0" w:rsidRPr="008332A0" w:rsidRDefault="00F0685E" w:rsidP="008332A0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Jędrzejów, 26</w:t>
      </w:r>
      <w:r w:rsidR="008332A0" w:rsidRPr="008332A0">
        <w:rPr>
          <w:rFonts w:ascii="Times New Roman" w:hAnsi="Times New Roman" w:cs="Times New Roman"/>
          <w:sz w:val="23"/>
          <w:szCs w:val="23"/>
        </w:rPr>
        <w:t>.11.2014r.</w:t>
      </w:r>
    </w:p>
    <w:p w:rsidR="008332A0" w:rsidRPr="008332A0" w:rsidRDefault="008332A0" w:rsidP="008332A0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8332A0">
        <w:rPr>
          <w:rFonts w:ascii="Times New Roman" w:hAnsi="Times New Roman" w:cs="Times New Roman"/>
          <w:b/>
          <w:sz w:val="23"/>
          <w:szCs w:val="23"/>
        </w:rPr>
        <w:t>Wykonawcy (uczestnicy postępowania)</w:t>
      </w:r>
    </w:p>
    <w:p w:rsidR="008332A0" w:rsidRPr="008332A0" w:rsidRDefault="008332A0" w:rsidP="008332A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8332A0" w:rsidRPr="008332A0" w:rsidRDefault="008332A0" w:rsidP="008332A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332A0">
        <w:rPr>
          <w:rFonts w:ascii="Times New Roman" w:hAnsi="Times New Roman" w:cs="Times New Roman"/>
          <w:b/>
          <w:sz w:val="23"/>
          <w:szCs w:val="23"/>
        </w:rPr>
        <w:t>Dotyczy postępowania na</w:t>
      </w:r>
      <w:r w:rsidRPr="008332A0">
        <w:rPr>
          <w:b/>
          <w:sz w:val="23"/>
          <w:szCs w:val="23"/>
        </w:rPr>
        <w:t xml:space="preserve"> u</w:t>
      </w:r>
      <w:r w:rsidRPr="008332A0">
        <w:rPr>
          <w:rFonts w:ascii="Times New Roman" w:hAnsi="Times New Roman" w:cs="Times New Roman"/>
          <w:b/>
          <w:sz w:val="23"/>
          <w:szCs w:val="23"/>
        </w:rPr>
        <w:t>bezpieczenie majątku i innych interesów Powiatu Jędrzejowskiego wraz z jednostkami organizacyjnymi i instytucjami kultury.</w:t>
      </w:r>
    </w:p>
    <w:p w:rsidR="008332A0" w:rsidRPr="008332A0" w:rsidRDefault="008332A0" w:rsidP="008332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332A0" w:rsidRDefault="008332A0" w:rsidP="008332A0">
      <w:p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8332A0">
        <w:rPr>
          <w:rFonts w:ascii="Times New Roman" w:hAnsi="Times New Roman" w:cs="Times New Roman"/>
          <w:sz w:val="23"/>
          <w:szCs w:val="23"/>
        </w:rPr>
        <w:t>Numer ogłoszenia: 383150 - 2014; data zamieszczenia: 21.11.2014r.</w:t>
      </w:r>
    </w:p>
    <w:p w:rsidR="00F0685E" w:rsidRPr="008332A0" w:rsidRDefault="00F0685E" w:rsidP="008332A0">
      <w:p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</w:rPr>
      </w:pPr>
    </w:p>
    <w:p w:rsidR="00F0685E" w:rsidRPr="00F0685E" w:rsidRDefault="00F0685E" w:rsidP="00F0685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0685E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F0685E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W odpowiedzi na zapytanie Wykonawcy z dnia </w:t>
      </w:r>
      <w:r w:rsidRPr="00F0685E">
        <w:rPr>
          <w:rFonts w:ascii="Times New Roman" w:hAnsi="Times New Roman" w:cs="Times New Roman"/>
          <w:b/>
          <w:sz w:val="23"/>
          <w:szCs w:val="23"/>
        </w:rPr>
        <w:t>25.11.2014r.</w:t>
      </w:r>
      <w:r w:rsidRPr="00F0685E">
        <w:rPr>
          <w:rFonts w:ascii="Times New Roman" w:eastAsia="Times New Roman" w:hAnsi="Times New Roman" w:cs="Times New Roman"/>
          <w:b/>
          <w:sz w:val="23"/>
          <w:szCs w:val="23"/>
        </w:rPr>
        <w:t>, Zamawiający - Powiat Jędrzejowski, działając w oparciu o art. 38 ust. 1 i 2 ustawy z dnia 29 stycznia 2004 r. Prawo zamówień publicznych, wyjaśnia co następuje:</w:t>
      </w:r>
    </w:p>
    <w:p w:rsidR="00F0685E" w:rsidRPr="00F0685E" w:rsidRDefault="00F0685E" w:rsidP="00F0685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5245"/>
      </w:tblGrid>
      <w:tr w:rsidR="00F0685E" w:rsidRPr="00F0685E" w:rsidTr="00283C2C">
        <w:trPr>
          <w:trHeight w:val="42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mienie zgłoszone do ochrony ubezpieczeniowej znajduje się na terenie zalewowym?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Zgłoszone mienie nie znajduje się na terenie zalewowym.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na terenie Gminy wystąpiły powodzie od 1997 roku?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zgłoszonym mieniu do ubezpieczenia na terenie Powiatu nie wystąpiły powodzie od 1997 r. 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w przedmiocie ubezpieczenia mienia od ognia i innych zdarzeń losowych znajdują się również mosty, przepusty, tunele?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ubezpieczeniu od ognia i innych zdarzeń losowych  w przedmiocie ubezpieczenia nie ma mostów, przepustów oraz tuneli.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Proszę o podanie PML.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chwilę obecną są to lokalizacje I LO, ul. 11 Listopada 37: około 19 920 005,81 zł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CKP w Krzelowie, Krzelów 35-39: 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około 31 390 290,12 zł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Proszę o podanie sumy ubezpieczenia budynków wyłączonych z eksploatacji.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chwilę obecną wszystkie budynki są użytkowane.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na terenie Gminy znajduję się wysypisko śmieci lub sortownia odpadów?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nie administruje i nie zarządza wysypiskiem śmieci ani sortownią odpadów, nie jest to także przedmiotem zamówienia.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na terenie Gminy działa Straż Miejska lub Straż Gmina?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Powiatu nie działają Straże Miejskie lub Straże Gminne.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podanie: jaki jest stan dróg, kiedy były prowadzone ostanie remonty oraz czy są</w:t>
            </w:r>
          </w:p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przewidziane na rok bieżący.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Remonty prowadzone są na bieżąco. 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informuje, że każdy wykonawca w terminie przed składaniem ofert, ma prawo przeprowadzić lustracje mienia deklarowanego do ubezpieczenia i samodzielnie dokonać oceny ryzyka (po ustaleniu terminu lustracji z Zamawiającym).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Ponadto prosimy o włączenie do zakresu w SIWZ zapisów:</w:t>
            </w:r>
          </w:p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Zamawiający jest  obowiązany do:</w:t>
            </w:r>
          </w:p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niezwłocznego oznakowania miejsca, w którym zdarzyła się szkoda nie później niż w ciągu </w:t>
            </w:r>
          </w:p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48 godzin,</w:t>
            </w:r>
          </w:p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prowadzenia dokumentacji zgłoszeń o miejscach stanowiących zagrożenia dla korzystających z pasa drogowego, za który ubezpieczony ponosi odpowiedzialność,</w:t>
            </w:r>
          </w:p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stosowania się do aktualnie obowiązujących przepisów prawa w zakresie określenia zasad odśnieżania i usuwania gołoledzi na drogach publicznych oraz przepisów wewnętrznych obowiązujących u ubezpieczonego.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nie dokonuje zmiany zapisów treści SIWZ, jednocześnie informuje, że co do zasady przestrzega obowiązujących przepisów prawa.</w:t>
            </w:r>
          </w:p>
        </w:tc>
      </w:tr>
      <w:tr w:rsidR="00F0685E" w:rsidRPr="00F0685E" w:rsidTr="00283C2C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Proszę o szczegółową informacje, co było powodem wypłaty odszkodowania w okresie od 2011-2014r.</w:t>
            </w:r>
          </w:p>
        </w:tc>
        <w:tc>
          <w:tcPr>
            <w:tcW w:w="5245" w:type="dxa"/>
            <w:shd w:val="clear" w:color="auto" w:fill="auto"/>
          </w:tcPr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posiada szczegółowych danych na temat powodów wypłat odszkodowania w latach 2011-2014. 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posiadanych informacji są to: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2011 rok: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 ognia i innych zdarzeń losowych: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Zalanie, deszcz nawalny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ubezpieczenie odpowiedzialności cywilnej: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Wyrwa w jedni,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2012 rok: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 ognia i innych zdarzeń losowych: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Zalanie, huragan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sprzętu elektronicznego od wszystkich ryzyk: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huragan , przepięcie wyładowanie atmosferyczne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2013 rok: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 ognia i innych zdarzeń losowych: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Huragan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sprzętu elektronicznego od wszystkich ryzyk: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przepięcie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odpowiedzialności cywilnej: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wyrwa w jezdni, obrażenia ciała  nawierzchnia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2014 rok: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 ognia i innych zdarzeń losowych: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Huragan, zalanie, śnieg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sprzętu elektronicznego od wszystkich ryzyk:</w:t>
            </w:r>
          </w:p>
          <w:p w:rsidR="00F0685E" w:rsidRPr="00F0685E" w:rsidRDefault="00F0685E" w:rsidP="00F06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6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przepięcie</w:t>
            </w:r>
          </w:p>
        </w:tc>
      </w:tr>
    </w:tbl>
    <w:p w:rsidR="00F0685E" w:rsidRPr="00F0685E" w:rsidRDefault="00F0685E" w:rsidP="00F0685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0685E" w:rsidRPr="00F0685E" w:rsidRDefault="00F0685E" w:rsidP="00F06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pl-PL"/>
        </w:rPr>
      </w:pPr>
    </w:p>
    <w:p w:rsidR="00F0685E" w:rsidRPr="00F0685E" w:rsidRDefault="00F0685E" w:rsidP="00F06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</w:p>
    <w:p w:rsidR="00F0685E" w:rsidRPr="00F0685E" w:rsidRDefault="00F0685E" w:rsidP="00F06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F0685E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Wyjaśnienia treści SIWZ stają się integralną częścią SIWZ.</w:t>
      </w:r>
    </w:p>
    <w:p w:rsidR="00F0685E" w:rsidRPr="00F0685E" w:rsidRDefault="00F0685E" w:rsidP="00F0685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0685E" w:rsidRPr="00F0685E" w:rsidRDefault="00F0685E" w:rsidP="00F06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49B" w:rsidRPr="008332A0" w:rsidRDefault="00ED449B" w:rsidP="00F0685E">
      <w:pPr>
        <w:pStyle w:val="Default"/>
        <w:jc w:val="both"/>
        <w:rPr>
          <w:i/>
        </w:rPr>
      </w:pPr>
    </w:p>
    <w:sectPr w:rsidR="00ED449B" w:rsidRPr="008332A0" w:rsidSect="00136400">
      <w:pgSz w:w="11907" w:h="16839" w:code="9"/>
      <w:pgMar w:top="924" w:right="1416" w:bottom="362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3A"/>
    <w:rsid w:val="00136400"/>
    <w:rsid w:val="00635D3A"/>
    <w:rsid w:val="00754B03"/>
    <w:rsid w:val="008332A0"/>
    <w:rsid w:val="00ED449B"/>
    <w:rsid w:val="00F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4</cp:revision>
  <cp:lastPrinted>2014-11-26T11:25:00Z</cp:lastPrinted>
  <dcterms:created xsi:type="dcterms:W3CDTF">2014-11-26T07:52:00Z</dcterms:created>
  <dcterms:modified xsi:type="dcterms:W3CDTF">2014-11-26T11:26:00Z</dcterms:modified>
</cp:coreProperties>
</file>