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71C1" w:rsidRPr="009C3224" w:rsidRDefault="00E54E3A" w:rsidP="00DF71C1">
      <w:pPr>
        <w:jc w:val="right"/>
        <w:rPr>
          <w:sz w:val="23"/>
          <w:szCs w:val="23"/>
        </w:rPr>
      </w:pPr>
      <w:r w:rsidRPr="009C3224">
        <w:rPr>
          <w:sz w:val="23"/>
          <w:szCs w:val="23"/>
        </w:rPr>
        <w:tab/>
      </w:r>
      <w:r w:rsidRPr="009C3224">
        <w:rPr>
          <w:sz w:val="23"/>
          <w:szCs w:val="23"/>
        </w:rPr>
        <w:tab/>
      </w:r>
      <w:r w:rsidRPr="009C3224">
        <w:rPr>
          <w:sz w:val="23"/>
          <w:szCs w:val="23"/>
        </w:rPr>
        <w:tab/>
      </w:r>
      <w:r w:rsidRPr="009C3224">
        <w:rPr>
          <w:sz w:val="23"/>
          <w:szCs w:val="23"/>
        </w:rPr>
        <w:tab/>
      </w:r>
      <w:r w:rsidRPr="009C3224">
        <w:rPr>
          <w:sz w:val="23"/>
          <w:szCs w:val="23"/>
        </w:rPr>
        <w:tab/>
      </w:r>
      <w:r w:rsidRPr="009C3224">
        <w:rPr>
          <w:sz w:val="23"/>
          <w:szCs w:val="23"/>
        </w:rPr>
        <w:tab/>
        <w:t>Jędrzejów dn. 10</w:t>
      </w:r>
      <w:r w:rsidR="00523CEE" w:rsidRPr="009C3224">
        <w:rPr>
          <w:sz w:val="23"/>
          <w:szCs w:val="23"/>
        </w:rPr>
        <w:t>.12</w:t>
      </w:r>
      <w:r w:rsidR="00DF71C1" w:rsidRPr="009C3224">
        <w:rPr>
          <w:sz w:val="23"/>
          <w:szCs w:val="23"/>
        </w:rPr>
        <w:t xml:space="preserve">.2015 r. </w:t>
      </w:r>
    </w:p>
    <w:p w:rsidR="00DF71C1" w:rsidRDefault="00DF71C1" w:rsidP="00DF71C1">
      <w:pPr>
        <w:rPr>
          <w:sz w:val="23"/>
          <w:szCs w:val="23"/>
        </w:rPr>
      </w:pPr>
      <w:r w:rsidRPr="009C3224">
        <w:rPr>
          <w:sz w:val="23"/>
          <w:szCs w:val="23"/>
        </w:rPr>
        <w:t>OKSO.272.</w:t>
      </w:r>
      <w:r w:rsidR="00523CEE" w:rsidRPr="009C3224">
        <w:rPr>
          <w:sz w:val="23"/>
          <w:szCs w:val="23"/>
        </w:rPr>
        <w:t>8.</w:t>
      </w:r>
      <w:r w:rsidRPr="009C3224">
        <w:rPr>
          <w:sz w:val="23"/>
          <w:szCs w:val="23"/>
        </w:rPr>
        <w:t>2015</w:t>
      </w:r>
    </w:p>
    <w:p w:rsidR="009C3224" w:rsidRDefault="009C3224" w:rsidP="00DF71C1">
      <w:pPr>
        <w:rPr>
          <w:sz w:val="23"/>
          <w:szCs w:val="23"/>
        </w:rPr>
      </w:pPr>
    </w:p>
    <w:p w:rsidR="009C3224" w:rsidRPr="009C3224" w:rsidRDefault="009C3224" w:rsidP="00DF71C1">
      <w:pPr>
        <w:rPr>
          <w:sz w:val="23"/>
          <w:szCs w:val="23"/>
        </w:rPr>
      </w:pPr>
    </w:p>
    <w:p w:rsidR="00DF71C1" w:rsidRPr="009C3224" w:rsidRDefault="00DF71C1" w:rsidP="00DF71C1">
      <w:pPr>
        <w:jc w:val="right"/>
        <w:rPr>
          <w:b/>
          <w:sz w:val="23"/>
          <w:szCs w:val="23"/>
        </w:rPr>
      </w:pPr>
      <w:r w:rsidRPr="009C3224">
        <w:rPr>
          <w:b/>
          <w:sz w:val="23"/>
          <w:szCs w:val="23"/>
        </w:rPr>
        <w:t>Uczestnicy Postępowania Przetargowego</w:t>
      </w:r>
    </w:p>
    <w:p w:rsidR="00901A58" w:rsidRDefault="00901A58" w:rsidP="00DF71C1">
      <w:pPr>
        <w:jc w:val="right"/>
        <w:rPr>
          <w:b/>
          <w:sz w:val="23"/>
          <w:szCs w:val="23"/>
        </w:rPr>
      </w:pPr>
    </w:p>
    <w:p w:rsidR="009C3224" w:rsidRPr="009C3224" w:rsidRDefault="009C3224" w:rsidP="00DF71C1">
      <w:pPr>
        <w:jc w:val="right"/>
        <w:rPr>
          <w:b/>
          <w:sz w:val="23"/>
          <w:szCs w:val="23"/>
        </w:rPr>
      </w:pPr>
    </w:p>
    <w:p w:rsidR="00B30118" w:rsidRPr="009C3224" w:rsidRDefault="00B30118" w:rsidP="00B30118">
      <w:pPr>
        <w:rPr>
          <w:b/>
          <w:sz w:val="23"/>
          <w:szCs w:val="23"/>
        </w:rPr>
      </w:pPr>
      <w:r w:rsidRPr="009C3224">
        <w:rPr>
          <w:b/>
          <w:sz w:val="23"/>
          <w:szCs w:val="23"/>
        </w:rPr>
        <w:t>WYJAŚNIENIE TREŚCI SIWZ</w:t>
      </w:r>
    </w:p>
    <w:p w:rsidR="00B30118" w:rsidRPr="009C3224" w:rsidRDefault="00B30118" w:rsidP="00B30118">
      <w:pPr>
        <w:rPr>
          <w:b/>
          <w:sz w:val="23"/>
          <w:szCs w:val="23"/>
        </w:rPr>
      </w:pPr>
      <w:r w:rsidRPr="009C3224">
        <w:rPr>
          <w:b/>
          <w:sz w:val="23"/>
          <w:szCs w:val="23"/>
        </w:rPr>
        <w:t>ZMIANA TREŚCI SIWZ</w:t>
      </w:r>
    </w:p>
    <w:p w:rsidR="00DF71C1" w:rsidRPr="009C3224" w:rsidRDefault="00DF71C1" w:rsidP="00DF71C1">
      <w:pPr>
        <w:rPr>
          <w:b/>
          <w:sz w:val="23"/>
          <w:szCs w:val="23"/>
        </w:rPr>
      </w:pPr>
    </w:p>
    <w:p w:rsidR="00DF71C1" w:rsidRPr="009C3224" w:rsidRDefault="00DF71C1" w:rsidP="00DF71C1">
      <w:pPr>
        <w:ind w:left="993" w:hanging="993"/>
        <w:jc w:val="both"/>
        <w:rPr>
          <w:sz w:val="23"/>
          <w:szCs w:val="23"/>
        </w:rPr>
      </w:pPr>
      <w:r w:rsidRPr="009C3224">
        <w:rPr>
          <w:b/>
          <w:sz w:val="23"/>
          <w:szCs w:val="23"/>
        </w:rPr>
        <w:t xml:space="preserve">dotyczy: </w:t>
      </w:r>
      <w:r w:rsidRPr="009C3224">
        <w:rPr>
          <w:sz w:val="23"/>
          <w:szCs w:val="23"/>
        </w:rPr>
        <w:t>postępowania o udzielenie zamówienia publicznego prowadzonego w trybie przetargu nieograniczonego na świadczenie usług pocztowych na rzecz Starostwa Powiatowego w Jędrzejowie.</w:t>
      </w:r>
    </w:p>
    <w:p w:rsidR="00C93559" w:rsidRPr="009C3224" w:rsidRDefault="00523CEE" w:rsidP="00523CEE">
      <w:pPr>
        <w:ind w:left="993" w:hanging="993"/>
        <w:jc w:val="both"/>
        <w:rPr>
          <w:sz w:val="23"/>
          <w:szCs w:val="23"/>
        </w:rPr>
      </w:pPr>
      <w:r w:rsidRPr="009C3224">
        <w:rPr>
          <w:sz w:val="23"/>
          <w:szCs w:val="23"/>
        </w:rPr>
        <w:t>Numer ogłoszenia: 178257 - 2015; data zamieszczenia: 03.12.2015</w:t>
      </w:r>
    </w:p>
    <w:p w:rsidR="006360D8" w:rsidRPr="009C3224" w:rsidRDefault="00C93559" w:rsidP="00C93559">
      <w:pPr>
        <w:jc w:val="both"/>
        <w:rPr>
          <w:sz w:val="23"/>
          <w:szCs w:val="23"/>
        </w:rPr>
      </w:pPr>
      <w:r w:rsidRPr="009C3224">
        <w:rPr>
          <w:sz w:val="23"/>
          <w:szCs w:val="23"/>
        </w:rPr>
        <w:tab/>
      </w:r>
      <w:r w:rsidR="006360D8" w:rsidRPr="009C3224">
        <w:rPr>
          <w:sz w:val="23"/>
          <w:szCs w:val="23"/>
        </w:rPr>
        <w:t>Działając na podstawie art. 38 ust. 2</w:t>
      </w:r>
      <w:r w:rsidR="00523CEE" w:rsidRPr="009C3224">
        <w:rPr>
          <w:sz w:val="23"/>
          <w:szCs w:val="23"/>
        </w:rPr>
        <w:t xml:space="preserve"> </w:t>
      </w:r>
      <w:r w:rsidR="003D3CC5" w:rsidRPr="009C3224">
        <w:rPr>
          <w:sz w:val="23"/>
          <w:szCs w:val="23"/>
        </w:rPr>
        <w:t xml:space="preserve">i ust. 4 </w:t>
      </w:r>
      <w:r w:rsidR="006360D8" w:rsidRPr="009C3224">
        <w:rPr>
          <w:sz w:val="23"/>
          <w:szCs w:val="23"/>
        </w:rPr>
        <w:t xml:space="preserve">ustawy Prawo zamówień publicznych (tekst jednolity Dz. U. z 2013, poz. 907 z późn. zm.), zwanej dalej ustawą, </w:t>
      </w:r>
      <w:r w:rsidR="008E336F" w:rsidRPr="009C3224">
        <w:rPr>
          <w:sz w:val="23"/>
          <w:szCs w:val="23"/>
        </w:rPr>
        <w:t>Zamawiający informuje</w:t>
      </w:r>
      <w:r w:rsidR="006360D8" w:rsidRPr="009C3224">
        <w:rPr>
          <w:sz w:val="23"/>
          <w:szCs w:val="23"/>
        </w:rPr>
        <w:t xml:space="preserve">, że w dniu </w:t>
      </w:r>
      <w:r w:rsidR="00674AC4" w:rsidRPr="009C3224">
        <w:rPr>
          <w:sz w:val="23"/>
          <w:szCs w:val="23"/>
        </w:rPr>
        <w:t>07.12.2016r.</w:t>
      </w:r>
      <w:r w:rsidR="008E336F" w:rsidRPr="009C3224">
        <w:rPr>
          <w:sz w:val="23"/>
          <w:szCs w:val="23"/>
        </w:rPr>
        <w:t xml:space="preserve"> </w:t>
      </w:r>
      <w:r w:rsidR="006360D8" w:rsidRPr="009C3224">
        <w:rPr>
          <w:sz w:val="23"/>
          <w:szCs w:val="23"/>
        </w:rPr>
        <w:t xml:space="preserve">wpłynęły pytania do treści </w:t>
      </w:r>
      <w:r w:rsidR="008E336F" w:rsidRPr="009C3224">
        <w:rPr>
          <w:sz w:val="23"/>
          <w:szCs w:val="23"/>
        </w:rPr>
        <w:t>SIWZ, na które udzielono następujących odpowiedzi:</w:t>
      </w:r>
      <w:r w:rsidR="006360D8" w:rsidRPr="009C3224">
        <w:rPr>
          <w:sz w:val="23"/>
          <w:szCs w:val="23"/>
        </w:rPr>
        <w:t xml:space="preserve"> </w:t>
      </w:r>
    </w:p>
    <w:p w:rsidR="009C3224" w:rsidRPr="009C3224" w:rsidRDefault="009C3224" w:rsidP="009C3224">
      <w:pPr>
        <w:jc w:val="both"/>
        <w:rPr>
          <w:sz w:val="23"/>
          <w:szCs w:val="23"/>
        </w:rPr>
      </w:pPr>
    </w:p>
    <w:p w:rsidR="009C3224" w:rsidRPr="00BA5DF8" w:rsidRDefault="009C3224" w:rsidP="009C3224">
      <w:pPr>
        <w:ind w:left="993" w:hanging="993"/>
        <w:jc w:val="both"/>
        <w:rPr>
          <w:color w:val="FF0000"/>
          <w:sz w:val="23"/>
          <w:szCs w:val="23"/>
        </w:rPr>
      </w:pPr>
      <w:r>
        <w:rPr>
          <w:noProof/>
          <w:color w:val="FF0000"/>
          <w:sz w:val="23"/>
          <w:szCs w:val="23"/>
        </w:rPr>
        <w:drawing>
          <wp:inline distT="0" distB="0" distL="0" distR="0" wp14:anchorId="39FE38FB" wp14:editId="68DCD132">
            <wp:extent cx="6210935" cy="827538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2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color w:val="FF0000"/>
          <w:sz w:val="23"/>
          <w:szCs w:val="23"/>
        </w:rPr>
      </w:pPr>
      <w:r>
        <w:rPr>
          <w:noProof/>
          <w:color w:val="FF0000"/>
          <w:sz w:val="23"/>
          <w:szCs w:val="23"/>
        </w:rPr>
        <w:drawing>
          <wp:inline distT="0" distB="0" distL="0" distR="0" wp14:anchorId="7A524719" wp14:editId="417E856A">
            <wp:extent cx="6210935" cy="2251298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25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color w:val="FF0000"/>
          <w:sz w:val="23"/>
          <w:szCs w:val="23"/>
        </w:rPr>
      </w:pPr>
      <w:r>
        <w:rPr>
          <w:noProof/>
          <w:color w:val="FF0000"/>
          <w:sz w:val="23"/>
          <w:szCs w:val="23"/>
        </w:rPr>
        <w:drawing>
          <wp:inline distT="0" distB="0" distL="0" distR="0" wp14:anchorId="2DD10CC0" wp14:editId="47E2E20A">
            <wp:extent cx="6210935" cy="1229601"/>
            <wp:effectExtent l="0" t="0" r="0" b="889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22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color w:val="FF0000"/>
          <w:sz w:val="23"/>
          <w:szCs w:val="23"/>
        </w:rPr>
      </w:pPr>
      <w:r>
        <w:rPr>
          <w:noProof/>
          <w:color w:val="FF0000"/>
          <w:sz w:val="23"/>
          <w:szCs w:val="23"/>
        </w:rPr>
        <w:drawing>
          <wp:inline distT="0" distB="0" distL="0" distR="0" wp14:anchorId="66066DA0" wp14:editId="1FA884B8">
            <wp:extent cx="6210935" cy="348827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4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color w:val="FF0000"/>
          <w:sz w:val="23"/>
          <w:szCs w:val="23"/>
        </w:rPr>
      </w:pPr>
      <w:r>
        <w:rPr>
          <w:noProof/>
          <w:color w:val="FF0000"/>
          <w:sz w:val="23"/>
          <w:szCs w:val="23"/>
        </w:rPr>
        <w:lastRenderedPageBreak/>
        <w:drawing>
          <wp:inline distT="0" distB="0" distL="0" distR="0" wp14:anchorId="1EF84869" wp14:editId="35FE9526">
            <wp:extent cx="6210935" cy="2991349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99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color w:val="FF0000"/>
          <w:sz w:val="23"/>
          <w:szCs w:val="23"/>
        </w:rPr>
      </w:pPr>
      <w:r>
        <w:rPr>
          <w:noProof/>
          <w:color w:val="FF0000"/>
          <w:sz w:val="23"/>
          <w:szCs w:val="23"/>
        </w:rPr>
        <w:drawing>
          <wp:inline distT="0" distB="0" distL="0" distR="0" wp14:anchorId="02ACA4B5" wp14:editId="34375553">
            <wp:extent cx="6210935" cy="2592618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59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color w:val="FF0000"/>
          <w:sz w:val="23"/>
          <w:szCs w:val="23"/>
        </w:rPr>
      </w:pPr>
      <w:r>
        <w:rPr>
          <w:noProof/>
          <w:color w:val="FF0000"/>
          <w:sz w:val="23"/>
          <w:szCs w:val="23"/>
        </w:rPr>
        <w:drawing>
          <wp:inline distT="0" distB="0" distL="0" distR="0" wp14:anchorId="49D11304" wp14:editId="74D36454">
            <wp:extent cx="6210935" cy="1176482"/>
            <wp:effectExtent l="0" t="0" r="0" b="508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17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Pr="00BA5DF8" w:rsidRDefault="009C3224" w:rsidP="009C3224">
      <w:pPr>
        <w:jc w:val="both"/>
        <w:rPr>
          <w:color w:val="FF0000"/>
          <w:sz w:val="23"/>
          <w:szCs w:val="23"/>
        </w:rPr>
      </w:pPr>
      <w:r>
        <w:rPr>
          <w:noProof/>
          <w:color w:val="FF0000"/>
          <w:sz w:val="23"/>
          <w:szCs w:val="23"/>
        </w:rPr>
        <w:lastRenderedPageBreak/>
        <w:drawing>
          <wp:inline distT="0" distB="0" distL="0" distR="0" wp14:anchorId="6CBCEF96" wp14:editId="27403E1C">
            <wp:extent cx="6210935" cy="2621811"/>
            <wp:effectExtent l="0" t="0" r="0" b="762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62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sz w:val="23"/>
          <w:szCs w:val="23"/>
        </w:rPr>
      </w:pPr>
      <w:r>
        <w:rPr>
          <w:b/>
          <w:noProof/>
          <w:sz w:val="23"/>
          <w:szCs w:val="23"/>
        </w:rPr>
        <w:drawing>
          <wp:inline distT="0" distB="0" distL="0" distR="0" wp14:anchorId="669B924F" wp14:editId="7948CE3E">
            <wp:extent cx="6210935" cy="5799758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579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sz w:val="23"/>
          <w:szCs w:val="23"/>
        </w:rPr>
      </w:pPr>
      <w:r>
        <w:rPr>
          <w:b/>
          <w:noProof/>
          <w:sz w:val="23"/>
          <w:szCs w:val="23"/>
        </w:rPr>
        <w:lastRenderedPageBreak/>
        <w:drawing>
          <wp:inline distT="0" distB="0" distL="0" distR="0" wp14:anchorId="791D0FCA" wp14:editId="6AF3AE8B">
            <wp:extent cx="6210935" cy="1247592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24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sz w:val="23"/>
          <w:szCs w:val="23"/>
        </w:rPr>
      </w:pPr>
      <w:r>
        <w:rPr>
          <w:b/>
          <w:noProof/>
          <w:sz w:val="23"/>
          <w:szCs w:val="23"/>
        </w:rPr>
        <w:drawing>
          <wp:inline distT="0" distB="0" distL="0" distR="0" wp14:anchorId="217BF592" wp14:editId="2B88AB3F">
            <wp:extent cx="6210935" cy="1722615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72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sz w:val="23"/>
          <w:szCs w:val="23"/>
        </w:rPr>
      </w:pPr>
      <w:r>
        <w:rPr>
          <w:b/>
          <w:noProof/>
          <w:sz w:val="23"/>
          <w:szCs w:val="23"/>
        </w:rPr>
        <w:drawing>
          <wp:inline distT="0" distB="0" distL="0" distR="0" wp14:anchorId="351E551F" wp14:editId="67B459CE">
            <wp:extent cx="6210935" cy="832703"/>
            <wp:effectExtent l="0" t="0" r="0" b="571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3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Pr="00411274" w:rsidRDefault="009C3224" w:rsidP="009C3224">
      <w:pPr>
        <w:jc w:val="both"/>
        <w:rPr>
          <w:b/>
          <w:sz w:val="23"/>
          <w:szCs w:val="23"/>
        </w:rPr>
      </w:pPr>
      <w:r>
        <w:rPr>
          <w:b/>
          <w:noProof/>
          <w:sz w:val="23"/>
          <w:szCs w:val="23"/>
        </w:rPr>
        <w:drawing>
          <wp:inline distT="0" distB="0" distL="0" distR="0" wp14:anchorId="0CE621FC" wp14:editId="73B27478">
            <wp:extent cx="6210935" cy="123964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2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Pr="00411274" w:rsidRDefault="009C3224" w:rsidP="009C3224">
      <w:pPr>
        <w:jc w:val="both"/>
        <w:rPr>
          <w:b/>
          <w:sz w:val="23"/>
          <w:szCs w:val="23"/>
          <w:u w:val="single"/>
        </w:rPr>
      </w:pPr>
      <w:r w:rsidRPr="00411274">
        <w:rPr>
          <w:b/>
          <w:sz w:val="23"/>
          <w:szCs w:val="23"/>
          <w:u w:val="single"/>
        </w:rPr>
        <w:t>Odpowiedź 1:</w:t>
      </w:r>
    </w:p>
    <w:p w:rsidR="009C3224" w:rsidRDefault="009C3224" w:rsidP="009C3224">
      <w:pPr>
        <w:jc w:val="both"/>
        <w:rPr>
          <w:sz w:val="23"/>
          <w:szCs w:val="23"/>
        </w:rPr>
      </w:pPr>
      <w:r>
        <w:rPr>
          <w:sz w:val="23"/>
          <w:szCs w:val="23"/>
        </w:rPr>
        <w:t>Dotychczasowy zapis SIWZ</w:t>
      </w:r>
      <w:r w:rsidRPr="00C460C0">
        <w:rPr>
          <w:sz w:val="23"/>
          <w:szCs w:val="23"/>
        </w:rPr>
        <w:t xml:space="preserve"> poz</w:t>
      </w:r>
      <w:r>
        <w:rPr>
          <w:sz w:val="23"/>
          <w:szCs w:val="23"/>
        </w:rPr>
        <w:t>ostaje bez</w:t>
      </w:r>
      <w:r w:rsidRPr="00C460C0">
        <w:rPr>
          <w:sz w:val="23"/>
          <w:szCs w:val="23"/>
        </w:rPr>
        <w:t xml:space="preserve"> zmian. Zamawiają</w:t>
      </w:r>
      <w:r>
        <w:rPr>
          <w:sz w:val="23"/>
          <w:szCs w:val="23"/>
        </w:rPr>
        <w:t xml:space="preserve">cy </w:t>
      </w:r>
      <w:r w:rsidRPr="00C460C0">
        <w:rPr>
          <w:sz w:val="23"/>
          <w:szCs w:val="23"/>
        </w:rPr>
        <w:t>posiada  swobodę</w:t>
      </w:r>
      <w:r>
        <w:rPr>
          <w:sz w:val="23"/>
          <w:szCs w:val="23"/>
        </w:rPr>
        <w:t xml:space="preserve"> w doborze </w:t>
      </w:r>
      <w:r w:rsidRPr="00C460C0">
        <w:rPr>
          <w:sz w:val="23"/>
          <w:szCs w:val="23"/>
        </w:rPr>
        <w:t xml:space="preserve">kryteriów </w:t>
      </w:r>
      <w:r>
        <w:rPr>
          <w:sz w:val="23"/>
          <w:szCs w:val="23"/>
        </w:rPr>
        <w:t>oceny ofert i w</w:t>
      </w:r>
      <w:r w:rsidRPr="00C460C0">
        <w:rPr>
          <w:sz w:val="23"/>
          <w:szCs w:val="23"/>
        </w:rPr>
        <w:t xml:space="preserve"> postę</w:t>
      </w:r>
      <w:r>
        <w:rPr>
          <w:sz w:val="23"/>
          <w:szCs w:val="23"/>
        </w:rPr>
        <w:t xml:space="preserve">powaniu zastosował oprócz ceny, inne kryterium </w:t>
      </w:r>
      <w:r w:rsidRPr="00C460C0">
        <w:rPr>
          <w:sz w:val="23"/>
          <w:szCs w:val="23"/>
        </w:rPr>
        <w:t>ocen</w:t>
      </w:r>
      <w:r>
        <w:rPr>
          <w:sz w:val="23"/>
          <w:szCs w:val="23"/>
        </w:rPr>
        <w:t>y ofert, co jest zgodne z </w:t>
      </w:r>
      <w:r w:rsidRPr="00C460C0">
        <w:rPr>
          <w:sz w:val="23"/>
          <w:szCs w:val="23"/>
        </w:rPr>
        <w:t>obowiązują</w:t>
      </w:r>
      <w:r>
        <w:rPr>
          <w:sz w:val="23"/>
          <w:szCs w:val="23"/>
        </w:rPr>
        <w:t xml:space="preserve">cymi przepisami ustawy </w:t>
      </w:r>
      <w:proofErr w:type="spellStart"/>
      <w:r>
        <w:rPr>
          <w:sz w:val="23"/>
          <w:szCs w:val="23"/>
        </w:rPr>
        <w:t>Pzp</w:t>
      </w:r>
      <w:proofErr w:type="spellEnd"/>
      <w:r>
        <w:rPr>
          <w:sz w:val="23"/>
          <w:szCs w:val="23"/>
        </w:rPr>
        <w:t>.</w:t>
      </w:r>
    </w:p>
    <w:p w:rsidR="009C3224" w:rsidRDefault="009C3224" w:rsidP="009C3224">
      <w:pPr>
        <w:jc w:val="both"/>
        <w:rPr>
          <w:b/>
          <w:noProof/>
          <w:color w:val="FF0000"/>
          <w:sz w:val="23"/>
          <w:szCs w:val="23"/>
        </w:rPr>
      </w:pPr>
    </w:p>
    <w:p w:rsidR="009C3224" w:rsidRDefault="009C3224" w:rsidP="009C3224">
      <w:pPr>
        <w:jc w:val="both"/>
        <w:rPr>
          <w:b/>
          <w:noProof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 wp14:anchorId="202B1B14" wp14:editId="30BA8EEE">
            <wp:extent cx="6210935" cy="2733516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733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noProof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lastRenderedPageBreak/>
        <w:drawing>
          <wp:inline distT="0" distB="0" distL="0" distR="0" wp14:anchorId="000A10F0" wp14:editId="1D387DD0">
            <wp:extent cx="6210935" cy="1715776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71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noProof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 wp14:anchorId="1B3F5800" wp14:editId="681FCB65">
            <wp:extent cx="6210935" cy="2801267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801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noProof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 wp14:anchorId="26CAC1E7" wp14:editId="4B7D7716">
            <wp:extent cx="6210935" cy="2302442"/>
            <wp:effectExtent l="0" t="0" r="0" b="317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30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noProof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lastRenderedPageBreak/>
        <w:drawing>
          <wp:inline distT="0" distB="0" distL="0" distR="0" wp14:anchorId="274E5B5D" wp14:editId="0413C67F">
            <wp:extent cx="6210935" cy="2673116"/>
            <wp:effectExtent l="0" t="0" r="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67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noProof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 wp14:anchorId="05B2A319" wp14:editId="3127A8F6">
            <wp:extent cx="6210935" cy="2768730"/>
            <wp:effectExtent l="0" t="0" r="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76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noProof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 wp14:anchorId="5989A5A8" wp14:editId="10A4F207">
            <wp:extent cx="6210935" cy="1274486"/>
            <wp:effectExtent l="0" t="0" r="0" b="1905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27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noProof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 wp14:anchorId="22E5C1C6" wp14:editId="63478A7D">
            <wp:extent cx="6210935" cy="494403"/>
            <wp:effectExtent l="0" t="0" r="0" b="127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9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noProof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 wp14:anchorId="4A98DB24" wp14:editId="651BC5F9">
            <wp:extent cx="6210935" cy="1887422"/>
            <wp:effectExtent l="0" t="0" r="0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88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b/>
          <w:sz w:val="23"/>
          <w:szCs w:val="23"/>
          <w:u w:val="single"/>
        </w:rPr>
      </w:pPr>
    </w:p>
    <w:p w:rsidR="009C3224" w:rsidRPr="002131B9" w:rsidRDefault="009C3224" w:rsidP="009C3224">
      <w:pPr>
        <w:jc w:val="both"/>
        <w:rPr>
          <w:b/>
          <w:sz w:val="23"/>
          <w:szCs w:val="23"/>
          <w:u w:val="single"/>
        </w:rPr>
      </w:pPr>
      <w:r w:rsidRPr="002131B9">
        <w:rPr>
          <w:b/>
          <w:sz w:val="23"/>
          <w:szCs w:val="23"/>
          <w:u w:val="single"/>
        </w:rPr>
        <w:lastRenderedPageBreak/>
        <w:t>Odp</w:t>
      </w:r>
      <w:r>
        <w:rPr>
          <w:b/>
          <w:sz w:val="23"/>
          <w:szCs w:val="23"/>
          <w:u w:val="single"/>
        </w:rPr>
        <w:t>owiedź 2:</w:t>
      </w:r>
    </w:p>
    <w:p w:rsidR="009C3224" w:rsidRDefault="009C3224" w:rsidP="009C3224">
      <w:pPr>
        <w:jc w:val="both"/>
        <w:rPr>
          <w:sz w:val="23"/>
          <w:szCs w:val="23"/>
        </w:rPr>
      </w:pPr>
      <w:r>
        <w:rPr>
          <w:sz w:val="23"/>
          <w:szCs w:val="23"/>
        </w:rPr>
        <w:t>Zamawiający pozostawia bez zmian zapisy punktu 25 Opisu przedmiotu zamówienia.</w:t>
      </w:r>
    </w:p>
    <w:p w:rsidR="009C3224" w:rsidRDefault="009C3224" w:rsidP="009C3224">
      <w:pPr>
        <w:jc w:val="both"/>
        <w:rPr>
          <w:sz w:val="23"/>
          <w:szCs w:val="23"/>
        </w:rPr>
      </w:pPr>
      <w:r>
        <w:rPr>
          <w:sz w:val="23"/>
          <w:szCs w:val="23"/>
        </w:rPr>
        <w:t>Precyzujemy, że zapisy te dotyczą takich przesyłek, które celem zachowania terminów procesowych przez Zamawiającego, wymagają nadania ich w placówce operatora wyznaczonego. Przesyłki takie będą odbierane w siedzibie Zamawiającego, a następnie nadawane u operatora wyznaczonego w dniu ich odebrania od Zamawiającego (pkt 9 OPZ|).</w:t>
      </w:r>
    </w:p>
    <w:p w:rsidR="009C3224" w:rsidRDefault="009C3224" w:rsidP="009C3224">
      <w:pPr>
        <w:jc w:val="both"/>
        <w:rPr>
          <w:sz w:val="23"/>
          <w:szCs w:val="23"/>
        </w:rPr>
      </w:pPr>
    </w:p>
    <w:p w:rsidR="009C3224" w:rsidRDefault="009C3224" w:rsidP="009C3224">
      <w:pPr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 wp14:anchorId="7586CFC0" wp14:editId="4FDCE0FA">
            <wp:extent cx="6210935" cy="3212704"/>
            <wp:effectExtent l="0" t="0" r="0" b="698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21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 wp14:anchorId="67AFA3C5" wp14:editId="582AAB4F">
            <wp:extent cx="6210935" cy="897281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9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 wp14:anchorId="77FAE15E" wp14:editId="6EA4D406">
            <wp:extent cx="6210935" cy="2426760"/>
            <wp:effectExtent l="0" t="0" r="0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4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Default="009C3224" w:rsidP="009C3224">
      <w:pPr>
        <w:jc w:val="both"/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 wp14:anchorId="4466D434" wp14:editId="37E7A9A1">
            <wp:extent cx="6210935" cy="4065810"/>
            <wp:effectExtent l="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06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Pr="002131B9" w:rsidRDefault="009C3224" w:rsidP="009C3224">
      <w:pPr>
        <w:jc w:val="both"/>
        <w:rPr>
          <w:b/>
          <w:sz w:val="23"/>
          <w:szCs w:val="23"/>
          <w:u w:val="single"/>
        </w:rPr>
      </w:pPr>
      <w:r w:rsidRPr="002131B9">
        <w:rPr>
          <w:b/>
          <w:sz w:val="23"/>
          <w:szCs w:val="23"/>
          <w:u w:val="single"/>
        </w:rPr>
        <w:t>Odp</w:t>
      </w:r>
      <w:r>
        <w:rPr>
          <w:b/>
          <w:sz w:val="23"/>
          <w:szCs w:val="23"/>
          <w:u w:val="single"/>
        </w:rPr>
        <w:t>owiedź 3:</w:t>
      </w:r>
    </w:p>
    <w:p w:rsidR="009C3224" w:rsidRDefault="009C3224" w:rsidP="009C3224">
      <w:pPr>
        <w:jc w:val="both"/>
        <w:rPr>
          <w:sz w:val="23"/>
          <w:szCs w:val="23"/>
        </w:rPr>
      </w:pPr>
      <w:r>
        <w:rPr>
          <w:sz w:val="23"/>
          <w:szCs w:val="23"/>
        </w:rPr>
        <w:t>Zamawiający pozostawia bez zmian zapisy pkt 25 Opisu przedmiotu zamówienia.</w:t>
      </w:r>
    </w:p>
    <w:p w:rsidR="009C3224" w:rsidRPr="002C688D" w:rsidRDefault="009C3224" w:rsidP="009C3224">
      <w:pPr>
        <w:jc w:val="both"/>
        <w:rPr>
          <w:sz w:val="23"/>
          <w:szCs w:val="23"/>
        </w:rPr>
      </w:pPr>
      <w:r>
        <w:rPr>
          <w:sz w:val="23"/>
          <w:szCs w:val="23"/>
        </w:rPr>
        <w:t>Istotą tego zapisu jest zasada, ze Wykonawca może wykonać zamówienie sam, jedynie w przypadku, jeżeli zamierza on powierzyć realizację części zamówienia podwykonawco, winien on wskazać te części wypełniając odpowiednio formularz ofertowy w pkt 10 Formularza ofertowo-cenowego.</w:t>
      </w:r>
    </w:p>
    <w:p w:rsidR="009C3224" w:rsidRDefault="009C3224" w:rsidP="009C3224">
      <w:pPr>
        <w:jc w:val="both"/>
        <w:rPr>
          <w:sz w:val="23"/>
          <w:szCs w:val="23"/>
        </w:rPr>
      </w:pPr>
    </w:p>
    <w:p w:rsidR="009C3224" w:rsidRDefault="009C3224" w:rsidP="009C3224">
      <w:pPr>
        <w:jc w:val="both"/>
        <w:rPr>
          <w:b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 wp14:anchorId="4D635E0E" wp14:editId="781C0D62">
            <wp:extent cx="6210935" cy="1523355"/>
            <wp:effectExtent l="0" t="0" r="0" b="127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52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Pr="002C688D" w:rsidRDefault="009C3224" w:rsidP="009C3224">
      <w:pPr>
        <w:jc w:val="both"/>
        <w:rPr>
          <w:b/>
          <w:sz w:val="23"/>
          <w:szCs w:val="23"/>
          <w:u w:val="single"/>
        </w:rPr>
      </w:pPr>
      <w:r w:rsidRPr="002C688D">
        <w:rPr>
          <w:b/>
          <w:sz w:val="23"/>
          <w:szCs w:val="23"/>
          <w:u w:val="single"/>
        </w:rPr>
        <w:t>Odpowiedź 4:</w:t>
      </w:r>
    </w:p>
    <w:p w:rsidR="009C3224" w:rsidRDefault="009C3224" w:rsidP="009C3224">
      <w:pPr>
        <w:jc w:val="both"/>
        <w:rPr>
          <w:sz w:val="23"/>
          <w:szCs w:val="23"/>
        </w:rPr>
      </w:pPr>
      <w:r w:rsidRPr="002C688D">
        <w:rPr>
          <w:sz w:val="23"/>
          <w:szCs w:val="23"/>
        </w:rPr>
        <w:t xml:space="preserve">Zamawiający nie </w:t>
      </w:r>
      <w:r>
        <w:rPr>
          <w:sz w:val="23"/>
          <w:szCs w:val="23"/>
        </w:rPr>
        <w:t>dokonuje zmian zapisu SIWZ.</w:t>
      </w:r>
    </w:p>
    <w:p w:rsidR="009C3224" w:rsidRPr="002C688D" w:rsidRDefault="009C3224" w:rsidP="009C3224">
      <w:pPr>
        <w:rPr>
          <w:sz w:val="23"/>
          <w:szCs w:val="23"/>
        </w:rPr>
      </w:pPr>
    </w:p>
    <w:p w:rsidR="00C93559" w:rsidRDefault="009C3224" w:rsidP="00DF71C1">
      <w:pPr>
        <w:ind w:left="993" w:hanging="993"/>
        <w:jc w:val="both"/>
        <w:rPr>
          <w:b/>
          <w:sz w:val="23"/>
          <w:szCs w:val="23"/>
        </w:rPr>
      </w:pPr>
      <w:r w:rsidRPr="009C3224">
        <w:rPr>
          <w:b/>
          <w:sz w:val="23"/>
          <w:szCs w:val="23"/>
        </w:rPr>
        <w:t>Ponadto Zamawiający udzielił następujących odpowiedzi na zadane pytania:</w:t>
      </w:r>
    </w:p>
    <w:p w:rsidR="009C3224" w:rsidRPr="009C3224" w:rsidRDefault="009C3224" w:rsidP="00DF71C1">
      <w:pPr>
        <w:ind w:left="993" w:hanging="993"/>
        <w:jc w:val="both"/>
        <w:rPr>
          <w:b/>
          <w:sz w:val="23"/>
          <w:szCs w:val="23"/>
        </w:rPr>
      </w:pPr>
    </w:p>
    <w:p w:rsidR="009C3224" w:rsidRDefault="009C3224" w:rsidP="00DF71C1">
      <w:pPr>
        <w:ind w:left="993" w:hanging="993"/>
        <w:jc w:val="both"/>
        <w:rPr>
          <w:color w:val="FF0000"/>
          <w:sz w:val="23"/>
          <w:szCs w:val="23"/>
        </w:rPr>
      </w:pPr>
      <w:r>
        <w:rPr>
          <w:noProof/>
          <w:color w:val="FF0000"/>
          <w:sz w:val="23"/>
          <w:szCs w:val="23"/>
        </w:rPr>
        <w:drawing>
          <wp:inline distT="0" distB="0" distL="0" distR="0">
            <wp:extent cx="6210935" cy="1522420"/>
            <wp:effectExtent l="0" t="0" r="0" b="1905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5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24" w:rsidRPr="00BA5DF8" w:rsidRDefault="009C3224" w:rsidP="00DF71C1">
      <w:pPr>
        <w:ind w:left="993" w:hanging="993"/>
        <w:jc w:val="both"/>
        <w:rPr>
          <w:color w:val="FF0000"/>
          <w:sz w:val="23"/>
          <w:szCs w:val="23"/>
        </w:rPr>
      </w:pPr>
      <w:r>
        <w:rPr>
          <w:noProof/>
          <w:color w:val="FF0000"/>
          <w:sz w:val="23"/>
          <w:szCs w:val="23"/>
        </w:rPr>
        <w:lastRenderedPageBreak/>
        <w:drawing>
          <wp:inline distT="0" distB="0" distL="0" distR="0">
            <wp:extent cx="6210935" cy="1891491"/>
            <wp:effectExtent l="0" t="0" r="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89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960" w:rsidRPr="00BA5DF8" w:rsidRDefault="00597960" w:rsidP="00597960">
      <w:pPr>
        <w:jc w:val="both"/>
        <w:rPr>
          <w:color w:val="FF0000"/>
          <w:sz w:val="23"/>
          <w:szCs w:val="23"/>
        </w:rPr>
      </w:pPr>
    </w:p>
    <w:p w:rsidR="00597960" w:rsidRPr="00BA5DF8" w:rsidRDefault="00597960" w:rsidP="00597960">
      <w:pPr>
        <w:jc w:val="both"/>
        <w:rPr>
          <w:b/>
          <w:sz w:val="23"/>
          <w:szCs w:val="23"/>
          <w:u w:val="single"/>
        </w:rPr>
      </w:pPr>
      <w:r w:rsidRPr="00BA5DF8">
        <w:rPr>
          <w:b/>
          <w:sz w:val="23"/>
          <w:szCs w:val="23"/>
          <w:u w:val="single"/>
        </w:rPr>
        <w:t>Odpowiedź</w:t>
      </w:r>
      <w:r w:rsidR="00523CEE">
        <w:rPr>
          <w:b/>
          <w:sz w:val="23"/>
          <w:szCs w:val="23"/>
          <w:u w:val="single"/>
        </w:rPr>
        <w:t xml:space="preserve"> 1</w:t>
      </w:r>
      <w:r w:rsidRPr="00BA5DF8">
        <w:rPr>
          <w:b/>
          <w:sz w:val="23"/>
          <w:szCs w:val="23"/>
          <w:u w:val="single"/>
        </w:rPr>
        <w:t>:</w:t>
      </w:r>
    </w:p>
    <w:p w:rsidR="00597960" w:rsidRPr="00BA5DF8" w:rsidRDefault="00597960" w:rsidP="00597960">
      <w:pPr>
        <w:jc w:val="both"/>
        <w:rPr>
          <w:sz w:val="23"/>
          <w:szCs w:val="23"/>
        </w:rPr>
      </w:pPr>
      <w:r w:rsidRPr="00BA5DF8">
        <w:rPr>
          <w:sz w:val="23"/>
          <w:szCs w:val="23"/>
        </w:rPr>
        <w:t>Zamawiający wymaga, aby na przesyłkach przeznaczonych do nadania oraz dokumentach nadawczych (dla przesyłek nierejestrowanych – w zes</w:t>
      </w:r>
      <w:r w:rsidR="0094307F" w:rsidRPr="00BA5DF8">
        <w:rPr>
          <w:sz w:val="23"/>
          <w:szCs w:val="23"/>
        </w:rPr>
        <w:t>tawieniach) pozostawały napisy/</w:t>
      </w:r>
      <w:r w:rsidRPr="00BA5DF8">
        <w:rPr>
          <w:sz w:val="23"/>
          <w:szCs w:val="23"/>
        </w:rPr>
        <w:t>nadruki identyfikujące jednoznacznie Zamawiającego jako nadawcę.</w:t>
      </w:r>
    </w:p>
    <w:p w:rsidR="0094307F" w:rsidRDefault="00597960" w:rsidP="0094307F">
      <w:pPr>
        <w:jc w:val="both"/>
        <w:rPr>
          <w:sz w:val="23"/>
          <w:szCs w:val="23"/>
        </w:rPr>
      </w:pPr>
      <w:r w:rsidRPr="00BA5DF8">
        <w:rPr>
          <w:sz w:val="23"/>
          <w:szCs w:val="23"/>
        </w:rPr>
        <w:t xml:space="preserve">Zamawiający </w:t>
      </w:r>
      <w:r w:rsidR="0094307F" w:rsidRPr="00BA5DF8">
        <w:rPr>
          <w:sz w:val="23"/>
          <w:szCs w:val="23"/>
        </w:rPr>
        <w:t>dopuszcza</w:t>
      </w:r>
      <w:r w:rsidRPr="00BA5DF8">
        <w:rPr>
          <w:sz w:val="23"/>
          <w:szCs w:val="23"/>
        </w:rPr>
        <w:t xml:space="preserve"> </w:t>
      </w:r>
      <w:r w:rsidR="0094307F" w:rsidRPr="00BA5DF8">
        <w:rPr>
          <w:sz w:val="23"/>
          <w:szCs w:val="23"/>
        </w:rPr>
        <w:t>rozwiązania, które są niezbędne do prawidłowego nadania i obiegu przesyłek bez ponoszenia jakichkolwiek dodatkowych kosztów przez Zamawiającego.</w:t>
      </w:r>
    </w:p>
    <w:p w:rsidR="009C3224" w:rsidRPr="00BA5DF8" w:rsidRDefault="009C3224" w:rsidP="0094307F">
      <w:pPr>
        <w:jc w:val="both"/>
        <w:rPr>
          <w:sz w:val="23"/>
          <w:szCs w:val="23"/>
        </w:rPr>
      </w:pPr>
    </w:p>
    <w:p w:rsidR="00696D35" w:rsidRDefault="00523CEE" w:rsidP="0094307F">
      <w:pPr>
        <w:jc w:val="both"/>
        <w:rPr>
          <w:b/>
          <w:color w:val="FF0000"/>
          <w:sz w:val="23"/>
          <w:szCs w:val="23"/>
        </w:rPr>
      </w:pPr>
      <w:r w:rsidRPr="00523CEE">
        <w:rPr>
          <w:b/>
          <w:noProof/>
          <w:color w:val="FF0000"/>
          <w:sz w:val="23"/>
          <w:szCs w:val="23"/>
        </w:rPr>
        <w:drawing>
          <wp:inline distT="0" distB="0" distL="0" distR="0" wp14:anchorId="7F6612A3" wp14:editId="09E5F925">
            <wp:extent cx="6210935" cy="850940"/>
            <wp:effectExtent l="0" t="0" r="0" b="635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5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CEE" w:rsidRDefault="00523CEE" w:rsidP="0094307F">
      <w:pPr>
        <w:jc w:val="both"/>
        <w:rPr>
          <w:b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>
            <wp:extent cx="6210935" cy="845443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4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CEE" w:rsidRDefault="00523CEE" w:rsidP="0094307F">
      <w:pPr>
        <w:jc w:val="both"/>
        <w:rPr>
          <w:b/>
          <w:color w:val="FF0000"/>
          <w:sz w:val="23"/>
          <w:szCs w:val="23"/>
        </w:rPr>
      </w:pPr>
    </w:p>
    <w:p w:rsidR="00C50771" w:rsidRPr="00BA5DF8" w:rsidRDefault="00696D35" w:rsidP="00696D35">
      <w:pPr>
        <w:rPr>
          <w:color w:val="FF0000"/>
          <w:sz w:val="23"/>
          <w:szCs w:val="23"/>
        </w:rPr>
      </w:pPr>
      <w:r w:rsidRPr="00BA5DF8">
        <w:rPr>
          <w:color w:val="FF0000"/>
          <w:sz w:val="23"/>
          <w:szCs w:val="23"/>
        </w:rPr>
        <w:t xml:space="preserve"> </w:t>
      </w:r>
    </w:p>
    <w:p w:rsidR="00597960" w:rsidRPr="00BA5DF8" w:rsidRDefault="00597960" w:rsidP="00696D35">
      <w:pPr>
        <w:rPr>
          <w:color w:val="FF0000"/>
          <w:sz w:val="23"/>
          <w:szCs w:val="23"/>
        </w:rPr>
      </w:pPr>
    </w:p>
    <w:p w:rsidR="00597960" w:rsidRPr="00BA5DF8" w:rsidRDefault="00523CEE" w:rsidP="00597960">
      <w:pPr>
        <w:jc w:val="both"/>
        <w:rPr>
          <w:b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lastRenderedPageBreak/>
        <w:drawing>
          <wp:inline distT="0" distB="0" distL="0" distR="0">
            <wp:extent cx="6210935" cy="7452189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745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960" w:rsidRDefault="00523CEE" w:rsidP="00597960">
      <w:pPr>
        <w:jc w:val="both"/>
        <w:rPr>
          <w:b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>
            <wp:extent cx="6210935" cy="1333262"/>
            <wp:effectExtent l="0" t="0" r="0" b="63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33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CEE" w:rsidRDefault="00523CEE" w:rsidP="00597960">
      <w:pPr>
        <w:jc w:val="both"/>
        <w:rPr>
          <w:b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>
            <wp:extent cx="6210935" cy="469018"/>
            <wp:effectExtent l="0" t="0" r="0" b="762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CEE" w:rsidRDefault="00523CEE" w:rsidP="00597960">
      <w:pPr>
        <w:jc w:val="both"/>
        <w:rPr>
          <w:b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lastRenderedPageBreak/>
        <w:drawing>
          <wp:inline distT="0" distB="0" distL="0" distR="0">
            <wp:extent cx="6210935" cy="581659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581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CEE" w:rsidRPr="00BA5DF8" w:rsidRDefault="00523CEE" w:rsidP="00597960">
      <w:pPr>
        <w:jc w:val="both"/>
        <w:rPr>
          <w:b/>
          <w:color w:val="FF0000"/>
          <w:sz w:val="23"/>
          <w:szCs w:val="23"/>
        </w:rPr>
      </w:pPr>
    </w:p>
    <w:p w:rsidR="00696D35" w:rsidRPr="00BA5DF8" w:rsidRDefault="00523CEE" w:rsidP="00597960">
      <w:pPr>
        <w:jc w:val="both"/>
        <w:rPr>
          <w:b/>
          <w:color w:val="FF0000"/>
          <w:sz w:val="23"/>
          <w:szCs w:val="23"/>
        </w:rPr>
      </w:pPr>
      <w:r>
        <w:rPr>
          <w:b/>
          <w:noProof/>
          <w:color w:val="FF0000"/>
          <w:sz w:val="23"/>
          <w:szCs w:val="23"/>
        </w:rPr>
        <w:drawing>
          <wp:inline distT="0" distB="0" distL="0" distR="0">
            <wp:extent cx="6210935" cy="2889132"/>
            <wp:effectExtent l="0" t="0" r="0" b="698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88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D35" w:rsidRPr="00BA5DF8" w:rsidRDefault="00696D35" w:rsidP="00597960">
      <w:pPr>
        <w:jc w:val="both"/>
        <w:rPr>
          <w:b/>
          <w:color w:val="FF0000"/>
          <w:sz w:val="23"/>
          <w:szCs w:val="23"/>
        </w:rPr>
      </w:pPr>
    </w:p>
    <w:p w:rsidR="00597960" w:rsidRPr="00BA5DF8" w:rsidRDefault="00597960" w:rsidP="00597960">
      <w:pPr>
        <w:jc w:val="both"/>
        <w:rPr>
          <w:b/>
          <w:color w:val="FF0000"/>
          <w:sz w:val="23"/>
          <w:szCs w:val="23"/>
        </w:rPr>
      </w:pPr>
    </w:p>
    <w:p w:rsidR="008C4F2B" w:rsidRPr="00193BAF" w:rsidRDefault="008C4F2B" w:rsidP="008C4F2B">
      <w:pPr>
        <w:ind w:firstLine="227"/>
        <w:jc w:val="both"/>
        <w:rPr>
          <w:b/>
          <w:sz w:val="23"/>
          <w:szCs w:val="23"/>
          <w:u w:val="single"/>
        </w:rPr>
      </w:pPr>
      <w:r w:rsidRPr="00193BAF">
        <w:rPr>
          <w:b/>
          <w:sz w:val="23"/>
          <w:szCs w:val="23"/>
          <w:u w:val="single"/>
        </w:rPr>
        <w:lastRenderedPageBreak/>
        <w:t>Odpowiedź</w:t>
      </w:r>
      <w:r w:rsidR="00523CEE">
        <w:rPr>
          <w:b/>
          <w:sz w:val="23"/>
          <w:szCs w:val="23"/>
          <w:u w:val="single"/>
        </w:rPr>
        <w:t xml:space="preserve"> 2</w:t>
      </w:r>
      <w:r w:rsidRPr="00193BAF">
        <w:rPr>
          <w:b/>
          <w:sz w:val="23"/>
          <w:szCs w:val="23"/>
          <w:u w:val="single"/>
        </w:rPr>
        <w:t>:</w:t>
      </w:r>
      <w:r w:rsidR="00B930A4" w:rsidRPr="00193BAF">
        <w:rPr>
          <w:b/>
          <w:sz w:val="23"/>
          <w:szCs w:val="23"/>
          <w:u w:val="single"/>
        </w:rPr>
        <w:t xml:space="preserve"> </w:t>
      </w:r>
    </w:p>
    <w:p w:rsidR="00023254" w:rsidRPr="00193BAF" w:rsidRDefault="00023254" w:rsidP="00023254">
      <w:pPr>
        <w:ind w:firstLine="227"/>
        <w:jc w:val="both"/>
        <w:rPr>
          <w:sz w:val="23"/>
          <w:szCs w:val="23"/>
        </w:rPr>
      </w:pPr>
      <w:r w:rsidRPr="00193BAF">
        <w:rPr>
          <w:sz w:val="23"/>
          <w:szCs w:val="23"/>
        </w:rPr>
        <w:t>Zamawiający przewiduje nadawanie również przesyłek wymagających zastosowania przepisów art. 57 § 5 pkt 2 Kpa, art. 12 § 6 pkt 2 Ordynacji podatkowej, art. 165 § 2 Kodeks postępowania cywilnego ewentualnie innych analogicznych uregulowań tj. przesyłek w postępowaniach, w których Zamawiający jest stroną, a dla wywołania określonych w przepisach skutków (zachowania terminu) konieczne jest pośrednictwo operatora wyznaczonego.</w:t>
      </w:r>
    </w:p>
    <w:p w:rsidR="00023254" w:rsidRPr="00193BAF" w:rsidRDefault="00023254" w:rsidP="00023254">
      <w:pPr>
        <w:ind w:firstLine="227"/>
        <w:jc w:val="both"/>
        <w:rPr>
          <w:sz w:val="23"/>
          <w:szCs w:val="23"/>
        </w:rPr>
      </w:pPr>
      <w:r w:rsidRPr="00193BAF">
        <w:rPr>
          <w:sz w:val="23"/>
          <w:szCs w:val="23"/>
        </w:rPr>
        <w:t>Koszty takich przesyłek należy uwzględnić w wartości zamówienia podanej przez Wykonawcę.</w:t>
      </w:r>
    </w:p>
    <w:p w:rsidR="00936EEB" w:rsidRPr="00193BAF" w:rsidRDefault="00936EEB" w:rsidP="00023254">
      <w:pPr>
        <w:ind w:firstLine="227"/>
        <w:jc w:val="both"/>
        <w:rPr>
          <w:sz w:val="23"/>
          <w:szCs w:val="23"/>
        </w:rPr>
      </w:pPr>
      <w:r w:rsidRPr="00193BAF">
        <w:rPr>
          <w:sz w:val="23"/>
          <w:szCs w:val="23"/>
        </w:rPr>
        <w:t xml:space="preserve">Zamawiający wskaże Wykonawcy, o ile będzie taka potrzeba, przesyłki wymagające wysyłki za pośrednictwem operatora wyznaczonego. </w:t>
      </w:r>
    </w:p>
    <w:p w:rsidR="00302827" w:rsidRDefault="00193BAF" w:rsidP="00193BAF">
      <w:pPr>
        <w:ind w:firstLine="227"/>
        <w:jc w:val="both"/>
        <w:rPr>
          <w:sz w:val="23"/>
          <w:szCs w:val="23"/>
        </w:rPr>
      </w:pPr>
      <w:r w:rsidRPr="00193BAF">
        <w:rPr>
          <w:sz w:val="23"/>
          <w:szCs w:val="23"/>
        </w:rPr>
        <w:t>Szacunkowa ilość przesyłek nadawana przy zastosowaniu powyższych przepisów wynosi około 5% całości zamówienia.</w:t>
      </w:r>
    </w:p>
    <w:p w:rsidR="00193BAF" w:rsidRDefault="00193BAF" w:rsidP="00193BAF">
      <w:pPr>
        <w:ind w:firstLine="227"/>
        <w:jc w:val="both"/>
        <w:rPr>
          <w:sz w:val="23"/>
          <w:szCs w:val="23"/>
        </w:rPr>
      </w:pPr>
    </w:p>
    <w:p w:rsidR="00193BAF" w:rsidRDefault="00523CEE" w:rsidP="00193BAF">
      <w:pPr>
        <w:ind w:firstLine="22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2633662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63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54" w:rsidRDefault="003E4654" w:rsidP="003E4654">
      <w:pPr>
        <w:ind w:firstLine="227"/>
        <w:jc w:val="both"/>
        <w:rPr>
          <w:b/>
          <w:sz w:val="23"/>
          <w:szCs w:val="23"/>
          <w:u w:val="single"/>
        </w:rPr>
      </w:pPr>
      <w:r w:rsidRPr="003E4654">
        <w:rPr>
          <w:b/>
          <w:sz w:val="23"/>
          <w:szCs w:val="23"/>
          <w:u w:val="single"/>
        </w:rPr>
        <w:t>Odpowiedź</w:t>
      </w:r>
      <w:r>
        <w:rPr>
          <w:b/>
          <w:sz w:val="23"/>
          <w:szCs w:val="23"/>
          <w:u w:val="single"/>
        </w:rPr>
        <w:t xml:space="preserve"> 3</w:t>
      </w:r>
      <w:r w:rsidRPr="003E4654">
        <w:rPr>
          <w:b/>
          <w:sz w:val="23"/>
          <w:szCs w:val="23"/>
          <w:u w:val="single"/>
        </w:rPr>
        <w:t xml:space="preserve">: </w:t>
      </w:r>
    </w:p>
    <w:p w:rsidR="003C1B52" w:rsidRPr="003C1B52" w:rsidRDefault="003C1B52" w:rsidP="003C1B52">
      <w:pPr>
        <w:ind w:left="142" w:hanging="57"/>
        <w:jc w:val="both"/>
        <w:rPr>
          <w:sz w:val="23"/>
          <w:szCs w:val="23"/>
        </w:rPr>
      </w:pPr>
      <w:r w:rsidRPr="003C1B52">
        <w:rPr>
          <w:sz w:val="23"/>
          <w:szCs w:val="23"/>
        </w:rPr>
        <w:t>Wykonawca usługi ma zabezpieczyć jej należyte wykonanie. Zamawiający dopuszcza możliwość zawarcia umowy jednak to do wykonawcy należy ewentualnego zawarcia umowy w celu należytego wykonania usługi. Zamawiający nie może narzucać sposobu realizacji zamówienia</w:t>
      </w:r>
    </w:p>
    <w:p w:rsidR="003C1B52" w:rsidRPr="003C1B52" w:rsidRDefault="009C40F1" w:rsidP="003C1B52">
      <w:pPr>
        <w:ind w:left="142"/>
        <w:jc w:val="both"/>
        <w:rPr>
          <w:sz w:val="23"/>
          <w:szCs w:val="23"/>
        </w:rPr>
      </w:pPr>
      <w:r w:rsidRPr="003C1B52">
        <w:rPr>
          <w:sz w:val="23"/>
          <w:szCs w:val="23"/>
        </w:rPr>
        <w:t xml:space="preserve">Zamawiający </w:t>
      </w:r>
      <w:r w:rsidR="003C1B52" w:rsidRPr="003C1B52">
        <w:rPr>
          <w:sz w:val="23"/>
          <w:szCs w:val="23"/>
        </w:rPr>
        <w:t>wymaga przestrzegania przepisów obowiązującej ustawy Prawo pocztowe. Zamawiający nie wyraża natomiast zgody na działania , które mogą prowadzić do naruszenia tajemnicy pocztowej.</w:t>
      </w:r>
    </w:p>
    <w:p w:rsidR="005040AA" w:rsidRDefault="005040AA" w:rsidP="00193BAF">
      <w:pPr>
        <w:ind w:firstLine="227"/>
        <w:jc w:val="both"/>
        <w:rPr>
          <w:sz w:val="23"/>
          <w:szCs w:val="23"/>
        </w:rPr>
      </w:pPr>
    </w:p>
    <w:p w:rsidR="003E4654" w:rsidRDefault="00523CEE" w:rsidP="00193BAF">
      <w:pPr>
        <w:ind w:firstLine="22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1231921"/>
            <wp:effectExtent l="0" t="0" r="0" b="635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231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54" w:rsidRPr="003E4654" w:rsidRDefault="003E4654" w:rsidP="003E4654">
      <w:pPr>
        <w:ind w:firstLine="227"/>
        <w:jc w:val="both"/>
        <w:rPr>
          <w:b/>
          <w:sz w:val="23"/>
          <w:szCs w:val="23"/>
          <w:u w:val="single"/>
        </w:rPr>
      </w:pPr>
      <w:r w:rsidRPr="003E4654">
        <w:rPr>
          <w:b/>
          <w:sz w:val="23"/>
          <w:szCs w:val="23"/>
          <w:u w:val="single"/>
        </w:rPr>
        <w:t>Odpowiedź</w:t>
      </w:r>
      <w:r>
        <w:rPr>
          <w:b/>
          <w:sz w:val="23"/>
          <w:szCs w:val="23"/>
          <w:u w:val="single"/>
        </w:rPr>
        <w:t xml:space="preserve"> 4</w:t>
      </w:r>
      <w:r w:rsidRPr="003E4654">
        <w:rPr>
          <w:b/>
          <w:sz w:val="23"/>
          <w:szCs w:val="23"/>
          <w:u w:val="single"/>
        </w:rPr>
        <w:t xml:space="preserve">: </w:t>
      </w:r>
    </w:p>
    <w:p w:rsidR="003E4654" w:rsidRDefault="003E4654" w:rsidP="00193BAF">
      <w:pPr>
        <w:ind w:firstLine="227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Zamawiający nie dopuszcza </w:t>
      </w:r>
      <w:r w:rsidR="00733950">
        <w:rPr>
          <w:sz w:val="23"/>
          <w:szCs w:val="23"/>
        </w:rPr>
        <w:t>sytuacji, w której Wykonawca umieszczać będzie przesyłki Zamawiającego w innych kopertach. Jednocześnie Zamawiający dopuszcza możliwość umieszczania na kopertach Zamawiającego innych nadruków zawierających informację o opłacie za usługę pocztową związana ze świadczeniem zamówienia przez podwykonawców, z zastrzeżeniem, że nadruk adresu Zamawiającego będą czytelne i widoczne, a z koperty będzie jasno wynikać, iż nadawcą przesyłki</w:t>
      </w:r>
      <w:r w:rsidR="00733950" w:rsidRPr="00733950">
        <w:rPr>
          <w:sz w:val="23"/>
          <w:szCs w:val="23"/>
        </w:rPr>
        <w:t xml:space="preserve"> </w:t>
      </w:r>
      <w:r w:rsidR="00733950">
        <w:rPr>
          <w:sz w:val="23"/>
          <w:szCs w:val="23"/>
        </w:rPr>
        <w:t>jest Zamawiający. Zamawiający nie dopuszcza możliwości, aby na dowodzie nadania figurował inny podmiot niż Zamawiający.</w:t>
      </w:r>
    </w:p>
    <w:p w:rsidR="003E4654" w:rsidRDefault="003E4654" w:rsidP="00193BAF">
      <w:pPr>
        <w:ind w:firstLine="227"/>
        <w:jc w:val="both"/>
        <w:rPr>
          <w:sz w:val="23"/>
          <w:szCs w:val="23"/>
        </w:rPr>
      </w:pPr>
    </w:p>
    <w:p w:rsidR="00523CEE" w:rsidRDefault="00523CEE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10935" cy="937055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9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3"/>
          <w:szCs w:val="23"/>
        </w:rPr>
        <w:drawing>
          <wp:inline distT="0" distB="0" distL="0" distR="0">
            <wp:extent cx="6267447" cy="1219200"/>
            <wp:effectExtent l="0" t="0" r="635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009" cy="121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54" w:rsidRDefault="003E4654" w:rsidP="003E4654">
      <w:pPr>
        <w:ind w:left="284" w:hanging="57"/>
        <w:jc w:val="both"/>
        <w:rPr>
          <w:b/>
          <w:sz w:val="23"/>
          <w:szCs w:val="23"/>
          <w:u w:val="single"/>
        </w:rPr>
      </w:pPr>
      <w:r w:rsidRPr="003E4654">
        <w:rPr>
          <w:b/>
          <w:sz w:val="23"/>
          <w:szCs w:val="23"/>
          <w:u w:val="single"/>
        </w:rPr>
        <w:t>Odpowiedź</w:t>
      </w:r>
      <w:r>
        <w:rPr>
          <w:b/>
          <w:sz w:val="23"/>
          <w:szCs w:val="23"/>
          <w:u w:val="single"/>
        </w:rPr>
        <w:t xml:space="preserve"> 5</w:t>
      </w:r>
      <w:r w:rsidRPr="003E4654">
        <w:rPr>
          <w:b/>
          <w:sz w:val="23"/>
          <w:szCs w:val="23"/>
          <w:u w:val="single"/>
        </w:rPr>
        <w:t xml:space="preserve">: </w:t>
      </w:r>
    </w:p>
    <w:p w:rsidR="00E10F9E" w:rsidRDefault="00E10F9E" w:rsidP="003E4654">
      <w:pPr>
        <w:ind w:left="284" w:hanging="57"/>
        <w:jc w:val="both"/>
        <w:rPr>
          <w:sz w:val="23"/>
          <w:szCs w:val="23"/>
        </w:rPr>
      </w:pPr>
      <w:r w:rsidRPr="00E10F9E">
        <w:rPr>
          <w:sz w:val="23"/>
          <w:szCs w:val="23"/>
        </w:rPr>
        <w:t xml:space="preserve">Zamawiający </w:t>
      </w:r>
      <w:r w:rsidR="002F675B">
        <w:rPr>
          <w:sz w:val="23"/>
          <w:szCs w:val="23"/>
        </w:rPr>
        <w:t xml:space="preserve">oczekuje zapewnienia bezproblemowego odbioru niedoręczonej korespondencji </w:t>
      </w:r>
      <w:r w:rsidR="009C3224">
        <w:rPr>
          <w:sz w:val="23"/>
          <w:szCs w:val="23"/>
        </w:rPr>
        <w:t>w </w:t>
      </w:r>
      <w:r w:rsidR="002F675B">
        <w:rPr>
          <w:sz w:val="23"/>
          <w:szCs w:val="23"/>
        </w:rPr>
        <w:t xml:space="preserve">punktach </w:t>
      </w:r>
      <w:r w:rsidR="009C3224">
        <w:rPr>
          <w:sz w:val="23"/>
          <w:szCs w:val="23"/>
        </w:rPr>
        <w:t>znajdujących</w:t>
      </w:r>
      <w:r w:rsidR="009C3224" w:rsidRPr="002F675B">
        <w:rPr>
          <w:sz w:val="23"/>
          <w:szCs w:val="23"/>
        </w:rPr>
        <w:t xml:space="preserve"> się na terenie każdej gminy Powiatu Jędrzejowskiego</w:t>
      </w:r>
      <w:r w:rsidR="009C3224">
        <w:rPr>
          <w:sz w:val="23"/>
          <w:szCs w:val="23"/>
        </w:rPr>
        <w:t>, które</w:t>
      </w:r>
      <w:r w:rsidR="009C3224" w:rsidRPr="002F675B">
        <w:rPr>
          <w:sz w:val="23"/>
          <w:szCs w:val="23"/>
        </w:rPr>
        <w:t xml:space="preserve"> powinny być czynne minimum 5 dni w tygodniu</w:t>
      </w:r>
      <w:r w:rsidR="009C3224">
        <w:rPr>
          <w:sz w:val="23"/>
          <w:szCs w:val="23"/>
        </w:rPr>
        <w:t xml:space="preserve"> </w:t>
      </w:r>
      <w:r w:rsidR="002F675B">
        <w:rPr>
          <w:sz w:val="23"/>
          <w:szCs w:val="23"/>
        </w:rPr>
        <w:t>co najmniej przez 6 godzin dziennie.</w:t>
      </w:r>
    </w:p>
    <w:p w:rsidR="009C3224" w:rsidRPr="009C3224" w:rsidRDefault="009C3224" w:rsidP="003E4654">
      <w:pPr>
        <w:ind w:left="284" w:hanging="57"/>
        <w:jc w:val="both"/>
        <w:rPr>
          <w:b/>
          <w:sz w:val="23"/>
          <w:szCs w:val="23"/>
        </w:rPr>
      </w:pPr>
      <w:r w:rsidRPr="009C3224">
        <w:rPr>
          <w:b/>
          <w:sz w:val="23"/>
          <w:szCs w:val="23"/>
        </w:rPr>
        <w:t>Dokonuje się stosownych zmian w SIWZ.</w:t>
      </w:r>
    </w:p>
    <w:p w:rsidR="009C3224" w:rsidRPr="00E10F9E" w:rsidRDefault="009C3224" w:rsidP="003E4654">
      <w:pPr>
        <w:ind w:left="284" w:hanging="57"/>
        <w:jc w:val="both"/>
        <w:rPr>
          <w:sz w:val="23"/>
          <w:szCs w:val="23"/>
        </w:rPr>
      </w:pPr>
    </w:p>
    <w:p w:rsidR="00E10F9E" w:rsidRDefault="009C40F1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3025957"/>
            <wp:effectExtent l="0" t="0" r="0" b="317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02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0F1" w:rsidRDefault="009C40F1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93513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93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0F1" w:rsidRDefault="009C40F1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1516678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51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0F1" w:rsidRDefault="009C40F1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10935" cy="952683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95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666" w:rsidRDefault="00E10F9E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181760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81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F9E" w:rsidRDefault="00E10F9E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252450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52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F9E" w:rsidRDefault="00E10F9E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3998376"/>
            <wp:effectExtent l="0" t="0" r="0" b="254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99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666" w:rsidRDefault="00A17666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10935" cy="8609408"/>
            <wp:effectExtent l="0" t="0" r="0" b="127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60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666" w:rsidRDefault="00A17666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10935" cy="8097455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0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666" w:rsidRDefault="00A17666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1183035"/>
            <wp:effectExtent l="0" t="0" r="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18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54" w:rsidRPr="003E4654" w:rsidRDefault="003E4654" w:rsidP="003E4654">
      <w:pPr>
        <w:ind w:left="284" w:hanging="284"/>
        <w:jc w:val="both"/>
        <w:rPr>
          <w:b/>
          <w:sz w:val="23"/>
          <w:szCs w:val="23"/>
          <w:u w:val="single"/>
        </w:rPr>
      </w:pPr>
      <w:r w:rsidRPr="003E4654">
        <w:rPr>
          <w:b/>
          <w:sz w:val="23"/>
          <w:szCs w:val="23"/>
          <w:u w:val="single"/>
        </w:rPr>
        <w:lastRenderedPageBreak/>
        <w:t>Odpowiedź</w:t>
      </w:r>
      <w:r>
        <w:rPr>
          <w:b/>
          <w:sz w:val="23"/>
          <w:szCs w:val="23"/>
          <w:u w:val="single"/>
        </w:rPr>
        <w:t xml:space="preserve"> 6</w:t>
      </w:r>
      <w:r w:rsidRPr="003E4654">
        <w:rPr>
          <w:b/>
          <w:sz w:val="23"/>
          <w:szCs w:val="23"/>
          <w:u w:val="single"/>
        </w:rPr>
        <w:t xml:space="preserve">: </w:t>
      </w:r>
    </w:p>
    <w:p w:rsidR="00733950" w:rsidRDefault="00733950" w:rsidP="00A17666">
      <w:pPr>
        <w:ind w:left="284" w:hanging="57"/>
        <w:jc w:val="both"/>
        <w:rPr>
          <w:sz w:val="23"/>
          <w:szCs w:val="23"/>
        </w:rPr>
      </w:pPr>
      <w:r w:rsidRPr="00733950">
        <w:rPr>
          <w:sz w:val="23"/>
          <w:szCs w:val="23"/>
        </w:rPr>
        <w:t xml:space="preserve">Dotychczasowy zapis SIWZ pozostaje bez zmian. Zamawiający posiada  swobodę w doborze kryteriów oceny ofert i w postępowaniu zastosował oprócz ceny, inne kryterium oceny ofert, co jest zgodne z obowiązującymi przepisami ustawy </w:t>
      </w:r>
      <w:proofErr w:type="spellStart"/>
      <w:r w:rsidRPr="00733950">
        <w:rPr>
          <w:sz w:val="23"/>
          <w:szCs w:val="23"/>
        </w:rPr>
        <w:t>Pzp</w:t>
      </w:r>
      <w:proofErr w:type="spellEnd"/>
      <w:r w:rsidRPr="00733950">
        <w:rPr>
          <w:sz w:val="23"/>
          <w:szCs w:val="23"/>
        </w:rPr>
        <w:t>.</w:t>
      </w:r>
    </w:p>
    <w:p w:rsidR="00733950" w:rsidRDefault="00733950" w:rsidP="00A17666">
      <w:pPr>
        <w:ind w:left="284" w:hanging="57"/>
        <w:jc w:val="both"/>
        <w:rPr>
          <w:sz w:val="23"/>
          <w:szCs w:val="23"/>
        </w:rPr>
      </w:pPr>
    </w:p>
    <w:p w:rsidR="00A17666" w:rsidRDefault="00A17666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949352"/>
            <wp:effectExtent l="0" t="0" r="0" b="3175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94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54" w:rsidRPr="003E4654" w:rsidRDefault="003E4654" w:rsidP="003E4654">
      <w:pPr>
        <w:ind w:left="284" w:hanging="284"/>
        <w:jc w:val="both"/>
        <w:rPr>
          <w:b/>
          <w:sz w:val="23"/>
          <w:szCs w:val="23"/>
          <w:u w:val="single"/>
        </w:rPr>
      </w:pPr>
      <w:r w:rsidRPr="003E4654">
        <w:rPr>
          <w:b/>
          <w:sz w:val="23"/>
          <w:szCs w:val="23"/>
          <w:u w:val="single"/>
        </w:rPr>
        <w:t>Odpowiedź</w:t>
      </w:r>
      <w:r>
        <w:rPr>
          <w:b/>
          <w:sz w:val="23"/>
          <w:szCs w:val="23"/>
          <w:u w:val="single"/>
        </w:rPr>
        <w:t xml:space="preserve"> 7</w:t>
      </w:r>
      <w:r w:rsidRPr="003E4654">
        <w:rPr>
          <w:b/>
          <w:sz w:val="23"/>
          <w:szCs w:val="23"/>
          <w:u w:val="single"/>
        </w:rPr>
        <w:t xml:space="preserve">: </w:t>
      </w:r>
    </w:p>
    <w:p w:rsidR="00E54E3A" w:rsidRDefault="00E54E3A" w:rsidP="00A17666">
      <w:pPr>
        <w:ind w:left="284" w:hanging="57"/>
        <w:jc w:val="both"/>
        <w:rPr>
          <w:sz w:val="23"/>
          <w:szCs w:val="23"/>
        </w:rPr>
      </w:pPr>
      <w:r>
        <w:rPr>
          <w:sz w:val="23"/>
          <w:szCs w:val="23"/>
        </w:rPr>
        <w:t>Zamawiający nie wyklucza możliwości</w:t>
      </w:r>
      <w:r w:rsidR="005040AA" w:rsidRPr="005040AA">
        <w:rPr>
          <w:sz w:val="23"/>
          <w:szCs w:val="23"/>
        </w:rPr>
        <w:t xml:space="preserve"> korzystania z </w:t>
      </w:r>
      <w:r>
        <w:rPr>
          <w:sz w:val="23"/>
          <w:szCs w:val="23"/>
        </w:rPr>
        <w:t>narzędzia do nadawania przesyłek w wersji</w:t>
      </w:r>
      <w:r w:rsidR="005040AA" w:rsidRPr="005040AA">
        <w:rPr>
          <w:sz w:val="23"/>
          <w:szCs w:val="23"/>
        </w:rPr>
        <w:t xml:space="preserve"> elektronic</w:t>
      </w:r>
      <w:r w:rsidR="005040AA">
        <w:rPr>
          <w:sz w:val="23"/>
          <w:szCs w:val="23"/>
        </w:rPr>
        <w:t xml:space="preserve">znej </w:t>
      </w:r>
      <w:r>
        <w:rPr>
          <w:sz w:val="23"/>
          <w:szCs w:val="23"/>
        </w:rPr>
        <w:t>oraz ich śledzenia</w:t>
      </w:r>
      <w:r w:rsidR="005040AA">
        <w:rPr>
          <w:sz w:val="23"/>
          <w:szCs w:val="23"/>
        </w:rPr>
        <w:t xml:space="preserve">, jednak </w:t>
      </w:r>
      <w:r w:rsidR="005040AA" w:rsidRPr="005040AA">
        <w:rPr>
          <w:sz w:val="23"/>
          <w:szCs w:val="23"/>
        </w:rPr>
        <w:t xml:space="preserve">nie zobowiązuje się do </w:t>
      </w:r>
      <w:r>
        <w:rPr>
          <w:sz w:val="23"/>
          <w:szCs w:val="23"/>
        </w:rPr>
        <w:t xml:space="preserve">jego </w:t>
      </w:r>
      <w:r w:rsidR="005040AA" w:rsidRPr="005040AA">
        <w:rPr>
          <w:sz w:val="23"/>
          <w:szCs w:val="23"/>
        </w:rPr>
        <w:t>stosowania</w:t>
      </w:r>
      <w:r>
        <w:rPr>
          <w:sz w:val="23"/>
          <w:szCs w:val="23"/>
        </w:rPr>
        <w:t>.</w:t>
      </w:r>
    </w:p>
    <w:p w:rsidR="00733950" w:rsidRDefault="00733950" w:rsidP="00A17666">
      <w:pPr>
        <w:ind w:left="284" w:hanging="57"/>
        <w:jc w:val="both"/>
        <w:rPr>
          <w:sz w:val="23"/>
          <w:szCs w:val="23"/>
        </w:rPr>
      </w:pPr>
    </w:p>
    <w:p w:rsidR="00A17666" w:rsidRDefault="00A17666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199343" cy="2562225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56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666" w:rsidRPr="005916CE" w:rsidRDefault="00A17666" w:rsidP="003E4654">
      <w:pPr>
        <w:jc w:val="both"/>
        <w:rPr>
          <w:b/>
          <w:sz w:val="23"/>
          <w:szCs w:val="23"/>
          <w:u w:val="single"/>
        </w:rPr>
      </w:pPr>
      <w:r w:rsidRPr="005916CE">
        <w:rPr>
          <w:b/>
          <w:sz w:val="23"/>
          <w:szCs w:val="23"/>
          <w:u w:val="single"/>
        </w:rPr>
        <w:t>Odpowiedź</w:t>
      </w:r>
      <w:r>
        <w:rPr>
          <w:b/>
          <w:sz w:val="23"/>
          <w:szCs w:val="23"/>
          <w:u w:val="single"/>
        </w:rPr>
        <w:t xml:space="preserve"> 8 </w:t>
      </w:r>
      <w:r w:rsidRPr="005916CE">
        <w:rPr>
          <w:b/>
          <w:sz w:val="23"/>
          <w:szCs w:val="23"/>
          <w:u w:val="single"/>
        </w:rPr>
        <w:t xml:space="preserve">: </w:t>
      </w:r>
    </w:p>
    <w:p w:rsidR="00A17666" w:rsidRPr="005916CE" w:rsidRDefault="00A17666" w:rsidP="00A17666">
      <w:pPr>
        <w:ind w:firstLine="284"/>
        <w:jc w:val="both"/>
        <w:rPr>
          <w:sz w:val="23"/>
          <w:szCs w:val="23"/>
        </w:rPr>
      </w:pPr>
      <w:r w:rsidRPr="005916CE">
        <w:rPr>
          <w:sz w:val="24"/>
          <w:szCs w:val="24"/>
        </w:rPr>
        <w:t>Zamawiający podtrzymuje dotychczasowy zapis</w:t>
      </w:r>
      <w:r>
        <w:rPr>
          <w:sz w:val="24"/>
          <w:szCs w:val="24"/>
        </w:rPr>
        <w:t xml:space="preserve"> § 2 ust. 4 umowy – Załącznik nr 5 do SIWZ oraz</w:t>
      </w:r>
      <w:r w:rsidRPr="005916CE">
        <w:rPr>
          <w:sz w:val="24"/>
          <w:szCs w:val="24"/>
        </w:rPr>
        <w:t xml:space="preserve"> ust. 10 OPZ Załącznik nr 6 do SIWZ dotyczącego odbioru przesyłek pocztowych do obrotu przez Wykonawcę. Równocześnie wyjaśnia, iż w przypadku nadawania</w:t>
      </w:r>
      <w:r w:rsidRPr="005916CE">
        <w:rPr>
          <w:sz w:val="23"/>
          <w:szCs w:val="23"/>
        </w:rPr>
        <w:t xml:space="preserve"> przesyłki zastrzeżonej do realizacji przez operatora wyznaczonego, fakt jej nadania w placówce operatora wyznaczonego będzie potwierdzany dodatkowo pieczęcią, podpisem i datą w</w:t>
      </w:r>
      <w:r w:rsidRPr="005916CE">
        <w:t xml:space="preserve"> </w:t>
      </w:r>
      <w:r w:rsidRPr="005916CE">
        <w:rPr>
          <w:sz w:val="23"/>
          <w:szCs w:val="23"/>
        </w:rPr>
        <w:t>Rejestrze korespondencji wychodzącej stanowiącym pocztową książkę nadawczą (dla przesyłek rejestrowanych) oraz zestawieniu ilościowo-wartościowym przesyłek nierejestrowanych dla każdego miejsca odbioru przesyłek.</w:t>
      </w:r>
    </w:p>
    <w:p w:rsidR="00A17666" w:rsidRPr="005916CE" w:rsidRDefault="00A17666" w:rsidP="00A17666">
      <w:pPr>
        <w:widowControl w:val="0"/>
        <w:suppressAutoHyphens/>
        <w:ind w:firstLine="284"/>
        <w:jc w:val="both"/>
        <w:rPr>
          <w:sz w:val="22"/>
          <w:szCs w:val="22"/>
          <w:lang w:eastAsia="ar-SA"/>
        </w:rPr>
      </w:pPr>
      <w:r w:rsidRPr="005916CE">
        <w:rPr>
          <w:sz w:val="22"/>
          <w:szCs w:val="22"/>
          <w:lang w:eastAsia="ar-SA"/>
        </w:rPr>
        <w:t xml:space="preserve">W przypadku nadawania przesyłki zastrzeżonej do realizacji przez operatora wyznaczonego, fakt jej nadania w placówce operatora wyznaczonego będzie potwierdzany dodatkowo pieczęcią w Rejestrze korespondencji wychodzącej stanowiącym pocztową książkę nadawczą. </w:t>
      </w:r>
    </w:p>
    <w:p w:rsidR="00A17666" w:rsidRPr="005916CE" w:rsidRDefault="00A17666" w:rsidP="00A17666">
      <w:pPr>
        <w:ind w:firstLine="284"/>
        <w:jc w:val="both"/>
        <w:rPr>
          <w:sz w:val="23"/>
          <w:szCs w:val="23"/>
        </w:rPr>
      </w:pPr>
      <w:r w:rsidRPr="005916CE">
        <w:rPr>
          <w:sz w:val="23"/>
          <w:szCs w:val="23"/>
        </w:rPr>
        <w:t xml:space="preserve"> Niezależnie od powyższego podkreślić należy, że Zamawiający zastrzegł w ust. 9 OPZ, iż nadanie przesyłek listowych i paczek pocztowych następować będzie w dniu ich odbioru przez Wykonawcę od Zamawiającego, również w przypadku nadawania przesyłki zastrzeżonej do realizacji przez operatora wyznaczonego. </w:t>
      </w:r>
    </w:p>
    <w:p w:rsidR="00A17666" w:rsidRDefault="00A17666" w:rsidP="00A17666">
      <w:pPr>
        <w:ind w:left="284" w:hanging="57"/>
        <w:jc w:val="both"/>
        <w:rPr>
          <w:sz w:val="23"/>
          <w:szCs w:val="23"/>
        </w:rPr>
      </w:pPr>
    </w:p>
    <w:p w:rsidR="00A17666" w:rsidRDefault="00E10F9E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133523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33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F9E" w:rsidRDefault="00E10F9E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10935" cy="853482"/>
            <wp:effectExtent l="0" t="0" r="0" b="381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5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F9E" w:rsidRDefault="00E10F9E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741744"/>
            <wp:effectExtent l="0" t="0" r="0" b="127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74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54" w:rsidRPr="003E4654" w:rsidRDefault="003E4654" w:rsidP="003E4654">
      <w:pPr>
        <w:ind w:left="142" w:hanging="57"/>
        <w:jc w:val="both"/>
        <w:rPr>
          <w:b/>
          <w:sz w:val="23"/>
          <w:szCs w:val="23"/>
        </w:rPr>
      </w:pPr>
      <w:r w:rsidRPr="003E4654">
        <w:rPr>
          <w:b/>
          <w:sz w:val="23"/>
          <w:szCs w:val="23"/>
        </w:rPr>
        <w:t>Odpowiedź 9:</w:t>
      </w:r>
    </w:p>
    <w:p w:rsidR="003E4654" w:rsidRDefault="003E4654" w:rsidP="003E4654">
      <w:pPr>
        <w:ind w:left="284" w:hanging="57"/>
        <w:jc w:val="both"/>
        <w:rPr>
          <w:sz w:val="23"/>
          <w:szCs w:val="23"/>
        </w:rPr>
      </w:pPr>
      <w:r w:rsidRPr="003E4654">
        <w:rPr>
          <w:sz w:val="23"/>
          <w:szCs w:val="23"/>
        </w:rPr>
        <w:t xml:space="preserve">Zamawiający </w:t>
      </w:r>
      <w:r w:rsidR="00DC0706">
        <w:rPr>
          <w:sz w:val="23"/>
          <w:szCs w:val="23"/>
        </w:rPr>
        <w:t xml:space="preserve">ze względów organizacji pracy jednostki </w:t>
      </w:r>
      <w:r w:rsidRPr="003E4654">
        <w:rPr>
          <w:sz w:val="23"/>
          <w:szCs w:val="23"/>
        </w:rPr>
        <w:t>pozostawia bez zmian zapis dotyczący godzin doręczenia przesyłek pocztowych.</w:t>
      </w:r>
    </w:p>
    <w:p w:rsidR="003E4654" w:rsidRDefault="003E4654" w:rsidP="003E4654">
      <w:pPr>
        <w:ind w:left="284" w:hanging="57"/>
        <w:jc w:val="both"/>
        <w:rPr>
          <w:sz w:val="23"/>
          <w:szCs w:val="23"/>
        </w:rPr>
      </w:pPr>
    </w:p>
    <w:p w:rsidR="00A17666" w:rsidRDefault="00A17666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3457342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45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54" w:rsidRPr="003E4654" w:rsidRDefault="003E4654" w:rsidP="003E4654">
      <w:pPr>
        <w:ind w:left="142" w:hanging="57"/>
        <w:jc w:val="both"/>
        <w:rPr>
          <w:b/>
          <w:sz w:val="23"/>
          <w:szCs w:val="23"/>
        </w:rPr>
      </w:pPr>
      <w:r w:rsidRPr="003E4654">
        <w:rPr>
          <w:b/>
          <w:sz w:val="23"/>
          <w:szCs w:val="23"/>
        </w:rPr>
        <w:t xml:space="preserve">Odpowiedź 10: </w:t>
      </w:r>
    </w:p>
    <w:p w:rsidR="003E4654" w:rsidRPr="003E4654" w:rsidRDefault="003E4654" w:rsidP="003E4654">
      <w:pPr>
        <w:ind w:left="284" w:hanging="57"/>
        <w:jc w:val="both"/>
        <w:rPr>
          <w:sz w:val="23"/>
          <w:szCs w:val="23"/>
        </w:rPr>
      </w:pPr>
      <w:r w:rsidRPr="003E4654">
        <w:rPr>
          <w:sz w:val="23"/>
          <w:szCs w:val="23"/>
        </w:rPr>
        <w:t>Zamawiający traktuje usługi pocztowe i usługi odbioru korespondencji, jako usługi kompleksowe, integralnie ze sobą związane. W związku z powyższym Zamawiający nie widzi potrzeby włączania usługi odbioru korespondencji do formularza ofertowo-cenowego.</w:t>
      </w:r>
    </w:p>
    <w:p w:rsidR="00A17666" w:rsidRDefault="003E4654" w:rsidP="003E4654">
      <w:pPr>
        <w:ind w:left="284" w:hanging="57"/>
        <w:jc w:val="both"/>
        <w:rPr>
          <w:sz w:val="23"/>
          <w:szCs w:val="23"/>
        </w:rPr>
      </w:pPr>
      <w:r w:rsidRPr="003E4654">
        <w:rPr>
          <w:sz w:val="23"/>
          <w:szCs w:val="23"/>
        </w:rPr>
        <w:t>Zamawiający wskazał w SIWZ jako przedmiot zamówienia również usługi transportowe i kurierskie</w:t>
      </w:r>
      <w:r w:rsidR="00E54E3A">
        <w:rPr>
          <w:sz w:val="23"/>
          <w:szCs w:val="23"/>
        </w:rPr>
        <w:t xml:space="preserve"> (kod CPV </w:t>
      </w:r>
      <w:r w:rsidR="00E54E3A" w:rsidRPr="00E54E3A">
        <w:rPr>
          <w:sz w:val="23"/>
          <w:szCs w:val="23"/>
        </w:rPr>
        <w:t>60000000-8</w:t>
      </w:r>
      <w:r w:rsidR="00E54E3A">
        <w:rPr>
          <w:sz w:val="23"/>
          <w:szCs w:val="23"/>
        </w:rPr>
        <w:t xml:space="preserve"> i </w:t>
      </w:r>
      <w:r w:rsidR="00E54E3A" w:rsidRPr="00E54E3A">
        <w:rPr>
          <w:sz w:val="23"/>
          <w:szCs w:val="23"/>
        </w:rPr>
        <w:t>64100000-7</w:t>
      </w:r>
      <w:r w:rsidR="00E54E3A">
        <w:rPr>
          <w:sz w:val="23"/>
          <w:szCs w:val="23"/>
        </w:rPr>
        <w:t>)</w:t>
      </w:r>
      <w:r w:rsidRPr="003E4654">
        <w:rPr>
          <w:sz w:val="23"/>
          <w:szCs w:val="23"/>
        </w:rPr>
        <w:t>.</w:t>
      </w:r>
    </w:p>
    <w:p w:rsidR="003E4654" w:rsidRDefault="003E4654" w:rsidP="003E4654">
      <w:pPr>
        <w:ind w:left="284" w:hanging="57"/>
        <w:jc w:val="both"/>
        <w:rPr>
          <w:sz w:val="23"/>
          <w:szCs w:val="23"/>
        </w:rPr>
      </w:pPr>
    </w:p>
    <w:p w:rsidR="00A17666" w:rsidRDefault="00A17666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1786516"/>
            <wp:effectExtent l="0" t="0" r="0" b="444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78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54" w:rsidRPr="00572B80" w:rsidRDefault="003E4654" w:rsidP="003E4654">
      <w:pPr>
        <w:tabs>
          <w:tab w:val="left" w:pos="2310"/>
        </w:tabs>
        <w:jc w:val="both"/>
        <w:rPr>
          <w:b/>
          <w:sz w:val="23"/>
          <w:szCs w:val="23"/>
          <w:u w:val="single"/>
        </w:rPr>
      </w:pPr>
      <w:r w:rsidRPr="00572B80">
        <w:rPr>
          <w:b/>
          <w:sz w:val="23"/>
          <w:szCs w:val="23"/>
          <w:u w:val="single"/>
        </w:rPr>
        <w:t xml:space="preserve">Odpowiedź 11: </w:t>
      </w:r>
    </w:p>
    <w:p w:rsidR="003E4654" w:rsidRPr="00572B80" w:rsidRDefault="003E4654" w:rsidP="003E4654">
      <w:pPr>
        <w:tabs>
          <w:tab w:val="left" w:pos="2310"/>
        </w:tabs>
        <w:ind w:firstLine="142"/>
        <w:jc w:val="both"/>
        <w:rPr>
          <w:sz w:val="23"/>
          <w:szCs w:val="23"/>
        </w:rPr>
      </w:pPr>
      <w:r w:rsidRPr="00572B80">
        <w:rPr>
          <w:sz w:val="23"/>
          <w:szCs w:val="23"/>
        </w:rPr>
        <w:t>Zamawiający nie przewiduje przypadków przygotowania korespondencji niewłaściwie zaadresowanej czy nieprawidłowo opakowanej w związku z powyższym nie u</w:t>
      </w:r>
      <w:r>
        <w:rPr>
          <w:sz w:val="23"/>
          <w:szCs w:val="23"/>
        </w:rPr>
        <w:t>względnia przypadku opisanego w </w:t>
      </w:r>
      <w:r w:rsidRPr="00572B80">
        <w:rPr>
          <w:sz w:val="23"/>
          <w:szCs w:val="23"/>
        </w:rPr>
        <w:t xml:space="preserve">powyższym pytaniu. </w:t>
      </w:r>
    </w:p>
    <w:p w:rsidR="00A17666" w:rsidRDefault="00A17666" w:rsidP="00A17666">
      <w:pPr>
        <w:ind w:left="284" w:hanging="57"/>
        <w:jc w:val="both"/>
        <w:rPr>
          <w:sz w:val="23"/>
          <w:szCs w:val="23"/>
        </w:rPr>
      </w:pPr>
    </w:p>
    <w:p w:rsidR="00A17666" w:rsidRDefault="00A17666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2309852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30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666" w:rsidRDefault="00A17666" w:rsidP="00A17666">
      <w:pPr>
        <w:ind w:left="284" w:hanging="57"/>
        <w:jc w:val="both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10935" cy="6338073"/>
            <wp:effectExtent l="0" t="0" r="0" b="571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633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666" w:rsidRPr="00DC0706" w:rsidRDefault="00A17666" w:rsidP="00A17666">
      <w:pPr>
        <w:ind w:left="284" w:hanging="57"/>
        <w:jc w:val="both"/>
        <w:rPr>
          <w:sz w:val="23"/>
          <w:szCs w:val="23"/>
        </w:rPr>
      </w:pPr>
    </w:p>
    <w:p w:rsidR="009C3224" w:rsidRDefault="009C3224" w:rsidP="00FE0755">
      <w:pPr>
        <w:ind w:left="142" w:hanging="57"/>
        <w:jc w:val="both"/>
        <w:rPr>
          <w:b/>
          <w:sz w:val="23"/>
          <w:szCs w:val="23"/>
          <w:u w:val="single"/>
        </w:rPr>
      </w:pPr>
    </w:p>
    <w:p w:rsidR="009C3224" w:rsidRDefault="009C3224" w:rsidP="00FE0755">
      <w:pPr>
        <w:ind w:left="142" w:hanging="57"/>
        <w:jc w:val="both"/>
        <w:rPr>
          <w:b/>
          <w:sz w:val="23"/>
          <w:szCs w:val="23"/>
          <w:u w:val="single"/>
        </w:rPr>
      </w:pPr>
    </w:p>
    <w:p w:rsidR="00FE0755" w:rsidRPr="00DC0706" w:rsidRDefault="00FE0755" w:rsidP="00FE0755">
      <w:pPr>
        <w:ind w:left="142" w:hanging="57"/>
        <w:jc w:val="both"/>
        <w:rPr>
          <w:b/>
          <w:sz w:val="23"/>
          <w:szCs w:val="23"/>
          <w:u w:val="single"/>
        </w:rPr>
      </w:pPr>
      <w:r w:rsidRPr="00DC0706">
        <w:rPr>
          <w:b/>
          <w:sz w:val="23"/>
          <w:szCs w:val="23"/>
          <w:u w:val="single"/>
        </w:rPr>
        <w:lastRenderedPageBreak/>
        <w:t xml:space="preserve">Odpowiedź 12: </w:t>
      </w:r>
    </w:p>
    <w:p w:rsidR="00FE0755" w:rsidRPr="00DC0706" w:rsidRDefault="00FE0755" w:rsidP="00FE0755">
      <w:pPr>
        <w:ind w:left="284" w:hanging="57"/>
        <w:jc w:val="both"/>
        <w:rPr>
          <w:sz w:val="23"/>
          <w:szCs w:val="23"/>
        </w:rPr>
      </w:pPr>
      <w:r w:rsidRPr="00DC0706">
        <w:rPr>
          <w:sz w:val="23"/>
          <w:szCs w:val="23"/>
        </w:rPr>
        <w:t xml:space="preserve">Zamawiający nie </w:t>
      </w:r>
      <w:r w:rsidR="00DC0706">
        <w:rPr>
          <w:sz w:val="23"/>
          <w:szCs w:val="23"/>
        </w:rPr>
        <w:t xml:space="preserve">dopuszcza zmiany cen jednostkowych w poszczególnych pozycjach formularza ofertowo-cenowego </w:t>
      </w:r>
      <w:r w:rsidR="002F675B">
        <w:rPr>
          <w:sz w:val="23"/>
          <w:szCs w:val="23"/>
        </w:rPr>
        <w:t>w przypadku zmian cen przez Prezesa UKE lub w sposób dopuszczony przez ustawę Prawo pocztowe. Jednym z kryteriów oceny ofert jest cena, stąd też Zamawiający nie dopuszcza jej zmienności, gdyż Wykonawca świadczy te usługi na podstawie zapisów zawartej umowy w sprawie zamówienia publicznego, nie zaś w ramach obowiązku nałożonego przez ustawę Prawo pocztowe.</w:t>
      </w:r>
    </w:p>
    <w:p w:rsidR="00597960" w:rsidRDefault="00597960" w:rsidP="00597960">
      <w:pPr>
        <w:jc w:val="both"/>
        <w:rPr>
          <w:b/>
          <w:color w:val="FF0000"/>
          <w:sz w:val="23"/>
          <w:szCs w:val="23"/>
        </w:rPr>
      </w:pPr>
    </w:p>
    <w:p w:rsidR="00BD7A21" w:rsidRPr="00BA5DF8" w:rsidRDefault="00BD7A21" w:rsidP="00597960">
      <w:pPr>
        <w:jc w:val="both"/>
        <w:rPr>
          <w:b/>
          <w:color w:val="FF0000"/>
          <w:sz w:val="23"/>
          <w:szCs w:val="23"/>
        </w:rPr>
      </w:pPr>
    </w:p>
    <w:p w:rsidR="00FE0755" w:rsidRPr="00DC0706" w:rsidRDefault="00FE0755" w:rsidP="00FE0755">
      <w:pPr>
        <w:ind w:firstLine="708"/>
        <w:jc w:val="both"/>
        <w:rPr>
          <w:sz w:val="23"/>
          <w:szCs w:val="23"/>
        </w:rPr>
      </w:pPr>
      <w:r w:rsidRPr="00DC0706">
        <w:rPr>
          <w:sz w:val="23"/>
          <w:szCs w:val="23"/>
        </w:rPr>
        <w:t xml:space="preserve">Ponadto Zamawiający </w:t>
      </w:r>
      <w:r w:rsidRPr="00DC0706">
        <w:rPr>
          <w:b/>
          <w:sz w:val="23"/>
          <w:szCs w:val="23"/>
        </w:rPr>
        <w:t xml:space="preserve">dokonuje zmiany zapisów </w:t>
      </w:r>
      <w:r w:rsidR="00DC0706" w:rsidRPr="00DC0706">
        <w:rPr>
          <w:b/>
          <w:sz w:val="23"/>
          <w:szCs w:val="23"/>
        </w:rPr>
        <w:t>SIWZ</w:t>
      </w:r>
      <w:r w:rsidRPr="00DC0706">
        <w:rPr>
          <w:b/>
          <w:sz w:val="23"/>
          <w:szCs w:val="23"/>
        </w:rPr>
        <w:t xml:space="preserve"> </w:t>
      </w:r>
      <w:r w:rsidRPr="00DC0706">
        <w:rPr>
          <w:sz w:val="23"/>
          <w:szCs w:val="23"/>
        </w:rPr>
        <w:t>wprowadzając je:</w:t>
      </w:r>
    </w:p>
    <w:p w:rsidR="00FE0755" w:rsidRDefault="00DC0706" w:rsidP="00FE0755">
      <w:pPr>
        <w:ind w:firstLine="708"/>
        <w:jc w:val="both"/>
        <w:rPr>
          <w:sz w:val="23"/>
          <w:szCs w:val="23"/>
        </w:rPr>
      </w:pPr>
      <w:r w:rsidRPr="00DC0706">
        <w:rPr>
          <w:sz w:val="23"/>
          <w:szCs w:val="23"/>
        </w:rPr>
        <w:t xml:space="preserve">- </w:t>
      </w:r>
      <w:r w:rsidRPr="00BD7A21">
        <w:rPr>
          <w:b/>
          <w:sz w:val="23"/>
          <w:szCs w:val="23"/>
          <w:u w:val="single"/>
        </w:rPr>
        <w:t>w § 2</w:t>
      </w:r>
      <w:r w:rsidR="00FE0755" w:rsidRPr="00BD7A21">
        <w:rPr>
          <w:b/>
          <w:sz w:val="23"/>
          <w:szCs w:val="23"/>
          <w:u w:val="single"/>
        </w:rPr>
        <w:t xml:space="preserve"> ust. 1</w:t>
      </w:r>
      <w:r w:rsidRPr="00BD7A21">
        <w:rPr>
          <w:b/>
          <w:sz w:val="23"/>
          <w:szCs w:val="23"/>
          <w:u w:val="single"/>
        </w:rPr>
        <w:t>3</w:t>
      </w:r>
      <w:r w:rsidR="00FE0755" w:rsidRPr="00DC0706">
        <w:rPr>
          <w:sz w:val="23"/>
          <w:szCs w:val="23"/>
        </w:rPr>
        <w:t xml:space="preserve"> Załącznika nr 5 do SIWZ- Projekt umowy</w:t>
      </w:r>
      <w:r w:rsidR="00BD7A21">
        <w:rPr>
          <w:sz w:val="23"/>
          <w:szCs w:val="23"/>
        </w:rPr>
        <w:t>,</w:t>
      </w:r>
      <w:r w:rsidR="00BD7A21" w:rsidRPr="00BD7A21">
        <w:t xml:space="preserve"> </w:t>
      </w:r>
      <w:r w:rsidR="00BD7A21" w:rsidRPr="00BD7A21">
        <w:rPr>
          <w:sz w:val="23"/>
          <w:szCs w:val="23"/>
        </w:rPr>
        <w:t>który przyjmuje brzmienie:</w:t>
      </w:r>
    </w:p>
    <w:p w:rsidR="00BD7A21" w:rsidRPr="00BD7A21" w:rsidRDefault="00BD7A21" w:rsidP="00BD7A21">
      <w:pPr>
        <w:jc w:val="both"/>
        <w:rPr>
          <w:b/>
          <w:sz w:val="23"/>
          <w:szCs w:val="23"/>
        </w:rPr>
      </w:pPr>
      <w:r w:rsidRPr="00BD7A21">
        <w:rPr>
          <w:b/>
          <w:sz w:val="23"/>
          <w:szCs w:val="23"/>
        </w:rPr>
        <w:t>13. Punkty odbioru niedoręczonych przesyłek znajdujące się na terenie każdej gminy Powiatu Jędrzejowskiego powinny być czynne minimum 5 dni w tygodniu co najmniej przez 6 godzin dziennie.</w:t>
      </w:r>
    </w:p>
    <w:p w:rsidR="00DC0706" w:rsidRPr="00BD7A21" w:rsidRDefault="00DC0706" w:rsidP="00DC0706">
      <w:pPr>
        <w:ind w:firstLine="708"/>
        <w:jc w:val="both"/>
        <w:rPr>
          <w:sz w:val="23"/>
          <w:szCs w:val="23"/>
        </w:rPr>
      </w:pPr>
      <w:r w:rsidRPr="00DC0706">
        <w:rPr>
          <w:sz w:val="23"/>
          <w:szCs w:val="23"/>
        </w:rPr>
        <w:t xml:space="preserve">- </w:t>
      </w:r>
      <w:r w:rsidRPr="00BD7A21">
        <w:rPr>
          <w:b/>
          <w:sz w:val="23"/>
          <w:szCs w:val="23"/>
          <w:u w:val="single"/>
        </w:rPr>
        <w:t>w punkcie 26</w:t>
      </w:r>
      <w:r w:rsidRPr="00DC0706">
        <w:rPr>
          <w:sz w:val="23"/>
          <w:szCs w:val="23"/>
        </w:rPr>
        <w:t xml:space="preserve"> Załącznika nr 6 do SIWZ- Opis przedmiotu zamówienia</w:t>
      </w:r>
      <w:r w:rsidR="00BD7A21">
        <w:rPr>
          <w:sz w:val="23"/>
          <w:szCs w:val="23"/>
        </w:rPr>
        <w:t xml:space="preserve">, który przyjmuje </w:t>
      </w:r>
      <w:r w:rsidR="00BD7A21" w:rsidRPr="00BD7A21">
        <w:rPr>
          <w:sz w:val="23"/>
          <w:szCs w:val="23"/>
        </w:rPr>
        <w:t>brzmienie:</w:t>
      </w:r>
    </w:p>
    <w:p w:rsidR="00FE0755" w:rsidRPr="00BD7A21" w:rsidRDefault="00BD7A21" w:rsidP="00BD7A21">
      <w:pPr>
        <w:tabs>
          <w:tab w:val="left" w:pos="567"/>
        </w:tabs>
        <w:jc w:val="both"/>
        <w:rPr>
          <w:b/>
          <w:sz w:val="23"/>
          <w:szCs w:val="23"/>
        </w:rPr>
      </w:pPr>
      <w:r w:rsidRPr="00BD7A21">
        <w:rPr>
          <w:b/>
          <w:sz w:val="23"/>
          <w:szCs w:val="23"/>
        </w:rPr>
        <w:t>26.</w:t>
      </w:r>
      <w:r w:rsidRPr="00BD7A21">
        <w:rPr>
          <w:b/>
          <w:sz w:val="23"/>
          <w:szCs w:val="23"/>
        </w:rPr>
        <w:tab/>
        <w:t>Punkty odbioru niedoręczonych przesyłek znajdujące się na terenie każdej gminy Powiatu Jędrzejowskiego powinny być czynne minimum 5 dni w tygodniu</w:t>
      </w:r>
      <w:r>
        <w:rPr>
          <w:b/>
          <w:sz w:val="23"/>
          <w:szCs w:val="23"/>
        </w:rPr>
        <w:t xml:space="preserve"> co najmniej przez 6 godzin dziennie</w:t>
      </w:r>
      <w:r w:rsidRPr="00BD7A21">
        <w:rPr>
          <w:b/>
          <w:sz w:val="23"/>
          <w:szCs w:val="23"/>
        </w:rPr>
        <w:t>.</w:t>
      </w:r>
    </w:p>
    <w:p w:rsidR="00BD7A21" w:rsidRPr="00BD7A21" w:rsidRDefault="00BD7A21" w:rsidP="00FE0755">
      <w:pPr>
        <w:ind w:firstLine="708"/>
        <w:jc w:val="both"/>
        <w:rPr>
          <w:b/>
          <w:sz w:val="23"/>
          <w:szCs w:val="23"/>
        </w:rPr>
      </w:pPr>
    </w:p>
    <w:p w:rsidR="00BD7A21" w:rsidRDefault="00BD7A21" w:rsidP="00FE0755">
      <w:pPr>
        <w:jc w:val="both"/>
        <w:rPr>
          <w:sz w:val="23"/>
          <w:szCs w:val="23"/>
        </w:rPr>
      </w:pPr>
      <w:r>
        <w:rPr>
          <w:sz w:val="23"/>
          <w:szCs w:val="23"/>
        </w:rPr>
        <w:tab/>
        <w:t>Prosimy o uwzględnienie powyższych wyjaśnień i zmian w składanej ofercie.</w:t>
      </w:r>
    </w:p>
    <w:p w:rsidR="00FE0755" w:rsidRPr="002F675B" w:rsidRDefault="00FE0755" w:rsidP="00FE0755">
      <w:pPr>
        <w:jc w:val="both"/>
        <w:rPr>
          <w:sz w:val="23"/>
          <w:szCs w:val="23"/>
        </w:rPr>
      </w:pPr>
      <w:r w:rsidRPr="002F675B">
        <w:rPr>
          <w:sz w:val="23"/>
          <w:szCs w:val="23"/>
        </w:rPr>
        <w:tab/>
      </w:r>
    </w:p>
    <w:p w:rsidR="00FE0755" w:rsidRPr="002F675B" w:rsidRDefault="00FE0755" w:rsidP="00FE0755">
      <w:pPr>
        <w:ind w:firstLine="708"/>
        <w:jc w:val="both"/>
        <w:rPr>
          <w:b/>
          <w:sz w:val="23"/>
          <w:szCs w:val="23"/>
        </w:rPr>
      </w:pPr>
      <w:r w:rsidRPr="002F675B">
        <w:rPr>
          <w:b/>
          <w:sz w:val="23"/>
          <w:szCs w:val="23"/>
        </w:rPr>
        <w:t xml:space="preserve">Zamawiający informuje, że dokonane zmiany w SIWZ </w:t>
      </w:r>
      <w:r w:rsidR="00DC0706" w:rsidRPr="002F675B">
        <w:rPr>
          <w:b/>
          <w:sz w:val="23"/>
          <w:szCs w:val="23"/>
          <w:u w:val="single"/>
        </w:rPr>
        <w:t xml:space="preserve">nie </w:t>
      </w:r>
      <w:r w:rsidRPr="002F675B">
        <w:rPr>
          <w:b/>
          <w:sz w:val="23"/>
          <w:szCs w:val="23"/>
          <w:u w:val="single"/>
        </w:rPr>
        <w:t>prowadzą</w:t>
      </w:r>
      <w:r w:rsidRPr="002F675B">
        <w:rPr>
          <w:b/>
          <w:sz w:val="23"/>
          <w:szCs w:val="23"/>
        </w:rPr>
        <w:t xml:space="preserve"> do zmiany treści ogłoszenia o zamówieniu</w:t>
      </w:r>
      <w:r w:rsidR="00DC0706" w:rsidRPr="002F675B">
        <w:rPr>
          <w:b/>
          <w:sz w:val="23"/>
          <w:szCs w:val="23"/>
        </w:rPr>
        <w:t>.</w:t>
      </w:r>
      <w:r w:rsidRPr="002F675B">
        <w:rPr>
          <w:b/>
          <w:sz w:val="23"/>
          <w:szCs w:val="23"/>
        </w:rPr>
        <w:t xml:space="preserve"> </w:t>
      </w:r>
    </w:p>
    <w:p w:rsidR="00FE0755" w:rsidRPr="002F675B" w:rsidRDefault="00FE0755" w:rsidP="00FE0755">
      <w:pPr>
        <w:ind w:firstLine="708"/>
        <w:jc w:val="both"/>
        <w:rPr>
          <w:b/>
          <w:sz w:val="23"/>
          <w:szCs w:val="23"/>
        </w:rPr>
      </w:pPr>
      <w:r w:rsidRPr="002F675B">
        <w:rPr>
          <w:b/>
          <w:sz w:val="23"/>
          <w:szCs w:val="23"/>
        </w:rPr>
        <w:t xml:space="preserve">Pozostałe zapisy </w:t>
      </w:r>
      <w:r w:rsidR="009C3224">
        <w:rPr>
          <w:b/>
          <w:sz w:val="23"/>
          <w:szCs w:val="23"/>
        </w:rPr>
        <w:t xml:space="preserve">dokumentacji </w:t>
      </w:r>
      <w:r w:rsidRPr="002F675B">
        <w:rPr>
          <w:b/>
          <w:sz w:val="23"/>
          <w:szCs w:val="23"/>
        </w:rPr>
        <w:t>nie ulegają zmianie.</w:t>
      </w:r>
    </w:p>
    <w:p w:rsidR="00FE0755" w:rsidRPr="002F675B" w:rsidRDefault="00FE0755" w:rsidP="00DF71C1">
      <w:pPr>
        <w:jc w:val="both"/>
        <w:rPr>
          <w:b/>
          <w:sz w:val="23"/>
          <w:szCs w:val="23"/>
          <w:u w:val="single"/>
        </w:rPr>
      </w:pPr>
    </w:p>
    <w:p w:rsidR="00FE0755" w:rsidRPr="002F675B" w:rsidRDefault="00FE0755" w:rsidP="00DF71C1">
      <w:pPr>
        <w:jc w:val="both"/>
        <w:rPr>
          <w:b/>
          <w:sz w:val="23"/>
          <w:szCs w:val="23"/>
          <w:u w:val="single"/>
        </w:rPr>
      </w:pPr>
    </w:p>
    <w:p w:rsidR="00FE0755" w:rsidRDefault="00FE0755" w:rsidP="00DF71C1">
      <w:pPr>
        <w:jc w:val="both"/>
        <w:rPr>
          <w:b/>
          <w:sz w:val="23"/>
          <w:szCs w:val="23"/>
          <w:u w:val="single"/>
        </w:rPr>
      </w:pPr>
    </w:p>
    <w:p w:rsidR="009C3224" w:rsidRDefault="009C3224" w:rsidP="00DF71C1">
      <w:pPr>
        <w:jc w:val="both"/>
        <w:rPr>
          <w:b/>
          <w:sz w:val="23"/>
          <w:szCs w:val="23"/>
          <w:u w:val="single"/>
        </w:rPr>
      </w:pPr>
      <w:bookmarkStart w:id="0" w:name="_GoBack"/>
      <w:bookmarkEnd w:id="0"/>
    </w:p>
    <w:sectPr w:rsidR="009C3224" w:rsidSect="000403AD">
      <w:footerReference w:type="default" r:id="rId68"/>
      <w:pgSz w:w="11906" w:h="16838"/>
      <w:pgMar w:top="1135" w:right="991" w:bottom="709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74F7" w:rsidRDefault="007A74F7" w:rsidP="007A74F7">
      <w:r>
        <w:separator/>
      </w:r>
    </w:p>
  </w:endnote>
  <w:endnote w:type="continuationSeparator" w:id="0">
    <w:p w:rsidR="007A74F7" w:rsidRDefault="007A74F7" w:rsidP="007A74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EE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6215682"/>
      <w:docPartObj>
        <w:docPartGallery w:val="Page Numbers (Bottom of Page)"/>
        <w:docPartUnique/>
      </w:docPartObj>
    </w:sdtPr>
    <w:sdtEndPr/>
    <w:sdtContent>
      <w:p w:rsidR="007A74F7" w:rsidRDefault="007A74F7" w:rsidP="007A74F7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7A21">
          <w:rPr>
            <w:noProof/>
          </w:rPr>
          <w:t>20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74F7" w:rsidRDefault="007A74F7" w:rsidP="007A74F7">
      <w:r>
        <w:separator/>
      </w:r>
    </w:p>
  </w:footnote>
  <w:footnote w:type="continuationSeparator" w:id="0">
    <w:p w:rsidR="007A74F7" w:rsidRDefault="007A74F7" w:rsidP="007A74F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17F20"/>
    <w:multiLevelType w:val="hybridMultilevel"/>
    <w:tmpl w:val="6FE643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487330"/>
    <w:multiLevelType w:val="hybridMultilevel"/>
    <w:tmpl w:val="294EEBB2"/>
    <w:lvl w:ilvl="0" w:tplc="9E022E1C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786A75"/>
    <w:multiLevelType w:val="hybridMultilevel"/>
    <w:tmpl w:val="9556752A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C11364"/>
    <w:multiLevelType w:val="hybridMultilevel"/>
    <w:tmpl w:val="31A62604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36F62B9B"/>
    <w:multiLevelType w:val="hybridMultilevel"/>
    <w:tmpl w:val="3A786F9E"/>
    <w:lvl w:ilvl="0" w:tplc="B3AA36CA">
      <w:start w:val="1"/>
      <w:numFmt w:val="decimal"/>
      <w:lvlText w:val="%1)"/>
      <w:lvlJc w:val="left"/>
      <w:pPr>
        <w:ind w:left="1410" w:hanging="69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655D7E2F"/>
    <w:multiLevelType w:val="hybridMultilevel"/>
    <w:tmpl w:val="D5ACB264"/>
    <w:lvl w:ilvl="0" w:tplc="4C70C02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B1E279C"/>
    <w:multiLevelType w:val="hybridMultilevel"/>
    <w:tmpl w:val="B9D249AC"/>
    <w:lvl w:ilvl="0" w:tplc="652827C2">
      <w:start w:val="1"/>
      <w:numFmt w:val="decimal"/>
      <w:lvlText w:val="%1)"/>
      <w:lvlJc w:val="left"/>
      <w:pPr>
        <w:ind w:left="1410" w:hanging="69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7A626675"/>
    <w:multiLevelType w:val="hybridMultilevel"/>
    <w:tmpl w:val="A2C28A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FC61CCE"/>
    <w:multiLevelType w:val="hybridMultilevel"/>
    <w:tmpl w:val="46FCAF10"/>
    <w:lvl w:ilvl="0" w:tplc="929C0DDC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6"/>
  </w:num>
  <w:num w:numId="4">
    <w:abstractNumId w:val="8"/>
  </w:num>
  <w:num w:numId="5">
    <w:abstractNumId w:val="3"/>
  </w:num>
  <w:num w:numId="6">
    <w:abstractNumId w:val="2"/>
  </w:num>
  <w:num w:numId="7">
    <w:abstractNumId w:val="7"/>
  </w:num>
  <w:num w:numId="8">
    <w:abstractNumId w:val="0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11FF"/>
    <w:rsid w:val="00023254"/>
    <w:rsid w:val="000403AD"/>
    <w:rsid w:val="00075D1B"/>
    <w:rsid w:val="00161699"/>
    <w:rsid w:val="00193BAF"/>
    <w:rsid w:val="002C55D7"/>
    <w:rsid w:val="002F675B"/>
    <w:rsid w:val="00302827"/>
    <w:rsid w:val="0038577D"/>
    <w:rsid w:val="00391820"/>
    <w:rsid w:val="003C1B52"/>
    <w:rsid w:val="003D15EF"/>
    <w:rsid w:val="003D3CC5"/>
    <w:rsid w:val="003D56F7"/>
    <w:rsid w:val="003E4654"/>
    <w:rsid w:val="003F216C"/>
    <w:rsid w:val="00401FFD"/>
    <w:rsid w:val="00443724"/>
    <w:rsid w:val="005040AA"/>
    <w:rsid w:val="00523CEE"/>
    <w:rsid w:val="00527CDD"/>
    <w:rsid w:val="00572B80"/>
    <w:rsid w:val="005916CE"/>
    <w:rsid w:val="00597960"/>
    <w:rsid w:val="005D7825"/>
    <w:rsid w:val="005F678E"/>
    <w:rsid w:val="00603AB6"/>
    <w:rsid w:val="00606245"/>
    <w:rsid w:val="006320F1"/>
    <w:rsid w:val="006360D8"/>
    <w:rsid w:val="00674AC4"/>
    <w:rsid w:val="0068742E"/>
    <w:rsid w:val="00696D35"/>
    <w:rsid w:val="006B41AE"/>
    <w:rsid w:val="006D3134"/>
    <w:rsid w:val="00715DC4"/>
    <w:rsid w:val="00733950"/>
    <w:rsid w:val="00752E68"/>
    <w:rsid w:val="00756AF8"/>
    <w:rsid w:val="007605C9"/>
    <w:rsid w:val="0077159D"/>
    <w:rsid w:val="007A74F7"/>
    <w:rsid w:val="007D311D"/>
    <w:rsid w:val="00803DC0"/>
    <w:rsid w:val="008C4F2B"/>
    <w:rsid w:val="008E336F"/>
    <w:rsid w:val="00901A58"/>
    <w:rsid w:val="00936EEB"/>
    <w:rsid w:val="0094307F"/>
    <w:rsid w:val="009C3224"/>
    <w:rsid w:val="009C40F1"/>
    <w:rsid w:val="00A17666"/>
    <w:rsid w:val="00A24D35"/>
    <w:rsid w:val="00AA0389"/>
    <w:rsid w:val="00B30118"/>
    <w:rsid w:val="00B930A4"/>
    <w:rsid w:val="00B955B0"/>
    <w:rsid w:val="00BA5DF8"/>
    <w:rsid w:val="00BD7A21"/>
    <w:rsid w:val="00BF11AE"/>
    <w:rsid w:val="00C50771"/>
    <w:rsid w:val="00C80878"/>
    <w:rsid w:val="00C811FF"/>
    <w:rsid w:val="00C93559"/>
    <w:rsid w:val="00CE2369"/>
    <w:rsid w:val="00DA56F5"/>
    <w:rsid w:val="00DC0706"/>
    <w:rsid w:val="00DF71C1"/>
    <w:rsid w:val="00E10F9E"/>
    <w:rsid w:val="00E14CC1"/>
    <w:rsid w:val="00E54E3A"/>
    <w:rsid w:val="00EC4DFA"/>
    <w:rsid w:val="00F110CF"/>
    <w:rsid w:val="00FE0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9182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F71C1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597960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97960"/>
    <w:rPr>
      <w:rFonts w:ascii="Tahoma" w:eastAsia="Times New Roman" w:hAnsi="Tahoma" w:cs="Tahoma"/>
      <w:sz w:val="16"/>
      <w:szCs w:val="16"/>
      <w:lang w:eastAsia="pl-PL"/>
    </w:rPr>
  </w:style>
  <w:style w:type="paragraph" w:customStyle="1" w:styleId="Default">
    <w:name w:val="Default"/>
    <w:rsid w:val="008E336F"/>
    <w:pPr>
      <w:autoSpaceDE w:val="0"/>
      <w:autoSpaceDN w:val="0"/>
      <w:adjustRightInd w:val="0"/>
      <w:spacing w:after="0" w:line="240" w:lineRule="auto"/>
    </w:pPr>
    <w:rPr>
      <w:rFonts w:ascii="Sylfaen" w:hAnsi="Sylfaen" w:cs="Sylfaen"/>
      <w:color w:val="000000"/>
      <w:sz w:val="24"/>
      <w:szCs w:val="24"/>
    </w:rPr>
  </w:style>
  <w:style w:type="character" w:styleId="Hipercze">
    <w:name w:val="Hyperlink"/>
    <w:basedOn w:val="Domylnaczcionkaakapitu"/>
    <w:uiPriority w:val="99"/>
    <w:unhideWhenUsed/>
    <w:rsid w:val="00B955B0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7A74F7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7A74F7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7A74F7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7A74F7"/>
    <w:rPr>
      <w:rFonts w:ascii="Times New Roman" w:eastAsia="Times New Roman" w:hAnsi="Times New Roman" w:cs="Times New Roman"/>
      <w:sz w:val="20"/>
      <w:szCs w:val="20"/>
      <w:lang w:eastAsia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9182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F71C1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597960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97960"/>
    <w:rPr>
      <w:rFonts w:ascii="Tahoma" w:eastAsia="Times New Roman" w:hAnsi="Tahoma" w:cs="Tahoma"/>
      <w:sz w:val="16"/>
      <w:szCs w:val="16"/>
      <w:lang w:eastAsia="pl-PL"/>
    </w:rPr>
  </w:style>
  <w:style w:type="paragraph" w:customStyle="1" w:styleId="Default">
    <w:name w:val="Default"/>
    <w:rsid w:val="008E336F"/>
    <w:pPr>
      <w:autoSpaceDE w:val="0"/>
      <w:autoSpaceDN w:val="0"/>
      <w:adjustRightInd w:val="0"/>
      <w:spacing w:after="0" w:line="240" w:lineRule="auto"/>
    </w:pPr>
    <w:rPr>
      <w:rFonts w:ascii="Sylfaen" w:hAnsi="Sylfaen" w:cs="Sylfaen"/>
      <w:color w:val="000000"/>
      <w:sz w:val="24"/>
      <w:szCs w:val="24"/>
    </w:rPr>
  </w:style>
  <w:style w:type="character" w:styleId="Hipercze">
    <w:name w:val="Hyperlink"/>
    <w:basedOn w:val="Domylnaczcionkaakapitu"/>
    <w:uiPriority w:val="99"/>
    <w:unhideWhenUsed/>
    <w:rsid w:val="00B955B0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7A74F7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7A74F7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7A74F7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7A74F7"/>
    <w:rPr>
      <w:rFonts w:ascii="Times New Roman" w:eastAsia="Times New Roman" w:hAnsi="Times New Roman" w:cs="Times New Roman"/>
      <w:sz w:val="20"/>
      <w:szCs w:val="20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921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69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7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2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7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31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04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1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85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6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43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5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89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93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89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63" Type="http://schemas.openxmlformats.org/officeDocument/2006/relationships/image" Target="media/image55.emf"/><Relationship Id="rId68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66" Type="http://schemas.openxmlformats.org/officeDocument/2006/relationships/image" Target="media/image58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61" Type="http://schemas.openxmlformats.org/officeDocument/2006/relationships/image" Target="media/image53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image" Target="media/image52.emf"/><Relationship Id="rId65" Type="http://schemas.openxmlformats.org/officeDocument/2006/relationships/image" Target="media/image57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56" Type="http://schemas.openxmlformats.org/officeDocument/2006/relationships/image" Target="media/image48.emf"/><Relationship Id="rId64" Type="http://schemas.openxmlformats.org/officeDocument/2006/relationships/image" Target="media/image56.emf"/><Relationship Id="rId69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image" Target="media/image51.emf"/><Relationship Id="rId67" Type="http://schemas.openxmlformats.org/officeDocument/2006/relationships/image" Target="media/image59.emf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62" Type="http://schemas.openxmlformats.org/officeDocument/2006/relationships/image" Target="media/image54.emf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7A322D-D303-4BA0-95C3-3906DFEA9D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1300</TotalTime>
  <Pages>20</Pages>
  <Words>1178</Words>
  <Characters>7071</Characters>
  <Application>Microsoft Office Word</Application>
  <DocSecurity>0</DocSecurity>
  <Lines>58</Lines>
  <Paragraphs>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Młyńczak</dc:creator>
  <cp:keywords/>
  <dc:description/>
  <cp:lastModifiedBy>Justyna Młyńczak</cp:lastModifiedBy>
  <cp:revision>14</cp:revision>
  <cp:lastPrinted>2015-12-10T12:59:00Z</cp:lastPrinted>
  <dcterms:created xsi:type="dcterms:W3CDTF">2015-03-20T10:04:00Z</dcterms:created>
  <dcterms:modified xsi:type="dcterms:W3CDTF">2015-12-10T12:59:00Z</dcterms:modified>
</cp:coreProperties>
</file>