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0DB" w:rsidRPr="00DD37F2" w:rsidRDefault="001F30DB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7F2">
        <w:rPr>
          <w:rFonts w:ascii="Times New Roman" w:hAnsi="Times New Roman" w:cs="Times New Roman"/>
        </w:rPr>
        <w:t>Załącznik nr 1</w:t>
      </w:r>
    </w:p>
    <w:p w:rsidR="009E2AE3" w:rsidRPr="00DD37F2" w:rsidRDefault="009E2AE3" w:rsidP="001F30D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D37F2">
        <w:rPr>
          <w:rFonts w:ascii="Times New Roman" w:hAnsi="Times New Roman" w:cs="Times New Roman"/>
        </w:rPr>
        <w:t>do zapytania ofertowego</w:t>
      </w:r>
    </w:p>
    <w:p w:rsidR="001F30DB" w:rsidRPr="001959C0" w:rsidRDefault="001F30DB" w:rsidP="001F30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1959C0">
        <w:rPr>
          <w:rFonts w:ascii="Times New Roman" w:hAnsi="Times New Roman" w:cs="Times New Roman"/>
          <w:sz w:val="24"/>
          <w:szCs w:val="24"/>
        </w:rPr>
        <w:t xml:space="preserve">(Założenia do opracowania </w:t>
      </w:r>
      <w:r w:rsidR="00401A7A">
        <w:rPr>
          <w:rFonts w:ascii="Times New Roman" w:hAnsi="Times New Roman" w:cs="Times New Roman"/>
          <w:sz w:val="24"/>
          <w:szCs w:val="24"/>
        </w:rPr>
        <w:t>studium wykonalności</w:t>
      </w:r>
      <w:r w:rsidRPr="001959C0">
        <w:rPr>
          <w:rFonts w:ascii="Times New Roman" w:hAnsi="Times New Roman" w:cs="Times New Roman"/>
          <w:sz w:val="24"/>
          <w:szCs w:val="24"/>
        </w:rPr>
        <w:t>)</w:t>
      </w:r>
    </w:p>
    <w:p w:rsidR="001F30DB" w:rsidRDefault="001F30DB" w:rsidP="0012124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A4C6A" w:rsidRPr="00A42284" w:rsidRDefault="00A41BD6" w:rsidP="00512A63">
      <w:pPr>
        <w:pStyle w:val="Akapitzlist"/>
        <w:ind w:left="0"/>
        <w:jc w:val="both"/>
        <w:rPr>
          <w:rFonts w:ascii="Times New Roman" w:hAnsi="Times New Roman" w:cs="Times New Roman"/>
          <w:u w:val="single"/>
        </w:rPr>
      </w:pPr>
      <w:r w:rsidRPr="00A42284">
        <w:rPr>
          <w:rFonts w:ascii="Times New Roman" w:hAnsi="Times New Roman" w:cs="Times New Roman"/>
          <w:u w:val="single"/>
        </w:rPr>
        <w:t>OPIS I ZAKRES PRZEDMIOTU ZAMÓWIENIA</w:t>
      </w:r>
    </w:p>
    <w:p w:rsidR="00BC02FE" w:rsidRPr="00A42284" w:rsidRDefault="00A41BD6" w:rsidP="00A422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</w:rPr>
        <w:t xml:space="preserve">Przedmiotem zamówienia jest usługa wykonania </w:t>
      </w:r>
      <w:r w:rsidR="00401A7A" w:rsidRPr="00A42284">
        <w:rPr>
          <w:rFonts w:ascii="Times New Roman" w:hAnsi="Times New Roman" w:cs="Times New Roman"/>
        </w:rPr>
        <w:t>studi</w:t>
      </w:r>
      <w:r w:rsidR="00857EF9" w:rsidRPr="00A42284">
        <w:rPr>
          <w:rFonts w:ascii="Times New Roman" w:hAnsi="Times New Roman" w:cs="Times New Roman"/>
        </w:rPr>
        <w:t>um wy</w:t>
      </w:r>
      <w:r w:rsidR="00341831" w:rsidRPr="00A42284">
        <w:rPr>
          <w:rFonts w:ascii="Times New Roman" w:hAnsi="Times New Roman" w:cs="Times New Roman"/>
        </w:rPr>
        <w:t xml:space="preserve">konalności dla zadania pn.: </w:t>
      </w:r>
      <w:r w:rsidR="0023770D" w:rsidRPr="00A42284">
        <w:rPr>
          <w:rFonts w:ascii="Times New Roman" w:hAnsi="Times New Roman" w:cs="Times New Roman"/>
          <w:b/>
        </w:rPr>
        <w:t>„Przebudowa i modernizacja</w:t>
      </w:r>
      <w:r w:rsidR="0047360B" w:rsidRPr="00A42284">
        <w:rPr>
          <w:rFonts w:ascii="Times New Roman" w:hAnsi="Times New Roman" w:cs="Times New Roman"/>
          <w:b/>
        </w:rPr>
        <w:t xml:space="preserve"> kompleksu sportowego wraz z wyposażeniem pracowni dydaktycznych w ZSP Nr 2 w Jędrzejowie”.</w:t>
      </w:r>
      <w:r w:rsidR="0080129E" w:rsidRPr="00A42284">
        <w:rPr>
          <w:rFonts w:ascii="Times New Roman" w:hAnsi="Times New Roman" w:cs="Times New Roman"/>
          <w:b/>
          <w:bCs/>
        </w:rPr>
        <w:t xml:space="preserve"> </w:t>
      </w:r>
    </w:p>
    <w:p w:rsidR="00BC02FE" w:rsidRPr="00A42284" w:rsidRDefault="00BC02FE" w:rsidP="00A422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  <w:bCs/>
        </w:rPr>
        <w:t>Zakres zadania obejmuje</w:t>
      </w:r>
      <w:r w:rsidRPr="00A42284">
        <w:rPr>
          <w:rFonts w:ascii="Times New Roman" w:hAnsi="Times New Roman" w:cs="Times New Roman"/>
        </w:rPr>
        <w:t xml:space="preserve"> przebudowę i modernizację kompleksu sportowego (boisko do piłki siatkowej 18mx9m, boisko do piłki ręcznej 40mx20m, boisko do koszykówki 28mx15m, boisko do piłki nożnej 120mx90m, bieżnia wraz z utworzeniem zaplecza sportowego i jego wyposażeniem)</w:t>
      </w:r>
      <w:r w:rsidR="00A42284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oraz wypos</w:t>
      </w:r>
      <w:r w:rsidR="00A42284" w:rsidRPr="00A42284">
        <w:rPr>
          <w:rFonts w:ascii="Times New Roman" w:hAnsi="Times New Roman" w:cs="Times New Roman"/>
        </w:rPr>
        <w:t>ażenie pracowni dydaktycznych (</w:t>
      </w:r>
      <w:r w:rsidRPr="00A42284">
        <w:rPr>
          <w:rFonts w:ascii="Times New Roman" w:hAnsi="Times New Roman" w:cs="Times New Roman"/>
        </w:rPr>
        <w:t>dwóch pracowni informatycznych- wyposażenie 30 stanowisk komputerowych,</w:t>
      </w:r>
      <w:r w:rsidR="006932BE" w:rsidRPr="00A42284">
        <w:rPr>
          <w:rFonts w:ascii="Times New Roman" w:hAnsi="Times New Roman" w:cs="Times New Roman"/>
        </w:rPr>
        <w:t xml:space="preserve"> przebudowa sieci komputerowej, wyposażenie pracowni budowlanej, utworzenie pracowni </w:t>
      </w:r>
      <w:r w:rsidR="00A42284" w:rsidRPr="00A42284">
        <w:rPr>
          <w:rFonts w:ascii="Times New Roman" w:hAnsi="Times New Roman" w:cs="Times New Roman"/>
        </w:rPr>
        <w:t xml:space="preserve">OZE wraz z </w:t>
      </w:r>
      <w:r w:rsidR="00C86C28">
        <w:rPr>
          <w:rFonts w:ascii="Times New Roman" w:hAnsi="Times New Roman" w:cs="Times New Roman"/>
        </w:rPr>
        <w:t>wyposażeniem w zestawy dydaktycze</w:t>
      </w:r>
      <w:r w:rsidR="00A42284" w:rsidRPr="00A42284">
        <w:rPr>
          <w:rFonts w:ascii="Times New Roman" w:hAnsi="Times New Roman" w:cs="Times New Roman"/>
        </w:rPr>
        <w:t>).</w:t>
      </w:r>
    </w:p>
    <w:p w:rsidR="00401A7A" w:rsidRPr="00A42284" w:rsidRDefault="0080129E" w:rsidP="00A42284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A42284">
        <w:rPr>
          <w:rFonts w:ascii="Times New Roman" w:hAnsi="Times New Roman" w:cs="Times New Roman"/>
          <w:bCs/>
        </w:rPr>
        <w:t>Przedmiot zamówienia należy wykonać zgodnie z Instrukcj</w:t>
      </w:r>
      <w:r w:rsidR="001B6650" w:rsidRPr="00A42284">
        <w:rPr>
          <w:rFonts w:ascii="Times New Roman" w:hAnsi="Times New Roman" w:cs="Times New Roman"/>
          <w:bCs/>
        </w:rPr>
        <w:t>ą</w:t>
      </w:r>
      <w:r w:rsidRPr="00A42284">
        <w:rPr>
          <w:rFonts w:ascii="Times New Roman" w:hAnsi="Times New Roman" w:cs="Times New Roman"/>
          <w:bCs/>
        </w:rPr>
        <w:t xml:space="preserve"> sporządzania Studium Wykonalności Inwestycji (Projektu) dla wnioskodawców ubiegających się </w:t>
      </w:r>
      <w:r w:rsidR="00A42284" w:rsidRPr="00A42284">
        <w:rPr>
          <w:rFonts w:ascii="Times New Roman" w:hAnsi="Times New Roman" w:cs="Times New Roman"/>
          <w:bCs/>
        </w:rPr>
        <w:t xml:space="preserve">o wsparcie </w:t>
      </w:r>
      <w:r w:rsidR="00A42284" w:rsidRPr="00A42284">
        <w:rPr>
          <w:rFonts w:ascii="Times New Roman" w:hAnsi="Times New Roman" w:cs="Times New Roman"/>
          <w:bCs/>
        </w:rPr>
        <w:br/>
        <w:t xml:space="preserve">z </w:t>
      </w:r>
      <w:r w:rsidRPr="00A42284">
        <w:rPr>
          <w:rFonts w:ascii="Times New Roman" w:hAnsi="Times New Roman" w:cs="Times New Roman"/>
          <w:bCs/>
        </w:rPr>
        <w:t>Europejskiego Funduszu Rozwoju Regionalnego w ramach Regionalnego Programu Operacyjnego Województwa Świętokrzyskiego na lata 2014-2020.</w:t>
      </w:r>
    </w:p>
    <w:p w:rsidR="00B746F3" w:rsidRPr="00A42284" w:rsidRDefault="000E3878" w:rsidP="00A42284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 xml:space="preserve">Przedmiot zamówienia, tj. </w:t>
      </w:r>
      <w:r w:rsidR="0080129E" w:rsidRPr="00A42284">
        <w:rPr>
          <w:rFonts w:ascii="Times New Roman" w:hAnsi="Times New Roman" w:cs="Times New Roman"/>
        </w:rPr>
        <w:t>studium wykonalności</w:t>
      </w:r>
      <w:r w:rsidR="00E41E6A" w:rsidRPr="00A42284">
        <w:rPr>
          <w:rFonts w:ascii="Times New Roman" w:hAnsi="Times New Roman" w:cs="Times New Roman"/>
        </w:rPr>
        <w:t>,</w:t>
      </w:r>
      <w:r w:rsidR="004B7481" w:rsidRPr="00A42284">
        <w:rPr>
          <w:rFonts w:ascii="Times New Roman" w:hAnsi="Times New Roman" w:cs="Times New Roman"/>
        </w:rPr>
        <w:t xml:space="preserve"> należy opracować zgodnie z </w:t>
      </w:r>
      <w:r w:rsidR="006A2A02" w:rsidRPr="00A42284">
        <w:rPr>
          <w:rFonts w:ascii="Times New Roman" w:hAnsi="Times New Roman" w:cs="Times New Roman"/>
        </w:rPr>
        <w:t>:</w:t>
      </w:r>
    </w:p>
    <w:p w:rsidR="00324F0C" w:rsidRPr="00A42284" w:rsidRDefault="00B746F3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 xml:space="preserve">regulaminem dwuetapowego konkursu zamkniętego nr </w:t>
      </w:r>
      <w:r w:rsidR="009171A3" w:rsidRPr="00A42284">
        <w:rPr>
          <w:rStyle w:val="Pogrubienie"/>
          <w:rFonts w:ascii="Times New Roman" w:hAnsi="Times New Roman" w:cs="Times New Roman"/>
        </w:rPr>
        <w:t>RPSW.07.04.00-IZ.00-26-061/16</w:t>
      </w:r>
      <w:r w:rsidR="009171A3" w:rsidRPr="00A42284">
        <w:t xml:space="preserve"> </w:t>
      </w:r>
      <w:r w:rsidR="001D606C">
        <w:br/>
      </w:r>
      <w:r w:rsidRPr="00A42284">
        <w:rPr>
          <w:rFonts w:ascii="Times New Roman" w:hAnsi="Times New Roman" w:cs="Times New Roman"/>
        </w:rPr>
        <w:t>w ramach osi priorytetowej 7 –Sprawne usługi publiczne, działanie 7.</w:t>
      </w:r>
      <w:r w:rsidR="009171A3" w:rsidRPr="00A42284">
        <w:rPr>
          <w:rFonts w:ascii="Times New Roman" w:hAnsi="Times New Roman" w:cs="Times New Roman"/>
        </w:rPr>
        <w:t>4</w:t>
      </w:r>
      <w:r w:rsidRPr="00A42284">
        <w:rPr>
          <w:rFonts w:ascii="Times New Roman" w:hAnsi="Times New Roman" w:cs="Times New Roman"/>
        </w:rPr>
        <w:t xml:space="preserve"> </w:t>
      </w:r>
      <w:r w:rsidR="00AE1981" w:rsidRPr="00A42284">
        <w:rPr>
          <w:rStyle w:val="Uwydatnienie"/>
          <w:rFonts w:ascii="Times New Roman" w:hAnsi="Times New Roman" w:cs="Times New Roman"/>
          <w:b/>
          <w:bCs/>
        </w:rPr>
        <w:t>Rozwój infrastruktury edukacyjnej i szkoleniowej</w:t>
      </w:r>
      <w:r w:rsidR="00AE1981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RPOWŚ na lata 2014-2020 dla projektów realizowanych w zakresie infrastruktury usług społecznych</w:t>
      </w:r>
      <w:r w:rsidR="00324F0C" w:rsidRPr="00A42284">
        <w:rPr>
          <w:rFonts w:ascii="Times New Roman" w:hAnsi="Times New Roman" w:cs="Times New Roman"/>
        </w:rPr>
        <w:t xml:space="preserve"> (Załącznik do Uchwały Zarządu Województwa Świętokrzyskiego nr </w:t>
      </w:r>
      <w:r w:rsidR="00C66F34" w:rsidRPr="00A42284">
        <w:rPr>
          <w:rFonts w:ascii="Times New Roman" w:hAnsi="Times New Roman" w:cs="Times New Roman"/>
        </w:rPr>
        <w:t>1709</w:t>
      </w:r>
      <w:r w:rsidR="00324F0C" w:rsidRPr="00A42284">
        <w:rPr>
          <w:rFonts w:ascii="Times New Roman" w:hAnsi="Times New Roman" w:cs="Times New Roman"/>
        </w:rPr>
        <w:t xml:space="preserve">/16 z dnia </w:t>
      </w:r>
      <w:r w:rsidR="00C66F34" w:rsidRPr="00A42284">
        <w:rPr>
          <w:rFonts w:ascii="Times New Roman" w:hAnsi="Times New Roman" w:cs="Times New Roman"/>
        </w:rPr>
        <w:t>26.08</w:t>
      </w:r>
      <w:r w:rsidR="00324F0C" w:rsidRPr="00A42284">
        <w:rPr>
          <w:rFonts w:ascii="Times New Roman" w:hAnsi="Times New Roman" w:cs="Times New Roman"/>
        </w:rPr>
        <w:t>.2016r.),</w:t>
      </w:r>
    </w:p>
    <w:p w:rsidR="00324F0C" w:rsidRPr="00A42284" w:rsidRDefault="00324F0C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="004B7481" w:rsidRPr="00A42284">
        <w:rPr>
          <w:rFonts w:ascii="Times New Roman" w:hAnsi="Times New Roman" w:cs="Times New Roman"/>
        </w:rPr>
        <w:t>załącznikiem</w:t>
      </w:r>
      <w:r w:rsidR="00E41E6A" w:rsidRPr="00A42284">
        <w:rPr>
          <w:rFonts w:ascii="Times New Roman" w:hAnsi="Times New Roman" w:cs="Times New Roman"/>
        </w:rPr>
        <w:t xml:space="preserve"> nr 6 dla konkursu w ramach działania 7.</w:t>
      </w:r>
      <w:r w:rsidR="00AE1981" w:rsidRPr="00A42284">
        <w:rPr>
          <w:rFonts w:ascii="Times New Roman" w:hAnsi="Times New Roman" w:cs="Times New Roman"/>
        </w:rPr>
        <w:t>4</w:t>
      </w:r>
      <w:r w:rsidR="00E41E6A" w:rsidRPr="00A42284">
        <w:rPr>
          <w:rFonts w:ascii="Times New Roman" w:hAnsi="Times New Roman" w:cs="Times New Roman"/>
        </w:rPr>
        <w:t xml:space="preserve"> </w:t>
      </w:r>
      <w:r w:rsidR="00AE1981" w:rsidRPr="00A42284">
        <w:rPr>
          <w:rStyle w:val="Uwydatnienie"/>
          <w:rFonts w:ascii="Times New Roman" w:hAnsi="Times New Roman" w:cs="Times New Roman"/>
          <w:b/>
          <w:bCs/>
        </w:rPr>
        <w:t xml:space="preserve">Rozwój infrastruktury edukacyjnej </w:t>
      </w:r>
      <w:r w:rsidR="00A42284">
        <w:rPr>
          <w:rStyle w:val="Uwydatnienie"/>
          <w:rFonts w:ascii="Times New Roman" w:hAnsi="Times New Roman" w:cs="Times New Roman"/>
          <w:b/>
          <w:bCs/>
        </w:rPr>
        <w:br/>
      </w:r>
      <w:r w:rsidR="00AE1981" w:rsidRPr="00A42284">
        <w:rPr>
          <w:rStyle w:val="Uwydatnienie"/>
          <w:rFonts w:ascii="Times New Roman" w:hAnsi="Times New Roman" w:cs="Times New Roman"/>
          <w:b/>
          <w:bCs/>
        </w:rPr>
        <w:t>i szkoleniowej</w:t>
      </w:r>
      <w:r w:rsidR="00E41E6A" w:rsidRPr="00A42284">
        <w:rPr>
          <w:rFonts w:ascii="Times New Roman" w:hAnsi="Times New Roman" w:cs="Times New Roman"/>
        </w:rPr>
        <w:t xml:space="preserve"> Regionalnego Programu Operacyjnego Województwa Świętokrzyskiego na lata 2014-2020 dla projektów realizowanych w zakresie infrastruktury usług społecznych</w:t>
      </w:r>
      <w:r w:rsidR="004B7481" w:rsidRPr="00A42284">
        <w:rPr>
          <w:rFonts w:ascii="Times New Roman" w:hAnsi="Times New Roman" w:cs="Times New Roman"/>
        </w:rPr>
        <w:t xml:space="preserve">, </w:t>
      </w:r>
      <w:r w:rsidR="0032725D" w:rsidRPr="00A42284">
        <w:rPr>
          <w:rFonts w:ascii="Times New Roman" w:hAnsi="Times New Roman" w:cs="Times New Roman"/>
        </w:rPr>
        <w:t xml:space="preserve">oraz zgodnie </w:t>
      </w:r>
      <w:r w:rsidR="00121247" w:rsidRPr="00A42284">
        <w:rPr>
          <w:rFonts w:ascii="Times New Roman" w:hAnsi="Times New Roman" w:cs="Times New Roman"/>
        </w:rPr>
        <w:t>z</w:t>
      </w:r>
    </w:p>
    <w:p w:rsidR="00324F0C" w:rsidRPr="00A42284" w:rsidRDefault="00324F0C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aktualnymi wytycznymi Instytucji Zarządzającej RPOWŚ,</w:t>
      </w:r>
    </w:p>
    <w:p w:rsidR="00324F0C" w:rsidRPr="00A42284" w:rsidRDefault="00324F0C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Pr="00A42284">
        <w:rPr>
          <w:rFonts w:ascii="Times New Roman" w:hAnsi="Times New Roman" w:cs="Times New Roman"/>
        </w:rPr>
        <w:t>wytycznymi Ministra Infrastruktury i Rozwoju</w:t>
      </w:r>
    </w:p>
    <w:p w:rsidR="00121247" w:rsidRPr="00A42284" w:rsidRDefault="00121247" w:rsidP="00A42284">
      <w:pPr>
        <w:pStyle w:val="Akapitzlist"/>
        <w:tabs>
          <w:tab w:val="left" w:pos="5380"/>
        </w:tabs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 wytycznymi IZ</w:t>
      </w:r>
      <w:r w:rsidR="00324F0C" w:rsidRPr="00A42284">
        <w:rPr>
          <w:rFonts w:ascii="Times New Roman" w:hAnsi="Times New Roman" w:cs="Times New Roman"/>
        </w:rPr>
        <w:t xml:space="preserve"> RPOWŚ</w:t>
      </w:r>
      <w:r w:rsidR="00A42284" w:rsidRPr="00A42284">
        <w:rPr>
          <w:rFonts w:ascii="Times New Roman" w:hAnsi="Times New Roman" w:cs="Times New Roman"/>
        </w:rPr>
        <w:tab/>
      </w:r>
    </w:p>
    <w:p w:rsidR="00EF6BD2" w:rsidRPr="00A42284" w:rsidRDefault="00324F0C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-</w:t>
      </w:r>
      <w:r w:rsidR="00121247" w:rsidRPr="00A42284">
        <w:rPr>
          <w:rFonts w:ascii="Times New Roman" w:hAnsi="Times New Roman" w:cs="Times New Roman"/>
        </w:rPr>
        <w:t xml:space="preserve"> </w:t>
      </w:r>
      <w:r w:rsidR="0032725D" w:rsidRPr="00A42284">
        <w:rPr>
          <w:rFonts w:ascii="Times New Roman" w:hAnsi="Times New Roman" w:cs="Times New Roman"/>
        </w:rPr>
        <w:t>innymi dokumentami niezbędnymi do złożenia wn</w:t>
      </w:r>
      <w:r w:rsidR="00121247" w:rsidRPr="00A42284">
        <w:rPr>
          <w:rFonts w:ascii="Times New Roman" w:hAnsi="Times New Roman" w:cs="Times New Roman"/>
        </w:rPr>
        <w:t>iosku o dofinansowanie  w ramach RPOWŚ.</w:t>
      </w:r>
    </w:p>
    <w:p w:rsidR="00341831" w:rsidRPr="00A42284" w:rsidRDefault="00E904A0" w:rsidP="00A42284">
      <w:pPr>
        <w:pStyle w:val="Akapitzlist"/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Powyższe dokumenty dostępne są na stronie internetowej Urzędu Marszałkowskiego Województwa Świętokrzyskiego.</w:t>
      </w:r>
    </w:p>
    <w:p w:rsidR="004B7481" w:rsidRPr="00A42284" w:rsidRDefault="004B7481" w:rsidP="00A42284">
      <w:pPr>
        <w:pStyle w:val="Akapitzlist"/>
        <w:numPr>
          <w:ilvl w:val="0"/>
          <w:numId w:val="10"/>
        </w:numPr>
        <w:spacing w:after="0"/>
        <w:ind w:left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  <w:iCs/>
        </w:rPr>
        <w:t>Studium Wykonalności jest załącznikiem rozsze</w:t>
      </w:r>
      <w:r w:rsidR="00857EF9" w:rsidRPr="00A42284">
        <w:rPr>
          <w:rFonts w:ascii="Times New Roman" w:hAnsi="Times New Roman" w:cs="Times New Roman"/>
          <w:iCs/>
        </w:rPr>
        <w:t>rzającym informacje zawarte we w</w:t>
      </w:r>
      <w:r w:rsidRPr="00A42284">
        <w:rPr>
          <w:rFonts w:ascii="Times New Roman" w:hAnsi="Times New Roman" w:cs="Times New Roman"/>
          <w:iCs/>
        </w:rPr>
        <w:t xml:space="preserve">niosku </w:t>
      </w:r>
      <w:r w:rsidR="00494E43">
        <w:rPr>
          <w:rFonts w:ascii="Times New Roman" w:hAnsi="Times New Roman" w:cs="Times New Roman"/>
          <w:iCs/>
        </w:rPr>
        <w:br/>
      </w:r>
      <w:bookmarkStart w:id="0" w:name="_GoBack"/>
      <w:bookmarkEnd w:id="0"/>
      <w:r w:rsidR="00857EF9" w:rsidRPr="00A42284">
        <w:rPr>
          <w:rFonts w:ascii="Times New Roman" w:hAnsi="Times New Roman" w:cs="Times New Roman"/>
          <w:iCs/>
        </w:rPr>
        <w:t>o dofinansowanie, które</w:t>
      </w:r>
      <w:r w:rsidRPr="00A42284">
        <w:rPr>
          <w:rFonts w:ascii="Times New Roman" w:hAnsi="Times New Roman" w:cs="Times New Roman"/>
          <w:iCs/>
        </w:rPr>
        <w:t xml:space="preserve"> należy obligatoryjnie dołączyć w wersji papierowej </w:t>
      </w:r>
      <w:r w:rsidR="00121247" w:rsidRPr="00A42284">
        <w:rPr>
          <w:rFonts w:ascii="Times New Roman" w:hAnsi="Times New Roman" w:cs="Times New Roman"/>
          <w:iCs/>
        </w:rPr>
        <w:br/>
      </w:r>
      <w:r w:rsidRPr="00A42284">
        <w:rPr>
          <w:rFonts w:ascii="Times New Roman" w:hAnsi="Times New Roman" w:cs="Times New Roman"/>
          <w:iCs/>
        </w:rPr>
        <w:t>i elektronicznej (płyta CD/DVD) do dokumentacji aplikacyjnej na I etapie konkursu oraz dla projektów pozakonkursowych. Z tego powodu niezbędnym jest przygotowanie Studium Wykonalności zgodnie z podanym spisem treści i wymaganiami wskazanymi dla poszczególnych jego rozdziałów.</w:t>
      </w:r>
    </w:p>
    <w:p w:rsidR="00B31FD5" w:rsidRPr="00A42284" w:rsidRDefault="008A06F9" w:rsidP="00A42284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 w:cs="Times New Roman"/>
          <w:iCs/>
        </w:rPr>
      </w:pPr>
      <w:r w:rsidRPr="00A42284">
        <w:rPr>
          <w:rFonts w:ascii="Times New Roman" w:hAnsi="Times New Roman" w:cs="Times New Roman"/>
        </w:rPr>
        <w:t>Wykonawca musi posiadać n</w:t>
      </w:r>
      <w:r w:rsidR="00B31FD5" w:rsidRPr="00A42284">
        <w:rPr>
          <w:rFonts w:ascii="Times New Roman" w:hAnsi="Times New Roman" w:cs="Times New Roman"/>
        </w:rPr>
        <w:t>iezbędną wiedzę i doświadczenie.</w:t>
      </w:r>
    </w:p>
    <w:p w:rsidR="00341831" w:rsidRPr="00A42284" w:rsidRDefault="00341831" w:rsidP="00A42284">
      <w:pPr>
        <w:pStyle w:val="Akapitzlist"/>
        <w:spacing w:after="0"/>
        <w:ind w:left="0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Studium wyko</w:t>
      </w:r>
      <w:r w:rsidR="0070575D" w:rsidRPr="00A42284">
        <w:rPr>
          <w:rFonts w:ascii="Times New Roman" w:hAnsi="Times New Roman" w:cs="Times New Roman"/>
        </w:rPr>
        <w:t>nalności należy wykonać do 30</w:t>
      </w:r>
      <w:r w:rsidR="0047360B" w:rsidRPr="00A42284">
        <w:rPr>
          <w:rFonts w:ascii="Times New Roman" w:hAnsi="Times New Roman" w:cs="Times New Roman"/>
        </w:rPr>
        <w:t xml:space="preserve"> dni od daty podpisania umowy.</w:t>
      </w:r>
    </w:p>
    <w:p w:rsidR="00370522" w:rsidRPr="00A42284" w:rsidRDefault="00370522" w:rsidP="00A42284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hAnsi="Times New Roman" w:cs="Times New Roman"/>
        </w:rPr>
      </w:pPr>
      <w:r w:rsidRPr="00A42284">
        <w:rPr>
          <w:rFonts w:ascii="Times New Roman" w:hAnsi="Times New Roman" w:cs="Times New Roman"/>
        </w:rPr>
        <w:t>Dokumenty składane w formie kserokopii winny być poświadczone za zgodność z oryginałem przez Wykonawcę (osobę upoważnioną do podpisania oferty).</w:t>
      </w:r>
    </w:p>
    <w:sectPr w:rsidR="00370522" w:rsidRPr="00A4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1DE"/>
    <w:multiLevelType w:val="hybridMultilevel"/>
    <w:tmpl w:val="6F045D94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A6FD8"/>
    <w:multiLevelType w:val="hybridMultilevel"/>
    <w:tmpl w:val="EB20EC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79D1E20"/>
    <w:multiLevelType w:val="hybridMultilevel"/>
    <w:tmpl w:val="8340A468"/>
    <w:lvl w:ilvl="0" w:tplc="9834A52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35B79"/>
    <w:multiLevelType w:val="hybridMultilevel"/>
    <w:tmpl w:val="F8B27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933C2"/>
    <w:multiLevelType w:val="hybridMultilevel"/>
    <w:tmpl w:val="0D90C2A6"/>
    <w:lvl w:ilvl="0" w:tplc="ED9ADE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AEB32F8"/>
    <w:multiLevelType w:val="hybridMultilevel"/>
    <w:tmpl w:val="58066C78"/>
    <w:lvl w:ilvl="0" w:tplc="7408D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F63C8C"/>
    <w:multiLevelType w:val="hybridMultilevel"/>
    <w:tmpl w:val="C58AE1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B93C69"/>
    <w:multiLevelType w:val="hybridMultilevel"/>
    <w:tmpl w:val="48FE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5797D"/>
    <w:multiLevelType w:val="hybridMultilevel"/>
    <w:tmpl w:val="75048D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FA1721"/>
    <w:multiLevelType w:val="hybridMultilevel"/>
    <w:tmpl w:val="07327748"/>
    <w:lvl w:ilvl="0" w:tplc="4CE0B29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EB52BC3"/>
    <w:multiLevelType w:val="hybridMultilevel"/>
    <w:tmpl w:val="6BB22E2A"/>
    <w:lvl w:ilvl="0" w:tplc="7158D41A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11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1"/>
  </w:num>
  <w:num w:numId="10">
    <w:abstractNumId w:val="7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E64"/>
    <w:rsid w:val="00061DA3"/>
    <w:rsid w:val="00064B22"/>
    <w:rsid w:val="000E1A08"/>
    <w:rsid w:val="000E3878"/>
    <w:rsid w:val="00121247"/>
    <w:rsid w:val="00132F0B"/>
    <w:rsid w:val="00185A9D"/>
    <w:rsid w:val="001959C0"/>
    <w:rsid w:val="001A4C6A"/>
    <w:rsid w:val="001B6650"/>
    <w:rsid w:val="001D1E07"/>
    <w:rsid w:val="001D606C"/>
    <w:rsid w:val="001F30DB"/>
    <w:rsid w:val="0023770D"/>
    <w:rsid w:val="00237E88"/>
    <w:rsid w:val="0032267C"/>
    <w:rsid w:val="00324F0C"/>
    <w:rsid w:val="0032725D"/>
    <w:rsid w:val="00341831"/>
    <w:rsid w:val="00370522"/>
    <w:rsid w:val="00372B95"/>
    <w:rsid w:val="00391396"/>
    <w:rsid w:val="003C6E1A"/>
    <w:rsid w:val="003D0262"/>
    <w:rsid w:val="003E0358"/>
    <w:rsid w:val="00401A7A"/>
    <w:rsid w:val="0047360B"/>
    <w:rsid w:val="00494E43"/>
    <w:rsid w:val="004B7481"/>
    <w:rsid w:val="004B7D61"/>
    <w:rsid w:val="00512A63"/>
    <w:rsid w:val="00523B07"/>
    <w:rsid w:val="00536FBF"/>
    <w:rsid w:val="00591FC2"/>
    <w:rsid w:val="00594256"/>
    <w:rsid w:val="005E789A"/>
    <w:rsid w:val="00600E1E"/>
    <w:rsid w:val="00607CF3"/>
    <w:rsid w:val="006932BE"/>
    <w:rsid w:val="00694D01"/>
    <w:rsid w:val="006A2A02"/>
    <w:rsid w:val="006A4D38"/>
    <w:rsid w:val="0070575D"/>
    <w:rsid w:val="00746A2D"/>
    <w:rsid w:val="007A00B8"/>
    <w:rsid w:val="007C0BF9"/>
    <w:rsid w:val="007C65E9"/>
    <w:rsid w:val="007E6A89"/>
    <w:rsid w:val="0080129E"/>
    <w:rsid w:val="00857EF9"/>
    <w:rsid w:val="00884DA8"/>
    <w:rsid w:val="008A06F9"/>
    <w:rsid w:val="009171A3"/>
    <w:rsid w:val="00963B18"/>
    <w:rsid w:val="00977BD6"/>
    <w:rsid w:val="009818DF"/>
    <w:rsid w:val="009C5FEE"/>
    <w:rsid w:val="009E2AE3"/>
    <w:rsid w:val="00A15139"/>
    <w:rsid w:val="00A41BD6"/>
    <w:rsid w:val="00A42284"/>
    <w:rsid w:val="00A56C90"/>
    <w:rsid w:val="00A6759B"/>
    <w:rsid w:val="00A92F82"/>
    <w:rsid w:val="00AA11D0"/>
    <w:rsid w:val="00AD35B1"/>
    <w:rsid w:val="00AE1981"/>
    <w:rsid w:val="00B31FD5"/>
    <w:rsid w:val="00B42BBB"/>
    <w:rsid w:val="00B4620B"/>
    <w:rsid w:val="00B746F3"/>
    <w:rsid w:val="00BC02FE"/>
    <w:rsid w:val="00BE2E51"/>
    <w:rsid w:val="00BF0404"/>
    <w:rsid w:val="00BF0E64"/>
    <w:rsid w:val="00BF2AE0"/>
    <w:rsid w:val="00C14618"/>
    <w:rsid w:val="00C66F34"/>
    <w:rsid w:val="00C86C28"/>
    <w:rsid w:val="00CC06E0"/>
    <w:rsid w:val="00CC34C5"/>
    <w:rsid w:val="00D11853"/>
    <w:rsid w:val="00D119B4"/>
    <w:rsid w:val="00D31F12"/>
    <w:rsid w:val="00D57EA1"/>
    <w:rsid w:val="00D77391"/>
    <w:rsid w:val="00DD37F2"/>
    <w:rsid w:val="00E33D4B"/>
    <w:rsid w:val="00E41E6A"/>
    <w:rsid w:val="00E6253A"/>
    <w:rsid w:val="00E904A0"/>
    <w:rsid w:val="00ED2944"/>
    <w:rsid w:val="00EF6BD2"/>
    <w:rsid w:val="00F04F71"/>
    <w:rsid w:val="00F14786"/>
    <w:rsid w:val="00F53C25"/>
    <w:rsid w:val="00F57409"/>
    <w:rsid w:val="00F67FED"/>
    <w:rsid w:val="00F917E6"/>
    <w:rsid w:val="00FA740A"/>
    <w:rsid w:val="00FC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E6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67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59B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171A3"/>
    <w:rPr>
      <w:b/>
      <w:bCs/>
    </w:rPr>
  </w:style>
  <w:style w:type="character" w:styleId="Uwydatnienie">
    <w:name w:val="Emphasis"/>
    <w:basedOn w:val="Domylnaczcionkaakapitu"/>
    <w:uiPriority w:val="20"/>
    <w:qFormat/>
    <w:rsid w:val="00AE198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416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77</cp:revision>
  <cp:lastPrinted>2016-01-28T12:27:00Z</cp:lastPrinted>
  <dcterms:created xsi:type="dcterms:W3CDTF">2014-12-23T07:35:00Z</dcterms:created>
  <dcterms:modified xsi:type="dcterms:W3CDTF">2016-09-23T09:58:00Z</dcterms:modified>
</cp:coreProperties>
</file>