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59A" w:rsidRPr="000B108A" w:rsidRDefault="0090559A" w:rsidP="0090559A">
      <w:pPr>
        <w:rPr>
          <w:rFonts w:ascii="Arial Narrow" w:hAnsi="Arial Narrow" w:cs="Arial"/>
          <w:b/>
          <w:bCs/>
          <w:i/>
          <w:iCs/>
          <w:sz w:val="30"/>
          <w:szCs w:val="30"/>
        </w:rPr>
      </w:pPr>
    </w:p>
    <w:p w:rsidR="0090559A" w:rsidRPr="000B108A" w:rsidRDefault="0090559A" w:rsidP="0090559A">
      <w:pPr>
        <w:rPr>
          <w:rFonts w:ascii="Arial Narrow" w:hAnsi="Arial Narrow" w:cs="Arial"/>
          <w:b/>
          <w:bCs/>
          <w:i/>
          <w:iCs/>
          <w:sz w:val="30"/>
          <w:szCs w:val="30"/>
        </w:rPr>
      </w:pPr>
    </w:p>
    <w:p w:rsidR="0090559A" w:rsidRPr="000B108A" w:rsidRDefault="0090559A" w:rsidP="0090559A">
      <w:pPr>
        <w:jc w:val="center"/>
        <w:rPr>
          <w:rFonts w:ascii="Arial Narrow" w:hAnsi="Arial Narrow" w:cs="Arial"/>
          <w:b/>
          <w:bCs/>
          <w:i/>
          <w:iCs/>
          <w:sz w:val="30"/>
          <w:szCs w:val="30"/>
        </w:rPr>
      </w:pPr>
      <w:r w:rsidRPr="000B108A">
        <w:rPr>
          <w:rFonts w:ascii="Arial Narrow" w:hAnsi="Arial Narrow" w:cs="Arial"/>
          <w:b/>
          <w:bCs/>
          <w:i/>
          <w:iCs/>
          <w:sz w:val="30"/>
          <w:szCs w:val="30"/>
        </w:rPr>
        <w:t>CHARAKTERYSTYKA WYMAGAŃ NA STANOWISKU:</w:t>
      </w:r>
    </w:p>
    <w:p w:rsidR="0090559A" w:rsidRPr="000B108A" w:rsidRDefault="0090559A" w:rsidP="0090559A">
      <w:pPr>
        <w:jc w:val="center"/>
        <w:rPr>
          <w:rFonts w:ascii="Arial Narrow" w:hAnsi="Arial Narrow" w:cs="Arial"/>
          <w:b/>
          <w:bCs/>
          <w:i/>
          <w:iCs/>
          <w:sz w:val="26"/>
          <w:szCs w:val="26"/>
        </w:rPr>
      </w:pPr>
      <w:r w:rsidRPr="000B108A">
        <w:rPr>
          <w:rFonts w:ascii="Arial Narrow" w:hAnsi="Arial Narrow" w:cs="Arial"/>
          <w:b/>
          <w:bCs/>
          <w:i/>
          <w:iCs/>
          <w:sz w:val="26"/>
          <w:szCs w:val="26"/>
        </w:rPr>
        <w:t xml:space="preserve"> referenta ds. ewidencji gruntów i budynków</w:t>
      </w:r>
    </w:p>
    <w:p w:rsidR="0090559A" w:rsidRPr="000B108A" w:rsidRDefault="0090559A" w:rsidP="0090559A">
      <w:pPr>
        <w:jc w:val="center"/>
        <w:rPr>
          <w:rFonts w:ascii="Arial Narrow" w:hAnsi="Arial Narrow" w:cs="Arial"/>
          <w:b/>
          <w:bCs/>
          <w:i/>
          <w:iCs/>
          <w:sz w:val="26"/>
          <w:szCs w:val="26"/>
        </w:rPr>
      </w:pPr>
      <w:r w:rsidRPr="000B108A">
        <w:rPr>
          <w:rFonts w:ascii="Arial Narrow" w:hAnsi="Arial Narrow" w:cs="Arial"/>
          <w:b/>
          <w:bCs/>
          <w:i/>
          <w:iCs/>
          <w:sz w:val="26"/>
          <w:szCs w:val="26"/>
        </w:rPr>
        <w:t xml:space="preserve">w </w:t>
      </w:r>
    </w:p>
    <w:p w:rsidR="0090559A" w:rsidRPr="000B108A" w:rsidRDefault="0090559A" w:rsidP="0090559A">
      <w:pPr>
        <w:jc w:val="center"/>
        <w:rPr>
          <w:rFonts w:ascii="Arial Narrow" w:hAnsi="Arial Narrow" w:cs="Arial"/>
          <w:b/>
          <w:bCs/>
          <w:i/>
          <w:iCs/>
          <w:sz w:val="26"/>
          <w:szCs w:val="26"/>
        </w:rPr>
      </w:pPr>
      <w:r w:rsidRPr="000B108A">
        <w:rPr>
          <w:rFonts w:ascii="Arial Narrow" w:hAnsi="Arial Narrow" w:cs="Arial"/>
          <w:b/>
          <w:bCs/>
          <w:i/>
          <w:iCs/>
          <w:sz w:val="26"/>
          <w:szCs w:val="26"/>
        </w:rPr>
        <w:t>Wydziale Geodezji, Kartografii, Katastru i Gospodarki Nieruchomościami</w:t>
      </w:r>
    </w:p>
    <w:p w:rsidR="0090559A" w:rsidRPr="000B108A" w:rsidRDefault="0090559A" w:rsidP="0090559A">
      <w:pPr>
        <w:jc w:val="center"/>
        <w:rPr>
          <w:rFonts w:ascii="Arial Narrow" w:hAnsi="Arial Narrow" w:cs="Arial"/>
          <w:b/>
          <w:bCs/>
          <w:i/>
          <w:iCs/>
          <w:sz w:val="26"/>
          <w:szCs w:val="26"/>
        </w:rPr>
      </w:pPr>
      <w:bookmarkStart w:id="0" w:name="_GoBack"/>
      <w:bookmarkEnd w:id="0"/>
    </w:p>
    <w:p w:rsidR="0090559A" w:rsidRPr="000B108A" w:rsidRDefault="0090559A" w:rsidP="0090559A">
      <w:pPr>
        <w:jc w:val="center"/>
        <w:rPr>
          <w:rFonts w:ascii="Arial Narrow" w:hAnsi="Arial Narrow" w:cs="Arial"/>
          <w:i/>
          <w:i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6"/>
        <w:gridCol w:w="9201"/>
      </w:tblGrid>
      <w:tr w:rsidR="0090559A" w:rsidRPr="000B108A" w:rsidTr="0093356B"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b/>
                <w:bCs/>
                <w:i/>
                <w:iCs/>
                <w:sz w:val="28"/>
                <w:szCs w:val="28"/>
              </w:rPr>
            </w:pPr>
            <w:r w:rsidRPr="000B108A">
              <w:rPr>
                <w:rFonts w:ascii="Arial Narrow" w:hAnsi="Arial Narrow" w:cs="Arial"/>
                <w:b/>
                <w:bCs/>
                <w:i/>
                <w:iCs/>
                <w:sz w:val="28"/>
                <w:szCs w:val="28"/>
              </w:rPr>
              <w:t>1.</w:t>
            </w:r>
          </w:p>
        </w:tc>
        <w:tc>
          <w:tcPr>
            <w:tcW w:w="9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b/>
                <w:bCs/>
                <w:i/>
                <w:iCs/>
              </w:rPr>
            </w:pPr>
            <w:r w:rsidRPr="000B108A">
              <w:rPr>
                <w:rFonts w:ascii="Arial Narrow" w:hAnsi="Arial Narrow" w:cs="Arial"/>
                <w:b/>
                <w:bCs/>
                <w:i/>
                <w:iCs/>
              </w:rPr>
              <w:t>a) zakres zadań wykonywanych na stanowisku pracy</w:t>
            </w:r>
          </w:p>
        </w:tc>
      </w:tr>
      <w:tr w:rsidR="0090559A" w:rsidRPr="000B108A" w:rsidTr="0093356B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i/>
                <w:iCs/>
              </w:rPr>
            </w:pPr>
          </w:p>
        </w:tc>
        <w:tc>
          <w:tcPr>
            <w:tcW w:w="9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559A" w:rsidRPr="000B108A" w:rsidRDefault="0090559A" w:rsidP="0093356B">
            <w:pPr>
              <w:numPr>
                <w:ilvl w:val="0"/>
                <w:numId w:val="4"/>
              </w:numPr>
              <w:jc w:val="both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i/>
                <w:iCs/>
                <w:sz w:val="22"/>
                <w:szCs w:val="22"/>
              </w:rPr>
              <w:t xml:space="preserve">prowadzenie ewidencji gruntów i budynków trzech jednostek ewidencyjnych, wykonywanie wyrysów i wypisów z wyżej wymienionych gmin </w:t>
            </w:r>
          </w:p>
          <w:p w:rsidR="0090559A" w:rsidRPr="000B108A" w:rsidRDefault="0090559A" w:rsidP="0093356B">
            <w:pPr>
              <w:numPr>
                <w:ilvl w:val="0"/>
                <w:numId w:val="4"/>
              </w:numPr>
              <w:jc w:val="both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i/>
                <w:iCs/>
                <w:sz w:val="22"/>
                <w:szCs w:val="22"/>
              </w:rPr>
              <w:t>przygotowywanie i wydawanie zaświadczeń</w:t>
            </w:r>
          </w:p>
          <w:p w:rsidR="0090559A" w:rsidRPr="000B108A" w:rsidRDefault="0090559A" w:rsidP="0093356B">
            <w:pPr>
              <w:numPr>
                <w:ilvl w:val="0"/>
                <w:numId w:val="4"/>
              </w:numPr>
              <w:jc w:val="both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i/>
                <w:iCs/>
                <w:sz w:val="22"/>
                <w:szCs w:val="22"/>
              </w:rPr>
              <w:t>wprowadzanie zmian w mapie zasadniczej prowadzonej w systemie EWMAPA na podstawie zarejestrowanych operatów</w:t>
            </w:r>
          </w:p>
          <w:p w:rsidR="0090559A" w:rsidRPr="000B108A" w:rsidRDefault="0090559A" w:rsidP="0093356B">
            <w:pPr>
              <w:numPr>
                <w:ilvl w:val="0"/>
                <w:numId w:val="4"/>
              </w:numPr>
              <w:jc w:val="both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i/>
                <w:iCs/>
                <w:sz w:val="22"/>
                <w:szCs w:val="22"/>
              </w:rPr>
              <w:t>prowadzenie w systemie EWMAPA mapy ewidencji gruntów i budynków</w:t>
            </w:r>
          </w:p>
          <w:p w:rsidR="0090559A" w:rsidRPr="000B108A" w:rsidRDefault="0090559A" w:rsidP="0093356B">
            <w:pPr>
              <w:numPr>
                <w:ilvl w:val="0"/>
                <w:numId w:val="4"/>
              </w:numPr>
              <w:jc w:val="both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i/>
                <w:iCs/>
                <w:sz w:val="22"/>
                <w:szCs w:val="22"/>
              </w:rPr>
              <w:t xml:space="preserve">wprowadzanie zmian w części opisowej ewidencji gruntów i budynków </w:t>
            </w:r>
          </w:p>
          <w:p w:rsidR="0090559A" w:rsidRPr="000B108A" w:rsidRDefault="0090559A" w:rsidP="0093356B">
            <w:pPr>
              <w:numPr>
                <w:ilvl w:val="0"/>
                <w:numId w:val="4"/>
              </w:numPr>
              <w:jc w:val="both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i/>
                <w:iCs/>
                <w:sz w:val="22"/>
                <w:szCs w:val="22"/>
              </w:rPr>
              <w:t>wydawanie licencji oraz Dokumentów Obliczenia Opłaty</w:t>
            </w:r>
          </w:p>
          <w:p w:rsidR="0090559A" w:rsidRPr="000B108A" w:rsidRDefault="0090559A" w:rsidP="0093356B">
            <w:pPr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</w:tc>
      </w:tr>
      <w:tr w:rsidR="0090559A" w:rsidRPr="000B108A" w:rsidTr="0093356B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i/>
                <w:iCs/>
                <w:sz w:val="28"/>
                <w:szCs w:val="28"/>
              </w:rPr>
            </w:pPr>
          </w:p>
        </w:tc>
        <w:tc>
          <w:tcPr>
            <w:tcW w:w="9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b/>
                <w:bCs/>
                <w:i/>
                <w:iCs/>
              </w:rPr>
            </w:pPr>
            <w:r w:rsidRPr="000B108A">
              <w:rPr>
                <w:rFonts w:ascii="Arial Narrow" w:hAnsi="Arial Narrow" w:cs="Arial"/>
                <w:b/>
                <w:bCs/>
                <w:i/>
                <w:iCs/>
              </w:rPr>
              <w:t>b) zakres odpowiedzialności</w:t>
            </w:r>
          </w:p>
        </w:tc>
      </w:tr>
      <w:tr w:rsidR="0090559A" w:rsidRPr="000B108A" w:rsidTr="0093356B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i/>
                <w:iCs/>
              </w:rPr>
            </w:pPr>
          </w:p>
        </w:tc>
        <w:tc>
          <w:tcPr>
            <w:tcW w:w="9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559A" w:rsidRPr="000B108A" w:rsidRDefault="0090559A" w:rsidP="0093356B">
            <w:pPr>
              <w:pStyle w:val="TableContents"/>
              <w:numPr>
                <w:ilvl w:val="0"/>
                <w:numId w:val="3"/>
              </w:numPr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i/>
                <w:iCs/>
                <w:sz w:val="22"/>
                <w:szCs w:val="22"/>
              </w:rPr>
              <w:t>Przestrzeganie obowiązującego w Starostwie regulaminu pracy i ustalonego porządku oraz czasu pracy;</w:t>
            </w:r>
          </w:p>
          <w:p w:rsidR="0090559A" w:rsidRPr="000B108A" w:rsidRDefault="0090559A" w:rsidP="0093356B">
            <w:pPr>
              <w:pStyle w:val="TableContents"/>
              <w:numPr>
                <w:ilvl w:val="0"/>
                <w:numId w:val="3"/>
              </w:numPr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i/>
                <w:iCs/>
                <w:sz w:val="22"/>
                <w:szCs w:val="22"/>
              </w:rPr>
              <w:t>Przestrzeganie tajemnicy państwowej, służbowej i gospodarczej;</w:t>
            </w:r>
          </w:p>
          <w:p w:rsidR="0090559A" w:rsidRPr="000B108A" w:rsidRDefault="0090559A" w:rsidP="0093356B">
            <w:pPr>
              <w:pStyle w:val="TableContents"/>
              <w:numPr>
                <w:ilvl w:val="0"/>
                <w:numId w:val="3"/>
              </w:numPr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i/>
                <w:iCs/>
                <w:sz w:val="22"/>
                <w:szCs w:val="22"/>
              </w:rPr>
              <w:t>Używanie powierzonego mienia i sprzętu zgodnie z przeznaczeniem wyłącznie do wykonywania zadań służbowych;</w:t>
            </w:r>
          </w:p>
          <w:p w:rsidR="0090559A" w:rsidRPr="000B108A" w:rsidRDefault="0090559A" w:rsidP="0093356B">
            <w:pPr>
              <w:pStyle w:val="TableContents"/>
              <w:numPr>
                <w:ilvl w:val="0"/>
                <w:numId w:val="3"/>
              </w:numPr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i/>
                <w:iCs/>
                <w:sz w:val="22"/>
                <w:szCs w:val="22"/>
              </w:rPr>
              <w:t>Używanie zgodnie z przeznaczeniem przydzielonej odzieży ochronnej i roboczej oraz ochron osobistych wyłącznie w czasie wykonywania pracy określonej w umowie o pracę lub wynikającej z poleceń służbowych;</w:t>
            </w:r>
          </w:p>
          <w:p w:rsidR="0090559A" w:rsidRPr="000B108A" w:rsidRDefault="0090559A" w:rsidP="0093356B">
            <w:pPr>
              <w:pStyle w:val="TableContents"/>
              <w:numPr>
                <w:ilvl w:val="0"/>
                <w:numId w:val="3"/>
              </w:numPr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i/>
                <w:iCs/>
                <w:sz w:val="22"/>
                <w:szCs w:val="22"/>
              </w:rPr>
              <w:t>Przestrzeganie przepisów i zasad bezpieczeństwa i higieny pracy oraz przepisów przeciwpożarowych, w szczególności:</w:t>
            </w:r>
          </w:p>
          <w:p w:rsidR="0090559A" w:rsidRPr="000B108A" w:rsidRDefault="0090559A" w:rsidP="0052793C">
            <w:pPr>
              <w:pStyle w:val="TableContents"/>
              <w:ind w:left="785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i/>
                <w:iCs/>
                <w:sz w:val="22"/>
                <w:szCs w:val="22"/>
              </w:rPr>
              <w:t>a) znajomość przepisów i zasad bhp oraz p-</w:t>
            </w:r>
            <w:proofErr w:type="spellStart"/>
            <w:r w:rsidRPr="000B108A">
              <w:rPr>
                <w:rFonts w:ascii="Arial Narrow" w:hAnsi="Arial Narrow" w:cs="Arial"/>
                <w:i/>
                <w:iCs/>
                <w:sz w:val="22"/>
                <w:szCs w:val="22"/>
              </w:rPr>
              <w:t>poż</w:t>
            </w:r>
            <w:proofErr w:type="spellEnd"/>
            <w:r w:rsidRPr="000B108A">
              <w:rPr>
                <w:rFonts w:ascii="Arial Narrow" w:hAnsi="Arial Narrow" w:cs="Arial"/>
                <w:i/>
                <w:iCs/>
                <w:sz w:val="22"/>
                <w:szCs w:val="22"/>
              </w:rPr>
              <w:t xml:space="preserve"> na powierzonym odcinku pracy, branie     udziału w szkoleniach i instruktażu z tego zakresu,</w:t>
            </w:r>
          </w:p>
          <w:p w:rsidR="0090559A" w:rsidRPr="000B108A" w:rsidRDefault="0090559A" w:rsidP="0052793C">
            <w:pPr>
              <w:pStyle w:val="TableContents"/>
              <w:ind w:left="785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i/>
                <w:iCs/>
                <w:sz w:val="22"/>
                <w:szCs w:val="22"/>
              </w:rPr>
              <w:t>b) poddawanie się badaniom lekarskim wstępnym, okresowym i kontrolnym,</w:t>
            </w:r>
          </w:p>
          <w:p w:rsidR="0090559A" w:rsidRPr="000B108A" w:rsidRDefault="0090559A" w:rsidP="0052793C">
            <w:pPr>
              <w:pStyle w:val="TableContents"/>
              <w:ind w:left="785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i/>
                <w:iCs/>
                <w:sz w:val="22"/>
                <w:szCs w:val="22"/>
              </w:rPr>
              <w:t>c) dbałość o ład i porządek w miejscu pracy,</w:t>
            </w:r>
          </w:p>
          <w:p w:rsidR="0090559A" w:rsidRPr="000B108A" w:rsidRDefault="0090559A" w:rsidP="0052793C">
            <w:pPr>
              <w:pStyle w:val="TableContents"/>
              <w:ind w:left="785"/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  <w:r w:rsidRPr="000B108A">
              <w:rPr>
                <w:rFonts w:ascii="Arial Narrow" w:hAnsi="Arial Narrow" w:cs="Arial"/>
                <w:i/>
                <w:iCs/>
                <w:sz w:val="22"/>
                <w:szCs w:val="22"/>
              </w:rPr>
              <w:t>d) niezwłoczne powiadamianie przełożonego o zauważonym w Starostwie wypadku przy       pracy albo zagrożeniu zdrowia lub życia ludzkiego. Niezwłocznie ostrzec współpracowników, a także inne osoby znajdujące się w rejonie zagrożenia o grożącym im niebezpieczeństwie.</w:t>
            </w:r>
            <w:r w:rsidRPr="000B108A">
              <w:rPr>
                <w:rFonts w:ascii="Arial Narrow" w:hAnsi="Arial Narrow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90559A" w:rsidRPr="000B108A" w:rsidTr="0093356B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i/>
                <w:iCs/>
              </w:rPr>
            </w:pPr>
          </w:p>
        </w:tc>
        <w:tc>
          <w:tcPr>
            <w:tcW w:w="9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b/>
                <w:bCs/>
                <w:i/>
                <w:iCs/>
              </w:rPr>
            </w:pPr>
            <w:r w:rsidRPr="000B108A">
              <w:rPr>
                <w:rFonts w:ascii="Arial Narrow" w:hAnsi="Arial Narrow" w:cs="Arial"/>
                <w:b/>
                <w:bCs/>
                <w:i/>
                <w:iCs/>
              </w:rPr>
              <w:t>c) zakres uprawnień</w:t>
            </w:r>
          </w:p>
        </w:tc>
      </w:tr>
      <w:tr w:rsidR="0090559A" w:rsidRPr="000B108A" w:rsidTr="0093356B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i/>
                <w:iCs/>
              </w:rPr>
            </w:pPr>
          </w:p>
        </w:tc>
        <w:tc>
          <w:tcPr>
            <w:tcW w:w="9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559A" w:rsidRPr="000B108A" w:rsidRDefault="0090559A" w:rsidP="0093356B">
            <w:pPr>
              <w:pStyle w:val="TableContents"/>
              <w:numPr>
                <w:ilvl w:val="0"/>
                <w:numId w:val="2"/>
              </w:numPr>
              <w:jc w:val="both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i/>
                <w:iCs/>
                <w:sz w:val="22"/>
                <w:szCs w:val="22"/>
              </w:rPr>
              <w:t>Prawo do odpowiedniego wynagrodzenia za pracę na zajmowanym stanowisku;</w:t>
            </w:r>
          </w:p>
          <w:p w:rsidR="0090559A" w:rsidRPr="000B108A" w:rsidRDefault="0090559A" w:rsidP="0093356B">
            <w:pPr>
              <w:pStyle w:val="TableContents"/>
              <w:numPr>
                <w:ilvl w:val="0"/>
                <w:numId w:val="2"/>
              </w:numPr>
              <w:jc w:val="both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i/>
                <w:iCs/>
                <w:sz w:val="22"/>
                <w:szCs w:val="22"/>
              </w:rPr>
              <w:t>Prawo do dodatku za wysługę lat, nagród jubileuszowych, nagród i wyróżnień;</w:t>
            </w:r>
          </w:p>
          <w:p w:rsidR="0090559A" w:rsidRPr="000B108A" w:rsidRDefault="0090559A" w:rsidP="0093356B">
            <w:pPr>
              <w:pStyle w:val="TableContents"/>
              <w:numPr>
                <w:ilvl w:val="0"/>
                <w:numId w:val="2"/>
              </w:numPr>
              <w:jc w:val="both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i/>
                <w:iCs/>
                <w:sz w:val="22"/>
                <w:szCs w:val="22"/>
              </w:rPr>
              <w:t>Żądanie od przełożonego pouczenia odnośnie sposobu załatwiania powierzonych czynności;</w:t>
            </w:r>
          </w:p>
          <w:p w:rsidR="0090559A" w:rsidRPr="000B108A" w:rsidRDefault="0090559A" w:rsidP="0093356B">
            <w:pPr>
              <w:pStyle w:val="TableContents"/>
              <w:numPr>
                <w:ilvl w:val="0"/>
                <w:numId w:val="2"/>
              </w:numPr>
              <w:jc w:val="both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i/>
                <w:iCs/>
                <w:sz w:val="22"/>
                <w:szCs w:val="22"/>
              </w:rPr>
              <w:t>Składanie wniosków w zakresie usprawnienia pracy na stanowisku oraz innych komórek organizacyjnych Starostwa;</w:t>
            </w:r>
          </w:p>
          <w:p w:rsidR="0090559A" w:rsidRPr="000B108A" w:rsidRDefault="0090559A" w:rsidP="0093356B">
            <w:pPr>
              <w:pStyle w:val="TableContents"/>
              <w:numPr>
                <w:ilvl w:val="0"/>
                <w:numId w:val="2"/>
              </w:numPr>
              <w:jc w:val="both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i/>
                <w:iCs/>
                <w:sz w:val="22"/>
                <w:szCs w:val="22"/>
              </w:rPr>
              <w:t>Prawo do korzystania ze świadczeń z funduszu socjalnego.</w:t>
            </w:r>
          </w:p>
        </w:tc>
      </w:tr>
      <w:tr w:rsidR="0090559A" w:rsidRPr="000B108A" w:rsidTr="0093356B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i/>
                <w:iCs/>
              </w:rPr>
            </w:pPr>
          </w:p>
        </w:tc>
        <w:tc>
          <w:tcPr>
            <w:tcW w:w="9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559A" w:rsidRPr="000B108A" w:rsidRDefault="0090559A" w:rsidP="0093356B">
            <w:pPr>
              <w:pStyle w:val="TableContents"/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i/>
                <w:iCs/>
                <w:sz w:val="22"/>
                <w:szCs w:val="22"/>
              </w:rPr>
              <w:t>Komputer z odpowiednim oprogramowaniem</w:t>
            </w:r>
          </w:p>
          <w:p w:rsidR="0090559A" w:rsidRPr="000B108A" w:rsidRDefault="0090559A" w:rsidP="0093356B">
            <w:pPr>
              <w:pStyle w:val="TableContents"/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i/>
                <w:iCs/>
                <w:sz w:val="22"/>
                <w:szCs w:val="22"/>
              </w:rPr>
              <w:t>Urządzenia biurowe wspomagające pracę jak: kserokopiarki, drukarki, skanery i inne</w:t>
            </w:r>
          </w:p>
          <w:p w:rsidR="0090559A" w:rsidRPr="000B108A" w:rsidRDefault="0090559A" w:rsidP="0093356B">
            <w:pPr>
              <w:pStyle w:val="TableContents"/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i/>
                <w:iCs/>
                <w:sz w:val="22"/>
                <w:szCs w:val="22"/>
              </w:rPr>
              <w:t>Dostęp do zasobów informacji prawnej.</w:t>
            </w:r>
          </w:p>
          <w:p w:rsidR="0090559A" w:rsidRPr="000B108A" w:rsidRDefault="0090559A" w:rsidP="0093356B">
            <w:pPr>
              <w:pStyle w:val="TableContents"/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i/>
                <w:iCs/>
                <w:sz w:val="22"/>
                <w:szCs w:val="22"/>
              </w:rPr>
              <w:t xml:space="preserve">Dostęp do zasobu </w:t>
            </w:r>
            <w:proofErr w:type="spellStart"/>
            <w:r w:rsidRPr="000B108A">
              <w:rPr>
                <w:rFonts w:ascii="Arial Narrow" w:hAnsi="Arial Narrow" w:cs="Arial"/>
                <w:i/>
                <w:iCs/>
                <w:sz w:val="22"/>
                <w:szCs w:val="22"/>
              </w:rPr>
              <w:t>PODGiK</w:t>
            </w:r>
            <w:proofErr w:type="spellEnd"/>
            <w:r w:rsidRPr="000B108A">
              <w:rPr>
                <w:rFonts w:ascii="Arial Narrow" w:hAnsi="Arial Narrow" w:cs="Arial"/>
                <w:i/>
                <w:iCs/>
                <w:sz w:val="22"/>
                <w:szCs w:val="22"/>
              </w:rPr>
              <w:t>.</w:t>
            </w:r>
          </w:p>
        </w:tc>
      </w:tr>
      <w:tr w:rsidR="0090559A" w:rsidRPr="000B108A" w:rsidTr="0093356B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2.</w:t>
            </w:r>
          </w:p>
        </w:tc>
        <w:tc>
          <w:tcPr>
            <w:tcW w:w="9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Wykształcenie</w:t>
            </w:r>
          </w:p>
        </w:tc>
      </w:tr>
      <w:tr w:rsidR="0090559A" w:rsidRPr="000B108A" w:rsidTr="0093356B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</w:tc>
        <w:tc>
          <w:tcPr>
            <w:tcW w:w="9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i/>
                <w:iCs/>
                <w:sz w:val="22"/>
                <w:szCs w:val="22"/>
              </w:rPr>
              <w:t>Konieczne:</w:t>
            </w:r>
          </w:p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Średnie</w:t>
            </w:r>
          </w:p>
        </w:tc>
      </w:tr>
      <w:tr w:rsidR="0090559A" w:rsidRPr="000B108A" w:rsidTr="0093356B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</w:tc>
        <w:tc>
          <w:tcPr>
            <w:tcW w:w="9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i/>
                <w:iCs/>
                <w:sz w:val="22"/>
                <w:szCs w:val="22"/>
              </w:rPr>
              <w:t>Pożądane:</w:t>
            </w:r>
          </w:p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 xml:space="preserve">Wyższe geodezyjne </w:t>
            </w:r>
          </w:p>
        </w:tc>
      </w:tr>
      <w:tr w:rsidR="0090559A" w:rsidRPr="000B108A" w:rsidTr="0093356B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3.</w:t>
            </w:r>
          </w:p>
        </w:tc>
        <w:tc>
          <w:tcPr>
            <w:tcW w:w="9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Doświadczenie zawodowe</w:t>
            </w:r>
          </w:p>
        </w:tc>
      </w:tr>
      <w:tr w:rsidR="0090559A" w:rsidRPr="000B108A" w:rsidTr="0093356B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</w:tc>
        <w:tc>
          <w:tcPr>
            <w:tcW w:w="9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i/>
                <w:iCs/>
                <w:sz w:val="22"/>
                <w:szCs w:val="22"/>
              </w:rPr>
              <w:t xml:space="preserve">Konieczne: </w:t>
            </w:r>
          </w:p>
          <w:p w:rsidR="0090559A" w:rsidRPr="000B108A" w:rsidRDefault="0090559A" w:rsidP="0090559A">
            <w:pPr>
              <w:pStyle w:val="TableContents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Staż pracy minimum 1 rok</w:t>
            </w:r>
          </w:p>
        </w:tc>
      </w:tr>
      <w:tr w:rsidR="0090559A" w:rsidRPr="000B108A" w:rsidTr="0093356B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</w:tc>
        <w:tc>
          <w:tcPr>
            <w:tcW w:w="9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i/>
                <w:iCs/>
                <w:sz w:val="22"/>
                <w:szCs w:val="22"/>
              </w:rPr>
              <w:t>Pożądane:</w:t>
            </w:r>
          </w:p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 xml:space="preserve"> Praca lub inne formy zatrudnienia  (staż, przygotowanie zawodowe, wolontariat) w strukturach jednostki samorządu terytorialnego związanych z geodezją .</w:t>
            </w:r>
          </w:p>
        </w:tc>
      </w:tr>
      <w:tr w:rsidR="0090559A" w:rsidRPr="000B108A" w:rsidTr="0093356B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4.</w:t>
            </w:r>
          </w:p>
        </w:tc>
        <w:tc>
          <w:tcPr>
            <w:tcW w:w="9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Kursy/szkolenia</w:t>
            </w:r>
          </w:p>
        </w:tc>
      </w:tr>
      <w:tr w:rsidR="0090559A" w:rsidRPr="000B108A" w:rsidTr="0093356B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</w:tc>
        <w:tc>
          <w:tcPr>
            <w:tcW w:w="9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i/>
                <w:iCs/>
                <w:sz w:val="22"/>
                <w:szCs w:val="22"/>
              </w:rPr>
              <w:t>Konieczne:</w:t>
            </w:r>
          </w:p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Brak wymagań</w:t>
            </w:r>
          </w:p>
        </w:tc>
      </w:tr>
      <w:tr w:rsidR="0090559A" w:rsidRPr="000B108A" w:rsidTr="0093356B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</w:tc>
        <w:tc>
          <w:tcPr>
            <w:tcW w:w="9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i/>
                <w:iCs/>
                <w:sz w:val="22"/>
                <w:szCs w:val="22"/>
              </w:rPr>
              <w:t>Pożądane:</w:t>
            </w:r>
          </w:p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 xml:space="preserve">Znajomość obsługi programów: Word, Excel, </w:t>
            </w:r>
            <w:proofErr w:type="spellStart"/>
            <w:r w:rsidRPr="000B108A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Ewmapa</w:t>
            </w:r>
            <w:proofErr w:type="spellEnd"/>
            <w:r w:rsidRPr="000B108A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0B108A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Ewopis</w:t>
            </w:r>
            <w:proofErr w:type="spellEnd"/>
            <w:r w:rsidRPr="000B108A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, Ośrodek.</w:t>
            </w:r>
          </w:p>
        </w:tc>
      </w:tr>
      <w:tr w:rsidR="0090559A" w:rsidRPr="000B108A" w:rsidTr="0093356B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5.</w:t>
            </w:r>
          </w:p>
        </w:tc>
        <w:tc>
          <w:tcPr>
            <w:tcW w:w="9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Licencje/certyfikaty</w:t>
            </w:r>
          </w:p>
        </w:tc>
      </w:tr>
      <w:tr w:rsidR="0090559A" w:rsidRPr="000B108A" w:rsidTr="0093356B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</w:tc>
        <w:tc>
          <w:tcPr>
            <w:tcW w:w="9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i/>
                <w:iCs/>
                <w:sz w:val="22"/>
                <w:szCs w:val="22"/>
              </w:rPr>
              <w:t>Konieczne:</w:t>
            </w:r>
          </w:p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Brak wymagań</w:t>
            </w:r>
          </w:p>
        </w:tc>
      </w:tr>
      <w:tr w:rsidR="0090559A" w:rsidRPr="000B108A" w:rsidTr="0093356B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</w:tc>
        <w:tc>
          <w:tcPr>
            <w:tcW w:w="9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i/>
                <w:iCs/>
                <w:sz w:val="22"/>
                <w:szCs w:val="22"/>
              </w:rPr>
              <w:t>Pożądane:</w:t>
            </w:r>
          </w:p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Brak wymagań</w:t>
            </w:r>
          </w:p>
        </w:tc>
      </w:tr>
      <w:tr w:rsidR="0090559A" w:rsidRPr="000B108A" w:rsidTr="0093356B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6.</w:t>
            </w:r>
          </w:p>
        </w:tc>
        <w:tc>
          <w:tcPr>
            <w:tcW w:w="9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Praktyka</w:t>
            </w:r>
          </w:p>
        </w:tc>
      </w:tr>
      <w:tr w:rsidR="0090559A" w:rsidRPr="000B108A" w:rsidTr="0093356B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i/>
                <w:iCs/>
                <w:sz w:val="22"/>
                <w:szCs w:val="22"/>
              </w:rPr>
              <w:t>Konieczna:</w:t>
            </w:r>
          </w:p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Brak wymagań</w:t>
            </w:r>
          </w:p>
        </w:tc>
      </w:tr>
      <w:tr w:rsidR="0090559A" w:rsidRPr="000B108A" w:rsidTr="0093356B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i/>
                <w:iCs/>
                <w:sz w:val="22"/>
                <w:szCs w:val="22"/>
              </w:rPr>
              <w:t>Pożądana:</w:t>
            </w:r>
          </w:p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Umiejętność współpracy z obsługiwanymi interesantami</w:t>
            </w:r>
          </w:p>
        </w:tc>
      </w:tr>
      <w:tr w:rsidR="0090559A" w:rsidRPr="000B108A" w:rsidTr="0093356B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7.</w:t>
            </w:r>
          </w:p>
        </w:tc>
        <w:tc>
          <w:tcPr>
            <w:tcW w:w="9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Umiejętności</w:t>
            </w:r>
          </w:p>
        </w:tc>
      </w:tr>
      <w:tr w:rsidR="0090559A" w:rsidRPr="000B108A" w:rsidTr="0093356B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i/>
                <w:iCs/>
                <w:sz w:val="22"/>
                <w:szCs w:val="22"/>
              </w:rPr>
              <w:t>Konieczne:</w:t>
            </w:r>
          </w:p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 xml:space="preserve">znajomość programów komputerowych </w:t>
            </w:r>
            <w:proofErr w:type="spellStart"/>
            <w:r w:rsidRPr="000B108A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windows</w:t>
            </w:r>
            <w:proofErr w:type="spellEnd"/>
            <w:r w:rsidRPr="000B108A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 xml:space="preserve">, ms </w:t>
            </w:r>
            <w:proofErr w:type="spellStart"/>
            <w:r w:rsidRPr="000B108A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word</w:t>
            </w:r>
            <w:proofErr w:type="spellEnd"/>
            <w:r w:rsidRPr="000B108A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0B108A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exel</w:t>
            </w:r>
            <w:proofErr w:type="spellEnd"/>
            <w:r w:rsidRPr="000B108A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90559A" w:rsidRPr="000B108A" w:rsidTr="0093356B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i/>
                <w:iCs/>
                <w:sz w:val="22"/>
                <w:szCs w:val="22"/>
              </w:rPr>
              <w:t>Pożądane:</w:t>
            </w:r>
          </w:p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 xml:space="preserve">znajomość programów komputerowych: </w:t>
            </w:r>
            <w:proofErr w:type="spellStart"/>
            <w:r w:rsidRPr="000B108A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ewmapa</w:t>
            </w:r>
            <w:proofErr w:type="spellEnd"/>
            <w:r w:rsidRPr="000B108A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0B108A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ewopis</w:t>
            </w:r>
            <w:proofErr w:type="spellEnd"/>
            <w:r w:rsidRPr="000B108A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 xml:space="preserve">, ośrodek, </w:t>
            </w:r>
            <w:proofErr w:type="spellStart"/>
            <w:r w:rsidRPr="000B108A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winkalk</w:t>
            </w:r>
            <w:proofErr w:type="spellEnd"/>
          </w:p>
        </w:tc>
      </w:tr>
      <w:tr w:rsidR="0090559A" w:rsidRPr="000B108A" w:rsidTr="0093356B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8.</w:t>
            </w:r>
          </w:p>
        </w:tc>
        <w:tc>
          <w:tcPr>
            <w:tcW w:w="9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Cechy osobowości</w:t>
            </w:r>
          </w:p>
        </w:tc>
      </w:tr>
      <w:tr w:rsidR="0090559A" w:rsidRPr="000B108A" w:rsidTr="0093356B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i/>
                <w:iCs/>
                <w:sz w:val="22"/>
                <w:szCs w:val="22"/>
              </w:rPr>
              <w:t>Konieczne:</w:t>
            </w:r>
          </w:p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umiejętność współpracy z innymi pracownikami</w:t>
            </w:r>
          </w:p>
        </w:tc>
      </w:tr>
      <w:tr w:rsidR="0090559A" w:rsidRPr="000B108A" w:rsidTr="0093356B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i/>
                <w:iCs/>
                <w:sz w:val="22"/>
                <w:szCs w:val="22"/>
              </w:rPr>
              <w:t>Pożądane:</w:t>
            </w:r>
          </w:p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wysoka kultura osobista, otwartość na zmiany, bezkonfliktowość, uczynność, samodzielność oraz systematyczność i zdyscyplinowanie w pracy</w:t>
            </w:r>
          </w:p>
        </w:tc>
      </w:tr>
      <w:tr w:rsidR="0090559A" w:rsidRPr="000B108A" w:rsidTr="0093356B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9.</w:t>
            </w:r>
          </w:p>
        </w:tc>
        <w:tc>
          <w:tcPr>
            <w:tcW w:w="9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Inne wymagania formalne na tym stanowisku – stan zdrowia</w:t>
            </w:r>
          </w:p>
        </w:tc>
      </w:tr>
      <w:tr w:rsidR="0090559A" w:rsidRPr="000B108A" w:rsidTr="0093356B">
        <w:tc>
          <w:tcPr>
            <w:tcW w:w="4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2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559A" w:rsidRPr="000B108A" w:rsidRDefault="0090559A" w:rsidP="0093356B">
            <w:pPr>
              <w:pStyle w:val="TableContents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0B108A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posiadanie zaświadczenia lekarskiego o zdolności do wykonywania pracy na wyżej opisanym stanowisku ( wymagane przy zatrudnieniu)</w:t>
            </w:r>
          </w:p>
        </w:tc>
      </w:tr>
    </w:tbl>
    <w:p w:rsidR="00524BC8" w:rsidRPr="000B108A" w:rsidRDefault="00524BC8" w:rsidP="0090559A">
      <w:pPr>
        <w:rPr>
          <w:rFonts w:ascii="Arial Narrow" w:hAnsi="Arial Narrow"/>
        </w:rPr>
      </w:pPr>
    </w:p>
    <w:sectPr w:rsidR="00524BC8" w:rsidRPr="000B10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D99"/>
    <w:rsid w:val="000B108A"/>
    <w:rsid w:val="000E57CD"/>
    <w:rsid w:val="00524BC8"/>
    <w:rsid w:val="0052793C"/>
    <w:rsid w:val="0090559A"/>
    <w:rsid w:val="00A45D29"/>
    <w:rsid w:val="00EA4D99"/>
    <w:rsid w:val="00FC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559A"/>
    <w:pPr>
      <w:widowControl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Contents">
    <w:name w:val="Table Contents"/>
    <w:basedOn w:val="Normalny"/>
    <w:uiPriority w:val="99"/>
    <w:rsid w:val="009055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559A"/>
    <w:pPr>
      <w:widowControl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Contents">
    <w:name w:val="Table Contents"/>
    <w:basedOn w:val="Normalny"/>
    <w:uiPriority w:val="99"/>
    <w:rsid w:val="009055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518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Wójcik</dc:creator>
  <cp:keywords/>
  <dc:description/>
  <cp:lastModifiedBy>Adam Wójcik</cp:lastModifiedBy>
  <cp:revision>6</cp:revision>
  <dcterms:created xsi:type="dcterms:W3CDTF">2017-02-02T08:06:00Z</dcterms:created>
  <dcterms:modified xsi:type="dcterms:W3CDTF">2017-02-06T08:05:00Z</dcterms:modified>
</cp:coreProperties>
</file>