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F6E" w:rsidRDefault="00325F6E" w:rsidP="00325F6E">
      <w:pPr>
        <w:tabs>
          <w:tab w:val="left" w:leader="underscore" w:pos="1595"/>
          <w:tab w:val="left" w:leader="underscore" w:pos="6494"/>
        </w:tabs>
        <w:jc w:val="center"/>
      </w:pPr>
      <w:r>
        <w:t xml:space="preserve">CHARAKTERYSTYKA WYMAGAŃ NA STANOWISKU: </w:t>
      </w:r>
    </w:p>
    <w:p w:rsidR="00325F6E" w:rsidRDefault="00325F6E" w:rsidP="00325F6E">
      <w:pPr>
        <w:tabs>
          <w:tab w:val="left" w:leader="underscore" w:pos="1595"/>
          <w:tab w:val="left" w:leader="underscore" w:pos="6494"/>
        </w:tabs>
        <w:jc w:val="center"/>
      </w:pPr>
      <w:r>
        <w:t xml:space="preserve">Inspektor ds. zarządzania ruchem w Wydziale Komunikacji, </w:t>
      </w:r>
      <w:r>
        <w:tab/>
      </w:r>
      <w:r w:rsidRPr="0066714D">
        <w:rPr>
          <w:rStyle w:val="Tablecaption"/>
          <w:rFonts w:eastAsia="Tahoma"/>
          <w:b w:val="0"/>
          <w:bCs w:val="0"/>
          <w:u w:val="none"/>
        </w:rPr>
        <w:t>Transportu i Dróg Publicznych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16"/>
        <w:gridCol w:w="8824"/>
      </w:tblGrid>
      <w:tr w:rsidR="00325F6E" w:rsidTr="006C3545">
        <w:trPr>
          <w:trHeight w:hRule="exact" w:val="30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F6E" w:rsidRDefault="00325F6E" w:rsidP="006C3545">
            <w:pPr>
              <w:spacing w:line="210" w:lineRule="exact"/>
              <w:ind w:left="140"/>
            </w:pPr>
            <w:r>
              <w:rPr>
                <w:rStyle w:val="Bodytext2105ptNotBold"/>
                <w:rFonts w:eastAsia="Tahoma"/>
              </w:rPr>
              <w:t>1.</w:t>
            </w:r>
          </w:p>
        </w:tc>
        <w:tc>
          <w:tcPr>
            <w:tcW w:w="8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Default="00325F6E" w:rsidP="006C3545">
            <w:pPr>
              <w:spacing w:line="240" w:lineRule="exact"/>
              <w:jc w:val="both"/>
            </w:pPr>
            <w:r>
              <w:rPr>
                <w:rStyle w:val="Bodytext2"/>
                <w:rFonts w:eastAsia="Tahoma"/>
                <w:b w:val="0"/>
                <w:bCs w:val="0"/>
              </w:rPr>
              <w:t>a) zakres zadań wykonywanych na stanowisku pracy</w:t>
            </w:r>
          </w:p>
        </w:tc>
      </w:tr>
      <w:tr w:rsidR="00325F6E" w:rsidRPr="00360476" w:rsidTr="006C3545">
        <w:trPr>
          <w:trHeight w:hRule="exact" w:val="691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  <w:bookmarkStart w:id="0" w:name="_GoBack"/>
          </w:p>
        </w:tc>
        <w:tc>
          <w:tcPr>
            <w:tcW w:w="8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Prowadzenie spraw związanych z wydawaniem zezwoleń na wykorzystanie dróg w sposób szczególny.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Sprawdzanie, przygotowywanie i zatwierdzanie projektów organizacji ruchu dla dróg gminnych i powiatowych.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Przyjmowanie projektów zgodnych z wymogami rozporządzenia w sprawie zarządzania ruchem.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Przeprowadzanie kontroli realizacji projektu organizacji ruchu (projekt stałej organizacji ruchu) w terminie 14 dni.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21"/>
                <w:tab w:val="left" w:pos="462"/>
                <w:tab w:val="left" w:pos="864"/>
              </w:tabs>
              <w:spacing w:line="284" w:lineRule="exact"/>
              <w:ind w:left="462" w:hanging="22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Kontrole dróg raz na półrocze.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Przestrzeganie procedury i terminu rozpatrywania projektów organizacji ruchu.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Prowadzenie ewidencji dokumentacji i zatwierdzonych projektów organizacji ruchu.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Określanie terminów ważności zatwierdzonych : projektów i dokumentacji dotyczących organizacji ruchu.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21"/>
                <w:tab w:val="left" w:pos="462"/>
                <w:tab w:val="left" w:pos="864"/>
              </w:tabs>
              <w:spacing w:line="284" w:lineRule="exact"/>
              <w:ind w:left="462" w:hanging="22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Prowadzenie rejestru dokumentacji organizacji ruchu.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Opiniowanie wniesionych projektów organizacji ruchu przed ich zatwierdzeniem przez inny organ.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07"/>
                <w:tab w:val="left" w:pos="462"/>
                <w:tab w:val="left" w:pos="864"/>
              </w:tabs>
              <w:spacing w:line="284" w:lineRule="exact"/>
              <w:ind w:left="462" w:hanging="22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Wprowadzanie zmian organizacji ruchu.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Współudział w rozpatrywaniu i analizowaniu wniosków dotyczących organizacji ruchu na drogach, zgłaszanych przez wnioskodawców.</w:t>
            </w:r>
          </w:p>
          <w:p w:rsidR="00325F6E" w:rsidRPr="00360476" w:rsidRDefault="00325F6E" w:rsidP="00360476">
            <w:pPr>
              <w:numPr>
                <w:ilvl w:val="0"/>
                <w:numId w:val="1"/>
              </w:numPr>
              <w:tabs>
                <w:tab w:val="left" w:pos="462"/>
                <w:tab w:val="left" w:pos="864"/>
              </w:tabs>
              <w:spacing w:line="284" w:lineRule="exact"/>
              <w:ind w:left="462" w:hanging="22"/>
            </w:pPr>
            <w:r w:rsidRPr="00360476">
              <w:rPr>
                <w:rStyle w:val="Bodytext2105ptNotBold"/>
                <w:rFonts w:eastAsia="Tahoma"/>
                <w:b w:val="0"/>
              </w:rPr>
              <w:t>Współpraca z zarządami dróg w zakresie ciągłego podnoszenia bezpieczeństwa na drogach „naszego” powiatu.</w:t>
            </w:r>
          </w:p>
        </w:tc>
      </w:tr>
      <w:bookmarkEnd w:id="0"/>
      <w:tr w:rsidR="00325F6E" w:rsidRPr="00360476" w:rsidTr="006C3545">
        <w:trPr>
          <w:trHeight w:hRule="exact" w:val="29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b) zakres odpowiedzialności</w:t>
            </w:r>
          </w:p>
        </w:tc>
      </w:tr>
      <w:tr w:rsidR="00325F6E" w:rsidRPr="00360476" w:rsidTr="006C3545">
        <w:trPr>
          <w:trHeight w:hRule="exact" w:val="520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360476">
            <w:pPr>
              <w:numPr>
                <w:ilvl w:val="0"/>
                <w:numId w:val="2"/>
              </w:numPr>
              <w:tabs>
                <w:tab w:val="left" w:pos="399"/>
                <w:tab w:val="left" w:pos="579"/>
                <w:tab w:val="left" w:pos="879"/>
              </w:tabs>
              <w:spacing w:line="284" w:lineRule="exact"/>
              <w:ind w:left="604" w:hanging="24"/>
            </w:pPr>
            <w:r w:rsidRPr="00360476">
              <w:rPr>
                <w:rStyle w:val="Bodytext2105ptNotBold"/>
                <w:rFonts w:eastAsia="Tahoma"/>
                <w:b w:val="0"/>
              </w:rPr>
              <w:t>Przestrzeganie obowiązującego w Starostwie regulaminu pracy i ustalonego porządku oraz czasu pracy;</w:t>
            </w:r>
          </w:p>
          <w:p w:rsidR="00325F6E" w:rsidRPr="00360476" w:rsidRDefault="00325F6E" w:rsidP="00360476">
            <w:pPr>
              <w:numPr>
                <w:ilvl w:val="0"/>
                <w:numId w:val="2"/>
              </w:numPr>
              <w:tabs>
                <w:tab w:val="left" w:pos="399"/>
                <w:tab w:val="left" w:pos="428"/>
                <w:tab w:val="left" w:pos="579"/>
                <w:tab w:val="left" w:pos="879"/>
              </w:tabs>
              <w:spacing w:line="284" w:lineRule="exact"/>
              <w:ind w:left="604" w:hanging="24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Przestrzeganie tajemnicy państwowej, służbowej i gospodarczej;</w:t>
            </w:r>
          </w:p>
          <w:p w:rsidR="00325F6E" w:rsidRPr="00360476" w:rsidRDefault="00325F6E" w:rsidP="00360476">
            <w:pPr>
              <w:numPr>
                <w:ilvl w:val="0"/>
                <w:numId w:val="2"/>
              </w:numPr>
              <w:tabs>
                <w:tab w:val="left" w:pos="399"/>
                <w:tab w:val="left" w:pos="579"/>
                <w:tab w:val="left" w:pos="879"/>
                <w:tab w:val="left" w:pos="1005"/>
              </w:tabs>
              <w:spacing w:line="284" w:lineRule="exact"/>
              <w:ind w:left="604" w:hanging="24"/>
            </w:pPr>
            <w:r w:rsidRPr="00360476">
              <w:rPr>
                <w:rStyle w:val="Bodytext2105ptNotBold"/>
                <w:rFonts w:eastAsia="Tahoma"/>
                <w:b w:val="0"/>
              </w:rPr>
              <w:t>Używanie powierzonego mienia i sprzętu zgodnie z przeznaczeniem wyłącznie do wykonywania zadań służbowych;</w:t>
            </w:r>
          </w:p>
          <w:p w:rsidR="00325F6E" w:rsidRPr="00360476" w:rsidRDefault="00325F6E" w:rsidP="00360476">
            <w:pPr>
              <w:numPr>
                <w:ilvl w:val="0"/>
                <w:numId w:val="2"/>
              </w:numPr>
              <w:tabs>
                <w:tab w:val="left" w:pos="399"/>
                <w:tab w:val="left" w:pos="436"/>
                <w:tab w:val="left" w:pos="579"/>
                <w:tab w:val="left" w:pos="879"/>
              </w:tabs>
              <w:spacing w:line="284" w:lineRule="exact"/>
              <w:ind w:left="604" w:hanging="24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Używanie zgodnie z przeznaczeniem przydzielonej odzieży ochronnej</w:t>
            </w:r>
          </w:p>
          <w:p w:rsidR="00325F6E" w:rsidRPr="00360476" w:rsidRDefault="00325F6E" w:rsidP="00360476">
            <w:pPr>
              <w:tabs>
                <w:tab w:val="left" w:pos="399"/>
                <w:tab w:val="left" w:pos="579"/>
                <w:tab w:val="left" w:pos="879"/>
              </w:tabs>
              <w:spacing w:line="284" w:lineRule="exact"/>
              <w:ind w:left="604" w:hanging="24"/>
            </w:pPr>
            <w:r w:rsidRPr="00360476">
              <w:rPr>
                <w:rStyle w:val="Bodytext2105ptNotBold"/>
                <w:rFonts w:eastAsia="Tahoma"/>
                <w:b w:val="0"/>
              </w:rPr>
              <w:t>i roboczej oraz ochron osobistych wyłącznie w czasie wykonywania pracy określonej w umowie o pracę lub wynikającej z poleceń służbowych;</w:t>
            </w:r>
          </w:p>
          <w:p w:rsidR="00325F6E" w:rsidRPr="00360476" w:rsidRDefault="00325F6E" w:rsidP="00360476">
            <w:pPr>
              <w:numPr>
                <w:ilvl w:val="0"/>
                <w:numId w:val="2"/>
              </w:numPr>
              <w:tabs>
                <w:tab w:val="left" w:pos="399"/>
                <w:tab w:val="left" w:pos="579"/>
                <w:tab w:val="left" w:pos="879"/>
                <w:tab w:val="left" w:pos="1001"/>
              </w:tabs>
              <w:spacing w:line="284" w:lineRule="exact"/>
              <w:ind w:left="604" w:hanging="24"/>
            </w:pPr>
            <w:r w:rsidRPr="00360476">
              <w:rPr>
                <w:rStyle w:val="Bodytext2105ptNotBold"/>
                <w:rFonts w:eastAsia="Tahoma"/>
                <w:b w:val="0"/>
              </w:rPr>
              <w:t>Przestrzeganie przepisów i zasad bezpieczeństwa i higieny pracy oraz przepisów przeciwpożarowych, w szczególności:</w:t>
            </w:r>
          </w:p>
          <w:p w:rsidR="00325F6E" w:rsidRPr="00360476" w:rsidRDefault="00325F6E" w:rsidP="00360476">
            <w:pPr>
              <w:numPr>
                <w:ilvl w:val="0"/>
                <w:numId w:val="3"/>
              </w:numPr>
              <w:tabs>
                <w:tab w:val="left" w:pos="281"/>
                <w:tab w:val="left" w:pos="399"/>
                <w:tab w:val="left" w:pos="579"/>
                <w:tab w:val="left" w:pos="879"/>
              </w:tabs>
              <w:spacing w:line="284" w:lineRule="exact"/>
              <w:ind w:left="604" w:hanging="24"/>
            </w:pPr>
            <w:r w:rsidRPr="00360476">
              <w:rPr>
                <w:rStyle w:val="Bodytext2105ptNotBold"/>
                <w:rFonts w:eastAsia="Tahoma"/>
                <w:b w:val="0"/>
              </w:rPr>
              <w:t>znajomość przepisów i zasad bhp oraz p-</w:t>
            </w:r>
            <w:proofErr w:type="spellStart"/>
            <w:r w:rsidRPr="00360476">
              <w:rPr>
                <w:rStyle w:val="Bodytext2105ptNotBold"/>
                <w:rFonts w:eastAsia="Tahoma"/>
                <w:b w:val="0"/>
              </w:rPr>
              <w:t>poż</w:t>
            </w:r>
            <w:proofErr w:type="spellEnd"/>
            <w:r w:rsidRPr="00360476">
              <w:rPr>
                <w:rStyle w:val="Bodytext2105ptNotBold"/>
                <w:rFonts w:eastAsia="Tahoma"/>
                <w:b w:val="0"/>
              </w:rPr>
              <w:t>. na powierzonym odcinku pracy, branie udziału w szkoleniach i instruktażu z tego zakresu,</w:t>
            </w:r>
          </w:p>
          <w:p w:rsidR="00325F6E" w:rsidRPr="00360476" w:rsidRDefault="00325F6E" w:rsidP="00360476">
            <w:pPr>
              <w:numPr>
                <w:ilvl w:val="0"/>
                <w:numId w:val="3"/>
              </w:numPr>
              <w:tabs>
                <w:tab w:val="left" w:pos="284"/>
                <w:tab w:val="left" w:pos="399"/>
                <w:tab w:val="left" w:pos="579"/>
                <w:tab w:val="left" w:pos="879"/>
              </w:tabs>
              <w:spacing w:line="284" w:lineRule="exact"/>
              <w:ind w:left="604" w:hanging="24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poddawanie się badaniom lekarskim wstępnym, okresowym i kontrolnym,</w:t>
            </w:r>
          </w:p>
          <w:p w:rsidR="00325F6E" w:rsidRPr="00360476" w:rsidRDefault="00325F6E" w:rsidP="00360476">
            <w:pPr>
              <w:numPr>
                <w:ilvl w:val="0"/>
                <w:numId w:val="3"/>
              </w:numPr>
              <w:tabs>
                <w:tab w:val="left" w:pos="281"/>
                <w:tab w:val="left" w:pos="399"/>
                <w:tab w:val="left" w:pos="579"/>
                <w:tab w:val="left" w:pos="879"/>
              </w:tabs>
              <w:spacing w:line="284" w:lineRule="exact"/>
              <w:ind w:left="604" w:hanging="24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dbałość o ład i porządek w miejscu pracy,</w:t>
            </w:r>
          </w:p>
          <w:p w:rsidR="00325F6E" w:rsidRPr="00360476" w:rsidRDefault="00325F6E" w:rsidP="00360476">
            <w:pPr>
              <w:numPr>
                <w:ilvl w:val="0"/>
                <w:numId w:val="3"/>
              </w:numPr>
              <w:tabs>
                <w:tab w:val="left" w:pos="284"/>
                <w:tab w:val="left" w:pos="399"/>
                <w:tab w:val="left" w:pos="579"/>
                <w:tab w:val="left" w:pos="879"/>
              </w:tabs>
              <w:spacing w:line="284" w:lineRule="exact"/>
              <w:ind w:left="604" w:hanging="24"/>
            </w:pPr>
            <w:r w:rsidRPr="00360476">
              <w:rPr>
                <w:rStyle w:val="Bodytext2105ptNotBold"/>
                <w:rFonts w:eastAsia="Tahoma"/>
                <w:b w:val="0"/>
              </w:rPr>
              <w:t>niezwłoczne powiadamianie przełożonego o zauważonym w Starostwie wypadku przy pracy albo zagrożeniu zdrowia lub życia ludzkiego. Niezwłocznie ostrzec współpracowników, a także inne osoby znajdujące się w rejonie zagrożenia</w:t>
            </w:r>
          </w:p>
          <w:p w:rsidR="00325F6E" w:rsidRPr="00360476" w:rsidRDefault="00325F6E" w:rsidP="00360476">
            <w:pPr>
              <w:tabs>
                <w:tab w:val="left" w:pos="399"/>
                <w:tab w:val="left" w:pos="579"/>
                <w:tab w:val="left" w:pos="879"/>
              </w:tabs>
              <w:spacing w:line="284" w:lineRule="exact"/>
              <w:ind w:left="604" w:hanging="24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o grożącym im niebezpieczeństwie.</w:t>
            </w:r>
          </w:p>
        </w:tc>
      </w:tr>
    </w:tbl>
    <w:p w:rsidR="00325F6E" w:rsidRPr="00360476" w:rsidRDefault="00325F6E" w:rsidP="00325F6E">
      <w:pPr>
        <w:rPr>
          <w:sz w:val="2"/>
          <w:szCs w:val="2"/>
        </w:rPr>
        <w:sectPr w:rsidR="00325F6E" w:rsidRPr="00360476" w:rsidSect="00325F6E">
          <w:headerReference w:type="default" r:id="rId8"/>
          <w:headerReference w:type="first" r:id="rId9"/>
          <w:pgSz w:w="11900" w:h="16840"/>
          <w:pgMar w:top="1502" w:right="0" w:bottom="1618" w:left="0" w:header="0" w:footer="3" w:gutter="0"/>
          <w:cols w:space="720"/>
          <w:noEndnote/>
          <w:titlePg/>
          <w:docGrid w:linePitch="360"/>
        </w:sectPr>
      </w:pPr>
    </w:p>
    <w:p w:rsidR="00325F6E" w:rsidRPr="00360476" w:rsidRDefault="00325F6E" w:rsidP="00325F6E">
      <w:pPr>
        <w:framePr w:w="9076" w:wrap="notBeside" w:vAnchor="text" w:hAnchor="text" w:xAlign="center" w:y="1"/>
        <w:rPr>
          <w:sz w:val="2"/>
          <w:szCs w:val="2"/>
        </w:rPr>
      </w:pPr>
    </w:p>
    <w:tbl>
      <w:tblPr>
        <w:tblpPr w:leftFromText="141" w:rightFromText="141" w:vertAnchor="text" w:horzAnchor="margin" w:tblpY="-434"/>
        <w:tblOverlap w:val="never"/>
        <w:tblW w:w="9227" w:type="dxa"/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421"/>
        <w:gridCol w:w="8806"/>
      </w:tblGrid>
      <w:tr w:rsidR="00325F6E" w:rsidRPr="00360476" w:rsidTr="006C3545">
        <w:trPr>
          <w:trHeight w:hRule="exact" w:val="33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c) zakres uprawnień</w:t>
            </w:r>
          </w:p>
        </w:tc>
      </w:tr>
      <w:tr w:rsidR="00325F6E" w:rsidRPr="00360476" w:rsidTr="006C3545">
        <w:trPr>
          <w:trHeight w:hRule="exact" w:val="258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numPr>
                <w:ilvl w:val="0"/>
                <w:numId w:val="4"/>
              </w:numPr>
              <w:tabs>
                <w:tab w:val="left" w:pos="837"/>
              </w:tabs>
              <w:spacing w:line="284" w:lineRule="exact"/>
              <w:ind w:left="840" w:hanging="280"/>
            </w:pPr>
            <w:r w:rsidRPr="00360476">
              <w:rPr>
                <w:rStyle w:val="Bodytext2105ptNotBold"/>
                <w:rFonts w:eastAsia="Tahoma"/>
                <w:b w:val="0"/>
              </w:rPr>
              <w:t>Prawo do odpowiedniego wynagrodzenia za pracę na zajmowanym stanowisku;</w:t>
            </w:r>
          </w:p>
          <w:p w:rsidR="00325F6E" w:rsidRPr="00360476" w:rsidRDefault="00325F6E" w:rsidP="006C3545">
            <w:pPr>
              <w:numPr>
                <w:ilvl w:val="0"/>
                <w:numId w:val="4"/>
              </w:numPr>
              <w:tabs>
                <w:tab w:val="left" w:pos="837"/>
              </w:tabs>
              <w:spacing w:line="284" w:lineRule="exact"/>
              <w:ind w:left="840" w:hanging="280"/>
            </w:pPr>
            <w:r w:rsidRPr="00360476">
              <w:rPr>
                <w:rStyle w:val="Bodytext2105ptNotBold"/>
                <w:rFonts w:eastAsia="Tahoma"/>
                <w:b w:val="0"/>
              </w:rPr>
              <w:t>Prawo do dodatku za wysługę lat, nagród jubileuszowych, nagród i wyróżnień;</w:t>
            </w:r>
          </w:p>
          <w:p w:rsidR="00325F6E" w:rsidRPr="00360476" w:rsidRDefault="00325F6E" w:rsidP="006C3545">
            <w:pPr>
              <w:numPr>
                <w:ilvl w:val="0"/>
                <w:numId w:val="4"/>
              </w:numPr>
              <w:tabs>
                <w:tab w:val="left" w:pos="834"/>
              </w:tabs>
              <w:spacing w:line="284" w:lineRule="exact"/>
              <w:ind w:left="840" w:hanging="280"/>
            </w:pPr>
            <w:r w:rsidRPr="00360476">
              <w:rPr>
                <w:rStyle w:val="Bodytext2105ptNotBold"/>
                <w:rFonts w:eastAsia="Tahoma"/>
                <w:b w:val="0"/>
              </w:rPr>
              <w:t>Żądanie od przełożonego pouczenia odnośnie sposobu załatwiania powierzonych czynności;</w:t>
            </w:r>
          </w:p>
          <w:p w:rsidR="00325F6E" w:rsidRPr="00360476" w:rsidRDefault="00325F6E" w:rsidP="006C3545">
            <w:pPr>
              <w:numPr>
                <w:ilvl w:val="0"/>
                <w:numId w:val="4"/>
              </w:numPr>
              <w:tabs>
                <w:tab w:val="left" w:pos="844"/>
              </w:tabs>
              <w:spacing w:line="284" w:lineRule="exact"/>
              <w:ind w:left="840" w:hanging="280"/>
            </w:pPr>
            <w:r w:rsidRPr="00360476">
              <w:rPr>
                <w:rStyle w:val="Bodytext2105ptNotBold"/>
                <w:rFonts w:eastAsia="Tahoma"/>
                <w:b w:val="0"/>
              </w:rPr>
              <w:t>Składanie wniosków w zakresie usprawnienia pracy na stanowisku oraz innych komórek organizacyjnych Starostwa;</w:t>
            </w:r>
          </w:p>
          <w:p w:rsidR="00325F6E" w:rsidRPr="00360476" w:rsidRDefault="00325F6E" w:rsidP="006C3545">
            <w:pPr>
              <w:numPr>
                <w:ilvl w:val="0"/>
                <w:numId w:val="4"/>
              </w:numPr>
              <w:tabs>
                <w:tab w:val="left" w:pos="281"/>
              </w:tabs>
              <w:spacing w:line="284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Prawo do korzystania ze świadczeń z funduszu socjalnego.</w:t>
            </w:r>
          </w:p>
        </w:tc>
      </w:tr>
      <w:tr w:rsidR="00325F6E" w:rsidRPr="00360476" w:rsidTr="006C3545">
        <w:trPr>
          <w:trHeight w:hRule="exact" w:val="29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d) wyposażenie stanowiska pracy</w:t>
            </w:r>
          </w:p>
        </w:tc>
      </w:tr>
      <w:tr w:rsidR="00325F6E" w:rsidRPr="00360476" w:rsidTr="006C3545">
        <w:trPr>
          <w:trHeight w:hRule="exact" w:val="11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0476" w:rsidRPr="00360476" w:rsidRDefault="00325F6E" w:rsidP="00360476">
            <w:pPr>
              <w:numPr>
                <w:ilvl w:val="0"/>
                <w:numId w:val="5"/>
              </w:numPr>
              <w:tabs>
                <w:tab w:val="left" w:pos="274"/>
              </w:tabs>
              <w:spacing w:after="60" w:line="210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Komputer z odpowiednim oprogramowaniem</w:t>
            </w:r>
          </w:p>
          <w:p w:rsidR="00325F6E" w:rsidRPr="00360476" w:rsidRDefault="00325F6E" w:rsidP="00360476">
            <w:pPr>
              <w:numPr>
                <w:ilvl w:val="0"/>
                <w:numId w:val="5"/>
              </w:numPr>
              <w:tabs>
                <w:tab w:val="left" w:pos="274"/>
              </w:tabs>
              <w:spacing w:after="60" w:line="210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Urządzenia biurowe wspomagające pracę jak: kserokopiarki, drukarki, skanery i inne</w:t>
            </w:r>
          </w:p>
          <w:p w:rsidR="00325F6E" w:rsidRPr="00360476" w:rsidRDefault="00325F6E" w:rsidP="00360476">
            <w:pPr>
              <w:numPr>
                <w:ilvl w:val="0"/>
                <w:numId w:val="5"/>
              </w:numPr>
              <w:tabs>
                <w:tab w:val="left" w:pos="281"/>
              </w:tabs>
              <w:spacing w:line="281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Dostęp do zasobów informacji prawnej</w:t>
            </w:r>
          </w:p>
        </w:tc>
      </w:tr>
      <w:tr w:rsidR="00325F6E" w:rsidRPr="00360476" w:rsidTr="006C3545">
        <w:trPr>
          <w:trHeight w:hRule="exact" w:val="29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2.</w:t>
            </w: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Wykształcenie</w:t>
            </w:r>
          </w:p>
        </w:tc>
      </w:tr>
      <w:tr w:rsidR="00325F6E" w:rsidRPr="00360476" w:rsidTr="006C3545">
        <w:trPr>
          <w:trHeight w:hRule="exact" w:val="5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10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Konieczne:</w:t>
            </w:r>
          </w:p>
          <w:p w:rsidR="00325F6E" w:rsidRPr="00360476" w:rsidRDefault="00325F6E" w:rsidP="006C3545">
            <w:pPr>
              <w:spacing w:before="60"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Wyższe</w:t>
            </w:r>
          </w:p>
        </w:tc>
      </w:tr>
      <w:tr w:rsidR="00325F6E" w:rsidRPr="00360476" w:rsidTr="006C3545">
        <w:trPr>
          <w:trHeight w:hRule="exact" w:val="5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10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Pożądane:</w:t>
            </w:r>
          </w:p>
          <w:p w:rsidR="00325F6E" w:rsidRPr="00360476" w:rsidRDefault="008F200F" w:rsidP="006C3545">
            <w:pPr>
              <w:spacing w:before="60" w:line="240" w:lineRule="exact"/>
              <w:jc w:val="both"/>
            </w:pPr>
            <w:r>
              <w:rPr>
                <w:rStyle w:val="Bodytext2"/>
                <w:rFonts w:eastAsia="Tahoma"/>
                <w:b w:val="0"/>
                <w:bCs w:val="0"/>
              </w:rPr>
              <w:t>Techniczne w zakresie transportu.</w:t>
            </w:r>
          </w:p>
        </w:tc>
      </w:tr>
      <w:tr w:rsidR="00325F6E" w:rsidRPr="00360476" w:rsidTr="006C3545">
        <w:trPr>
          <w:trHeight w:hRule="exact" w:val="2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3.</w:t>
            </w: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Doświadczenie zawodowe</w:t>
            </w:r>
          </w:p>
        </w:tc>
      </w:tr>
      <w:tr w:rsidR="00325F6E" w:rsidRPr="00360476" w:rsidTr="006C3545">
        <w:trPr>
          <w:trHeight w:hRule="exact" w:val="58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10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Konieczne:</w:t>
            </w:r>
          </w:p>
          <w:p w:rsidR="00325F6E" w:rsidRPr="00360476" w:rsidRDefault="00325F6E" w:rsidP="006C3545">
            <w:pPr>
              <w:spacing w:before="60"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Minimum 3 lata stażu pracy</w:t>
            </w:r>
          </w:p>
        </w:tc>
      </w:tr>
      <w:tr w:rsidR="00325F6E" w:rsidRPr="00360476" w:rsidTr="006C3545">
        <w:trPr>
          <w:trHeight w:hRule="exact" w:val="116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92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Pożądane:</w:t>
            </w:r>
          </w:p>
          <w:p w:rsidR="00325F6E" w:rsidRPr="00360476" w:rsidRDefault="00325F6E" w:rsidP="006C3545">
            <w:pPr>
              <w:spacing w:line="292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Praca lub inne formy zatrudnienia (staż, przygotowanie zawodowe, wolontariat) w strukturach jednostki samorządu terytorialnego związanych z komunikacją w okresie minimum 1 rok. Posiadanie prawa jazdy minimum kat. B</w:t>
            </w:r>
          </w:p>
        </w:tc>
      </w:tr>
      <w:tr w:rsidR="00325F6E" w:rsidRPr="00360476" w:rsidTr="006C3545">
        <w:trPr>
          <w:trHeight w:hRule="exact" w:val="29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4.</w:t>
            </w: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Kursy/szkolenia</w:t>
            </w:r>
          </w:p>
        </w:tc>
      </w:tr>
      <w:tr w:rsidR="00325F6E" w:rsidRPr="00360476" w:rsidTr="006C3545">
        <w:trPr>
          <w:trHeight w:hRule="exact" w:val="5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92" w:lineRule="exact"/>
            </w:pPr>
            <w:r w:rsidRPr="00360476">
              <w:rPr>
                <w:rStyle w:val="Bodytext2105ptNotBold"/>
                <w:rFonts w:eastAsia="Tahoma"/>
                <w:b w:val="0"/>
              </w:rPr>
              <w:t xml:space="preserve">Konieczne: </w:t>
            </w:r>
            <w:r w:rsidRPr="00360476">
              <w:rPr>
                <w:rStyle w:val="Bodytext2"/>
                <w:rFonts w:eastAsia="Tahoma"/>
                <w:b w:val="0"/>
                <w:bCs w:val="0"/>
              </w:rPr>
              <w:t>Brak wymagań</w:t>
            </w:r>
          </w:p>
        </w:tc>
      </w:tr>
      <w:tr w:rsidR="00325F6E" w:rsidRPr="00360476" w:rsidTr="006C3545">
        <w:trPr>
          <w:trHeight w:hRule="exact" w:val="87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92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Pożądane:</w:t>
            </w:r>
          </w:p>
          <w:p w:rsidR="00325F6E" w:rsidRPr="00360476" w:rsidRDefault="00325F6E" w:rsidP="006C3545">
            <w:pPr>
              <w:spacing w:line="292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Kursy, szkolenia, seminaria z zakresu organizacji ruchu, komunikacji i dróg publicznych</w:t>
            </w:r>
          </w:p>
        </w:tc>
      </w:tr>
      <w:tr w:rsidR="00325F6E" w:rsidRPr="00360476" w:rsidTr="006C3545">
        <w:trPr>
          <w:trHeight w:hRule="exact" w:val="29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5.</w:t>
            </w: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Licencje/certyfikaty</w:t>
            </w:r>
          </w:p>
        </w:tc>
      </w:tr>
      <w:tr w:rsidR="00325F6E" w:rsidRPr="00360476" w:rsidTr="006C3545">
        <w:trPr>
          <w:trHeight w:hRule="exact" w:val="58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92" w:lineRule="exact"/>
            </w:pPr>
            <w:r w:rsidRPr="00360476">
              <w:rPr>
                <w:rStyle w:val="Bodytext2105ptNotBold"/>
                <w:rFonts w:eastAsia="Tahoma"/>
                <w:b w:val="0"/>
              </w:rPr>
              <w:t xml:space="preserve">Konieczne: </w:t>
            </w:r>
            <w:r w:rsidRPr="00360476">
              <w:rPr>
                <w:rStyle w:val="Bodytext2"/>
                <w:rFonts w:eastAsia="Tahoma"/>
                <w:b w:val="0"/>
                <w:bCs w:val="0"/>
              </w:rPr>
              <w:t>Brak wymagań</w:t>
            </w:r>
          </w:p>
        </w:tc>
      </w:tr>
      <w:tr w:rsidR="00325F6E" w:rsidRPr="00360476" w:rsidTr="006C3545">
        <w:trPr>
          <w:trHeight w:hRule="exact" w:val="58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10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Pożądane:</w:t>
            </w:r>
          </w:p>
          <w:p w:rsidR="00325F6E" w:rsidRPr="00360476" w:rsidRDefault="00325F6E" w:rsidP="006C3545">
            <w:pPr>
              <w:spacing w:before="60"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Brak wymagań</w:t>
            </w:r>
          </w:p>
        </w:tc>
      </w:tr>
      <w:tr w:rsidR="00325F6E" w:rsidRPr="00360476" w:rsidTr="006C3545">
        <w:trPr>
          <w:trHeight w:hRule="exact" w:val="29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6.</w:t>
            </w: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Praktyka</w:t>
            </w:r>
          </w:p>
        </w:tc>
      </w:tr>
      <w:tr w:rsidR="00325F6E" w:rsidRPr="00360476" w:rsidTr="006C3545">
        <w:trPr>
          <w:trHeight w:hRule="exact" w:val="58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10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Konieczna:</w:t>
            </w:r>
          </w:p>
          <w:p w:rsidR="00325F6E" w:rsidRPr="00360476" w:rsidRDefault="00325F6E" w:rsidP="006C3545">
            <w:pPr>
              <w:spacing w:before="60"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Biegła obsługa komputera i urządzeń biurowych</w:t>
            </w:r>
          </w:p>
        </w:tc>
      </w:tr>
      <w:tr w:rsidR="00325F6E" w:rsidRPr="00360476" w:rsidTr="006C3545">
        <w:trPr>
          <w:trHeight w:hRule="exact" w:val="5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10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Pożądana:</w:t>
            </w:r>
          </w:p>
          <w:p w:rsidR="00325F6E" w:rsidRPr="00360476" w:rsidRDefault="00325F6E" w:rsidP="008F200F">
            <w:pPr>
              <w:spacing w:before="60"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Znajomość programów komputerowych:</w:t>
            </w:r>
            <w:r w:rsidR="008F200F">
              <w:rPr>
                <w:rStyle w:val="Bodytext2"/>
                <w:rFonts w:eastAsia="Tahoma"/>
                <w:b w:val="0"/>
                <w:bCs w:val="0"/>
              </w:rPr>
              <w:t>,</w:t>
            </w:r>
            <w:proofErr w:type="spellStart"/>
            <w:r w:rsidRPr="00360476">
              <w:rPr>
                <w:rStyle w:val="Bodytext2"/>
                <w:rFonts w:eastAsia="Tahoma"/>
                <w:b w:val="0"/>
                <w:bCs w:val="0"/>
              </w:rPr>
              <w:t>word</w:t>
            </w:r>
            <w:proofErr w:type="spellEnd"/>
            <w:r w:rsidRPr="00360476">
              <w:rPr>
                <w:rStyle w:val="Bodytext2"/>
                <w:rFonts w:eastAsia="Tahoma"/>
                <w:b w:val="0"/>
                <w:bCs w:val="0"/>
              </w:rPr>
              <w:t xml:space="preserve">, </w:t>
            </w:r>
            <w:proofErr w:type="spellStart"/>
            <w:r w:rsidRPr="00360476">
              <w:rPr>
                <w:rStyle w:val="Bodytext2"/>
                <w:rFonts w:eastAsia="Tahoma"/>
                <w:b w:val="0"/>
                <w:bCs w:val="0"/>
              </w:rPr>
              <w:t>exel</w:t>
            </w:r>
            <w:proofErr w:type="spellEnd"/>
            <w:r w:rsidR="00360476" w:rsidRPr="00360476">
              <w:rPr>
                <w:rStyle w:val="Bodytext2"/>
                <w:rFonts w:eastAsia="Tahoma"/>
                <w:b w:val="0"/>
                <w:bCs w:val="0"/>
              </w:rPr>
              <w:t xml:space="preserve">, </w:t>
            </w:r>
            <w:proofErr w:type="spellStart"/>
            <w:r w:rsidR="00360476" w:rsidRPr="00360476">
              <w:rPr>
                <w:rStyle w:val="Bodytext2"/>
                <w:rFonts w:eastAsia="Tahoma"/>
                <w:b w:val="0"/>
                <w:bCs w:val="0"/>
              </w:rPr>
              <w:t>CEPiK</w:t>
            </w:r>
            <w:proofErr w:type="spellEnd"/>
          </w:p>
        </w:tc>
      </w:tr>
      <w:tr w:rsidR="00325F6E" w:rsidRPr="00360476" w:rsidTr="006C3545">
        <w:trPr>
          <w:trHeight w:hRule="exact" w:val="3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7.</w:t>
            </w: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Umiejętności</w:t>
            </w:r>
          </w:p>
        </w:tc>
      </w:tr>
      <w:tr w:rsidR="00325F6E" w:rsidRPr="00360476" w:rsidTr="006C3545">
        <w:trPr>
          <w:trHeight w:hRule="exact" w:val="58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95" w:lineRule="exact"/>
            </w:pPr>
            <w:r w:rsidRPr="00360476">
              <w:rPr>
                <w:rStyle w:val="Bodytext2105ptNotBold"/>
                <w:rFonts w:eastAsia="Tahoma"/>
                <w:b w:val="0"/>
              </w:rPr>
              <w:t xml:space="preserve">Konieczne: </w:t>
            </w:r>
            <w:r w:rsidRPr="00360476">
              <w:rPr>
                <w:rStyle w:val="Bodytext2"/>
                <w:rFonts w:eastAsia="Tahoma"/>
                <w:b w:val="0"/>
                <w:bCs w:val="0"/>
              </w:rPr>
              <w:t>Brak wymagań</w:t>
            </w:r>
          </w:p>
        </w:tc>
      </w:tr>
      <w:tr w:rsidR="00325F6E" w:rsidRPr="00360476" w:rsidTr="006C3545">
        <w:trPr>
          <w:trHeight w:hRule="exact" w:val="5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rPr>
                <w:sz w:val="10"/>
                <w:szCs w:val="10"/>
              </w:rPr>
            </w:pP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10" w:lineRule="exact"/>
              <w:jc w:val="both"/>
            </w:pPr>
            <w:r w:rsidRPr="00360476">
              <w:rPr>
                <w:rStyle w:val="Bodytext2105ptNotBold"/>
                <w:rFonts w:eastAsia="Tahoma"/>
                <w:b w:val="0"/>
              </w:rPr>
              <w:t>Pożądane:</w:t>
            </w:r>
          </w:p>
          <w:p w:rsidR="00325F6E" w:rsidRPr="00360476" w:rsidRDefault="00325F6E" w:rsidP="008F200F">
            <w:pPr>
              <w:spacing w:before="60"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Zna</w:t>
            </w:r>
            <w:r w:rsidR="008F200F">
              <w:rPr>
                <w:rStyle w:val="Bodytext2"/>
                <w:rFonts w:eastAsia="Tahoma"/>
                <w:b w:val="0"/>
                <w:bCs w:val="0"/>
              </w:rPr>
              <w:t xml:space="preserve">jomość programów komputerowych: </w:t>
            </w:r>
            <w:proofErr w:type="spellStart"/>
            <w:r w:rsidRPr="00360476">
              <w:rPr>
                <w:rStyle w:val="Bodytext2"/>
                <w:rFonts w:eastAsia="Tahoma"/>
                <w:b w:val="0"/>
                <w:bCs w:val="0"/>
              </w:rPr>
              <w:t>word</w:t>
            </w:r>
            <w:proofErr w:type="spellEnd"/>
            <w:r w:rsidRPr="00360476">
              <w:rPr>
                <w:rStyle w:val="Bodytext2"/>
                <w:rFonts w:eastAsia="Tahoma"/>
                <w:b w:val="0"/>
                <w:bCs w:val="0"/>
              </w:rPr>
              <w:t xml:space="preserve">, </w:t>
            </w:r>
            <w:proofErr w:type="spellStart"/>
            <w:r w:rsidRPr="00360476">
              <w:rPr>
                <w:rStyle w:val="Bodytext2"/>
                <w:rFonts w:eastAsia="Tahoma"/>
                <w:b w:val="0"/>
                <w:bCs w:val="0"/>
              </w:rPr>
              <w:t>excel</w:t>
            </w:r>
            <w:proofErr w:type="spellEnd"/>
            <w:r w:rsidRPr="00360476">
              <w:rPr>
                <w:rStyle w:val="Bodytext2"/>
                <w:rFonts w:eastAsia="Tahoma"/>
                <w:b w:val="0"/>
                <w:bCs w:val="0"/>
              </w:rPr>
              <w:t>.</w:t>
            </w:r>
            <w:r w:rsidR="00360476" w:rsidRPr="00360476">
              <w:rPr>
                <w:rStyle w:val="Bodytext2"/>
                <w:rFonts w:eastAsia="Tahoma"/>
                <w:b w:val="0"/>
                <w:bCs w:val="0"/>
              </w:rPr>
              <w:t xml:space="preserve">, </w:t>
            </w:r>
            <w:proofErr w:type="spellStart"/>
            <w:r w:rsidR="00360476" w:rsidRPr="00360476">
              <w:rPr>
                <w:rStyle w:val="Bodytext2"/>
                <w:rFonts w:eastAsia="Tahoma"/>
                <w:b w:val="0"/>
                <w:bCs w:val="0"/>
              </w:rPr>
              <w:t>CEPiK</w:t>
            </w:r>
            <w:proofErr w:type="spellEnd"/>
          </w:p>
        </w:tc>
      </w:tr>
      <w:tr w:rsidR="00325F6E" w:rsidRPr="00360476" w:rsidTr="006C3545">
        <w:trPr>
          <w:trHeight w:hRule="exact" w:val="31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8.</w:t>
            </w: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spacing w:line="240" w:lineRule="exact"/>
              <w:jc w:val="both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Cechy osobowości</w:t>
            </w:r>
          </w:p>
        </w:tc>
      </w:tr>
    </w:tbl>
    <w:p w:rsidR="00325F6E" w:rsidRPr="00360476" w:rsidRDefault="00325F6E" w:rsidP="00325F6E">
      <w:pPr>
        <w:rPr>
          <w:sz w:val="2"/>
          <w:szCs w:val="2"/>
        </w:rPr>
      </w:pPr>
    </w:p>
    <w:p w:rsidR="00325F6E" w:rsidRPr="00360476" w:rsidRDefault="00325F6E" w:rsidP="00325F6E">
      <w:pPr>
        <w:framePr w:w="9227" w:wrap="notBeside" w:vAnchor="text" w:hAnchor="text" w:xAlign="center" w:y="1"/>
        <w:rPr>
          <w:sz w:val="2"/>
          <w:szCs w:val="2"/>
        </w:rPr>
      </w:pPr>
    </w:p>
    <w:p w:rsidR="00325F6E" w:rsidRPr="00360476" w:rsidRDefault="00325F6E" w:rsidP="00325F6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"/>
        <w:gridCol w:w="8795"/>
      </w:tblGrid>
      <w:tr w:rsidR="00325F6E" w:rsidRPr="00360476" w:rsidTr="006C3545">
        <w:trPr>
          <w:trHeight w:hRule="exact" w:val="594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framePr w:w="92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framePr w:w="9209" w:wrap="notBeside" w:vAnchor="text" w:hAnchor="text" w:xAlign="center" w:y="1"/>
              <w:spacing w:line="210" w:lineRule="exact"/>
            </w:pPr>
            <w:r w:rsidRPr="00360476">
              <w:rPr>
                <w:rStyle w:val="Bodytext2105ptNotBold"/>
                <w:rFonts w:eastAsia="Tahoma"/>
                <w:b w:val="0"/>
              </w:rPr>
              <w:t>Konieczne:</w:t>
            </w:r>
          </w:p>
          <w:p w:rsidR="00325F6E" w:rsidRPr="00360476" w:rsidRDefault="00325F6E" w:rsidP="006C3545">
            <w:pPr>
              <w:framePr w:w="9209" w:wrap="notBeside" w:vAnchor="text" w:hAnchor="text" w:xAlign="center" w:y="1"/>
              <w:spacing w:before="60"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Umiejętność współpracy z innymi pracownikami</w:t>
            </w:r>
          </w:p>
        </w:tc>
      </w:tr>
      <w:tr w:rsidR="00325F6E" w:rsidRPr="00360476" w:rsidTr="006C3545">
        <w:trPr>
          <w:trHeight w:hRule="exact" w:val="868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framePr w:w="92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framePr w:w="9209" w:wrap="notBeside" w:vAnchor="text" w:hAnchor="text" w:xAlign="center" w:y="1"/>
              <w:spacing w:line="292" w:lineRule="exact"/>
            </w:pPr>
            <w:r w:rsidRPr="00360476">
              <w:rPr>
                <w:rStyle w:val="Bodytext2105ptNotBold"/>
                <w:rFonts w:eastAsia="Tahoma"/>
                <w:b w:val="0"/>
              </w:rPr>
              <w:t>Pożądane:</w:t>
            </w:r>
          </w:p>
          <w:p w:rsidR="00325F6E" w:rsidRPr="00360476" w:rsidRDefault="00325F6E" w:rsidP="006C3545">
            <w:pPr>
              <w:framePr w:w="9209" w:wrap="notBeside" w:vAnchor="text" w:hAnchor="text" w:xAlign="center" w:y="1"/>
              <w:spacing w:line="292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Wysoka kultura osobista, otwartość na zmiany, bezkonfliktowość, uczynność, samodzielność oraz systematyczność i zdyscyplinowanie w pracy</w:t>
            </w:r>
          </w:p>
        </w:tc>
      </w:tr>
      <w:tr w:rsidR="00325F6E" w:rsidRPr="00360476" w:rsidTr="006C3545">
        <w:trPr>
          <w:trHeight w:hRule="exact" w:val="299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framePr w:w="9209" w:wrap="notBeside" w:vAnchor="text" w:hAnchor="text" w:xAlign="center" w:y="1"/>
              <w:spacing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9.</w:t>
            </w: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framePr w:w="9209" w:wrap="notBeside" w:vAnchor="text" w:hAnchor="text" w:xAlign="center" w:y="1"/>
              <w:spacing w:line="240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Inne wymagania formalne na tym stanowisku - stan zdrowia</w:t>
            </w:r>
          </w:p>
        </w:tc>
      </w:tr>
      <w:tr w:rsidR="00325F6E" w:rsidRPr="00360476" w:rsidTr="006C3545">
        <w:trPr>
          <w:trHeight w:hRule="exact" w:val="598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5F6E" w:rsidRPr="00360476" w:rsidRDefault="00325F6E" w:rsidP="006C3545">
            <w:pPr>
              <w:framePr w:w="92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F6E" w:rsidRPr="00360476" w:rsidRDefault="00325F6E" w:rsidP="006C3545">
            <w:pPr>
              <w:framePr w:w="9209" w:wrap="notBeside" w:vAnchor="text" w:hAnchor="text" w:xAlign="center" w:y="1"/>
              <w:spacing w:line="284" w:lineRule="exact"/>
            </w:pPr>
            <w:r w:rsidRPr="00360476">
              <w:rPr>
                <w:rStyle w:val="Bodytext2"/>
                <w:rFonts w:eastAsia="Tahoma"/>
                <w:b w:val="0"/>
                <w:bCs w:val="0"/>
              </w:rPr>
              <w:t>Posiadanie zaświadczenia lekarskiego o zdolności do wykonywania pracy na wyżej opisanym stanowisku</w:t>
            </w:r>
          </w:p>
        </w:tc>
      </w:tr>
    </w:tbl>
    <w:p w:rsidR="00325F6E" w:rsidRPr="00360476" w:rsidRDefault="00325F6E" w:rsidP="00325F6E">
      <w:pPr>
        <w:rPr>
          <w:sz w:val="2"/>
          <w:szCs w:val="2"/>
        </w:rPr>
      </w:pPr>
    </w:p>
    <w:p w:rsidR="00325F6E" w:rsidRPr="00360476" w:rsidRDefault="00325F6E" w:rsidP="00325F6E">
      <w:pPr>
        <w:rPr>
          <w:sz w:val="2"/>
          <w:szCs w:val="2"/>
        </w:rPr>
      </w:pPr>
    </w:p>
    <w:p w:rsidR="00325F6E" w:rsidRPr="00360476" w:rsidRDefault="00325F6E" w:rsidP="00325F6E">
      <w:pPr>
        <w:rPr>
          <w:sz w:val="2"/>
          <w:szCs w:val="2"/>
        </w:rPr>
      </w:pPr>
    </w:p>
    <w:p w:rsidR="00325F6E" w:rsidRPr="00360476" w:rsidRDefault="00325F6E" w:rsidP="00325F6E">
      <w:pPr>
        <w:rPr>
          <w:sz w:val="2"/>
          <w:szCs w:val="2"/>
        </w:rPr>
      </w:pPr>
    </w:p>
    <w:p w:rsidR="00325F6E" w:rsidRPr="00360476" w:rsidRDefault="00325F6E" w:rsidP="00325F6E">
      <w:pPr>
        <w:rPr>
          <w:sz w:val="2"/>
          <w:szCs w:val="2"/>
        </w:rPr>
      </w:pPr>
    </w:p>
    <w:p w:rsidR="00325F6E" w:rsidRPr="00360476" w:rsidRDefault="00325F6E" w:rsidP="00325F6E">
      <w:pPr>
        <w:rPr>
          <w:sz w:val="2"/>
          <w:szCs w:val="2"/>
        </w:rPr>
      </w:pPr>
    </w:p>
    <w:p w:rsidR="00325F6E" w:rsidRPr="00360476" w:rsidRDefault="00325F6E" w:rsidP="00325F6E">
      <w:pPr>
        <w:rPr>
          <w:sz w:val="2"/>
          <w:szCs w:val="2"/>
        </w:rPr>
      </w:pPr>
    </w:p>
    <w:p w:rsidR="00325F6E" w:rsidRPr="00360476" w:rsidRDefault="00325F6E" w:rsidP="00325F6E">
      <w:pPr>
        <w:rPr>
          <w:sz w:val="2"/>
          <w:szCs w:val="2"/>
        </w:rPr>
      </w:pPr>
    </w:p>
    <w:p w:rsidR="00064128" w:rsidRPr="00360476" w:rsidRDefault="00064128"/>
    <w:sectPr w:rsidR="00064128" w:rsidRPr="00360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F6E" w:rsidRDefault="00325F6E" w:rsidP="00325F6E">
      <w:r>
        <w:separator/>
      </w:r>
    </w:p>
  </w:endnote>
  <w:endnote w:type="continuationSeparator" w:id="0">
    <w:p w:rsidR="00325F6E" w:rsidRDefault="00325F6E" w:rsidP="0032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F6E" w:rsidRDefault="00325F6E" w:rsidP="00325F6E">
      <w:r>
        <w:separator/>
      </w:r>
    </w:p>
  </w:footnote>
  <w:footnote w:type="continuationSeparator" w:id="0">
    <w:p w:rsidR="00325F6E" w:rsidRDefault="00325F6E" w:rsidP="00325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04D" w:rsidRDefault="0036047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B224882" wp14:editId="6D44ABF8">
              <wp:simplePos x="0" y="0"/>
              <wp:positionH relativeFrom="page">
                <wp:posOffset>5302885</wp:posOffset>
              </wp:positionH>
              <wp:positionV relativeFrom="page">
                <wp:posOffset>530860</wp:posOffset>
              </wp:positionV>
              <wp:extent cx="1233805" cy="160655"/>
              <wp:effectExtent l="0" t="0" r="4445" b="1079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380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404D" w:rsidRDefault="008F200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7.55pt;margin-top:41.8pt;width:97.1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" filled="f" stroked="f">
              <v:textbox style="mso-fit-shape-to-text:t" inset="0,0,0,0">
                <w:txbxContent>
                  <w:p w:rsidR="0046404D" w:rsidRDefault="00360476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6E" w:rsidRDefault="00325F6E">
    <w:pPr>
      <w:pStyle w:val="Nagwek"/>
    </w:pPr>
    <w:r>
      <w:tab/>
    </w:r>
    <w:r>
      <w:tab/>
    </w:r>
    <w:r>
      <w:tab/>
    </w:r>
  </w:p>
  <w:p w:rsidR="00325F6E" w:rsidRDefault="00325F6E">
    <w:pPr>
      <w:pStyle w:val="Nagwek"/>
    </w:pPr>
  </w:p>
  <w:p w:rsidR="00325F6E" w:rsidRDefault="00325F6E">
    <w:pPr>
      <w:pStyle w:val="Nagwek"/>
    </w:pPr>
    <w:r>
      <w:tab/>
    </w:r>
    <w:r>
      <w:tab/>
    </w:r>
    <w:r>
      <w:tab/>
      <w:t>Zał. Nr 2 do regulaminu.</w:t>
    </w:r>
  </w:p>
  <w:p w:rsidR="00325F6E" w:rsidRDefault="00325F6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75E9"/>
    <w:multiLevelType w:val="multilevel"/>
    <w:tmpl w:val="842876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DA066B"/>
    <w:multiLevelType w:val="multilevel"/>
    <w:tmpl w:val="C3EA6EA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D702E8"/>
    <w:multiLevelType w:val="multilevel"/>
    <w:tmpl w:val="45982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7C4DBE"/>
    <w:multiLevelType w:val="multilevel"/>
    <w:tmpl w:val="5F8AA37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BA6A1E"/>
    <w:multiLevelType w:val="multilevel"/>
    <w:tmpl w:val="7A64C71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585"/>
    <w:rsid w:val="00064128"/>
    <w:rsid w:val="00325F6E"/>
    <w:rsid w:val="00360476"/>
    <w:rsid w:val="00513585"/>
    <w:rsid w:val="008F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5F6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orfooter">
    <w:name w:val="Header or footer"/>
    <w:basedOn w:val="Domylnaczcionkaakapitu"/>
    <w:rsid w:val="00325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105ptNotBold">
    <w:name w:val="Body text (2) + 10.5 pt;Not Bold"/>
    <w:basedOn w:val="Domylnaczcionkaakapitu"/>
    <w:rsid w:val="00325F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325F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ablecaption">
    <w:name w:val="Table caption"/>
    <w:basedOn w:val="Domylnaczcionkaakapitu"/>
    <w:rsid w:val="00325F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25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5F6E"/>
    <w:rPr>
      <w:rFonts w:ascii="Tahoma" w:eastAsia="Tahoma" w:hAnsi="Tahoma" w:cs="Tahoma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25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5F6E"/>
    <w:rPr>
      <w:rFonts w:ascii="Tahoma" w:eastAsia="Tahoma" w:hAnsi="Tahoma" w:cs="Tahoma"/>
      <w:color w:val="000000"/>
      <w:sz w:val="24"/>
      <w:szCs w:val="24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5F6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orfooter">
    <w:name w:val="Header or footer"/>
    <w:basedOn w:val="Domylnaczcionkaakapitu"/>
    <w:rsid w:val="00325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105ptNotBold">
    <w:name w:val="Body text (2) + 10.5 pt;Not Bold"/>
    <w:basedOn w:val="Domylnaczcionkaakapitu"/>
    <w:rsid w:val="00325F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325F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ablecaption">
    <w:name w:val="Table caption"/>
    <w:basedOn w:val="Domylnaczcionkaakapitu"/>
    <w:rsid w:val="00325F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25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5F6E"/>
    <w:rPr>
      <w:rFonts w:ascii="Tahoma" w:eastAsia="Tahoma" w:hAnsi="Tahoma" w:cs="Tahoma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25F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5F6E"/>
    <w:rPr>
      <w:rFonts w:ascii="Tahoma" w:eastAsia="Tahoma" w:hAnsi="Tahoma" w:cs="Tahoma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612</Words>
  <Characters>3678</Characters>
  <Application>Microsoft Office Word</Application>
  <DocSecurity>0</DocSecurity>
  <Lines>30</Lines>
  <Paragraphs>8</Paragraphs>
  <ScaleCrop>false</ScaleCrop>
  <Company>Microsoft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Wójcik</dc:creator>
  <cp:keywords/>
  <dc:description/>
  <cp:lastModifiedBy>Adam Wójcik</cp:lastModifiedBy>
  <cp:revision>4</cp:revision>
  <dcterms:created xsi:type="dcterms:W3CDTF">2017-05-05T10:41:00Z</dcterms:created>
  <dcterms:modified xsi:type="dcterms:W3CDTF">2017-05-05T12:03:00Z</dcterms:modified>
</cp:coreProperties>
</file>