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84F83" w14:textId="32CCF285" w:rsidR="00660E48" w:rsidRPr="000C123D" w:rsidRDefault="00B1402D" w:rsidP="000C123D">
      <w:pPr>
        <w:widowControl w:val="0"/>
        <w:autoSpaceDE w:val="0"/>
        <w:autoSpaceDN w:val="0"/>
        <w:adjustRightInd w:val="0"/>
        <w:spacing w:after="0" w:line="240" w:lineRule="auto"/>
        <w:rPr>
          <w:rFonts w:ascii="Cambria" w:hAnsi="Cambria" w:cs="Arial"/>
          <w:color w:val="000000"/>
          <w:szCs w:val="20"/>
          <w:lang w:val="de-DE"/>
        </w:rPr>
      </w:pPr>
      <w:bookmarkStart w:id="0" w:name="_GoBack"/>
      <w:bookmarkEnd w:id="0"/>
      <w:r w:rsidRPr="000C123D">
        <w:rPr>
          <w:rFonts w:ascii="Cambria" w:hAnsi="Cambria"/>
          <w:lang w:eastAsia="pl-PL"/>
        </w:rPr>
        <w:t>Nu</w:t>
      </w:r>
      <w:r w:rsidRPr="00570D2C">
        <w:rPr>
          <w:rFonts w:ascii="Cambria" w:hAnsi="Cambria"/>
          <w:lang w:eastAsia="pl-PL"/>
        </w:rPr>
        <w:t xml:space="preserve">mer sprawy: </w:t>
      </w:r>
      <w:r w:rsidR="00A35CF9">
        <w:rPr>
          <w:rFonts w:ascii="Cambria" w:hAnsi="Cambria"/>
          <w:lang w:eastAsia="pl-PL"/>
        </w:rPr>
        <w:t>OKSO.272.9</w:t>
      </w:r>
      <w:r w:rsidR="00FA3469" w:rsidRPr="00570D2C">
        <w:rPr>
          <w:rFonts w:ascii="Cambria" w:hAnsi="Cambria"/>
          <w:lang w:eastAsia="pl-PL"/>
        </w:rPr>
        <w:t>.2017</w:t>
      </w:r>
    </w:p>
    <w:p w14:paraId="13CF13D5" w14:textId="77777777" w:rsidR="00660E48" w:rsidRPr="000C123D" w:rsidRDefault="00660E48" w:rsidP="000C123D">
      <w:pPr>
        <w:widowControl w:val="0"/>
        <w:autoSpaceDE w:val="0"/>
        <w:autoSpaceDN w:val="0"/>
        <w:adjustRightInd w:val="0"/>
        <w:spacing w:after="0" w:line="240" w:lineRule="auto"/>
        <w:jc w:val="right"/>
        <w:rPr>
          <w:rFonts w:ascii="Cambria" w:hAnsi="Cambria" w:cs="Arial"/>
          <w:color w:val="000000"/>
          <w:sz w:val="10"/>
          <w:szCs w:val="10"/>
          <w:lang w:val="de-DE"/>
        </w:rPr>
      </w:pPr>
    </w:p>
    <w:p w14:paraId="0A38918C" w14:textId="77777777" w:rsidR="00660E48" w:rsidRPr="000C123D" w:rsidRDefault="00660E48" w:rsidP="000C123D">
      <w:pPr>
        <w:widowControl w:val="0"/>
        <w:autoSpaceDE w:val="0"/>
        <w:autoSpaceDN w:val="0"/>
        <w:adjustRightInd w:val="0"/>
        <w:spacing w:after="0" w:line="240" w:lineRule="auto"/>
        <w:jc w:val="right"/>
        <w:rPr>
          <w:rFonts w:ascii="Cambria" w:hAnsi="Cambria" w:cs="Arial"/>
          <w:color w:val="000000"/>
          <w:sz w:val="32"/>
          <w:lang w:val="de-DE"/>
        </w:rPr>
      </w:pPr>
    </w:p>
    <w:p w14:paraId="3734600E" w14:textId="77777777" w:rsidR="008309CC" w:rsidRPr="000C123D" w:rsidRDefault="008309CC" w:rsidP="000C123D">
      <w:pPr>
        <w:widowControl w:val="0"/>
        <w:autoSpaceDE w:val="0"/>
        <w:autoSpaceDN w:val="0"/>
        <w:adjustRightInd w:val="0"/>
        <w:spacing w:after="0" w:line="240" w:lineRule="auto"/>
        <w:jc w:val="right"/>
        <w:rPr>
          <w:rFonts w:ascii="Cambria" w:hAnsi="Cambria" w:cs="Arial"/>
          <w:color w:val="000000"/>
          <w:sz w:val="32"/>
          <w:lang w:val="de-DE"/>
        </w:rPr>
      </w:pPr>
    </w:p>
    <w:p w14:paraId="4BDCD082" w14:textId="6826ED43" w:rsidR="00660E48" w:rsidRPr="000C123D" w:rsidRDefault="00660E48" w:rsidP="001065B2">
      <w:pPr>
        <w:widowControl w:val="0"/>
        <w:autoSpaceDE w:val="0"/>
        <w:autoSpaceDN w:val="0"/>
        <w:adjustRightInd w:val="0"/>
        <w:spacing w:before="1080" w:after="0" w:line="240" w:lineRule="auto"/>
        <w:jc w:val="center"/>
        <w:rPr>
          <w:rFonts w:ascii="Cambria" w:hAnsi="Cambria" w:cs="Arial"/>
          <w:b/>
          <w:color w:val="000000"/>
          <w:sz w:val="36"/>
          <w:szCs w:val="36"/>
        </w:rPr>
      </w:pPr>
      <w:r w:rsidRPr="000C123D">
        <w:rPr>
          <w:rFonts w:ascii="Cambria" w:hAnsi="Cambria" w:cs="Arial"/>
          <w:b/>
          <w:color w:val="000000"/>
          <w:sz w:val="36"/>
          <w:szCs w:val="36"/>
        </w:rPr>
        <w:t>SPECYFIKACJA</w:t>
      </w:r>
      <w:r w:rsidR="00855A54" w:rsidRPr="000C123D">
        <w:rPr>
          <w:rFonts w:ascii="Cambria" w:hAnsi="Cambria" w:cs="Arial"/>
          <w:b/>
          <w:color w:val="000000"/>
          <w:sz w:val="36"/>
          <w:szCs w:val="36"/>
        </w:rPr>
        <w:t xml:space="preserve"> </w:t>
      </w:r>
      <w:r w:rsidRPr="000C123D">
        <w:rPr>
          <w:rFonts w:ascii="Cambria" w:hAnsi="Cambria" w:cs="Arial"/>
          <w:b/>
          <w:color w:val="000000"/>
          <w:sz w:val="36"/>
          <w:szCs w:val="36"/>
        </w:rPr>
        <w:t xml:space="preserve">ISTOTNYCH </w:t>
      </w:r>
      <w:r w:rsidR="00855A54" w:rsidRPr="000C123D">
        <w:rPr>
          <w:rFonts w:ascii="Cambria" w:hAnsi="Cambria" w:cs="Arial"/>
          <w:b/>
          <w:color w:val="000000"/>
          <w:sz w:val="36"/>
          <w:szCs w:val="36"/>
        </w:rPr>
        <w:t xml:space="preserve">WARUNKÓW </w:t>
      </w:r>
      <w:r w:rsidRPr="000C123D">
        <w:rPr>
          <w:rFonts w:ascii="Cambria" w:hAnsi="Cambria" w:cs="Arial"/>
          <w:b/>
          <w:color w:val="000000"/>
          <w:sz w:val="36"/>
          <w:szCs w:val="36"/>
        </w:rPr>
        <w:t>ZAMÓWIENIA</w:t>
      </w:r>
    </w:p>
    <w:p w14:paraId="7137F10D" w14:textId="49484921" w:rsidR="00660E48" w:rsidRPr="000C123D" w:rsidRDefault="00660E48" w:rsidP="000C123D">
      <w:pPr>
        <w:widowControl w:val="0"/>
        <w:autoSpaceDE w:val="0"/>
        <w:autoSpaceDN w:val="0"/>
        <w:adjustRightInd w:val="0"/>
        <w:spacing w:before="120" w:after="120" w:line="240" w:lineRule="auto"/>
        <w:jc w:val="center"/>
        <w:rPr>
          <w:rFonts w:ascii="Cambria" w:hAnsi="Cambria" w:cs="Arial"/>
          <w:color w:val="000000"/>
        </w:rPr>
      </w:pPr>
      <w:r w:rsidRPr="000C123D">
        <w:rPr>
          <w:rFonts w:ascii="Cambria" w:hAnsi="Cambria" w:cs="Arial"/>
          <w:color w:val="000000"/>
        </w:rPr>
        <w:t>na zadanie</w:t>
      </w:r>
      <w:r w:rsidR="0089090E" w:rsidRPr="000C123D">
        <w:rPr>
          <w:rFonts w:ascii="Cambria" w:hAnsi="Cambria" w:cs="Arial"/>
          <w:color w:val="000000"/>
        </w:rPr>
        <w:t xml:space="preserve"> pn.</w:t>
      </w:r>
    </w:p>
    <w:p w14:paraId="13656BE4" w14:textId="034E0296" w:rsidR="00660E48" w:rsidRPr="000C123D" w:rsidRDefault="001065B2" w:rsidP="001065B2">
      <w:pPr>
        <w:widowControl w:val="0"/>
        <w:spacing w:before="240" w:after="240" w:line="240" w:lineRule="auto"/>
        <w:jc w:val="center"/>
        <w:rPr>
          <w:rFonts w:ascii="Cambria" w:hAnsi="Cambria" w:cs="Arial"/>
          <w:color w:val="000000"/>
        </w:rPr>
      </w:pPr>
      <w:r w:rsidRPr="001065B2">
        <w:rPr>
          <w:rFonts w:ascii="Cambria" w:hAnsi="Cambria" w:cs="Arial"/>
          <w:b/>
          <w:bCs/>
          <w:iCs/>
          <w:color w:val="000000"/>
          <w:sz w:val="36"/>
          <w:szCs w:val="40"/>
        </w:rPr>
        <w:t>UBEZPIECZENIE POJAZDÓW MECHANICZNYCH POWIATU JĘDRZEJOWSKIEGO</w:t>
      </w:r>
    </w:p>
    <w:p w14:paraId="34E8CE63" w14:textId="77777777" w:rsidR="00660E48" w:rsidRPr="000C123D" w:rsidRDefault="00660E48" w:rsidP="000C123D">
      <w:pPr>
        <w:widowControl w:val="0"/>
        <w:spacing w:after="0" w:line="240" w:lineRule="auto"/>
        <w:rPr>
          <w:rFonts w:ascii="Cambria" w:hAnsi="Cambria"/>
          <w:color w:val="000000"/>
        </w:rPr>
      </w:pPr>
    </w:p>
    <w:p w14:paraId="62428D85" w14:textId="77777777" w:rsidR="008309CC" w:rsidRPr="000C123D" w:rsidRDefault="008309CC" w:rsidP="000C123D">
      <w:pPr>
        <w:widowControl w:val="0"/>
        <w:spacing w:after="0" w:line="240" w:lineRule="auto"/>
        <w:jc w:val="center"/>
        <w:rPr>
          <w:rFonts w:ascii="Cambria" w:hAnsi="Cambria" w:cs="Arial"/>
          <w:b/>
          <w:iCs/>
          <w:color w:val="000000"/>
        </w:rPr>
      </w:pPr>
    </w:p>
    <w:p w14:paraId="2E3C1430" w14:textId="32256CEF" w:rsidR="00660E48" w:rsidRPr="000C123D" w:rsidRDefault="00660E48" w:rsidP="000C123D">
      <w:pPr>
        <w:widowControl w:val="0"/>
        <w:spacing w:after="0" w:line="240" w:lineRule="auto"/>
        <w:jc w:val="center"/>
        <w:rPr>
          <w:rFonts w:ascii="Cambria" w:hAnsi="Cambria" w:cs="Arial"/>
          <w:b/>
          <w:color w:val="000000"/>
        </w:rPr>
      </w:pPr>
      <w:r w:rsidRPr="000C123D">
        <w:rPr>
          <w:rFonts w:ascii="Cambria" w:hAnsi="Cambria" w:cs="Arial"/>
          <w:b/>
          <w:iCs/>
          <w:color w:val="000000"/>
        </w:rPr>
        <w:t xml:space="preserve">Przetarg  nieograniczony </w:t>
      </w:r>
      <w:r w:rsidRPr="000C123D">
        <w:rPr>
          <w:rFonts w:ascii="Cambria" w:hAnsi="Cambria" w:cs="Arial"/>
          <w:b/>
          <w:color w:val="000000"/>
        </w:rPr>
        <w:t xml:space="preserve">o wartości nieprzekraczającej w złotych </w:t>
      </w:r>
    </w:p>
    <w:p w14:paraId="51DF4C5B" w14:textId="7FCC47FD" w:rsidR="00660E48" w:rsidRPr="000C123D" w:rsidRDefault="00660E48" w:rsidP="000C123D">
      <w:pPr>
        <w:widowControl w:val="0"/>
        <w:spacing w:after="0" w:line="240" w:lineRule="auto"/>
        <w:jc w:val="center"/>
        <w:rPr>
          <w:rFonts w:ascii="Cambria" w:hAnsi="Cambria" w:cs="Arial"/>
          <w:b/>
          <w:bCs/>
          <w:color w:val="000000"/>
        </w:rPr>
      </w:pPr>
      <w:r w:rsidRPr="000C123D">
        <w:rPr>
          <w:rFonts w:ascii="Cambria" w:hAnsi="Cambria" w:cs="Arial"/>
          <w:b/>
          <w:color w:val="000000"/>
        </w:rPr>
        <w:t xml:space="preserve">równowartości kwoty określonej w przepisach wydanych na podstawie </w:t>
      </w:r>
      <w:r w:rsidRPr="000C123D">
        <w:rPr>
          <w:rFonts w:ascii="Cambria" w:hAnsi="Cambria" w:cs="Arial"/>
          <w:b/>
          <w:color w:val="000000"/>
        </w:rPr>
        <w:br/>
        <w:t xml:space="preserve">art. 11 ust. 8 </w:t>
      </w:r>
      <w:r w:rsidRPr="000C123D">
        <w:rPr>
          <w:rFonts w:ascii="Cambria" w:hAnsi="Cambria" w:cs="Arial"/>
          <w:b/>
          <w:iCs/>
          <w:color w:val="000000"/>
        </w:rPr>
        <w:t xml:space="preserve">ustawy z dnia 29 stycznia 2004 r. Prawo zamówień publicznych </w:t>
      </w:r>
      <w:r w:rsidR="00E475DF" w:rsidRPr="000C123D">
        <w:rPr>
          <w:rFonts w:ascii="Cambria" w:hAnsi="Cambria" w:cs="Arial"/>
          <w:b/>
          <w:iCs/>
          <w:color w:val="000000"/>
        </w:rPr>
        <w:t>(</w:t>
      </w:r>
      <w:r w:rsidR="000F6E32" w:rsidRPr="000C123D">
        <w:rPr>
          <w:rFonts w:ascii="Cambria" w:hAnsi="Cambria" w:cs="Arial"/>
          <w:b/>
          <w:iCs/>
          <w:color w:val="000000"/>
        </w:rPr>
        <w:t xml:space="preserve">tekst jednolity </w:t>
      </w:r>
      <w:r w:rsidR="00B1781C" w:rsidRPr="000C123D">
        <w:rPr>
          <w:rFonts w:ascii="Cambria" w:hAnsi="Cambria" w:cs="Arial"/>
          <w:b/>
          <w:iCs/>
          <w:color w:val="000000"/>
        </w:rPr>
        <w:t>Dz.</w:t>
      </w:r>
      <w:r w:rsidR="00DE6CF5">
        <w:rPr>
          <w:rFonts w:ascii="Cambria" w:hAnsi="Cambria" w:cs="Arial"/>
          <w:b/>
          <w:iCs/>
          <w:color w:val="000000"/>
        </w:rPr>
        <w:t xml:space="preserve"> </w:t>
      </w:r>
      <w:r w:rsidR="00B1781C" w:rsidRPr="000C123D">
        <w:rPr>
          <w:rFonts w:ascii="Cambria" w:hAnsi="Cambria" w:cs="Arial"/>
          <w:b/>
          <w:iCs/>
          <w:color w:val="000000"/>
        </w:rPr>
        <w:t>U. z 201</w:t>
      </w:r>
      <w:r w:rsidR="00FA3469">
        <w:rPr>
          <w:rFonts w:ascii="Cambria" w:hAnsi="Cambria" w:cs="Arial"/>
          <w:b/>
          <w:iCs/>
          <w:color w:val="000000"/>
        </w:rPr>
        <w:t>7</w:t>
      </w:r>
      <w:r w:rsidR="00B1781C" w:rsidRPr="000C123D">
        <w:rPr>
          <w:rFonts w:ascii="Cambria" w:hAnsi="Cambria" w:cs="Arial"/>
          <w:b/>
          <w:iCs/>
          <w:color w:val="000000"/>
        </w:rPr>
        <w:t xml:space="preserve"> r. poz. </w:t>
      </w:r>
      <w:r w:rsidR="00FA3469">
        <w:rPr>
          <w:rFonts w:ascii="Cambria" w:hAnsi="Cambria" w:cs="Arial"/>
          <w:b/>
          <w:iCs/>
          <w:color w:val="000000"/>
        </w:rPr>
        <w:t>1579</w:t>
      </w:r>
      <w:r w:rsidR="00B1781C" w:rsidRPr="000C123D">
        <w:rPr>
          <w:rFonts w:ascii="Cambria" w:hAnsi="Cambria" w:cs="Arial"/>
          <w:b/>
          <w:iCs/>
          <w:color w:val="000000"/>
        </w:rPr>
        <w:t>)</w:t>
      </w:r>
      <w:r w:rsidRPr="000C123D">
        <w:rPr>
          <w:rFonts w:ascii="Cambria" w:hAnsi="Cambria" w:cs="Arial"/>
          <w:b/>
          <w:iCs/>
          <w:color w:val="000000"/>
        </w:rPr>
        <w:br/>
      </w:r>
    </w:p>
    <w:p w14:paraId="7EFE404E" w14:textId="77777777" w:rsidR="00B043A4" w:rsidRPr="000C123D" w:rsidRDefault="00B043A4" w:rsidP="000C123D">
      <w:pPr>
        <w:widowControl w:val="0"/>
        <w:spacing w:after="0" w:line="240" w:lineRule="auto"/>
        <w:jc w:val="center"/>
        <w:rPr>
          <w:rFonts w:ascii="Cambria" w:hAnsi="Cambria" w:cs="Arial"/>
          <w:b/>
          <w:bCs/>
          <w:color w:val="000000"/>
        </w:rPr>
      </w:pPr>
    </w:p>
    <w:p w14:paraId="7E810D81" w14:textId="77777777" w:rsidR="008309CC" w:rsidRPr="000C123D" w:rsidRDefault="008309CC" w:rsidP="000C123D">
      <w:pPr>
        <w:widowControl w:val="0"/>
        <w:spacing w:after="0" w:line="240" w:lineRule="auto"/>
        <w:rPr>
          <w:rFonts w:ascii="Cambria" w:hAnsi="Cambria" w:cs="Arial"/>
          <w:color w:val="000000"/>
        </w:rPr>
      </w:pPr>
    </w:p>
    <w:p w14:paraId="06A699C6" w14:textId="48FFAE33" w:rsidR="00E475DF" w:rsidRPr="000C123D" w:rsidRDefault="00E475DF" w:rsidP="000C123D">
      <w:pPr>
        <w:widowControl w:val="0"/>
        <w:spacing w:after="0" w:line="240" w:lineRule="auto"/>
        <w:rPr>
          <w:rFonts w:ascii="Cambria" w:hAnsi="Cambria" w:cs="Arial"/>
          <w:color w:val="000000"/>
        </w:rPr>
      </w:pPr>
    </w:p>
    <w:p w14:paraId="13CAB412" w14:textId="77777777" w:rsidR="000F6E32" w:rsidRPr="000C123D" w:rsidRDefault="000F6E32" w:rsidP="000C123D">
      <w:pPr>
        <w:widowControl w:val="0"/>
        <w:spacing w:after="0" w:line="240" w:lineRule="auto"/>
        <w:rPr>
          <w:rFonts w:ascii="Cambria" w:hAnsi="Cambria" w:cs="Arial"/>
          <w:color w:val="000000"/>
        </w:rPr>
      </w:pPr>
    </w:p>
    <w:p w14:paraId="626ACC56" w14:textId="77777777" w:rsidR="000F6E32" w:rsidRPr="000C123D" w:rsidRDefault="000F6E32" w:rsidP="000C123D">
      <w:pPr>
        <w:widowControl w:val="0"/>
        <w:spacing w:after="0" w:line="240" w:lineRule="auto"/>
        <w:rPr>
          <w:rFonts w:ascii="Cambria" w:hAnsi="Cambria" w:cs="Arial"/>
          <w:color w:val="000000"/>
        </w:rPr>
      </w:pPr>
    </w:p>
    <w:p w14:paraId="362DE91E" w14:textId="77777777" w:rsidR="000F6E32" w:rsidRPr="000C123D" w:rsidRDefault="000F6E32" w:rsidP="000C123D">
      <w:pPr>
        <w:widowControl w:val="0"/>
        <w:spacing w:after="0" w:line="240" w:lineRule="auto"/>
        <w:rPr>
          <w:rFonts w:ascii="Cambria" w:hAnsi="Cambria" w:cs="Arial"/>
          <w:color w:val="000000"/>
        </w:rPr>
      </w:pPr>
    </w:p>
    <w:p w14:paraId="1A54F0A1" w14:textId="77777777" w:rsidR="000F6E32" w:rsidRPr="000C123D" w:rsidRDefault="000F6E32" w:rsidP="000C123D">
      <w:pPr>
        <w:widowControl w:val="0"/>
        <w:spacing w:after="0" w:line="240" w:lineRule="auto"/>
        <w:rPr>
          <w:rFonts w:ascii="Cambria" w:hAnsi="Cambria" w:cs="Arial"/>
          <w:color w:val="000000"/>
        </w:rPr>
      </w:pPr>
    </w:p>
    <w:p w14:paraId="47A003F7" w14:textId="77777777" w:rsidR="000F6E32" w:rsidRPr="000C123D" w:rsidRDefault="000F6E32" w:rsidP="000C123D">
      <w:pPr>
        <w:widowControl w:val="0"/>
        <w:spacing w:after="0" w:line="240" w:lineRule="auto"/>
        <w:rPr>
          <w:rFonts w:ascii="Cambria" w:hAnsi="Cambria" w:cs="Arial"/>
          <w:color w:val="000000"/>
        </w:rPr>
      </w:pPr>
    </w:p>
    <w:p w14:paraId="60C4EC67" w14:textId="77777777" w:rsidR="000F6E32" w:rsidRPr="000C123D" w:rsidRDefault="000F6E32" w:rsidP="000C123D">
      <w:pPr>
        <w:widowControl w:val="0"/>
        <w:spacing w:after="0" w:line="240" w:lineRule="auto"/>
        <w:rPr>
          <w:rFonts w:ascii="Cambria" w:hAnsi="Cambria" w:cs="Arial"/>
          <w:color w:val="000000"/>
        </w:rPr>
      </w:pPr>
    </w:p>
    <w:p w14:paraId="7DAE04CE" w14:textId="77777777" w:rsidR="000F6E32" w:rsidRPr="000C123D" w:rsidRDefault="000F6E32" w:rsidP="000C123D">
      <w:pPr>
        <w:widowControl w:val="0"/>
        <w:spacing w:after="0" w:line="240" w:lineRule="auto"/>
        <w:rPr>
          <w:rFonts w:ascii="Cambria" w:hAnsi="Cambria" w:cs="Arial"/>
          <w:color w:val="000000"/>
        </w:rPr>
      </w:pPr>
    </w:p>
    <w:p w14:paraId="17FB476D" w14:textId="77777777" w:rsidR="000F6E32" w:rsidRPr="000C123D" w:rsidRDefault="000F6E32" w:rsidP="000C123D">
      <w:pPr>
        <w:widowControl w:val="0"/>
        <w:spacing w:after="0" w:line="240" w:lineRule="auto"/>
        <w:rPr>
          <w:rFonts w:ascii="Cambria" w:hAnsi="Cambria" w:cs="Arial"/>
          <w:color w:val="000000"/>
        </w:rPr>
      </w:pPr>
    </w:p>
    <w:p w14:paraId="1DEFEC5A" w14:textId="77777777" w:rsidR="000F6E32" w:rsidRPr="000C123D" w:rsidRDefault="000F6E32" w:rsidP="000C123D">
      <w:pPr>
        <w:widowControl w:val="0"/>
        <w:spacing w:after="0" w:line="240" w:lineRule="auto"/>
        <w:rPr>
          <w:rFonts w:ascii="Cambria" w:hAnsi="Cambria" w:cs="Arial"/>
          <w:color w:val="000000"/>
        </w:rPr>
      </w:pPr>
    </w:p>
    <w:p w14:paraId="184B04AD" w14:textId="77777777" w:rsidR="000F6E32" w:rsidRPr="000C123D" w:rsidRDefault="000F6E32" w:rsidP="000C123D">
      <w:pPr>
        <w:widowControl w:val="0"/>
        <w:spacing w:after="0" w:line="240" w:lineRule="auto"/>
        <w:rPr>
          <w:rFonts w:ascii="Cambria" w:hAnsi="Cambria" w:cs="Arial"/>
          <w:color w:val="000000"/>
        </w:rPr>
      </w:pPr>
    </w:p>
    <w:p w14:paraId="2898739D" w14:textId="77777777" w:rsidR="00B043A4" w:rsidRPr="000C123D" w:rsidRDefault="00B043A4" w:rsidP="000C123D">
      <w:pPr>
        <w:widowControl w:val="0"/>
        <w:spacing w:after="0" w:line="240" w:lineRule="auto"/>
        <w:rPr>
          <w:rFonts w:ascii="Cambria" w:hAnsi="Cambria" w:cs="Arial"/>
          <w:color w:val="000000"/>
        </w:rPr>
      </w:pPr>
    </w:p>
    <w:p w14:paraId="37F014E3" w14:textId="5B2E19B4" w:rsidR="008309CC" w:rsidRPr="000C123D" w:rsidRDefault="008309CC" w:rsidP="000C123D">
      <w:pPr>
        <w:widowControl w:val="0"/>
        <w:spacing w:after="0" w:line="240" w:lineRule="auto"/>
        <w:rPr>
          <w:rFonts w:ascii="Cambria" w:hAnsi="Cambria" w:cs="Arial"/>
          <w:color w:val="000000"/>
        </w:rPr>
      </w:pPr>
    </w:p>
    <w:p w14:paraId="0547980A" w14:textId="77777777" w:rsidR="00082BFD" w:rsidRPr="000C123D" w:rsidRDefault="00082BFD" w:rsidP="000C123D">
      <w:pPr>
        <w:widowControl w:val="0"/>
        <w:spacing w:after="0" w:line="240" w:lineRule="auto"/>
        <w:rPr>
          <w:rFonts w:ascii="Cambria" w:hAnsi="Cambria" w:cs="Arial"/>
          <w:color w:val="000000"/>
        </w:rPr>
      </w:pPr>
    </w:p>
    <w:p w14:paraId="26A0650B" w14:textId="77777777" w:rsidR="00082BFD" w:rsidRPr="000C123D" w:rsidRDefault="00082BFD" w:rsidP="000C123D">
      <w:pPr>
        <w:widowControl w:val="0"/>
        <w:spacing w:after="0" w:line="240" w:lineRule="auto"/>
        <w:rPr>
          <w:rFonts w:ascii="Cambria" w:hAnsi="Cambria" w:cs="Arial"/>
          <w:color w:val="000000"/>
        </w:rPr>
      </w:pPr>
    </w:p>
    <w:p w14:paraId="1D3FCC1C" w14:textId="77777777" w:rsidR="000F6E32" w:rsidRPr="000C123D" w:rsidRDefault="000F6E32" w:rsidP="000C123D">
      <w:pPr>
        <w:widowControl w:val="0"/>
        <w:spacing w:after="0" w:line="240" w:lineRule="auto"/>
        <w:rPr>
          <w:rFonts w:ascii="Cambria" w:hAnsi="Cambria" w:cs="Arial"/>
          <w:color w:val="000000"/>
        </w:rPr>
      </w:pPr>
    </w:p>
    <w:p w14:paraId="33862278" w14:textId="77777777" w:rsidR="000F6E32" w:rsidRPr="000C123D" w:rsidRDefault="000F6E32" w:rsidP="000C123D">
      <w:pPr>
        <w:widowControl w:val="0"/>
        <w:spacing w:after="0" w:line="240" w:lineRule="auto"/>
        <w:rPr>
          <w:rFonts w:ascii="Cambria" w:hAnsi="Cambria" w:cs="Arial"/>
          <w:color w:val="000000"/>
        </w:rPr>
      </w:pPr>
    </w:p>
    <w:p w14:paraId="3BE51655" w14:textId="77777777" w:rsidR="000F6E32" w:rsidRPr="000C123D" w:rsidRDefault="000F6E32" w:rsidP="000C123D">
      <w:pPr>
        <w:widowControl w:val="0"/>
        <w:spacing w:after="0" w:line="240" w:lineRule="auto"/>
        <w:rPr>
          <w:rFonts w:ascii="Cambria" w:hAnsi="Cambria" w:cs="Arial"/>
          <w:color w:val="000000"/>
        </w:rPr>
      </w:pPr>
    </w:p>
    <w:p w14:paraId="5E969252" w14:textId="77777777" w:rsidR="000F6E32" w:rsidRPr="000C123D" w:rsidRDefault="000F6E32" w:rsidP="000C123D">
      <w:pPr>
        <w:widowControl w:val="0"/>
        <w:spacing w:after="0" w:line="240" w:lineRule="auto"/>
        <w:rPr>
          <w:rFonts w:ascii="Cambria" w:hAnsi="Cambria" w:cs="Arial"/>
          <w:color w:val="000000"/>
        </w:rPr>
      </w:pPr>
    </w:p>
    <w:p w14:paraId="51782CA7" w14:textId="77777777" w:rsidR="000F6E32" w:rsidRPr="000C123D" w:rsidRDefault="000F6E32" w:rsidP="000C123D">
      <w:pPr>
        <w:widowControl w:val="0"/>
        <w:spacing w:after="0" w:line="240" w:lineRule="auto"/>
        <w:rPr>
          <w:rFonts w:ascii="Cambria" w:hAnsi="Cambria" w:cs="Arial"/>
          <w:color w:val="000000"/>
        </w:rPr>
      </w:pPr>
    </w:p>
    <w:p w14:paraId="6ED29966" w14:textId="77777777" w:rsidR="00B043A4" w:rsidRPr="000C123D" w:rsidRDefault="00B043A4" w:rsidP="000C123D">
      <w:pPr>
        <w:widowControl w:val="0"/>
        <w:spacing w:after="0" w:line="240" w:lineRule="auto"/>
        <w:rPr>
          <w:rFonts w:ascii="Cambria" w:hAnsi="Cambria" w:cs="Arial"/>
          <w:color w:val="000000"/>
        </w:rPr>
      </w:pPr>
    </w:p>
    <w:p w14:paraId="259F6D4B" w14:textId="77777777" w:rsidR="00BA1D6B" w:rsidRPr="000C123D" w:rsidRDefault="00BA1D6B" w:rsidP="000C123D">
      <w:pPr>
        <w:widowControl w:val="0"/>
        <w:spacing w:after="0" w:line="240" w:lineRule="auto"/>
        <w:rPr>
          <w:rFonts w:ascii="Cambria" w:hAnsi="Cambria" w:cs="Arial"/>
          <w:color w:val="000000"/>
        </w:rPr>
      </w:pPr>
    </w:p>
    <w:p w14:paraId="7030A5F8" w14:textId="77777777" w:rsidR="00BA1D6B" w:rsidRPr="000C123D" w:rsidRDefault="00BA1D6B" w:rsidP="000C123D">
      <w:pPr>
        <w:widowControl w:val="0"/>
        <w:spacing w:after="0" w:line="240" w:lineRule="auto"/>
        <w:rPr>
          <w:rFonts w:ascii="Cambria" w:hAnsi="Cambria" w:cs="Arial"/>
          <w:color w:val="000000"/>
        </w:rPr>
      </w:pPr>
    </w:p>
    <w:tbl>
      <w:tblPr>
        <w:tblW w:w="9923" w:type="dxa"/>
        <w:tblBorders>
          <w:insideH w:val="single" w:sz="4" w:space="0" w:color="auto"/>
        </w:tblBorders>
        <w:tblLook w:val="04A0" w:firstRow="1" w:lastRow="0" w:firstColumn="1" w:lastColumn="0" w:noHBand="0" w:noVBand="1"/>
      </w:tblPr>
      <w:tblGrid>
        <w:gridCol w:w="1276"/>
        <w:gridCol w:w="8647"/>
      </w:tblGrid>
      <w:tr w:rsidR="00D12643" w:rsidRPr="000C123D" w14:paraId="7E5D06E0" w14:textId="77777777" w:rsidTr="00D12643">
        <w:tc>
          <w:tcPr>
            <w:tcW w:w="1276" w:type="dxa"/>
            <w:shd w:val="clear" w:color="auto" w:fill="auto"/>
          </w:tcPr>
          <w:p w14:paraId="08CD68C0" w14:textId="77777777" w:rsidR="00D12643" w:rsidRPr="000C123D" w:rsidRDefault="00D12643"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kod CPV:</w:t>
            </w:r>
          </w:p>
        </w:tc>
        <w:tc>
          <w:tcPr>
            <w:tcW w:w="8647" w:type="dxa"/>
            <w:shd w:val="clear" w:color="auto" w:fill="auto"/>
          </w:tcPr>
          <w:p w14:paraId="667DACDA" w14:textId="57649AD2" w:rsidR="00D12643" w:rsidRPr="000C123D" w:rsidRDefault="00D12643" w:rsidP="000C123D">
            <w:pPr>
              <w:widowControl w:val="0"/>
              <w:suppressAutoHyphens/>
              <w:spacing w:after="0" w:line="240" w:lineRule="auto"/>
              <w:rPr>
                <w:rFonts w:ascii="Cambria" w:hAnsi="Cambria"/>
                <w:b/>
                <w:lang w:eastAsia="ar-SA"/>
              </w:rPr>
            </w:pPr>
            <w:r w:rsidRPr="000C123D">
              <w:rPr>
                <w:rFonts w:ascii="Cambria" w:hAnsi="Cambria"/>
                <w:b/>
                <w:lang w:eastAsia="ar-SA"/>
              </w:rPr>
              <w:t>6651</w:t>
            </w:r>
            <w:r w:rsidR="008B26C3" w:rsidRPr="000C123D">
              <w:rPr>
                <w:rFonts w:ascii="Cambria" w:hAnsi="Cambria"/>
                <w:b/>
                <w:lang w:eastAsia="ar-SA"/>
              </w:rPr>
              <w:t>0000 - 8 usługi ubezpieczeniowe</w:t>
            </w:r>
          </w:p>
        </w:tc>
      </w:tr>
    </w:tbl>
    <w:p w14:paraId="60D0E025" w14:textId="77777777" w:rsidR="00234FCB" w:rsidRPr="000C123D" w:rsidRDefault="00234FCB" w:rsidP="000C123D">
      <w:pPr>
        <w:widowControl w:val="0"/>
        <w:spacing w:after="0" w:line="240" w:lineRule="auto"/>
        <w:jc w:val="center"/>
        <w:rPr>
          <w:rFonts w:ascii="Cambria" w:hAnsi="Cambria" w:cs="Arial"/>
          <w:color w:val="000000"/>
        </w:rPr>
      </w:pPr>
    </w:p>
    <w:p w14:paraId="708405A5" w14:textId="77777777" w:rsidR="008B26C3" w:rsidRPr="000C123D" w:rsidRDefault="008B26C3" w:rsidP="000C123D">
      <w:pPr>
        <w:widowControl w:val="0"/>
        <w:spacing w:after="0" w:line="240" w:lineRule="auto"/>
        <w:jc w:val="center"/>
        <w:rPr>
          <w:rFonts w:ascii="Cambria" w:hAnsi="Cambria" w:cs="Arial"/>
          <w:color w:val="000000"/>
        </w:rPr>
      </w:pPr>
    </w:p>
    <w:p w14:paraId="01963C7D" w14:textId="77777777" w:rsidR="00C75E4A" w:rsidRPr="000C123D" w:rsidRDefault="00C75E4A" w:rsidP="000C123D">
      <w:pPr>
        <w:widowControl w:val="0"/>
        <w:spacing w:after="0" w:line="240" w:lineRule="auto"/>
        <w:jc w:val="center"/>
        <w:rPr>
          <w:rFonts w:ascii="Cambria" w:hAnsi="Cambria" w:cs="Arial"/>
          <w:color w:val="000000"/>
        </w:rPr>
      </w:pPr>
    </w:p>
    <w:p w14:paraId="165CE8E1" w14:textId="77777777" w:rsidR="00501EFA" w:rsidRPr="000C123D" w:rsidRDefault="00501EFA" w:rsidP="000C123D">
      <w:pPr>
        <w:widowControl w:val="0"/>
        <w:spacing w:after="0" w:line="240" w:lineRule="auto"/>
        <w:jc w:val="center"/>
        <w:rPr>
          <w:rFonts w:ascii="Cambria" w:hAnsi="Cambria" w:cs="Arial"/>
          <w:color w:val="000000"/>
        </w:rPr>
      </w:pPr>
    </w:p>
    <w:p w14:paraId="34F16A0A" w14:textId="2557545A" w:rsidR="00B1781C" w:rsidRPr="000C123D" w:rsidRDefault="00E85E73" w:rsidP="000C123D">
      <w:pPr>
        <w:widowControl w:val="0"/>
        <w:spacing w:after="0" w:line="240" w:lineRule="auto"/>
        <w:jc w:val="center"/>
        <w:rPr>
          <w:rFonts w:ascii="Cambria" w:hAnsi="Cambria" w:cs="Arial"/>
          <w:color w:val="000000"/>
        </w:rPr>
        <w:sectPr w:rsidR="00B1781C" w:rsidRPr="000C123D" w:rsidSect="00234FCB">
          <w:headerReference w:type="default" r:id="rId10"/>
          <w:footerReference w:type="default" r:id="rId11"/>
          <w:pgSz w:w="11906" w:h="16838"/>
          <w:pgMar w:top="993" w:right="1134" w:bottom="851" w:left="1134" w:header="454" w:footer="454" w:gutter="0"/>
          <w:cols w:space="708"/>
          <w:docGrid w:linePitch="360"/>
        </w:sectPr>
      </w:pPr>
      <w:r>
        <w:rPr>
          <w:rFonts w:ascii="Cambria" w:hAnsi="Cambria" w:cs="Arial"/>
          <w:color w:val="000000"/>
        </w:rPr>
        <w:t>Jędrzejów</w:t>
      </w:r>
      <w:r w:rsidR="00FA3469" w:rsidRPr="00FA3469">
        <w:rPr>
          <w:rFonts w:ascii="Cambria" w:hAnsi="Cambria" w:cs="Arial"/>
          <w:color w:val="000000"/>
        </w:rPr>
        <w:t xml:space="preserve">, </w:t>
      </w:r>
      <w:r w:rsidR="001065B2">
        <w:rPr>
          <w:rFonts w:ascii="Cambria" w:hAnsi="Cambria" w:cs="Arial"/>
          <w:color w:val="000000"/>
        </w:rPr>
        <w:t>październik</w:t>
      </w:r>
      <w:r w:rsidR="00BA1D6B" w:rsidRPr="00FA3469">
        <w:rPr>
          <w:rFonts w:ascii="Cambria" w:hAnsi="Cambria" w:cs="Arial"/>
          <w:color w:val="000000"/>
        </w:rPr>
        <w:t xml:space="preserve"> 2017</w:t>
      </w:r>
      <w:r w:rsidR="009032C3" w:rsidRPr="00FA3469">
        <w:rPr>
          <w:rFonts w:ascii="Cambria" w:hAnsi="Cambria" w:cs="Arial"/>
          <w:color w:val="000000"/>
        </w:rPr>
        <w:t xml:space="preserve"> r</w:t>
      </w:r>
      <w:r w:rsidR="00660E48" w:rsidRPr="00FA3469">
        <w:rPr>
          <w:rFonts w:ascii="Cambria" w:hAnsi="Cambria" w:cs="Arial"/>
          <w:color w:val="000000"/>
        </w:rPr>
        <w:t>.</w:t>
      </w:r>
    </w:p>
    <w:p w14:paraId="5900A9AD" w14:textId="77777777" w:rsidR="002F515E" w:rsidRPr="000C123D" w:rsidRDefault="002F515E" w:rsidP="000C123D">
      <w:pPr>
        <w:widowControl w:val="0"/>
        <w:numPr>
          <w:ilvl w:val="0"/>
          <w:numId w:val="12"/>
        </w:numPr>
        <w:tabs>
          <w:tab w:val="left" w:pos="720"/>
        </w:tabs>
        <w:suppressAutoHyphens/>
        <w:spacing w:after="60" w:line="240" w:lineRule="auto"/>
        <w:ind w:left="709" w:hanging="720"/>
        <w:jc w:val="both"/>
        <w:outlineLvl w:val="0"/>
        <w:rPr>
          <w:rFonts w:ascii="Cambria" w:hAnsi="Cambria"/>
          <w:b/>
        </w:rPr>
      </w:pPr>
      <w:bookmarkStart w:id="1" w:name="_Toc456007387"/>
      <w:bookmarkStart w:id="2" w:name="_Toc456007617"/>
      <w:bookmarkStart w:id="3" w:name="_Toc456086877"/>
      <w:bookmarkStart w:id="4" w:name="_Toc466986895"/>
      <w:r w:rsidRPr="000C123D">
        <w:rPr>
          <w:rFonts w:ascii="Cambria" w:hAnsi="Cambria"/>
          <w:b/>
        </w:rPr>
        <w:lastRenderedPageBreak/>
        <w:t>Nazwa oraz adres zamawiającego</w:t>
      </w:r>
      <w:bookmarkEnd w:id="1"/>
      <w:bookmarkEnd w:id="2"/>
      <w:bookmarkEnd w:id="3"/>
      <w:bookmarkEnd w:id="4"/>
    </w:p>
    <w:p w14:paraId="2BB455E1" w14:textId="77777777" w:rsidR="00782AED" w:rsidRDefault="00782AED" w:rsidP="000C123D">
      <w:pPr>
        <w:widowControl w:val="0"/>
        <w:tabs>
          <w:tab w:val="left" w:pos="851"/>
          <w:tab w:val="left" w:pos="9639"/>
        </w:tabs>
        <w:spacing w:after="0" w:line="240" w:lineRule="auto"/>
        <w:ind w:left="720"/>
        <w:contextualSpacing/>
        <w:jc w:val="both"/>
        <w:rPr>
          <w:rFonts w:ascii="Cambria" w:eastAsia="Calibri" w:hAnsi="Cambria"/>
          <w:b/>
        </w:rPr>
      </w:pPr>
      <w:r w:rsidRPr="00782AED">
        <w:rPr>
          <w:rFonts w:ascii="Cambria" w:eastAsia="Calibri" w:hAnsi="Cambria"/>
          <w:b/>
        </w:rPr>
        <w:t xml:space="preserve">Powiat Jędrzejowski reprezentowany przez Zarząd Powiatu </w:t>
      </w:r>
    </w:p>
    <w:p w14:paraId="5978FB05" w14:textId="41B66D07" w:rsidR="000A1680" w:rsidRPr="000C123D" w:rsidRDefault="00782AED" w:rsidP="000C123D">
      <w:pPr>
        <w:widowControl w:val="0"/>
        <w:tabs>
          <w:tab w:val="left" w:pos="851"/>
          <w:tab w:val="left" w:pos="9639"/>
        </w:tabs>
        <w:spacing w:after="0" w:line="240" w:lineRule="auto"/>
        <w:ind w:left="720"/>
        <w:contextualSpacing/>
        <w:jc w:val="both"/>
        <w:rPr>
          <w:rFonts w:ascii="Cambria" w:eastAsia="Calibri" w:hAnsi="Cambria"/>
          <w:b/>
        </w:rPr>
      </w:pPr>
      <w:r w:rsidRPr="00782AED">
        <w:rPr>
          <w:rFonts w:ascii="Cambria" w:eastAsia="Calibri" w:hAnsi="Cambria"/>
          <w:b/>
        </w:rPr>
        <w:t>Powiat Jędrzejowski, 11 Listopada 83, 28-300 Jędrzejów</w:t>
      </w:r>
    </w:p>
    <w:p w14:paraId="737AA5DD" w14:textId="6A27D1EC" w:rsidR="000A1680" w:rsidRPr="00007B63" w:rsidRDefault="00782AED" w:rsidP="000C123D">
      <w:pPr>
        <w:widowControl w:val="0"/>
        <w:tabs>
          <w:tab w:val="left" w:pos="851"/>
          <w:tab w:val="left" w:pos="9639"/>
        </w:tabs>
        <w:spacing w:before="120" w:after="0" w:line="240" w:lineRule="auto"/>
        <w:ind w:left="720"/>
        <w:jc w:val="both"/>
        <w:rPr>
          <w:rFonts w:ascii="Cambria" w:eastAsia="Calibri" w:hAnsi="Cambria"/>
        </w:rPr>
      </w:pPr>
      <w:r w:rsidRPr="00007B63">
        <w:rPr>
          <w:rFonts w:ascii="Cambria" w:eastAsia="Calibri" w:hAnsi="Cambria"/>
        </w:rPr>
        <w:t xml:space="preserve">telefon: </w:t>
      </w:r>
      <w:r w:rsidRPr="00007B63">
        <w:rPr>
          <w:rFonts w:ascii="Cambria" w:eastAsia="Calibri" w:hAnsi="Cambria"/>
          <w:b/>
        </w:rPr>
        <w:t>(41) 386 37 41</w:t>
      </w:r>
      <w:r w:rsidRPr="00007B63">
        <w:rPr>
          <w:rFonts w:ascii="Cambria" w:eastAsia="Calibri" w:hAnsi="Cambria"/>
        </w:rPr>
        <w:t xml:space="preserve"> faks: </w:t>
      </w:r>
      <w:r w:rsidRPr="00007B63">
        <w:rPr>
          <w:rFonts w:ascii="Cambria" w:eastAsia="Calibri" w:hAnsi="Cambria"/>
          <w:b/>
        </w:rPr>
        <w:t>(41) 386 37 42</w:t>
      </w:r>
    </w:p>
    <w:p w14:paraId="7C54DD55" w14:textId="2130ECB2" w:rsidR="00782AED" w:rsidRPr="00007B63" w:rsidRDefault="00782AED" w:rsidP="00782AED">
      <w:pPr>
        <w:widowControl w:val="0"/>
        <w:tabs>
          <w:tab w:val="left" w:pos="851"/>
          <w:tab w:val="left" w:pos="9639"/>
        </w:tabs>
        <w:spacing w:after="0" w:line="240" w:lineRule="auto"/>
        <w:ind w:left="720"/>
        <w:jc w:val="both"/>
        <w:rPr>
          <w:rFonts w:ascii="Cambria" w:eastAsia="Calibri" w:hAnsi="Cambria"/>
          <w:b/>
        </w:rPr>
      </w:pPr>
      <w:r w:rsidRPr="00007B63">
        <w:rPr>
          <w:rFonts w:ascii="Cambria" w:eastAsia="Calibri" w:hAnsi="Cambria"/>
        </w:rPr>
        <w:t xml:space="preserve">Numer identyfikacyjny: </w:t>
      </w:r>
      <w:r w:rsidRPr="00007B63">
        <w:rPr>
          <w:rFonts w:ascii="Cambria" w:eastAsia="Calibri" w:hAnsi="Cambria"/>
          <w:b/>
        </w:rPr>
        <w:t>NIP: 656-22-51-851; REGON: 291009366</w:t>
      </w:r>
    </w:p>
    <w:p w14:paraId="6CF5311E" w14:textId="48DAF113" w:rsidR="00782AED" w:rsidRPr="00007B63" w:rsidRDefault="00782AED" w:rsidP="00782AED">
      <w:pPr>
        <w:widowControl w:val="0"/>
        <w:tabs>
          <w:tab w:val="left" w:pos="851"/>
          <w:tab w:val="left" w:pos="9639"/>
        </w:tabs>
        <w:spacing w:after="0" w:line="240" w:lineRule="auto"/>
        <w:ind w:left="720"/>
        <w:jc w:val="both"/>
        <w:rPr>
          <w:rFonts w:ascii="Cambria" w:eastAsia="Calibri" w:hAnsi="Cambria"/>
        </w:rPr>
      </w:pPr>
      <w:r w:rsidRPr="00007B63">
        <w:rPr>
          <w:rFonts w:ascii="Cambria" w:eastAsia="Calibri" w:hAnsi="Cambria"/>
        </w:rPr>
        <w:t xml:space="preserve">Rodzaj zamawiającego – </w:t>
      </w:r>
      <w:r w:rsidRPr="00007B63">
        <w:rPr>
          <w:rFonts w:ascii="Cambria" w:eastAsia="Calibri" w:hAnsi="Cambria"/>
          <w:b/>
        </w:rPr>
        <w:t>administracja samorządowa</w:t>
      </w:r>
    </w:p>
    <w:p w14:paraId="05DBBEE9" w14:textId="66412706" w:rsidR="000A1680" w:rsidRPr="00007B63" w:rsidRDefault="000A1680" w:rsidP="000C123D">
      <w:pPr>
        <w:widowControl w:val="0"/>
        <w:tabs>
          <w:tab w:val="left" w:pos="709"/>
        </w:tabs>
        <w:suppressAutoHyphens/>
        <w:spacing w:after="0" w:line="240" w:lineRule="auto"/>
        <w:ind w:left="709"/>
        <w:jc w:val="both"/>
        <w:rPr>
          <w:rFonts w:ascii="Cambria" w:eastAsia="Calibri" w:hAnsi="Cambria"/>
          <w:lang w:val="de-DE"/>
        </w:rPr>
      </w:pPr>
      <w:r w:rsidRPr="00007B63">
        <w:rPr>
          <w:rFonts w:ascii="Cambria" w:eastAsia="Calibri" w:hAnsi="Cambria"/>
          <w:lang w:val="de-DE"/>
        </w:rPr>
        <w:t xml:space="preserve">adres internetowy: </w:t>
      </w:r>
      <w:r w:rsidR="00782AED" w:rsidRPr="00007B63">
        <w:rPr>
          <w:rFonts w:ascii="Cambria" w:hAnsi="Cambria"/>
          <w:b/>
          <w:bCs/>
          <w:lang w:eastAsia="pl-PL"/>
        </w:rPr>
        <w:t>http://www.powiatjedrzejow.pl/</w:t>
      </w:r>
      <w:r w:rsidRPr="00007B63">
        <w:rPr>
          <w:rFonts w:ascii="Cambria" w:eastAsia="Calibri" w:hAnsi="Cambria"/>
          <w:lang w:val="de-DE"/>
        </w:rPr>
        <w:t xml:space="preserve">  </w:t>
      </w:r>
    </w:p>
    <w:p w14:paraId="4E88C74D" w14:textId="7F4FDE9B" w:rsidR="00B043A4" w:rsidRPr="00007B63" w:rsidRDefault="000A1680" w:rsidP="000C123D">
      <w:pPr>
        <w:widowControl w:val="0"/>
        <w:tabs>
          <w:tab w:val="left" w:pos="709"/>
        </w:tabs>
        <w:suppressAutoHyphens/>
        <w:spacing w:after="0" w:line="240" w:lineRule="auto"/>
        <w:ind w:left="709"/>
        <w:jc w:val="both"/>
        <w:rPr>
          <w:rFonts w:ascii="Cambria" w:hAnsi="Cambria"/>
          <w:b/>
          <w:lang w:eastAsia="ar-SA"/>
        </w:rPr>
      </w:pPr>
      <w:r w:rsidRPr="00007B63">
        <w:rPr>
          <w:rFonts w:ascii="Cambria" w:eastAsia="Calibri" w:hAnsi="Cambria"/>
          <w:lang w:val="de-DE"/>
        </w:rPr>
        <w:t xml:space="preserve">e-mail: </w:t>
      </w:r>
      <w:r w:rsidR="00782AED" w:rsidRPr="00007B63">
        <w:rPr>
          <w:rFonts w:ascii="Cambria" w:eastAsia="Calibri" w:hAnsi="Cambria"/>
          <w:b/>
          <w:lang w:val="de-DE"/>
        </w:rPr>
        <w:t>powiat@powiatjedrzejow.pl</w:t>
      </w:r>
    </w:p>
    <w:p w14:paraId="108154B8" w14:textId="43BE732A" w:rsidR="002F515E" w:rsidRPr="00007B63" w:rsidRDefault="00B043A4" w:rsidP="000C123D">
      <w:pPr>
        <w:widowControl w:val="0"/>
        <w:tabs>
          <w:tab w:val="left" w:pos="709"/>
        </w:tabs>
        <w:suppressAutoHyphens/>
        <w:spacing w:after="0" w:line="240" w:lineRule="auto"/>
        <w:ind w:left="709"/>
        <w:jc w:val="both"/>
        <w:rPr>
          <w:rFonts w:ascii="Cambria" w:hAnsi="Cambria"/>
          <w:lang w:eastAsia="ar-SA"/>
        </w:rPr>
      </w:pPr>
      <w:r w:rsidRPr="00007B63">
        <w:rPr>
          <w:rFonts w:ascii="Cambria" w:hAnsi="Cambria"/>
          <w:lang w:eastAsia="ar-SA"/>
        </w:rPr>
        <w:t xml:space="preserve">Godziny pracy: </w:t>
      </w:r>
      <w:r w:rsidR="00782AED" w:rsidRPr="00007B63">
        <w:rPr>
          <w:rFonts w:ascii="Cambria" w:hAnsi="Cambria"/>
          <w:b/>
          <w:lang w:eastAsia="ar-SA"/>
        </w:rPr>
        <w:t>Poniedziałek - piątek: 7.30 - 15.30</w:t>
      </w:r>
    </w:p>
    <w:p w14:paraId="4C9BCBF8" w14:textId="77777777" w:rsidR="002F515E" w:rsidRPr="000C123D" w:rsidRDefault="002F515E" w:rsidP="000C123D">
      <w:pPr>
        <w:widowControl w:val="0"/>
        <w:numPr>
          <w:ilvl w:val="1"/>
          <w:numId w:val="1"/>
        </w:numPr>
        <w:tabs>
          <w:tab w:val="left" w:pos="720"/>
        </w:tabs>
        <w:suppressAutoHyphens/>
        <w:spacing w:before="120" w:after="60" w:line="240" w:lineRule="auto"/>
        <w:ind w:left="720" w:hanging="720"/>
        <w:outlineLvl w:val="1"/>
        <w:rPr>
          <w:rFonts w:ascii="Cambria" w:hAnsi="Cambria"/>
          <w:b/>
          <w:lang w:eastAsia="ar-SA"/>
        </w:rPr>
      </w:pPr>
      <w:r w:rsidRPr="000C123D">
        <w:rPr>
          <w:rFonts w:ascii="Cambria" w:hAnsi="Cambria"/>
          <w:b/>
          <w:lang w:eastAsia="ar-SA"/>
        </w:rPr>
        <w:t>Podmioty objęte zamówieniem</w:t>
      </w:r>
    </w:p>
    <w:p w14:paraId="12D20F1B" w14:textId="05F76B77" w:rsidR="0002337E" w:rsidRPr="000C123D" w:rsidRDefault="000A1680" w:rsidP="000C123D">
      <w:pPr>
        <w:widowControl w:val="0"/>
        <w:suppressAutoHyphens/>
        <w:overflowPunct w:val="0"/>
        <w:autoSpaceDE w:val="0"/>
        <w:spacing w:after="0" w:line="240" w:lineRule="auto"/>
        <w:ind w:left="709"/>
        <w:jc w:val="both"/>
        <w:textAlignment w:val="baseline"/>
        <w:rPr>
          <w:rFonts w:ascii="Cambria" w:hAnsi="Cambria" w:cs="Arial"/>
        </w:rPr>
      </w:pPr>
      <w:r w:rsidRPr="000C123D">
        <w:rPr>
          <w:rFonts w:ascii="Cambria" w:hAnsi="Cambria"/>
        </w:rPr>
        <w:t xml:space="preserve">Zamówienie obejmuje </w:t>
      </w:r>
      <w:r w:rsidR="00782AED">
        <w:rPr>
          <w:rFonts w:ascii="Cambria" w:hAnsi="Cambria"/>
        </w:rPr>
        <w:t>Powiat Jędrzejowski wraz ze Starostwem Powiatowym w Jędrzejowie</w:t>
      </w:r>
      <w:r w:rsidRPr="000C123D">
        <w:rPr>
          <w:rFonts w:ascii="Cambria" w:hAnsi="Cambria"/>
        </w:rPr>
        <w:t>, jednostkami organizacyjnymi i instytucjami kultury. Wykaz podmiotów objętych zamówieniem zawarty został w załączniku nr 1 do SIWZ</w:t>
      </w:r>
      <w:r w:rsidRPr="000C123D">
        <w:rPr>
          <w:rFonts w:ascii="Cambria" w:hAnsi="Cambria" w:cs="Arial"/>
        </w:rPr>
        <w:t>.</w:t>
      </w:r>
    </w:p>
    <w:p w14:paraId="08A9A089" w14:textId="36CB6155" w:rsidR="000A1680" w:rsidRPr="000C123D" w:rsidRDefault="000A1680" w:rsidP="000C123D">
      <w:pPr>
        <w:widowControl w:val="0"/>
        <w:numPr>
          <w:ilvl w:val="1"/>
          <w:numId w:val="1"/>
        </w:numPr>
        <w:tabs>
          <w:tab w:val="left" w:pos="720"/>
        </w:tabs>
        <w:spacing w:before="120" w:after="0" w:line="240" w:lineRule="auto"/>
        <w:ind w:left="714" w:hanging="714"/>
        <w:jc w:val="both"/>
        <w:rPr>
          <w:rFonts w:ascii="Cambria" w:hAnsi="Cambria"/>
        </w:rPr>
      </w:pPr>
      <w:r w:rsidRPr="000C123D">
        <w:rPr>
          <w:rFonts w:ascii="Cambria" w:hAnsi="Cambria"/>
        </w:rPr>
        <w:t xml:space="preserve">Jeżeli w dalszej części SIWZ i w jej załącznikach jest mowa o zamawiającym należy przez to rozumieć </w:t>
      </w:r>
      <w:r w:rsidR="00E12A91">
        <w:rPr>
          <w:rFonts w:ascii="Cambria" w:hAnsi="Cambria"/>
        </w:rPr>
        <w:t>Powiat Jędrzejowski</w:t>
      </w:r>
      <w:r w:rsidRPr="000C123D">
        <w:rPr>
          <w:rFonts w:ascii="Cambria" w:hAnsi="Cambria"/>
        </w:rPr>
        <w:t xml:space="preserve">, natomiast jeżeli w dalszej części SIWZ i w jej załącznikach jest mowa o ubezpieczającym/ubezpieczonym, należy przez to rozumieć </w:t>
      </w:r>
      <w:r w:rsidR="00E12A91">
        <w:rPr>
          <w:rFonts w:ascii="Cambria" w:hAnsi="Cambria"/>
        </w:rPr>
        <w:t>Powiat Jędrzejowski</w:t>
      </w:r>
      <w:r w:rsidRPr="000C123D">
        <w:rPr>
          <w:rFonts w:ascii="Cambria" w:hAnsi="Cambria"/>
        </w:rPr>
        <w:t xml:space="preserve"> oraz podmioty wymienione w załączniku nr 1 do SIWZ. </w:t>
      </w:r>
    </w:p>
    <w:p w14:paraId="6454E6FB" w14:textId="77777777" w:rsidR="000A1680" w:rsidRPr="000C123D" w:rsidRDefault="000A1680" w:rsidP="000C123D">
      <w:pPr>
        <w:widowControl w:val="0"/>
        <w:numPr>
          <w:ilvl w:val="1"/>
          <w:numId w:val="1"/>
        </w:numPr>
        <w:tabs>
          <w:tab w:val="left" w:pos="720"/>
        </w:tabs>
        <w:spacing w:before="120" w:after="60" w:line="240" w:lineRule="auto"/>
        <w:ind w:left="720" w:hanging="720"/>
        <w:jc w:val="both"/>
        <w:rPr>
          <w:rFonts w:ascii="Cambria" w:hAnsi="Cambria"/>
          <w:b/>
        </w:rPr>
      </w:pPr>
      <w:r w:rsidRPr="000C123D">
        <w:rPr>
          <w:rFonts w:ascii="Cambria" w:hAnsi="Cambria"/>
          <w:b/>
        </w:rPr>
        <w:t>Materiały przetargowe</w:t>
      </w:r>
    </w:p>
    <w:p w14:paraId="282E2252" w14:textId="3361D837" w:rsidR="000A1680" w:rsidRPr="000C123D" w:rsidRDefault="000A1680" w:rsidP="000C123D">
      <w:pPr>
        <w:widowControl w:val="0"/>
        <w:tabs>
          <w:tab w:val="left" w:pos="720"/>
        </w:tabs>
        <w:autoSpaceDE w:val="0"/>
        <w:autoSpaceDN w:val="0"/>
        <w:adjustRightInd w:val="0"/>
        <w:spacing w:after="60" w:line="240" w:lineRule="auto"/>
        <w:ind w:left="720"/>
        <w:jc w:val="both"/>
        <w:rPr>
          <w:rFonts w:ascii="Cambria" w:hAnsi="Cambria"/>
        </w:rPr>
      </w:pPr>
      <w:r w:rsidRPr="000C123D">
        <w:rPr>
          <w:rFonts w:ascii="Cambria" w:hAnsi="Cambria"/>
        </w:rPr>
        <w:t>Komplet materiałów przetargowych (specyfikacja istotnych warunków zamówienia wraz z załącznikami) udostępniony jest bezpłatnie na stronie internetowej zamawiającego oraz w jego siedzibie.</w:t>
      </w:r>
    </w:p>
    <w:p w14:paraId="0CE7764A" w14:textId="77777777" w:rsidR="000A1680" w:rsidRPr="000C123D" w:rsidRDefault="000A1680" w:rsidP="000C123D">
      <w:pPr>
        <w:widowControl w:val="0"/>
        <w:numPr>
          <w:ilvl w:val="1"/>
          <w:numId w:val="1"/>
        </w:numPr>
        <w:tabs>
          <w:tab w:val="left" w:pos="720"/>
        </w:tabs>
        <w:autoSpaceDE w:val="0"/>
        <w:autoSpaceDN w:val="0"/>
        <w:adjustRightInd w:val="0"/>
        <w:spacing w:before="120" w:after="60" w:line="240" w:lineRule="auto"/>
        <w:ind w:left="714" w:hanging="714"/>
        <w:jc w:val="both"/>
        <w:rPr>
          <w:rFonts w:ascii="Cambria" w:hAnsi="Cambria"/>
          <w:b/>
        </w:rPr>
      </w:pPr>
      <w:r w:rsidRPr="000C123D">
        <w:rPr>
          <w:rFonts w:ascii="Cambria" w:hAnsi="Cambria"/>
          <w:b/>
        </w:rPr>
        <w:t>Osoby uprawnione do porozumiewania się z wykonawcami</w:t>
      </w:r>
    </w:p>
    <w:p w14:paraId="6C8D8981" w14:textId="5238A068" w:rsidR="00F358C1" w:rsidRPr="00811B9B" w:rsidRDefault="00F358C1" w:rsidP="000A7A3C">
      <w:pPr>
        <w:pStyle w:val="Akapitzlist7"/>
        <w:widowControl w:val="0"/>
        <w:numPr>
          <w:ilvl w:val="2"/>
          <w:numId w:val="1"/>
        </w:numPr>
        <w:tabs>
          <w:tab w:val="left" w:pos="720"/>
        </w:tabs>
        <w:suppressAutoHyphens/>
        <w:spacing w:after="0" w:line="240" w:lineRule="auto"/>
        <w:ind w:left="709" w:hanging="709"/>
        <w:contextualSpacing w:val="0"/>
        <w:jc w:val="both"/>
        <w:outlineLvl w:val="1"/>
        <w:rPr>
          <w:rFonts w:ascii="Cambria" w:hAnsi="Cambria"/>
        </w:rPr>
      </w:pPr>
      <w:r w:rsidRPr="00811B9B">
        <w:rPr>
          <w:rFonts w:ascii="Cambria" w:hAnsi="Cambria"/>
          <w:b/>
        </w:rPr>
        <w:t xml:space="preserve">w sprawie procedury przetargowej </w:t>
      </w:r>
      <w:r w:rsidRPr="00F358C1">
        <w:rPr>
          <w:rFonts w:ascii="Cambria" w:hAnsi="Cambria"/>
        </w:rPr>
        <w:t>–</w:t>
      </w:r>
      <w:r w:rsidRPr="00811B9B">
        <w:rPr>
          <w:rFonts w:ascii="Cambria" w:hAnsi="Cambria"/>
        </w:rPr>
        <w:t xml:space="preserve">  Inspektor </w:t>
      </w:r>
      <w:r w:rsidR="000A7A3C">
        <w:rPr>
          <w:rFonts w:ascii="Cambria" w:hAnsi="Cambria"/>
        </w:rPr>
        <w:t>w Wydziale</w:t>
      </w:r>
      <w:r w:rsidR="000A7A3C" w:rsidRPr="000A7A3C">
        <w:rPr>
          <w:rFonts w:ascii="Cambria" w:hAnsi="Cambria"/>
        </w:rPr>
        <w:t xml:space="preserve"> Organizacji, Kontroli i Spraw Obywatelskich</w:t>
      </w:r>
      <w:r w:rsidR="000A7A3C">
        <w:rPr>
          <w:rFonts w:ascii="Cambria" w:hAnsi="Cambria"/>
        </w:rPr>
        <w:t xml:space="preserve"> </w:t>
      </w:r>
      <w:r w:rsidRPr="00811B9B">
        <w:rPr>
          <w:rFonts w:ascii="Cambria" w:hAnsi="Cambria"/>
        </w:rPr>
        <w:t xml:space="preserve">– </w:t>
      </w:r>
      <w:r w:rsidR="000A7A3C">
        <w:rPr>
          <w:rFonts w:ascii="Cambria" w:hAnsi="Cambria"/>
        </w:rPr>
        <w:t>Justyna Młyńczak</w:t>
      </w:r>
      <w:r w:rsidRPr="00811B9B">
        <w:rPr>
          <w:rFonts w:ascii="Cambria" w:hAnsi="Cambria"/>
        </w:rPr>
        <w:t xml:space="preserve">, </w:t>
      </w:r>
      <w:r w:rsidR="000A7A3C">
        <w:rPr>
          <w:rFonts w:ascii="Cambria" w:hAnsi="Cambria"/>
        </w:rPr>
        <w:t>k</w:t>
      </w:r>
      <w:r w:rsidR="000A7A3C" w:rsidRPr="000A7A3C">
        <w:rPr>
          <w:rFonts w:ascii="Cambria" w:hAnsi="Cambria"/>
        </w:rPr>
        <w:t>ontakt z wymienioną osobą jest możliwy w godzinach pracy Starostwa Powiatowego w</w:t>
      </w:r>
      <w:r w:rsidR="000A7A3C">
        <w:rPr>
          <w:rFonts w:ascii="Cambria" w:hAnsi="Cambria"/>
        </w:rPr>
        <w:t xml:space="preserve"> Jędrzejowie.</w:t>
      </w:r>
    </w:p>
    <w:p w14:paraId="1C62BCBE" w14:textId="67B4BC7D" w:rsidR="000A1680" w:rsidRPr="00F358C1" w:rsidRDefault="00F358C1" w:rsidP="002048D1">
      <w:pPr>
        <w:pStyle w:val="Akapitzlist7"/>
        <w:widowControl w:val="0"/>
        <w:numPr>
          <w:ilvl w:val="2"/>
          <w:numId w:val="1"/>
        </w:numPr>
        <w:tabs>
          <w:tab w:val="left" w:pos="720"/>
        </w:tabs>
        <w:suppressAutoHyphens/>
        <w:spacing w:after="0" w:line="240" w:lineRule="auto"/>
        <w:ind w:left="720" w:hanging="720"/>
        <w:contextualSpacing w:val="0"/>
        <w:jc w:val="both"/>
        <w:outlineLvl w:val="1"/>
        <w:rPr>
          <w:rFonts w:ascii="Cambria" w:hAnsi="Cambria"/>
        </w:rPr>
      </w:pPr>
      <w:r w:rsidRPr="00F358C1">
        <w:rPr>
          <w:rFonts w:ascii="Cambria" w:hAnsi="Cambria"/>
          <w:b/>
        </w:rPr>
        <w:t xml:space="preserve">w sprawie przedmiotu zamówienia </w:t>
      </w:r>
      <w:r w:rsidRPr="00F358C1">
        <w:rPr>
          <w:rFonts w:ascii="Cambria" w:hAnsi="Cambria"/>
        </w:rPr>
        <w:t>–</w:t>
      </w:r>
      <w:r w:rsidRPr="00F358C1">
        <w:rPr>
          <w:rFonts w:ascii="Cambria" w:hAnsi="Cambria"/>
          <w:b/>
        </w:rPr>
        <w:t xml:space="preserve"> </w:t>
      </w:r>
      <w:r w:rsidR="00E12A91" w:rsidRPr="00F358C1">
        <w:rPr>
          <w:rFonts w:ascii="Cambria" w:hAnsi="Cambria"/>
          <w:b/>
        </w:rPr>
        <w:t>Bartosz Piasecki</w:t>
      </w:r>
      <w:r w:rsidR="000A1680" w:rsidRPr="00F358C1">
        <w:rPr>
          <w:rFonts w:ascii="Cambria" w:hAnsi="Cambria"/>
          <w:b/>
        </w:rPr>
        <w:t xml:space="preserve"> </w:t>
      </w:r>
      <w:r w:rsidR="000A1680" w:rsidRPr="00F358C1">
        <w:rPr>
          <w:rFonts w:ascii="Cambria" w:hAnsi="Cambria"/>
        </w:rPr>
        <w:t>–</w:t>
      </w:r>
      <w:r w:rsidR="000A1680" w:rsidRPr="00F358C1">
        <w:rPr>
          <w:rFonts w:ascii="Cambria" w:hAnsi="Cambria"/>
          <w:b/>
        </w:rPr>
        <w:t xml:space="preserve"> </w:t>
      </w:r>
      <w:r w:rsidR="000A1680" w:rsidRPr="00F358C1">
        <w:rPr>
          <w:rFonts w:ascii="Cambria" w:hAnsi="Cambria"/>
        </w:rPr>
        <w:t>broker ubezpieczeniowy z Inter-Broker sp. z o.o., tel. (</w:t>
      </w:r>
      <w:r w:rsidR="00E12A91" w:rsidRPr="00F358C1">
        <w:rPr>
          <w:rFonts w:ascii="Cambria" w:hAnsi="Cambria"/>
        </w:rPr>
        <w:t>32</w:t>
      </w:r>
      <w:r w:rsidR="000A1680" w:rsidRPr="00F358C1">
        <w:rPr>
          <w:rFonts w:ascii="Cambria" w:hAnsi="Cambria"/>
        </w:rPr>
        <w:t xml:space="preserve">) </w:t>
      </w:r>
      <w:r w:rsidR="00E12A91" w:rsidRPr="00F358C1">
        <w:rPr>
          <w:rFonts w:ascii="Cambria" w:hAnsi="Cambria"/>
        </w:rPr>
        <w:t>782</w:t>
      </w:r>
      <w:r w:rsidR="000A1680" w:rsidRPr="00F358C1">
        <w:rPr>
          <w:rFonts w:ascii="Cambria" w:hAnsi="Cambria"/>
        </w:rPr>
        <w:t>-</w:t>
      </w:r>
      <w:r w:rsidR="00E12A91" w:rsidRPr="00F358C1">
        <w:rPr>
          <w:rFonts w:ascii="Cambria" w:hAnsi="Cambria"/>
        </w:rPr>
        <w:t>36-66</w:t>
      </w:r>
      <w:r w:rsidRPr="00F358C1">
        <w:rPr>
          <w:rFonts w:ascii="Cambria" w:hAnsi="Cambria"/>
        </w:rPr>
        <w:t xml:space="preserve">, </w:t>
      </w:r>
      <w:r w:rsidR="000A1680" w:rsidRPr="00F358C1">
        <w:rPr>
          <w:rFonts w:ascii="Cambria" w:hAnsi="Cambria"/>
        </w:rPr>
        <w:t>w godz. od 8.00 do 16.00 (oprócz sobót, niedziel i</w:t>
      </w:r>
      <w:r w:rsidR="001065B2">
        <w:rPr>
          <w:rFonts w:ascii="Cambria" w:hAnsi="Cambria"/>
        </w:rPr>
        <w:t xml:space="preserve"> dni ustawowo wolnych od pracy).</w:t>
      </w:r>
    </w:p>
    <w:p w14:paraId="0F150597" w14:textId="40AADE4E"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5" w:name="_Toc456007388"/>
      <w:bookmarkStart w:id="6" w:name="_Toc456007618"/>
      <w:bookmarkStart w:id="7" w:name="_Toc456086878"/>
      <w:bookmarkStart w:id="8" w:name="_Toc466986896"/>
      <w:r w:rsidRPr="000C123D">
        <w:rPr>
          <w:rFonts w:ascii="Cambria" w:hAnsi="Cambria"/>
          <w:b/>
        </w:rPr>
        <w:t>Tryb udzielenia zamówienia</w:t>
      </w:r>
      <w:bookmarkEnd w:id="5"/>
      <w:bookmarkEnd w:id="6"/>
      <w:bookmarkEnd w:id="7"/>
      <w:bookmarkEnd w:id="8"/>
    </w:p>
    <w:p w14:paraId="34842435" w14:textId="1497E092" w:rsidR="002F515E" w:rsidRPr="000C123D" w:rsidRDefault="00DC3D1B" w:rsidP="000C123D">
      <w:pPr>
        <w:widowControl w:val="0"/>
        <w:numPr>
          <w:ilvl w:val="1"/>
          <w:numId w:val="12"/>
        </w:numPr>
        <w:tabs>
          <w:tab w:val="left" w:pos="709"/>
        </w:tabs>
        <w:suppressAutoHyphens/>
        <w:spacing w:after="0" w:line="240" w:lineRule="auto"/>
        <w:ind w:left="720" w:hanging="720"/>
        <w:jc w:val="both"/>
        <w:rPr>
          <w:rFonts w:ascii="Cambria" w:hAnsi="Cambria"/>
        </w:rPr>
      </w:pPr>
      <w:bookmarkStart w:id="9" w:name="_Toc456007389"/>
      <w:bookmarkStart w:id="10" w:name="_Toc456007619"/>
      <w:bookmarkStart w:id="11" w:name="_Toc456085559"/>
      <w:r w:rsidRPr="000C123D">
        <w:rPr>
          <w:rFonts w:ascii="Cambria" w:hAnsi="Cambria"/>
        </w:rPr>
        <w:t>Niniejsze p</w:t>
      </w:r>
      <w:r w:rsidR="002F515E" w:rsidRPr="000C123D">
        <w:rPr>
          <w:rFonts w:ascii="Cambria" w:hAnsi="Cambria"/>
        </w:rPr>
        <w:t>ostępowanie o</w:t>
      </w:r>
      <w:r w:rsidR="00F870B6" w:rsidRPr="000C123D">
        <w:rPr>
          <w:rFonts w:ascii="Cambria" w:hAnsi="Cambria"/>
        </w:rPr>
        <w:t xml:space="preserve"> </w:t>
      </w:r>
      <w:r w:rsidR="002F515E" w:rsidRPr="000C123D">
        <w:rPr>
          <w:rFonts w:ascii="Cambria" w:hAnsi="Cambria"/>
        </w:rPr>
        <w:t>udzielenie zamówienia publicznego prowadzone jest w trybie przetargu nieograniczonego na usługę, której wartość jest mniejsza niż kwoty określone w przepisach wydanych na podstawie art. 11 ust. 8 ustawy z dnia 29 stycznia 2004 r. Prawo zamówień publicznych (</w:t>
      </w:r>
      <w:r w:rsidR="00BC33E6" w:rsidRPr="000C123D">
        <w:rPr>
          <w:rFonts w:ascii="Cambria" w:hAnsi="Cambria"/>
          <w:iCs/>
        </w:rPr>
        <w:t>tekst jednolity Dz.U. z 201</w:t>
      </w:r>
      <w:r w:rsidR="00FA3469">
        <w:rPr>
          <w:rFonts w:ascii="Cambria" w:hAnsi="Cambria"/>
          <w:iCs/>
        </w:rPr>
        <w:t>7</w:t>
      </w:r>
      <w:r w:rsidR="00BC33E6" w:rsidRPr="000C123D">
        <w:rPr>
          <w:rFonts w:ascii="Cambria" w:hAnsi="Cambria"/>
          <w:iCs/>
        </w:rPr>
        <w:t xml:space="preserve"> r. poz. </w:t>
      </w:r>
      <w:r w:rsidR="00FA3469">
        <w:rPr>
          <w:rFonts w:ascii="Cambria" w:hAnsi="Cambria"/>
          <w:iCs/>
        </w:rPr>
        <w:t>1579</w:t>
      </w:r>
      <w:r w:rsidR="002F515E" w:rsidRPr="000C123D">
        <w:rPr>
          <w:rFonts w:ascii="Cambria" w:hAnsi="Cambria"/>
        </w:rPr>
        <w:t>) -</w:t>
      </w:r>
      <w:r w:rsidR="002F515E" w:rsidRPr="000C123D">
        <w:rPr>
          <w:rFonts w:ascii="Cambria" w:hAnsi="Cambria"/>
          <w:b/>
        </w:rPr>
        <w:t xml:space="preserve"> ilekroć w niniejszej specyfikacji istotnych warunków zamówienia użyte jest pojęcie „ustawa”, należy przez to rozumieć ustawę Prawo zamówień publicznych.</w:t>
      </w:r>
    </w:p>
    <w:p w14:paraId="4C6DE17D" w14:textId="6EE0C56B"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bookmarkStart w:id="12" w:name="_Toc456007390"/>
      <w:bookmarkStart w:id="13" w:name="_Toc456007620"/>
      <w:bookmarkStart w:id="14" w:name="_Toc456085560"/>
      <w:bookmarkEnd w:id="9"/>
      <w:bookmarkEnd w:id="10"/>
      <w:bookmarkEnd w:id="11"/>
      <w:r w:rsidRPr="000C123D">
        <w:rPr>
          <w:rFonts w:ascii="Cambria" w:hAnsi="Cambria"/>
          <w:lang w:eastAsia="ar-SA"/>
        </w:rPr>
        <w:t>Podstawa prawna udzielenia zamówienia publicznego: art. 10 ust. 1 oraz art. 39-43 ustawy</w:t>
      </w:r>
      <w:r w:rsidRPr="000C123D">
        <w:rPr>
          <w:rFonts w:ascii="Cambria" w:hAnsi="Cambria"/>
          <w:sz w:val="24"/>
          <w:szCs w:val="24"/>
        </w:rPr>
        <w:t xml:space="preserve"> </w:t>
      </w:r>
      <w:r w:rsidR="00F834A7" w:rsidRPr="000C123D">
        <w:rPr>
          <w:rFonts w:ascii="Cambria" w:hAnsi="Cambria"/>
          <w:sz w:val="24"/>
          <w:szCs w:val="24"/>
        </w:rPr>
        <w:br/>
      </w:r>
      <w:r w:rsidRPr="000C123D">
        <w:rPr>
          <w:rFonts w:ascii="Cambria" w:hAnsi="Cambria"/>
          <w:lang w:eastAsia="ar-SA"/>
        </w:rPr>
        <w:t>z dnia 29 stycznia 2004 r. Prawo zamówień</w:t>
      </w:r>
      <w:r w:rsidR="00F834A7" w:rsidRPr="000C123D">
        <w:rPr>
          <w:rFonts w:ascii="Cambria" w:hAnsi="Cambria"/>
          <w:lang w:eastAsia="ar-SA"/>
        </w:rPr>
        <w:t xml:space="preserve"> publicznych </w:t>
      </w:r>
      <w:bookmarkEnd w:id="12"/>
      <w:bookmarkEnd w:id="13"/>
      <w:bookmarkEnd w:id="14"/>
      <w:r w:rsidRPr="000C123D">
        <w:rPr>
          <w:rFonts w:ascii="Cambria" w:hAnsi="Cambria"/>
          <w:lang w:eastAsia="ar-SA"/>
        </w:rPr>
        <w:t xml:space="preserve">oraz obowiązujące przepisy wykonawcze do </w:t>
      </w:r>
      <w:r w:rsidR="00946829" w:rsidRPr="000C123D">
        <w:rPr>
          <w:rFonts w:ascii="Cambria" w:hAnsi="Cambria"/>
          <w:lang w:eastAsia="ar-SA"/>
        </w:rPr>
        <w:t>„</w:t>
      </w:r>
      <w:r w:rsidRPr="000C123D">
        <w:rPr>
          <w:rFonts w:ascii="Cambria" w:hAnsi="Cambria"/>
          <w:lang w:eastAsia="ar-SA"/>
        </w:rPr>
        <w:t>ustawy</w:t>
      </w:r>
      <w:r w:rsidR="00946829" w:rsidRPr="000C123D">
        <w:rPr>
          <w:rFonts w:ascii="Cambria" w:hAnsi="Cambria"/>
          <w:lang w:eastAsia="ar-SA"/>
        </w:rPr>
        <w:t>”</w:t>
      </w:r>
      <w:r w:rsidRPr="000C123D">
        <w:rPr>
          <w:rFonts w:ascii="Cambria" w:hAnsi="Cambria"/>
          <w:lang w:eastAsia="ar-SA"/>
        </w:rPr>
        <w:t xml:space="preserve">, </w:t>
      </w:r>
      <w:r w:rsidR="009A4D42" w:rsidRPr="000C123D">
        <w:rPr>
          <w:rFonts w:ascii="Cambria" w:hAnsi="Cambria"/>
          <w:lang w:eastAsia="ar-SA"/>
        </w:rPr>
        <w:t>w tym</w:t>
      </w:r>
      <w:r w:rsidRPr="000C123D">
        <w:rPr>
          <w:rFonts w:ascii="Cambria" w:hAnsi="Cambria"/>
          <w:lang w:eastAsia="ar-SA"/>
        </w:rPr>
        <w:t>:</w:t>
      </w:r>
    </w:p>
    <w:p w14:paraId="2E706941" w14:textId="5D36871B"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Ministra Rozwoju z dnia 26 lipca 2016 r. w sprawie rodzajów dokumentów, jakich może żądać zamawiający</w:t>
      </w:r>
      <w:r w:rsidR="00F834A7" w:rsidRPr="000C123D">
        <w:rPr>
          <w:rFonts w:ascii="Cambria" w:hAnsi="Cambria"/>
          <w:lang w:eastAsia="ar-SA"/>
        </w:rPr>
        <w:t xml:space="preserve"> od wykonawcy w postępowaniu o </w:t>
      </w:r>
      <w:r w:rsidRPr="000C123D">
        <w:rPr>
          <w:rFonts w:ascii="Cambria" w:hAnsi="Cambria"/>
          <w:lang w:eastAsia="ar-SA"/>
        </w:rPr>
        <w:t xml:space="preserve">udzielenie zamówienia </w:t>
      </w:r>
      <w:r w:rsidR="00F834A7" w:rsidRPr="000C123D">
        <w:rPr>
          <w:rFonts w:ascii="Cambria" w:hAnsi="Cambria"/>
          <w:lang w:eastAsia="ar-SA"/>
        </w:rPr>
        <w:br/>
      </w:r>
      <w:r w:rsidRPr="000C123D">
        <w:rPr>
          <w:rFonts w:ascii="Cambria" w:hAnsi="Cambria"/>
          <w:lang w:eastAsia="ar-SA"/>
        </w:rPr>
        <w:t>(Dz.U. z 2016 r., poz. 1126).</w:t>
      </w:r>
    </w:p>
    <w:p w14:paraId="2982AB38" w14:textId="50F4DFB2"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Ministra Rozwoju z dnia 26 lipca 2016 r. w sprawie wzorów ogłoszeń zamieszczanych w Biuletynie Zamówień Publicznych (Dz.U. z 2016 r., poz. 1127).</w:t>
      </w:r>
    </w:p>
    <w:p w14:paraId="14EF5D8F" w14:textId="77777777"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Prezesa Rady Ministrów z dnia 28 grudnia 2015 r. w sprawie średniego kursu złotego w stosunku do euro stanowiącego podstawę przeliczania wartości zamówień publicznych (Dz.U. z 2015 r., poz. 2254).</w:t>
      </w:r>
    </w:p>
    <w:p w14:paraId="3DE5051A" w14:textId="386D8D0C"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Rozporządzenie Prezesa Rady Ministrów z dnia 28 grudnia 2015 r. w sprawie kwot wartości zamówień oraz konkursów, od których uzależniony jest obowiązek przekazywania ogłoszeń Urzędowi Publikacji Unii Europejskiej (Dz.U. z 2015 r., poz. 2263</w:t>
      </w:r>
      <w:r w:rsidR="00706D41" w:rsidRPr="000C123D">
        <w:rPr>
          <w:rFonts w:ascii="Cambria" w:hAnsi="Cambria"/>
          <w:lang w:eastAsia="ar-SA"/>
        </w:rPr>
        <w:t>, z 2016 poz. 1386</w:t>
      </w:r>
      <w:r w:rsidRPr="000C123D">
        <w:rPr>
          <w:rFonts w:ascii="Cambria" w:hAnsi="Cambria"/>
          <w:lang w:eastAsia="ar-SA"/>
        </w:rPr>
        <w:t>).</w:t>
      </w:r>
    </w:p>
    <w:p w14:paraId="16017B3B" w14:textId="41EBC1AD"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 xml:space="preserve">Rozporządzenie Ministra Rozwoju z dnia 26 lipca 2016 r. w sprawie protokołu postępowania </w:t>
      </w:r>
      <w:r w:rsidR="00C50F73" w:rsidRPr="000C123D">
        <w:rPr>
          <w:rFonts w:ascii="Cambria" w:hAnsi="Cambria"/>
          <w:lang w:eastAsia="ar-SA"/>
        </w:rPr>
        <w:br/>
      </w:r>
      <w:r w:rsidRPr="000C123D">
        <w:rPr>
          <w:rFonts w:ascii="Cambria" w:hAnsi="Cambria"/>
          <w:lang w:eastAsia="ar-SA"/>
        </w:rPr>
        <w:t>o udzielenie zamówienia publicznego (Dz.U. z 2016 r., poz. 1128).</w:t>
      </w:r>
    </w:p>
    <w:p w14:paraId="51E15688" w14:textId="12DC3A69"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bookmarkStart w:id="15" w:name="_Toc456007391"/>
      <w:bookmarkStart w:id="16" w:name="_Toc456007621"/>
      <w:bookmarkStart w:id="17" w:name="_Toc456085561"/>
      <w:r w:rsidRPr="000C123D">
        <w:rPr>
          <w:rFonts w:ascii="Cambria" w:hAnsi="Cambria"/>
          <w:lang w:eastAsia="ar-SA"/>
        </w:rPr>
        <w:t xml:space="preserve">Ustawa z dnia 23 kwietnia 1964 r. Kodeks cywilny (tekst jednolity </w:t>
      </w:r>
      <w:r w:rsidR="00827603" w:rsidRPr="000C123D">
        <w:rPr>
          <w:rFonts w:ascii="Cambria" w:hAnsi="Cambria"/>
          <w:lang w:eastAsia="ar-SA"/>
        </w:rPr>
        <w:t>Dz.U. z 2017 r., poz. 459</w:t>
      </w:r>
      <w:r w:rsidR="00DC69DC" w:rsidRPr="000C123D">
        <w:rPr>
          <w:rFonts w:ascii="Cambria" w:hAnsi="Cambria"/>
          <w:lang w:eastAsia="ar-SA"/>
        </w:rPr>
        <w:br/>
      </w:r>
      <w:r w:rsidR="009A4D42" w:rsidRPr="000C123D">
        <w:rPr>
          <w:rFonts w:ascii="Cambria" w:hAnsi="Cambria"/>
          <w:lang w:eastAsia="ar-SA"/>
        </w:rPr>
        <w:t>z późn. zm.</w:t>
      </w:r>
      <w:r w:rsidRPr="000C123D">
        <w:rPr>
          <w:rFonts w:ascii="Cambria" w:hAnsi="Cambria"/>
          <w:lang w:eastAsia="ar-SA"/>
        </w:rPr>
        <w:t>).</w:t>
      </w:r>
    </w:p>
    <w:p w14:paraId="4CC17FEA" w14:textId="29008FBF" w:rsidR="002F515E" w:rsidRPr="000C123D" w:rsidRDefault="002F515E" w:rsidP="000C123D">
      <w:pPr>
        <w:widowControl w:val="0"/>
        <w:numPr>
          <w:ilvl w:val="1"/>
          <w:numId w:val="12"/>
        </w:numPr>
        <w:tabs>
          <w:tab w:val="left" w:pos="709"/>
        </w:tabs>
        <w:suppressAutoHyphens/>
        <w:spacing w:after="0" w:line="240" w:lineRule="auto"/>
        <w:ind w:left="720" w:hanging="720"/>
        <w:jc w:val="both"/>
        <w:rPr>
          <w:rFonts w:ascii="Cambria" w:hAnsi="Cambria"/>
          <w:lang w:eastAsia="ar-SA"/>
        </w:rPr>
      </w:pPr>
      <w:r w:rsidRPr="000C123D">
        <w:rPr>
          <w:rFonts w:ascii="Cambria" w:hAnsi="Cambria"/>
          <w:lang w:eastAsia="ar-SA"/>
        </w:rPr>
        <w:t>Podstawa prawna opracowania niniejszej specyfikacji istotnych warunków zamówienia</w:t>
      </w:r>
      <w:r w:rsidR="009A4D42" w:rsidRPr="000C123D">
        <w:rPr>
          <w:rFonts w:ascii="Cambria" w:hAnsi="Cambria"/>
          <w:lang w:eastAsia="ar-SA"/>
        </w:rPr>
        <w:t xml:space="preserve">, </w:t>
      </w:r>
      <w:r w:rsidR="009A4D42" w:rsidRPr="000C123D">
        <w:rPr>
          <w:rFonts w:ascii="Cambria" w:hAnsi="Cambria"/>
          <w:lang w:eastAsia="ar-SA"/>
        </w:rPr>
        <w:lastRenderedPageBreak/>
        <w:t>(zwanej dalej także specyfikacją lub SIWZ)</w:t>
      </w:r>
      <w:r w:rsidRPr="000C123D">
        <w:rPr>
          <w:rFonts w:ascii="Cambria" w:hAnsi="Cambria"/>
          <w:lang w:eastAsia="ar-SA"/>
        </w:rPr>
        <w:t>:</w:t>
      </w:r>
      <w:bookmarkEnd w:id="15"/>
      <w:bookmarkEnd w:id="16"/>
      <w:bookmarkEnd w:id="17"/>
    </w:p>
    <w:p w14:paraId="36550C0D" w14:textId="2A10D32A"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bookmarkStart w:id="18" w:name="_Toc456007392"/>
      <w:bookmarkStart w:id="19" w:name="_Toc456007622"/>
      <w:bookmarkStart w:id="20" w:name="_Toc456085562"/>
      <w:r w:rsidRPr="000C123D">
        <w:rPr>
          <w:rFonts w:ascii="Cambria" w:hAnsi="Cambria"/>
          <w:lang w:eastAsia="ar-SA"/>
        </w:rPr>
        <w:t xml:space="preserve">Ustawa z dnia 29 stycznia 2004 r. Prawo zamówień publicznych </w:t>
      </w:r>
      <w:bookmarkEnd w:id="18"/>
      <w:bookmarkEnd w:id="19"/>
      <w:bookmarkEnd w:id="20"/>
      <w:r w:rsidRPr="000C123D">
        <w:rPr>
          <w:rFonts w:ascii="Cambria" w:hAnsi="Cambria"/>
          <w:lang w:eastAsia="ar-SA"/>
        </w:rPr>
        <w:t>oraz obowiązujące przepisy wykonawcze do ustawy.</w:t>
      </w:r>
    </w:p>
    <w:p w14:paraId="77BC129B" w14:textId="27BC358D"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bookmarkStart w:id="21" w:name="_Toc456007396"/>
      <w:bookmarkStart w:id="22" w:name="_Toc456007626"/>
      <w:bookmarkStart w:id="23" w:name="_Toc456085566"/>
      <w:r w:rsidRPr="000C123D">
        <w:rPr>
          <w:rFonts w:ascii="Cambria" w:hAnsi="Cambria"/>
          <w:lang w:eastAsia="ar-SA"/>
        </w:rPr>
        <w:t>Ust</w:t>
      </w:r>
      <w:r w:rsidR="00C50F73" w:rsidRPr="000C123D">
        <w:rPr>
          <w:rFonts w:ascii="Cambria" w:hAnsi="Cambria"/>
          <w:lang w:eastAsia="ar-SA"/>
        </w:rPr>
        <w:t xml:space="preserve">awa z dnia 23 kwietnia 1964 r. </w:t>
      </w:r>
      <w:r w:rsidRPr="000C123D">
        <w:rPr>
          <w:rFonts w:ascii="Cambria" w:hAnsi="Cambria"/>
          <w:lang w:eastAsia="ar-SA"/>
        </w:rPr>
        <w:t>Kodeks cywilny.</w:t>
      </w:r>
      <w:bookmarkEnd w:id="21"/>
      <w:bookmarkEnd w:id="22"/>
      <w:bookmarkEnd w:id="23"/>
    </w:p>
    <w:p w14:paraId="0522B3E1" w14:textId="77777777" w:rsidR="002F515E" w:rsidRPr="000C123D" w:rsidRDefault="002F515E" w:rsidP="000C123D">
      <w:pPr>
        <w:widowControl w:val="0"/>
        <w:numPr>
          <w:ilvl w:val="1"/>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Inne akty prawne mające zastosowanie w przygotowaniu i realizacji zamówienia:</w:t>
      </w:r>
    </w:p>
    <w:p w14:paraId="1F5B840D" w14:textId="7B8AD8CF" w:rsidR="002F515E" w:rsidRPr="000C123D" w:rsidRDefault="002F515E" w:rsidP="000C123D">
      <w:pPr>
        <w:widowControl w:val="0"/>
        <w:numPr>
          <w:ilvl w:val="2"/>
          <w:numId w:val="12"/>
        </w:numPr>
        <w:tabs>
          <w:tab w:val="left" w:pos="709"/>
        </w:tabs>
        <w:suppressAutoHyphens/>
        <w:spacing w:after="0" w:line="240" w:lineRule="auto"/>
        <w:ind w:left="709" w:hanging="709"/>
        <w:jc w:val="both"/>
        <w:rPr>
          <w:rFonts w:ascii="Cambria" w:hAnsi="Cambria"/>
          <w:lang w:eastAsia="ar-SA"/>
        </w:rPr>
      </w:pPr>
      <w:r w:rsidRPr="000C123D">
        <w:rPr>
          <w:rFonts w:ascii="Cambria" w:hAnsi="Cambria"/>
          <w:lang w:eastAsia="ar-SA"/>
        </w:rPr>
        <w:t>Ustawa z dnia 11 września 2015 r. o działalności ubezpieczeniowej i reasekuracyjnej (Dz.U. z 2015 r., poz. </w:t>
      </w:r>
      <w:r w:rsidRPr="000C123D">
        <w:rPr>
          <w:rFonts w:ascii="Cambria" w:hAnsi="Cambria"/>
          <w:bCs/>
          <w:lang w:eastAsia="ar-SA"/>
        </w:rPr>
        <w:t>1844</w:t>
      </w:r>
      <w:r w:rsidR="00CE59DA" w:rsidRPr="000C123D">
        <w:rPr>
          <w:rFonts w:ascii="Cambria" w:hAnsi="Cambria"/>
          <w:bCs/>
          <w:lang w:eastAsia="ar-SA"/>
        </w:rPr>
        <w:t xml:space="preserve"> z późn. zm.</w:t>
      </w:r>
      <w:r w:rsidRPr="000C123D">
        <w:rPr>
          <w:rFonts w:ascii="Cambria" w:hAnsi="Cambria"/>
          <w:lang w:eastAsia="ar-SA"/>
        </w:rPr>
        <w:t>).</w:t>
      </w:r>
    </w:p>
    <w:p w14:paraId="6A2FE66C" w14:textId="19F6C4D2" w:rsidR="00CE59DA" w:rsidRPr="000C123D" w:rsidRDefault="002F515E" w:rsidP="000C123D">
      <w:pPr>
        <w:widowControl w:val="0"/>
        <w:numPr>
          <w:ilvl w:val="2"/>
          <w:numId w:val="12"/>
        </w:numPr>
        <w:tabs>
          <w:tab w:val="left" w:pos="709"/>
        </w:tabs>
        <w:suppressAutoHyphens/>
        <w:spacing w:after="120" w:line="240" w:lineRule="auto"/>
        <w:ind w:left="709" w:hanging="709"/>
        <w:jc w:val="both"/>
        <w:rPr>
          <w:rFonts w:ascii="Cambria" w:hAnsi="Cambria"/>
          <w:lang w:eastAsia="ar-SA"/>
        </w:rPr>
      </w:pPr>
      <w:r w:rsidRPr="000C123D">
        <w:rPr>
          <w:rFonts w:ascii="Cambria" w:hAnsi="Cambria"/>
          <w:lang w:eastAsia="ar-SA"/>
        </w:rPr>
        <w:t>Obowiązujące przepisy prawa polskiego.</w:t>
      </w:r>
    </w:p>
    <w:p w14:paraId="47734709" w14:textId="493BE18B" w:rsidR="002F515E" w:rsidRPr="000C123D" w:rsidRDefault="002F515E" w:rsidP="000C123D">
      <w:pPr>
        <w:widowControl w:val="0"/>
        <w:numPr>
          <w:ilvl w:val="0"/>
          <w:numId w:val="12"/>
        </w:numPr>
        <w:tabs>
          <w:tab w:val="left" w:pos="720"/>
        </w:tabs>
        <w:suppressAutoHyphens/>
        <w:spacing w:after="0" w:line="240" w:lineRule="auto"/>
        <w:ind w:left="709" w:hanging="720"/>
        <w:jc w:val="both"/>
        <w:outlineLvl w:val="0"/>
        <w:rPr>
          <w:rFonts w:ascii="Cambria" w:hAnsi="Cambria"/>
          <w:b/>
        </w:rPr>
      </w:pPr>
      <w:bookmarkStart w:id="24" w:name="_Toc456007397"/>
      <w:bookmarkStart w:id="25" w:name="_Toc456007627"/>
      <w:bookmarkStart w:id="26" w:name="_Toc456086879"/>
      <w:bookmarkStart w:id="27" w:name="_Toc466986897"/>
      <w:r w:rsidRPr="000C123D">
        <w:rPr>
          <w:rFonts w:ascii="Cambria" w:hAnsi="Cambria"/>
          <w:b/>
        </w:rPr>
        <w:t>Opis przedmiotu zamówienia</w:t>
      </w:r>
      <w:bookmarkEnd w:id="24"/>
      <w:bookmarkEnd w:id="25"/>
      <w:bookmarkEnd w:id="26"/>
      <w:bookmarkEnd w:id="27"/>
    </w:p>
    <w:p w14:paraId="536B84C4" w14:textId="1EDBF97A" w:rsidR="002F515E" w:rsidRPr="001065B2" w:rsidRDefault="002F515E" w:rsidP="001065B2">
      <w:pPr>
        <w:pStyle w:val="Akapitzlist"/>
        <w:widowControl w:val="0"/>
        <w:numPr>
          <w:ilvl w:val="1"/>
          <w:numId w:val="12"/>
        </w:numPr>
        <w:tabs>
          <w:tab w:val="left" w:pos="720"/>
        </w:tabs>
        <w:suppressAutoHyphens/>
        <w:spacing w:before="60" w:after="0" w:line="240" w:lineRule="auto"/>
        <w:ind w:left="709" w:hanging="709"/>
        <w:jc w:val="both"/>
        <w:outlineLvl w:val="2"/>
        <w:rPr>
          <w:rFonts w:ascii="Cambria" w:hAnsi="Cambria"/>
        </w:rPr>
      </w:pPr>
      <w:bookmarkStart w:id="28" w:name="_Toc456007398"/>
      <w:bookmarkStart w:id="29" w:name="_Toc456007628"/>
      <w:bookmarkStart w:id="30" w:name="_Toc456085568"/>
      <w:r w:rsidRPr="001065B2">
        <w:rPr>
          <w:rFonts w:ascii="Cambria" w:hAnsi="Cambria"/>
        </w:rPr>
        <w:t xml:space="preserve">Przedmiotem zamówienia jest </w:t>
      </w:r>
      <w:bookmarkEnd w:id="28"/>
      <w:bookmarkEnd w:id="29"/>
      <w:bookmarkEnd w:id="30"/>
      <w:r w:rsidRPr="001065B2">
        <w:rPr>
          <w:rFonts w:ascii="Cambria" w:hAnsi="Cambria"/>
          <w:b/>
        </w:rPr>
        <w:t xml:space="preserve">Ubezpieczenie pojazdów mechanicznych </w:t>
      </w:r>
      <w:r w:rsidR="00E12A91" w:rsidRPr="001065B2">
        <w:rPr>
          <w:rFonts w:ascii="Cambria" w:hAnsi="Cambria"/>
          <w:b/>
        </w:rPr>
        <w:t>Powiatu Jędrzejowskiego</w:t>
      </w:r>
      <w:r w:rsidRPr="001065B2">
        <w:rPr>
          <w:rFonts w:ascii="Cambria" w:hAnsi="Cambria"/>
        </w:rPr>
        <w:t xml:space="preserve">. Zakres ubezpieczenia obejmuje: </w:t>
      </w:r>
    </w:p>
    <w:p w14:paraId="5ED14491"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obowiązkowe ubezpieczenie OC posiadaczy pojazdów mechanicznych,</w:t>
      </w:r>
    </w:p>
    <w:p w14:paraId="1D406810"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ubezpieczenie pojazdów od uszkodzenia i utraty auto casco,</w:t>
      </w:r>
    </w:p>
    <w:p w14:paraId="4AE4EB2E" w14:textId="77777777" w:rsidR="002F515E" w:rsidRPr="000C123D" w:rsidRDefault="002F515E"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sidRPr="000C123D">
        <w:rPr>
          <w:rFonts w:ascii="Cambria" w:hAnsi="Cambria"/>
        </w:rPr>
        <w:t>ubezpieczenie następstw nieszczęśliwych wypadków kierowcy i pasażerów,</w:t>
      </w:r>
    </w:p>
    <w:p w14:paraId="25AC31D6" w14:textId="760E83CC" w:rsidR="005D792D" w:rsidRDefault="005D792D"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r>
        <w:rPr>
          <w:rFonts w:ascii="Cambria" w:hAnsi="Cambria"/>
        </w:rPr>
        <w:t xml:space="preserve">rozszerzone, odpłatne </w:t>
      </w:r>
      <w:r w:rsidRPr="000C123D">
        <w:rPr>
          <w:rFonts w:ascii="Cambria" w:hAnsi="Cambria"/>
        </w:rPr>
        <w:t xml:space="preserve">ubezpieczenie </w:t>
      </w:r>
      <w:proofErr w:type="spellStart"/>
      <w:r w:rsidRPr="000C123D">
        <w:rPr>
          <w:rFonts w:ascii="Cambria" w:hAnsi="Cambria"/>
        </w:rPr>
        <w:t>assistance</w:t>
      </w:r>
      <w:proofErr w:type="spellEnd"/>
      <w:r>
        <w:rPr>
          <w:rFonts w:ascii="Cambria" w:hAnsi="Cambria"/>
        </w:rPr>
        <w:t>,</w:t>
      </w:r>
    </w:p>
    <w:p w14:paraId="26CE9E5D" w14:textId="206DAE4B" w:rsidR="0074312B" w:rsidRPr="000C123D" w:rsidRDefault="00827603" w:rsidP="000C123D">
      <w:pPr>
        <w:widowControl w:val="0"/>
        <w:numPr>
          <w:ilvl w:val="0"/>
          <w:numId w:val="3"/>
        </w:numPr>
        <w:tabs>
          <w:tab w:val="left" w:pos="993"/>
        </w:tabs>
        <w:suppressAutoHyphens/>
        <w:spacing w:after="0" w:line="240" w:lineRule="auto"/>
        <w:ind w:left="993" w:hanging="284"/>
        <w:contextualSpacing/>
        <w:jc w:val="both"/>
        <w:rPr>
          <w:rFonts w:ascii="Cambria" w:hAnsi="Cambria"/>
        </w:rPr>
      </w:pPr>
      <w:proofErr w:type="spellStart"/>
      <w:r w:rsidRPr="000C123D">
        <w:rPr>
          <w:rFonts w:ascii="Cambria" w:hAnsi="Cambria"/>
        </w:rPr>
        <w:t>bezskładkowe</w:t>
      </w:r>
      <w:proofErr w:type="spellEnd"/>
      <w:r w:rsidRPr="000C123D">
        <w:rPr>
          <w:rFonts w:ascii="Cambria" w:hAnsi="Cambria"/>
        </w:rPr>
        <w:t xml:space="preserve"> </w:t>
      </w:r>
      <w:r w:rsidR="0074312B" w:rsidRPr="000C123D">
        <w:rPr>
          <w:rFonts w:ascii="Cambria" w:hAnsi="Cambria"/>
        </w:rPr>
        <w:t xml:space="preserve">ubezpieczenie </w:t>
      </w:r>
      <w:proofErr w:type="spellStart"/>
      <w:r w:rsidR="0074312B" w:rsidRPr="000C123D">
        <w:rPr>
          <w:rFonts w:ascii="Cambria" w:hAnsi="Cambria"/>
        </w:rPr>
        <w:t>assistance</w:t>
      </w:r>
      <w:proofErr w:type="spellEnd"/>
      <w:r w:rsidR="0074312B" w:rsidRPr="000C123D">
        <w:rPr>
          <w:rFonts w:ascii="Cambria" w:hAnsi="Cambria"/>
        </w:rPr>
        <w:t>,</w:t>
      </w:r>
    </w:p>
    <w:p w14:paraId="0261AB8C" w14:textId="79CA3FF8" w:rsidR="002F515E" w:rsidRPr="000C123D" w:rsidRDefault="002F515E" w:rsidP="000C123D">
      <w:pPr>
        <w:widowControl w:val="0"/>
        <w:numPr>
          <w:ilvl w:val="0"/>
          <w:numId w:val="3"/>
        </w:numPr>
        <w:tabs>
          <w:tab w:val="left" w:pos="993"/>
        </w:tabs>
        <w:suppressAutoHyphens/>
        <w:spacing w:after="0" w:line="240" w:lineRule="auto"/>
        <w:ind w:left="993" w:hanging="284"/>
        <w:jc w:val="both"/>
        <w:rPr>
          <w:rFonts w:ascii="Cambria" w:hAnsi="Cambria"/>
        </w:rPr>
      </w:pPr>
      <w:proofErr w:type="spellStart"/>
      <w:r w:rsidRPr="000C123D">
        <w:rPr>
          <w:rFonts w:ascii="Cambria" w:hAnsi="Cambria"/>
        </w:rPr>
        <w:t>bezskładkowe</w:t>
      </w:r>
      <w:proofErr w:type="spellEnd"/>
      <w:r w:rsidRPr="000C123D">
        <w:rPr>
          <w:rFonts w:ascii="Cambria" w:hAnsi="Cambria"/>
        </w:rPr>
        <w:t xml:space="preserve"> ubezpieczenie OC posiadaczy pojazdów mechanicznych za szkody powstałe w związku z ruchem pojazdów na terenie państw należących do</w:t>
      </w:r>
      <w:r w:rsidR="00BA1D6B" w:rsidRPr="000C123D">
        <w:rPr>
          <w:rFonts w:ascii="Cambria" w:hAnsi="Cambria"/>
        </w:rPr>
        <w:t xml:space="preserve"> </w:t>
      </w:r>
      <w:r w:rsidRPr="000C123D">
        <w:rPr>
          <w:rFonts w:ascii="Cambria" w:hAnsi="Cambria"/>
        </w:rPr>
        <w:t>Systemu Zielonej Karty, a niebędących członkami Unii Europejskiej – tzw. Zielona Karta.</w:t>
      </w:r>
    </w:p>
    <w:p w14:paraId="05040ED3" w14:textId="0000C15C" w:rsidR="002F515E" w:rsidRPr="000C123D" w:rsidRDefault="002F515E" w:rsidP="000C123D">
      <w:pPr>
        <w:widowControl w:val="0"/>
        <w:numPr>
          <w:ilvl w:val="1"/>
          <w:numId w:val="12"/>
        </w:numPr>
        <w:tabs>
          <w:tab w:val="left" w:pos="720"/>
        </w:tabs>
        <w:suppressAutoHyphens/>
        <w:spacing w:before="120" w:after="0" w:line="240" w:lineRule="auto"/>
        <w:ind w:left="709" w:hanging="709"/>
        <w:jc w:val="both"/>
        <w:outlineLvl w:val="1"/>
        <w:rPr>
          <w:rFonts w:ascii="Cambria" w:hAnsi="Cambria"/>
          <w:b/>
          <w:lang w:eastAsia="ar-SA"/>
        </w:rPr>
      </w:pPr>
      <w:r w:rsidRPr="000C123D">
        <w:rPr>
          <w:rFonts w:ascii="Cambria" w:hAnsi="Cambria"/>
          <w:b/>
          <w:lang w:eastAsia="ar-SA"/>
        </w:rPr>
        <w:t>Szczegółowy opis przedmiotu zamówienia zawi</w:t>
      </w:r>
      <w:r w:rsidR="00F870B6" w:rsidRPr="000C123D">
        <w:rPr>
          <w:rFonts w:ascii="Cambria" w:hAnsi="Cambria"/>
          <w:b/>
          <w:lang w:eastAsia="ar-SA"/>
        </w:rPr>
        <w:t xml:space="preserve">erają załączniki </w:t>
      </w:r>
      <w:r w:rsidR="00F870B6" w:rsidRPr="000C123D">
        <w:rPr>
          <w:rFonts w:ascii="Cambria" w:hAnsi="Cambria"/>
          <w:b/>
          <w:lang w:eastAsia="ar-SA"/>
        </w:rPr>
        <w:br/>
        <w:t xml:space="preserve">do </w:t>
      </w:r>
      <w:r w:rsidRPr="000C123D">
        <w:rPr>
          <w:rFonts w:ascii="Cambria" w:hAnsi="Cambria"/>
          <w:b/>
          <w:lang w:eastAsia="ar-SA"/>
        </w:rPr>
        <w:t>niniejszej specyfikacji:</w:t>
      </w:r>
    </w:p>
    <w:p w14:paraId="07B9752B" w14:textId="38068F09"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1</w:t>
      </w:r>
      <w:r w:rsidRPr="000C123D">
        <w:rPr>
          <w:rFonts w:ascii="Cambria" w:hAnsi="Cambria"/>
          <w:lang w:eastAsia="ar-SA"/>
        </w:rPr>
        <w:t>: Szczegółowy opis przedmiotu zamówienia zawierający postanowienia obligatoryjne dotyczące realizacji zamówienia oraz dane do oceny ryzyka</w:t>
      </w:r>
    </w:p>
    <w:p w14:paraId="11C2A4C3" w14:textId="23811932" w:rsidR="002F515E" w:rsidRPr="000C123D" w:rsidRDefault="001065B2" w:rsidP="000C123D">
      <w:pPr>
        <w:widowControl w:val="0"/>
        <w:suppressAutoHyphens/>
        <w:spacing w:after="0" w:line="240" w:lineRule="auto"/>
        <w:ind w:left="720"/>
        <w:jc w:val="both"/>
        <w:rPr>
          <w:rFonts w:ascii="Cambria" w:hAnsi="Cambria"/>
          <w:lang w:eastAsia="ar-SA"/>
        </w:rPr>
      </w:pPr>
      <w:r>
        <w:rPr>
          <w:rFonts w:ascii="Cambria" w:hAnsi="Cambria"/>
          <w:b/>
          <w:lang w:eastAsia="ar-SA"/>
        </w:rPr>
        <w:t>Załącznik nr 1a</w:t>
      </w:r>
      <w:r w:rsidR="002F515E" w:rsidRPr="000C123D">
        <w:rPr>
          <w:rFonts w:ascii="Cambria" w:hAnsi="Cambria"/>
          <w:lang w:eastAsia="ar-SA"/>
        </w:rPr>
        <w:t>: Szczegółowy opis przedmiotu zamówienia zawierający warunki obligatoryjne oraz</w:t>
      </w:r>
      <w:r w:rsidR="00B15F86" w:rsidRPr="000C123D">
        <w:rPr>
          <w:rFonts w:ascii="Cambria" w:hAnsi="Cambria"/>
          <w:lang w:eastAsia="ar-SA"/>
        </w:rPr>
        <w:t xml:space="preserve"> </w:t>
      </w:r>
      <w:r w:rsidR="002F515E" w:rsidRPr="000C123D">
        <w:rPr>
          <w:rFonts w:ascii="Cambria" w:hAnsi="Cambria"/>
          <w:lang w:eastAsia="ar-SA"/>
        </w:rPr>
        <w:t xml:space="preserve">klauzule dodatkowe i inne postanowienia szczególne fakultatywne dla ubezpieczenia pojazdów mechanicznych </w:t>
      </w:r>
      <w:r w:rsidR="00044BCE">
        <w:rPr>
          <w:rFonts w:ascii="Cambria" w:hAnsi="Cambria"/>
          <w:lang w:eastAsia="ar-SA"/>
        </w:rPr>
        <w:t>Powiatu Jędrzejowskiego</w:t>
      </w:r>
    </w:p>
    <w:p w14:paraId="358CDAB7" w14:textId="36372CAB" w:rsidR="002F515E" w:rsidRPr="000C123D" w:rsidRDefault="001065B2" w:rsidP="000C123D">
      <w:pPr>
        <w:widowControl w:val="0"/>
        <w:suppressAutoHyphens/>
        <w:spacing w:after="0" w:line="240" w:lineRule="auto"/>
        <w:ind w:left="720"/>
        <w:jc w:val="both"/>
        <w:rPr>
          <w:rFonts w:ascii="Cambria" w:hAnsi="Cambria"/>
          <w:lang w:eastAsia="ar-SA"/>
        </w:rPr>
      </w:pPr>
      <w:r>
        <w:rPr>
          <w:rFonts w:ascii="Cambria" w:hAnsi="Cambria"/>
          <w:b/>
          <w:lang w:eastAsia="ar-SA"/>
        </w:rPr>
        <w:t>Załącznik nr 1b</w:t>
      </w:r>
      <w:r w:rsidR="002F515E" w:rsidRPr="000C123D">
        <w:rPr>
          <w:rFonts w:ascii="Cambria" w:hAnsi="Cambria"/>
          <w:lang w:eastAsia="ar-SA"/>
        </w:rPr>
        <w:t xml:space="preserve">: Szczegółowy opis przedmiotu zamówienia zawierający wykaz mienia </w:t>
      </w:r>
      <w:r>
        <w:rPr>
          <w:rFonts w:ascii="Cambria" w:hAnsi="Cambria"/>
          <w:lang w:eastAsia="ar-SA"/>
        </w:rPr>
        <w:t>deklarowanego do ubezpieczenia</w:t>
      </w:r>
    </w:p>
    <w:p w14:paraId="77AF7B50" w14:textId="1811264C" w:rsidR="002F515E" w:rsidRPr="000C123D" w:rsidRDefault="002F515E" w:rsidP="000C123D">
      <w:pPr>
        <w:widowControl w:val="0"/>
        <w:suppressAutoHyphens/>
        <w:spacing w:after="0" w:line="240" w:lineRule="auto"/>
        <w:ind w:left="720"/>
        <w:jc w:val="both"/>
        <w:rPr>
          <w:rFonts w:ascii="Cambria" w:hAnsi="Cambria"/>
          <w:lang w:eastAsia="ar-SA"/>
        </w:rPr>
      </w:pPr>
      <w:r w:rsidRPr="000C123D">
        <w:rPr>
          <w:rFonts w:ascii="Cambria" w:hAnsi="Cambria"/>
          <w:b/>
          <w:lang w:eastAsia="ar-SA"/>
        </w:rPr>
        <w:t>Załącznik nr 4</w:t>
      </w:r>
      <w:r w:rsidRPr="000C123D">
        <w:rPr>
          <w:rFonts w:ascii="Cambria" w:hAnsi="Cambria"/>
          <w:lang w:eastAsia="ar-SA"/>
        </w:rPr>
        <w:t>: Szczegółowy opis przedmiotu zamówienia zawierający warunki obligatoryjne – definicje pojęć i obligator</w:t>
      </w:r>
      <w:r w:rsidR="001065B2">
        <w:rPr>
          <w:rFonts w:ascii="Cambria" w:hAnsi="Cambria"/>
          <w:lang w:eastAsia="ar-SA"/>
        </w:rPr>
        <w:t>yjną treść klauzul dodatkowych</w:t>
      </w:r>
    </w:p>
    <w:p w14:paraId="221AAE4A" w14:textId="2E8C1561" w:rsidR="002F515E" w:rsidRPr="000C123D" w:rsidRDefault="002F515E" w:rsidP="000C123D">
      <w:pPr>
        <w:widowControl w:val="0"/>
        <w:tabs>
          <w:tab w:val="left" w:pos="720"/>
        </w:tabs>
        <w:suppressAutoHyphens/>
        <w:spacing w:after="0" w:line="240" w:lineRule="auto"/>
        <w:ind w:left="720"/>
        <w:jc w:val="both"/>
        <w:rPr>
          <w:rFonts w:ascii="Cambria" w:hAnsi="Cambria"/>
          <w:lang w:eastAsia="ar-SA"/>
        </w:rPr>
      </w:pPr>
      <w:r w:rsidRPr="000C123D">
        <w:rPr>
          <w:rFonts w:ascii="Cambria" w:hAnsi="Cambria"/>
          <w:b/>
          <w:lang w:eastAsia="ar-SA"/>
        </w:rPr>
        <w:t>Załącznik nr 5</w:t>
      </w:r>
      <w:r w:rsidRPr="000C123D">
        <w:rPr>
          <w:rFonts w:ascii="Cambria" w:hAnsi="Cambria"/>
          <w:lang w:eastAsia="ar-SA"/>
        </w:rPr>
        <w:t>: Szczegółowy opis przedmiotu zamówienia zawierający klauzule dodatkowe i inne postano</w:t>
      </w:r>
      <w:r w:rsidR="001065B2">
        <w:rPr>
          <w:rFonts w:ascii="Cambria" w:hAnsi="Cambria"/>
          <w:lang w:eastAsia="ar-SA"/>
        </w:rPr>
        <w:t>wienia szczególne fakultatywne</w:t>
      </w:r>
    </w:p>
    <w:p w14:paraId="4A22ED0E"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1" w:name="_Toc456007412"/>
      <w:bookmarkStart w:id="32" w:name="_Toc456007642"/>
      <w:bookmarkStart w:id="33" w:name="_Toc456086880"/>
      <w:bookmarkStart w:id="34" w:name="_Toc466986898"/>
      <w:r w:rsidRPr="000C123D">
        <w:rPr>
          <w:rFonts w:ascii="Cambria" w:hAnsi="Cambria"/>
          <w:b/>
        </w:rPr>
        <w:t>Termin wykonania zamówienia</w:t>
      </w:r>
      <w:bookmarkEnd w:id="31"/>
      <w:bookmarkEnd w:id="32"/>
      <w:bookmarkEnd w:id="33"/>
      <w:bookmarkEnd w:id="34"/>
    </w:p>
    <w:p w14:paraId="636943D6" w14:textId="04D432A0" w:rsidR="00044BCE" w:rsidRPr="00B25C3F" w:rsidRDefault="002F515E" w:rsidP="00044BCE">
      <w:pPr>
        <w:widowControl w:val="0"/>
        <w:numPr>
          <w:ilvl w:val="1"/>
          <w:numId w:val="12"/>
        </w:numPr>
        <w:tabs>
          <w:tab w:val="left" w:pos="709"/>
        </w:tabs>
        <w:suppressAutoHyphens/>
        <w:spacing w:after="0" w:line="240" w:lineRule="auto"/>
        <w:ind w:left="709" w:hanging="709"/>
        <w:jc w:val="both"/>
        <w:rPr>
          <w:rFonts w:ascii="Cambria" w:hAnsi="Cambria"/>
        </w:rPr>
      </w:pPr>
      <w:bookmarkStart w:id="35" w:name="_Toc456007413"/>
      <w:bookmarkStart w:id="36" w:name="_Toc456007643"/>
      <w:bookmarkStart w:id="37" w:name="_Toc456085583"/>
      <w:r w:rsidRPr="00B25C3F">
        <w:rPr>
          <w:rFonts w:ascii="Cambria" w:hAnsi="Cambria"/>
        </w:rPr>
        <w:t xml:space="preserve">Termin wykonania zamówienia: </w:t>
      </w:r>
      <w:r w:rsidR="006350D4" w:rsidRPr="00B25C3F">
        <w:rPr>
          <w:rFonts w:ascii="Cambria" w:hAnsi="Cambria"/>
          <w:b/>
        </w:rPr>
        <w:t>36 miesięcy</w:t>
      </w:r>
      <w:r w:rsidR="002B67A6" w:rsidRPr="00B25C3F">
        <w:rPr>
          <w:rFonts w:ascii="Cambria" w:hAnsi="Cambria"/>
          <w:b/>
        </w:rPr>
        <w:t xml:space="preserve">, </w:t>
      </w:r>
      <w:r w:rsidR="00B25C3F" w:rsidRPr="00B25C3F">
        <w:rPr>
          <w:rFonts w:ascii="Cambria" w:hAnsi="Cambria"/>
          <w:b/>
        </w:rPr>
        <w:t>począwszy</w:t>
      </w:r>
      <w:r w:rsidR="006350D4" w:rsidRPr="00B25C3F">
        <w:rPr>
          <w:rFonts w:ascii="Cambria" w:hAnsi="Cambria"/>
          <w:b/>
        </w:rPr>
        <w:t xml:space="preserve"> </w:t>
      </w:r>
      <w:r w:rsidR="0042692C" w:rsidRPr="00B25C3F">
        <w:rPr>
          <w:rFonts w:ascii="Cambria" w:hAnsi="Cambria"/>
          <w:b/>
        </w:rPr>
        <w:t xml:space="preserve">od dnia </w:t>
      </w:r>
      <w:r w:rsidR="00663B45" w:rsidRPr="00B25C3F">
        <w:rPr>
          <w:rFonts w:ascii="Cambria" w:hAnsi="Cambria"/>
          <w:b/>
        </w:rPr>
        <w:t>01.</w:t>
      </w:r>
      <w:r w:rsidR="00044BCE" w:rsidRPr="00B25C3F">
        <w:rPr>
          <w:rFonts w:ascii="Cambria" w:hAnsi="Cambria"/>
          <w:b/>
        </w:rPr>
        <w:t>01</w:t>
      </w:r>
      <w:r w:rsidR="00663B45" w:rsidRPr="00B25C3F">
        <w:rPr>
          <w:rFonts w:ascii="Cambria" w:hAnsi="Cambria"/>
          <w:b/>
        </w:rPr>
        <w:t>.</w:t>
      </w:r>
      <w:r w:rsidR="00044BCE" w:rsidRPr="00B25C3F">
        <w:rPr>
          <w:rFonts w:ascii="Cambria" w:hAnsi="Cambria"/>
          <w:b/>
        </w:rPr>
        <w:t>2018</w:t>
      </w:r>
      <w:r w:rsidR="0042692C" w:rsidRPr="00B25C3F">
        <w:rPr>
          <w:rFonts w:ascii="Cambria" w:hAnsi="Cambria"/>
          <w:b/>
        </w:rPr>
        <w:t xml:space="preserve"> r. </w:t>
      </w:r>
      <w:bookmarkEnd w:id="35"/>
      <w:bookmarkEnd w:id="36"/>
      <w:bookmarkEnd w:id="37"/>
    </w:p>
    <w:p w14:paraId="68188B1E" w14:textId="77777777" w:rsidR="00044BCE" w:rsidRPr="00B25C3F" w:rsidRDefault="00044BCE" w:rsidP="00044BCE">
      <w:pPr>
        <w:widowControl w:val="0"/>
        <w:numPr>
          <w:ilvl w:val="1"/>
          <w:numId w:val="12"/>
        </w:numPr>
        <w:tabs>
          <w:tab w:val="left" w:pos="709"/>
        </w:tabs>
        <w:suppressAutoHyphens/>
        <w:spacing w:after="0" w:line="240" w:lineRule="auto"/>
        <w:ind w:left="709" w:hanging="709"/>
        <w:jc w:val="both"/>
        <w:rPr>
          <w:rFonts w:ascii="Cambria" w:hAnsi="Cambria"/>
        </w:rPr>
      </w:pPr>
      <w:r w:rsidRPr="00B25C3F">
        <w:rPr>
          <w:rFonts w:ascii="Cambria" w:hAnsi="Cambria"/>
        </w:rPr>
        <w:t>W terminie wykonywania zamówienia polisy ubezpieczeniowe będą wystawiane na okres roczny, z wyjątkiem ubezpieczeń aktualnych, zawartych wcześniej, w odniesieniu do których dokumenty ubezpieczeniowe będą wystawiane na okres od następnego dnia po wygaśnięciu tych umów do końca rocznego okresu wykonania zamówienia, z zastrzeżeniami dotyczącymi ubezpieczeń pojazdów mechanicznych w zakresie OC/AC/NNW/Assistance, o których mowa w pkt. 4.3.</w:t>
      </w:r>
    </w:p>
    <w:p w14:paraId="777F6552" w14:textId="109DFC61" w:rsidR="002F515E" w:rsidRPr="00B25C3F" w:rsidRDefault="00044BCE" w:rsidP="00044BCE">
      <w:pPr>
        <w:widowControl w:val="0"/>
        <w:numPr>
          <w:ilvl w:val="1"/>
          <w:numId w:val="12"/>
        </w:numPr>
        <w:tabs>
          <w:tab w:val="left" w:pos="709"/>
        </w:tabs>
        <w:suppressAutoHyphens/>
        <w:spacing w:after="0" w:line="240" w:lineRule="auto"/>
        <w:ind w:left="709" w:hanging="709"/>
        <w:jc w:val="both"/>
        <w:rPr>
          <w:rFonts w:ascii="Cambria" w:hAnsi="Cambria"/>
        </w:rPr>
      </w:pPr>
      <w:r w:rsidRPr="00B25C3F">
        <w:rPr>
          <w:rFonts w:ascii="Cambria" w:hAnsi="Cambria"/>
        </w:rPr>
        <w:t>Polisy potwierdzające ubezpieczenie obowiązkowe OC posiadaczy pojazdów mechanicznych, Auto Casco, NNW kierowcy i pasażerów oraz Assistance będą wystawiane na pełen roczny okres ubezpieczenia, rozpoczynający się w terminie wykonania zamówienia od następnego dnia po wygaśnięciu dotychczasowych umów.</w:t>
      </w:r>
      <w:r w:rsidRPr="00B25C3F">
        <w:rPr>
          <w:rFonts w:ascii="Cambria" w:hAnsi="Cambria"/>
          <w:i/>
          <w:iCs/>
        </w:rPr>
        <w:t xml:space="preserve"> </w:t>
      </w:r>
      <w:r w:rsidRPr="00B25C3F">
        <w:rPr>
          <w:rFonts w:ascii="Cambria" w:hAnsi="Cambria"/>
        </w:rPr>
        <w:t>W odniesieniu do pojazdów, których termin ubezpieczenia AC lub NNW różni się od terminu ubezpieczenia obowiązkowego OC, ubezpieczenie AC i NNW będzie wyrównywane na dzień końca ubezpieczenia OC. Rozliczenie składki następować będzie „co do dnia”, za faktyczny okres ochrony, według stawek rocznych zgodnych ze złożoną ofertą, bez stosowania składki minimalnej z polisy.</w:t>
      </w:r>
    </w:p>
    <w:p w14:paraId="4705C1EE" w14:textId="749F6C92" w:rsidR="00A112C6" w:rsidRPr="00B25C3F" w:rsidRDefault="00A112C6" w:rsidP="000C123D">
      <w:pPr>
        <w:pStyle w:val="Akapitzlist"/>
        <w:widowControl w:val="0"/>
        <w:numPr>
          <w:ilvl w:val="2"/>
          <w:numId w:val="12"/>
        </w:numPr>
        <w:tabs>
          <w:tab w:val="left" w:pos="709"/>
        </w:tabs>
        <w:suppressAutoHyphens/>
        <w:spacing w:after="0" w:line="240" w:lineRule="auto"/>
        <w:ind w:left="709" w:hanging="709"/>
        <w:jc w:val="both"/>
        <w:outlineLvl w:val="1"/>
        <w:rPr>
          <w:rFonts w:ascii="Cambria" w:hAnsi="Cambria"/>
          <w:lang w:eastAsia="ar-SA"/>
        </w:rPr>
      </w:pPr>
      <w:r w:rsidRPr="00B25C3F">
        <w:rPr>
          <w:rFonts w:ascii="Cambria" w:hAnsi="Cambria"/>
          <w:lang w:eastAsia="ar-SA"/>
        </w:rPr>
        <w:t xml:space="preserve">W przypadku </w:t>
      </w:r>
      <w:r w:rsidR="00D46BDC" w:rsidRPr="00B25C3F">
        <w:rPr>
          <w:rFonts w:ascii="Cambria" w:hAnsi="Cambria"/>
          <w:lang w:eastAsia="ar-SA"/>
        </w:rPr>
        <w:t>jakichkolwiek</w:t>
      </w:r>
      <w:r w:rsidRPr="00B25C3F">
        <w:rPr>
          <w:rFonts w:ascii="Cambria" w:hAnsi="Cambria"/>
          <w:lang w:eastAsia="ar-SA"/>
        </w:rPr>
        <w:t xml:space="preserve"> </w:t>
      </w:r>
      <w:r w:rsidR="00B05C0E" w:rsidRPr="00B25C3F">
        <w:rPr>
          <w:rFonts w:ascii="Cambria" w:hAnsi="Cambria"/>
          <w:lang w:eastAsia="ar-SA"/>
        </w:rPr>
        <w:t xml:space="preserve">ubezpieczeń i </w:t>
      </w:r>
      <w:r w:rsidR="00D46BDC" w:rsidRPr="00B25C3F">
        <w:rPr>
          <w:rFonts w:ascii="Cambria" w:hAnsi="Cambria"/>
          <w:lang w:eastAsia="ar-SA"/>
        </w:rPr>
        <w:t>dokumentów ubezpieczeniowych</w:t>
      </w:r>
      <w:r w:rsidR="0059228D" w:rsidRPr="00B25C3F">
        <w:rPr>
          <w:rFonts w:ascii="Cambria" w:hAnsi="Cambria"/>
          <w:lang w:eastAsia="ar-SA"/>
        </w:rPr>
        <w:t>, w tym</w:t>
      </w:r>
      <w:r w:rsidRPr="00B25C3F">
        <w:rPr>
          <w:rFonts w:ascii="Cambria" w:hAnsi="Cambria"/>
          <w:lang w:eastAsia="ar-SA"/>
        </w:rPr>
        <w:t xml:space="preserve"> wystawianych na okres krótszy od jednego roku</w:t>
      </w:r>
      <w:r w:rsidR="0059228D" w:rsidRPr="00B25C3F">
        <w:rPr>
          <w:rFonts w:ascii="Cambria" w:hAnsi="Cambria"/>
          <w:lang w:eastAsia="ar-SA"/>
        </w:rPr>
        <w:t>,</w:t>
      </w:r>
      <w:r w:rsidRPr="00B25C3F">
        <w:rPr>
          <w:rFonts w:ascii="Cambria" w:hAnsi="Cambria"/>
          <w:lang w:eastAsia="ar-SA"/>
        </w:rPr>
        <w:t xml:space="preserve"> nie będzie miała zastosowania składka minimalna z polisy</w:t>
      </w:r>
      <w:r w:rsidR="0059228D" w:rsidRPr="00B25C3F">
        <w:rPr>
          <w:rFonts w:ascii="Cambria" w:hAnsi="Cambria"/>
          <w:lang w:eastAsia="ar-SA"/>
        </w:rPr>
        <w:t>.</w:t>
      </w:r>
    </w:p>
    <w:p w14:paraId="07ED6628"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8" w:name="_Toc456007416"/>
      <w:bookmarkStart w:id="39" w:name="_Toc456007646"/>
      <w:bookmarkStart w:id="40" w:name="_Toc456086881"/>
      <w:bookmarkStart w:id="41" w:name="_Toc466986899"/>
      <w:r w:rsidRPr="000C123D">
        <w:rPr>
          <w:rFonts w:ascii="Cambria" w:hAnsi="Cambria"/>
          <w:b/>
        </w:rPr>
        <w:t>Warunki udziału w postępowaniu</w:t>
      </w:r>
      <w:bookmarkEnd w:id="38"/>
      <w:bookmarkEnd w:id="39"/>
      <w:bookmarkEnd w:id="40"/>
      <w:bookmarkEnd w:id="41"/>
    </w:p>
    <w:p w14:paraId="3974C0D5"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2" w:name="_Toc456007417"/>
      <w:bookmarkStart w:id="43" w:name="_Toc456007647"/>
      <w:bookmarkStart w:id="44" w:name="_Toc456085587"/>
      <w:r w:rsidRPr="000C123D">
        <w:rPr>
          <w:rFonts w:ascii="Cambria" w:hAnsi="Cambria"/>
        </w:rPr>
        <w:t>O udzielenie niniejszego zamówienia mogą ubiegać się wykonawcy, którzy:</w:t>
      </w:r>
      <w:bookmarkEnd w:id="42"/>
      <w:bookmarkEnd w:id="43"/>
      <w:bookmarkEnd w:id="44"/>
    </w:p>
    <w:p w14:paraId="4F167CFA" w14:textId="77777777" w:rsidR="002F515E" w:rsidRPr="000C123D" w:rsidRDefault="002F515E" w:rsidP="000C123D">
      <w:pPr>
        <w:widowControl w:val="0"/>
        <w:numPr>
          <w:ilvl w:val="0"/>
          <w:numId w:val="17"/>
        </w:numPr>
        <w:suppressAutoHyphens/>
        <w:spacing w:after="0" w:line="240" w:lineRule="auto"/>
        <w:ind w:left="709" w:firstLine="0"/>
        <w:jc w:val="both"/>
        <w:rPr>
          <w:rFonts w:ascii="Cambria" w:hAnsi="Cambria"/>
          <w:lang w:eastAsia="ar-SA"/>
        </w:rPr>
      </w:pPr>
      <w:r w:rsidRPr="000C123D">
        <w:rPr>
          <w:rFonts w:ascii="Cambria" w:hAnsi="Cambria"/>
          <w:lang w:eastAsia="ar-SA"/>
        </w:rPr>
        <w:t>nie podlegają wykluczeniu;</w:t>
      </w:r>
    </w:p>
    <w:p w14:paraId="2CC5553E" w14:textId="71B89DAD" w:rsidR="002F515E" w:rsidRPr="000C123D" w:rsidRDefault="002F515E" w:rsidP="000C123D">
      <w:pPr>
        <w:widowControl w:val="0"/>
        <w:numPr>
          <w:ilvl w:val="0"/>
          <w:numId w:val="17"/>
        </w:numPr>
        <w:suppressAutoHyphens/>
        <w:spacing w:after="0" w:line="240" w:lineRule="auto"/>
        <w:ind w:left="709" w:firstLine="0"/>
        <w:jc w:val="both"/>
        <w:rPr>
          <w:rFonts w:ascii="Cambria" w:hAnsi="Cambria"/>
          <w:lang w:eastAsia="ar-SA"/>
        </w:rPr>
      </w:pPr>
      <w:r w:rsidRPr="000C123D">
        <w:rPr>
          <w:rFonts w:ascii="Cambria" w:hAnsi="Cambria"/>
          <w:lang w:eastAsia="ar-SA"/>
        </w:rPr>
        <w:t>spełniają warunki udziału w postępowaniu, dotyczące:</w:t>
      </w:r>
    </w:p>
    <w:p w14:paraId="115874EA" w14:textId="23150EA2" w:rsidR="00406EDF"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 xml:space="preserve">posiadania kompetencji lub uprawnień do prowadzenia określonej działalności </w:t>
      </w:r>
      <w:r w:rsidRPr="000C123D">
        <w:rPr>
          <w:rFonts w:ascii="Cambria" w:hAnsi="Cambria"/>
          <w:lang w:eastAsia="ar-SA"/>
        </w:rPr>
        <w:lastRenderedPageBreak/>
        <w:t xml:space="preserve">zawodowej, jeżeli wynika to z odrębnych przepisów – zamawiający w odniesieniu </w:t>
      </w:r>
      <w:r w:rsidR="00B05C0E">
        <w:rPr>
          <w:rFonts w:ascii="Cambria" w:hAnsi="Cambria"/>
          <w:lang w:eastAsia="ar-SA"/>
        </w:rPr>
        <w:br/>
      </w:r>
      <w:r w:rsidRPr="000C123D">
        <w:rPr>
          <w:rFonts w:ascii="Cambria" w:hAnsi="Cambria"/>
          <w:lang w:eastAsia="ar-SA"/>
        </w:rPr>
        <w:t>do tego warunku oczekuje przedstawienia dokumentów potwierdzających posiadanie przez wykonawcę zezwolenia lub innego równoważnego uprawnienia, od którego uzależnione jest prawo świadczenia usług ubezpieczeniowych objętych przedmiotem zamówienia;</w:t>
      </w:r>
    </w:p>
    <w:p w14:paraId="0989F4C7" w14:textId="77777777" w:rsidR="00406EDF"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sytuacji ekonomicznej lub finansowej - zamawiający w odniesieniu do tego warunku nie określa minimalnego poziomu zdolności wykonawcy do należytego wykonania zamówienia;</w:t>
      </w:r>
    </w:p>
    <w:p w14:paraId="6B340ED3" w14:textId="295F784E" w:rsidR="002F515E" w:rsidRPr="000C123D" w:rsidRDefault="00406EDF" w:rsidP="000C123D">
      <w:pPr>
        <w:widowControl w:val="0"/>
        <w:numPr>
          <w:ilvl w:val="0"/>
          <w:numId w:val="13"/>
        </w:numPr>
        <w:suppressAutoHyphens/>
        <w:spacing w:after="0" w:line="240" w:lineRule="auto"/>
        <w:ind w:left="1276" w:hanging="283"/>
        <w:jc w:val="both"/>
        <w:rPr>
          <w:rFonts w:ascii="Cambria" w:hAnsi="Cambria"/>
          <w:lang w:eastAsia="ar-SA"/>
        </w:rPr>
      </w:pPr>
      <w:r w:rsidRPr="000C123D">
        <w:rPr>
          <w:rFonts w:ascii="Cambria" w:hAnsi="Cambria"/>
          <w:lang w:eastAsia="ar-SA"/>
        </w:rPr>
        <w:t>zdolności technicznej lub zawodowej - zamawiający w odniesieniu do tego warunku nie określa minimalnego poziomu zdolności wykonawcy do należytego wykonania zamówienia.</w:t>
      </w:r>
    </w:p>
    <w:p w14:paraId="4729AA37" w14:textId="14F24D3E" w:rsidR="002F515E" w:rsidRPr="000C123D" w:rsidRDefault="00A071A4"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5" w:name="_Toc456007418"/>
      <w:bookmarkStart w:id="46" w:name="_Toc456007648"/>
      <w:bookmarkStart w:id="47" w:name="_Toc456085588"/>
      <w:r w:rsidRPr="000C123D">
        <w:rPr>
          <w:rFonts w:ascii="Cambria" w:hAnsi="Cambria"/>
        </w:rPr>
        <w:t xml:space="preserve">Wykonawca może powierzyć wykonanie części zamówienia podwykonawcom. </w:t>
      </w:r>
      <w:r w:rsidR="002F515E" w:rsidRPr="000C123D">
        <w:rPr>
          <w:rFonts w:ascii="Cambria" w:hAnsi="Cambria"/>
        </w:rPr>
        <w:t xml:space="preserve">Zgodnie z art. 36b ust. 1 </w:t>
      </w:r>
      <w:r w:rsidR="00946829" w:rsidRPr="000C123D">
        <w:rPr>
          <w:rFonts w:ascii="Cambria" w:hAnsi="Cambria"/>
        </w:rPr>
        <w:t>„</w:t>
      </w:r>
      <w:r w:rsidR="002F515E" w:rsidRPr="000C123D">
        <w:rPr>
          <w:rFonts w:ascii="Cambria" w:hAnsi="Cambria"/>
        </w:rPr>
        <w:t>ustawy</w:t>
      </w:r>
      <w:r w:rsidR="00946829" w:rsidRPr="000C123D">
        <w:rPr>
          <w:rFonts w:ascii="Cambria" w:hAnsi="Cambria"/>
        </w:rPr>
        <w:t>”</w:t>
      </w:r>
      <w:r w:rsidR="002F515E" w:rsidRPr="000C123D">
        <w:rPr>
          <w:rFonts w:ascii="Cambria" w:hAnsi="Cambria"/>
        </w:rPr>
        <w:t xml:space="preserve"> zamawiający żąda wskazania przez wykonawcę</w:t>
      </w:r>
      <w:r w:rsidR="00B912A2" w:rsidRPr="000C123D">
        <w:rPr>
          <w:rFonts w:ascii="Cambria" w:hAnsi="Cambria"/>
        </w:rPr>
        <w:t xml:space="preserve"> tych</w:t>
      </w:r>
      <w:r w:rsidR="002F515E" w:rsidRPr="000C123D">
        <w:rPr>
          <w:rFonts w:ascii="Cambria" w:hAnsi="Cambria"/>
        </w:rPr>
        <w:t xml:space="preserve"> części zamówienia, których wykonanie zamierza powierzyć podwykonawcom i podania przez wykonawcę firm podwykonawców.</w:t>
      </w:r>
      <w:bookmarkEnd w:id="45"/>
      <w:bookmarkEnd w:id="46"/>
      <w:bookmarkEnd w:id="47"/>
    </w:p>
    <w:p w14:paraId="2473D9AC" w14:textId="45CEF698"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48" w:name="_Toc456007419"/>
      <w:bookmarkStart w:id="49" w:name="_Toc456007649"/>
      <w:bookmarkStart w:id="50" w:name="_Toc456085589"/>
      <w:r w:rsidRPr="000C123D">
        <w:rPr>
          <w:rFonts w:ascii="Cambria" w:hAnsi="Cambria"/>
        </w:rPr>
        <w:t xml:space="preserve">Zgodnie z art. 36b ust. 1a </w:t>
      </w:r>
      <w:r w:rsidR="00946829" w:rsidRPr="000C123D">
        <w:rPr>
          <w:rFonts w:ascii="Cambria" w:hAnsi="Cambria"/>
        </w:rPr>
        <w:t>„ustawy”</w:t>
      </w:r>
      <w:r w:rsidRPr="000C123D">
        <w:rPr>
          <w:rFonts w:ascii="Cambria" w:hAnsi="Cambria"/>
        </w:rPr>
        <w:t>, wobec zamówienia na usługi ubezpieczeniowe,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te usługi. Wykonawca zawiadamia zamawiającego o wszelkich zmianach danych, o których mowa w zdaniu pierwszym, w trakcie realizacji zamówienia, a także przekazuje informacje na temat nowych podwykonawców, którym w późniejszym okresie zamierza powierzyć realizację tych usług.</w:t>
      </w:r>
      <w:bookmarkEnd w:id="48"/>
      <w:bookmarkEnd w:id="49"/>
      <w:bookmarkEnd w:id="50"/>
    </w:p>
    <w:p w14:paraId="0B725F39" w14:textId="2A596105"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51" w:name="_Toc456007420"/>
      <w:bookmarkStart w:id="52" w:name="_Toc456007650"/>
      <w:bookmarkStart w:id="53" w:name="_Toc456085590"/>
      <w:r w:rsidRPr="000C123D">
        <w:rPr>
          <w:rFonts w:ascii="Cambria" w:hAnsi="Cambria"/>
        </w:rPr>
        <w:t xml:space="preserve">Jeżeli powierzenie podwykonawcy wykonania części zamówienia następuje w trakcie jego realizacji, wykonawca na żądanie zamawiającego przedstawia oświadczenie, o którym mowa </w:t>
      </w:r>
      <w:r w:rsidR="002B4B09" w:rsidRPr="000C123D">
        <w:rPr>
          <w:rFonts w:ascii="Cambria" w:hAnsi="Cambria"/>
        </w:rPr>
        <w:br/>
      </w:r>
      <w:r w:rsidRPr="000C123D">
        <w:rPr>
          <w:rFonts w:ascii="Cambria" w:hAnsi="Cambria"/>
        </w:rPr>
        <w:t xml:space="preserve">w art. 25a ust. 1 </w:t>
      </w:r>
      <w:r w:rsidR="00946829" w:rsidRPr="000C123D">
        <w:rPr>
          <w:rFonts w:ascii="Cambria" w:hAnsi="Cambria"/>
        </w:rPr>
        <w:t>„ustawy”</w:t>
      </w:r>
      <w:r w:rsidRPr="000C123D">
        <w:rPr>
          <w:rFonts w:ascii="Cambria" w:hAnsi="Cambria"/>
        </w:rPr>
        <w:t>, potwierdzające brak podstaw wykluczenia wobec tego podwykonawcy.</w:t>
      </w:r>
      <w:bookmarkEnd w:id="51"/>
      <w:bookmarkEnd w:id="52"/>
      <w:bookmarkEnd w:id="53"/>
    </w:p>
    <w:p w14:paraId="3DBBC8FA" w14:textId="77777777" w:rsidR="002F515E" w:rsidRPr="000C123D" w:rsidRDefault="002F515E" w:rsidP="000C123D">
      <w:pPr>
        <w:widowControl w:val="0"/>
        <w:numPr>
          <w:ilvl w:val="2"/>
          <w:numId w:val="12"/>
        </w:numPr>
        <w:suppressAutoHyphens/>
        <w:spacing w:after="0" w:line="240" w:lineRule="auto"/>
        <w:ind w:left="709" w:hanging="709"/>
        <w:jc w:val="both"/>
        <w:rPr>
          <w:rFonts w:ascii="Cambria" w:hAnsi="Cambria"/>
          <w:lang w:eastAsia="ar-SA"/>
        </w:rPr>
      </w:pPr>
      <w:bookmarkStart w:id="54" w:name="_Toc456007421"/>
      <w:bookmarkStart w:id="55" w:name="_Toc456007651"/>
      <w:bookmarkStart w:id="56" w:name="_Toc456085591"/>
      <w:r w:rsidRPr="000C123D">
        <w:rPr>
          <w:rFonts w:ascii="Cambria" w:hAnsi="Cambria"/>
          <w:lang w:eastAsia="ar-SA"/>
        </w:rPr>
        <w:t>Jeżeli zamawiający stwierdzi, że wobec danego podwykonawcy zachodzą podstawy wykluczenia, wykonawca obowiązany jest zastąpić tego podwykonawcę lub zrezygnować z powierzenia wykonania części zamówienia podwykonawcy.</w:t>
      </w:r>
      <w:bookmarkEnd w:id="54"/>
      <w:bookmarkEnd w:id="55"/>
      <w:bookmarkEnd w:id="56"/>
    </w:p>
    <w:p w14:paraId="6819EC4B" w14:textId="77777777" w:rsidR="002F515E" w:rsidRPr="000C123D" w:rsidRDefault="002F515E" w:rsidP="000C123D">
      <w:pPr>
        <w:widowControl w:val="0"/>
        <w:numPr>
          <w:ilvl w:val="2"/>
          <w:numId w:val="12"/>
        </w:numPr>
        <w:suppressAutoHyphens/>
        <w:spacing w:after="0" w:line="240" w:lineRule="auto"/>
        <w:ind w:left="709" w:hanging="709"/>
        <w:jc w:val="both"/>
        <w:rPr>
          <w:rFonts w:ascii="Cambria" w:hAnsi="Cambria"/>
          <w:lang w:eastAsia="ar-SA"/>
        </w:rPr>
      </w:pPr>
      <w:bookmarkStart w:id="57" w:name="_Toc456007422"/>
      <w:bookmarkStart w:id="58" w:name="_Toc456007652"/>
      <w:bookmarkStart w:id="59" w:name="_Toc456085592"/>
      <w:r w:rsidRPr="000C123D">
        <w:rPr>
          <w:rFonts w:ascii="Cambria" w:hAnsi="Cambria"/>
          <w:lang w:eastAsia="ar-SA"/>
        </w:rPr>
        <w:t>Powierzenie wykonania części zamówienia podwykonawcom nie zwalnia wykonawcy z odpowiedzialności za należyte wykonanie tego zamówienia.</w:t>
      </w:r>
      <w:bookmarkEnd w:id="57"/>
      <w:bookmarkEnd w:id="58"/>
      <w:bookmarkEnd w:id="59"/>
    </w:p>
    <w:p w14:paraId="458AF268" w14:textId="61094AF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0" w:name="_Toc456007423"/>
      <w:bookmarkStart w:id="61" w:name="_Toc456007653"/>
      <w:bookmarkStart w:id="62" w:name="_Toc456085593"/>
      <w:r w:rsidRPr="000C123D">
        <w:rPr>
          <w:rFonts w:ascii="Cambria" w:hAnsi="Cambria"/>
        </w:rPr>
        <w:t xml:space="preserve">Zgodnie z art. 24 ust. 1 </w:t>
      </w:r>
      <w:r w:rsidR="00946829" w:rsidRPr="000C123D">
        <w:rPr>
          <w:rFonts w:ascii="Cambria" w:hAnsi="Cambria"/>
        </w:rPr>
        <w:t>„ustawy”</w:t>
      </w:r>
      <w:r w:rsidRPr="000C123D">
        <w:rPr>
          <w:rFonts w:ascii="Cambria" w:hAnsi="Cambria"/>
        </w:rPr>
        <w:t xml:space="preserve"> </w:t>
      </w:r>
      <w:r w:rsidR="00406EDF" w:rsidRPr="000C123D">
        <w:rPr>
          <w:rFonts w:ascii="Cambria" w:hAnsi="Cambria"/>
        </w:rPr>
        <w:t xml:space="preserve">(wg aktualnej numeracji nadanej w ustawie obligatoryjnym przesłankom wykluczenia) </w:t>
      </w:r>
      <w:r w:rsidRPr="000C123D">
        <w:rPr>
          <w:rFonts w:ascii="Cambria" w:hAnsi="Cambria"/>
        </w:rPr>
        <w:t>z postępowania w sprawie zamówienia publicznego wyklucza się:</w:t>
      </w:r>
      <w:bookmarkEnd w:id="60"/>
      <w:bookmarkEnd w:id="61"/>
      <w:bookmarkEnd w:id="62"/>
    </w:p>
    <w:p w14:paraId="7E824E9A"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 xml:space="preserve">wykonawcę, który nie wykazał spełniania warunków udziału w postępowaniu </w:t>
      </w:r>
      <w:r w:rsidRPr="000C123D">
        <w:rPr>
          <w:rFonts w:ascii="Cambria" w:hAnsi="Cambria"/>
          <w:lang w:eastAsia="ar-SA"/>
        </w:rPr>
        <w:br/>
        <w:t xml:space="preserve">lub nie został zaproszony do negocjacji lub złożenia ofert wstępnych albo ofert, </w:t>
      </w:r>
      <w:r w:rsidRPr="000C123D">
        <w:rPr>
          <w:rFonts w:ascii="Cambria" w:hAnsi="Cambria"/>
          <w:lang w:eastAsia="ar-SA"/>
        </w:rPr>
        <w:br/>
        <w:t>lub nie wykazał braku podstaw wykluczenia;</w:t>
      </w:r>
    </w:p>
    <w:p w14:paraId="680E6D71" w14:textId="62E0033D"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będącego osobą fizyczną, którego prawomoc</w:t>
      </w:r>
      <w:r w:rsidR="00880192" w:rsidRPr="000C123D">
        <w:rPr>
          <w:rFonts w:ascii="Cambria" w:hAnsi="Cambria"/>
          <w:lang w:eastAsia="ar-SA"/>
        </w:rPr>
        <w:t xml:space="preserve">nie skazano za </w:t>
      </w:r>
      <w:r w:rsidRPr="000C123D">
        <w:rPr>
          <w:rFonts w:ascii="Cambria" w:hAnsi="Cambria"/>
          <w:lang w:eastAsia="ar-SA"/>
        </w:rPr>
        <w:t>przestępstwo:</w:t>
      </w:r>
    </w:p>
    <w:p w14:paraId="0C897FDD" w14:textId="481929C1"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 xml:space="preserve">o którym mowa w art. 165a, art. 181–188, art. 189a, art. 218–221, art. 228–230a, art. 250a, art. 258 lub art. 270–309 ustawy z dnia 6 czerwca 1997 r. Kodeks karny </w:t>
      </w:r>
      <w:r w:rsidRPr="000C123D">
        <w:rPr>
          <w:rFonts w:ascii="Cambria" w:hAnsi="Cambria"/>
          <w:lang w:eastAsia="ar-SA"/>
        </w:rPr>
        <w:br/>
        <w:t>(Dz.U. poz. 553 z późn. zm.) lub art. 46 lub art. 48 ustawy z dnia 25 </w:t>
      </w:r>
      <w:r w:rsidR="00880192" w:rsidRPr="000C123D">
        <w:rPr>
          <w:rFonts w:ascii="Cambria" w:hAnsi="Cambria"/>
          <w:lang w:eastAsia="ar-SA"/>
        </w:rPr>
        <w:t xml:space="preserve">czerwca 2010 r. </w:t>
      </w:r>
      <w:r w:rsidR="00880192" w:rsidRPr="000C123D">
        <w:rPr>
          <w:rFonts w:ascii="Cambria" w:hAnsi="Cambria"/>
          <w:lang w:eastAsia="ar-SA"/>
        </w:rPr>
        <w:br/>
        <w:t>o sporcie (</w:t>
      </w:r>
      <w:r w:rsidR="000E7BFC" w:rsidRPr="000C123D">
        <w:rPr>
          <w:rFonts w:ascii="Cambria" w:hAnsi="Cambria"/>
          <w:lang w:eastAsia="ar-SA"/>
        </w:rPr>
        <w:t xml:space="preserve">tekst jednolity </w:t>
      </w:r>
      <w:r w:rsidR="00880192" w:rsidRPr="000C123D">
        <w:rPr>
          <w:rFonts w:ascii="Cambria" w:hAnsi="Cambria"/>
          <w:lang w:eastAsia="ar-SA"/>
        </w:rPr>
        <w:t>Dz.</w:t>
      </w:r>
      <w:r w:rsidRPr="000C123D">
        <w:rPr>
          <w:rFonts w:ascii="Cambria" w:hAnsi="Cambria"/>
          <w:lang w:eastAsia="ar-SA"/>
        </w:rPr>
        <w:t>U. z 2016 r. poz. 176</w:t>
      </w:r>
      <w:r w:rsidR="000E7BFC" w:rsidRPr="000C123D">
        <w:rPr>
          <w:rFonts w:ascii="Cambria" w:hAnsi="Cambria"/>
          <w:lang w:eastAsia="ar-SA"/>
        </w:rPr>
        <w:t xml:space="preserve"> z późn. zm.</w:t>
      </w:r>
      <w:r w:rsidRPr="000C123D">
        <w:rPr>
          <w:rFonts w:ascii="Cambria" w:hAnsi="Cambria"/>
          <w:lang w:eastAsia="ar-SA"/>
        </w:rPr>
        <w:t>),</w:t>
      </w:r>
    </w:p>
    <w:p w14:paraId="11FB05C6"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o charakterze terrorystycznym, o którym mowa w art. 115 §20 ustawy z dnia 6 czerwca 1997 r. Kodeks karny,</w:t>
      </w:r>
    </w:p>
    <w:p w14:paraId="66193127"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skarbowe,</w:t>
      </w:r>
    </w:p>
    <w:p w14:paraId="6F7F9628" w14:textId="77777777" w:rsidR="002F515E" w:rsidRPr="000C123D" w:rsidRDefault="002F515E" w:rsidP="000C123D">
      <w:pPr>
        <w:widowControl w:val="0"/>
        <w:numPr>
          <w:ilvl w:val="0"/>
          <w:numId w:val="18"/>
        </w:numPr>
        <w:tabs>
          <w:tab w:val="left" w:pos="1418"/>
        </w:tabs>
        <w:suppressAutoHyphens/>
        <w:spacing w:after="0" w:line="240" w:lineRule="auto"/>
        <w:ind w:left="1418" w:hanging="284"/>
        <w:jc w:val="both"/>
        <w:rPr>
          <w:rFonts w:ascii="Cambria" w:hAnsi="Cambria"/>
          <w:lang w:eastAsia="ar-SA"/>
        </w:rPr>
      </w:pPr>
      <w:r w:rsidRPr="000C123D">
        <w:rPr>
          <w:rFonts w:ascii="Cambria" w:hAnsi="Cambria"/>
          <w:lang w:eastAsia="ar-SA"/>
        </w:rPr>
        <w:t>o którym mowa w art. 9 lub art. 10 ustawy z dnia 15 czerwca 2012 r. o skutkach powierzania wykonywania pracy cudzoziemcom przebywającym wbrew przepisom na terytorium Rzeczypospolitej Polskiej (Dz.U. poz. 769);</w:t>
      </w:r>
    </w:p>
    <w:p w14:paraId="0CB07971"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692F8FBB"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60A9F52A" w14:textId="02D8049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 xml:space="preserve">wykonawcę, który w wyniku zamierzonego działania lub rażącego niedbalstwa </w:t>
      </w:r>
      <w:r w:rsidRPr="000C123D">
        <w:rPr>
          <w:rFonts w:ascii="Cambria" w:hAnsi="Cambria"/>
          <w:lang w:eastAsia="ar-SA"/>
        </w:rPr>
        <w:lastRenderedPageBreak/>
        <w:t>wprowadził zamawiającego w błąd przy przedstawieniu informacji, że nie podlega wyklucz</w:t>
      </w:r>
      <w:r w:rsidR="00946829" w:rsidRPr="000C123D">
        <w:rPr>
          <w:rFonts w:ascii="Cambria" w:hAnsi="Cambria"/>
          <w:lang w:eastAsia="ar-SA"/>
        </w:rPr>
        <w:t xml:space="preserve">eniu, spełnia warunki udziału w </w:t>
      </w:r>
      <w:r w:rsidRPr="000C123D">
        <w:rPr>
          <w:rFonts w:ascii="Cambria" w:hAnsi="Cambria"/>
          <w:lang w:eastAsia="ar-SA"/>
        </w:rPr>
        <w:t>postępowaniu lub obiektywne i niedyskryminacyjne kryteria, zwane dalej „kryteriami selekcji”, lub który zataił te informacje lub nie jest w stanie przedstawić wymaganych dokumentów;</w:t>
      </w:r>
    </w:p>
    <w:p w14:paraId="732F2C3D"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w wyniku lekkomyślności lub niedbalstwa przedstawił informacje wprowadzające w błąd zamawiającego, mogące mieć istotny wpływ na decyzje podejmowane przez zamawiającego w postępowaniu o udzielenie zamówienia;</w:t>
      </w:r>
    </w:p>
    <w:p w14:paraId="73C11425"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bezprawnie wpływał lub próbował wpłynąć na czynności zamawiającego lub pozyskać informacje poufne, mogące dać mu przewagę w postępowaniu o udzielenie zamówienia;</w:t>
      </w:r>
    </w:p>
    <w:p w14:paraId="512ED689" w14:textId="3422578E"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 xml:space="preserve">wykonawcę, który brał udział w przygotowaniu postępowania o udzielenie zamówienia lub którego pracownik, a także osoba wykonująca pracę na podstawie umowy zlecenia, </w:t>
      </w:r>
      <w:r w:rsidR="00946829" w:rsidRPr="000C123D">
        <w:rPr>
          <w:rFonts w:ascii="Cambria" w:hAnsi="Cambria"/>
          <w:lang w:eastAsia="ar-SA"/>
        </w:rPr>
        <w:br/>
      </w:r>
      <w:r w:rsidRPr="000C123D">
        <w:rPr>
          <w:rFonts w:ascii="Cambria" w:hAnsi="Cambria"/>
          <w:lang w:eastAsia="ar-SA"/>
        </w:rPr>
        <w:t>o dzieło, agencyjnej lub innej umowy o świadczenie usług, brał udział w przygotowaniu takiego postępowania, chyba że spowodowane tym zakłócenie konkurencji może być wyeliminowane w inny sposób niż przez wykluczenie wykonawcy z</w:t>
      </w:r>
      <w:r w:rsidR="00946829" w:rsidRPr="000C123D">
        <w:rPr>
          <w:rFonts w:ascii="Cambria" w:hAnsi="Cambria"/>
          <w:lang w:eastAsia="ar-SA"/>
        </w:rPr>
        <w:t xml:space="preserve"> udziału </w:t>
      </w:r>
      <w:r w:rsidR="00946829" w:rsidRPr="000C123D">
        <w:rPr>
          <w:rFonts w:ascii="Cambria" w:hAnsi="Cambria"/>
          <w:lang w:eastAsia="ar-SA"/>
        </w:rPr>
        <w:br/>
        <w:t xml:space="preserve">w </w:t>
      </w:r>
      <w:r w:rsidRPr="000C123D">
        <w:rPr>
          <w:rFonts w:ascii="Cambria" w:hAnsi="Cambria"/>
          <w:lang w:eastAsia="ar-SA"/>
        </w:rPr>
        <w:t>postępowaniu;</w:t>
      </w:r>
    </w:p>
    <w:p w14:paraId="0CE932CB"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który z innymi wykonawcami zawarł porozumienie mające na celu zakłócenie konkurencji między wykonawcami w postępowaniu o udzielenie zamówienia, co zamawiający jest w stanie wykazać za pomocą stosownych środków dowodowych;</w:t>
      </w:r>
    </w:p>
    <w:p w14:paraId="694E543C" w14:textId="0863A171"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będącego podmiotem zbiorowym, wobec którego sąd orzekł zakaz ubiegania się o zamówienie publiczne na podstawie ustawy z dnia 28 października 2002 r. o odpowiedzialności podmiotów zbiorowych za czyny zabronione pod groźbą kary (</w:t>
      </w:r>
      <w:r w:rsidR="000E7BFC" w:rsidRPr="000C123D">
        <w:rPr>
          <w:rFonts w:ascii="Cambria" w:hAnsi="Cambria"/>
          <w:lang w:eastAsia="ar-SA"/>
        </w:rPr>
        <w:t xml:space="preserve">tekst jednolity </w:t>
      </w:r>
      <w:r w:rsidRPr="000C123D">
        <w:rPr>
          <w:rFonts w:ascii="Cambria" w:hAnsi="Cambria"/>
          <w:lang w:eastAsia="ar-SA"/>
        </w:rPr>
        <w:t>Dz.U. z 201</w:t>
      </w:r>
      <w:r w:rsidR="000E7BFC" w:rsidRPr="000C123D">
        <w:rPr>
          <w:rFonts w:ascii="Cambria" w:hAnsi="Cambria"/>
          <w:lang w:eastAsia="ar-SA"/>
        </w:rPr>
        <w:t>6</w:t>
      </w:r>
      <w:r w:rsidRPr="000C123D">
        <w:rPr>
          <w:rFonts w:ascii="Cambria" w:hAnsi="Cambria"/>
          <w:lang w:eastAsia="ar-SA"/>
        </w:rPr>
        <w:t xml:space="preserve"> r. poz. </w:t>
      </w:r>
      <w:r w:rsidR="000E7BFC" w:rsidRPr="000C123D">
        <w:rPr>
          <w:rFonts w:ascii="Cambria" w:hAnsi="Cambria"/>
          <w:lang w:eastAsia="ar-SA"/>
        </w:rPr>
        <w:t>1541 z późn. zm.</w:t>
      </w:r>
      <w:r w:rsidRPr="000C123D">
        <w:rPr>
          <w:rFonts w:ascii="Cambria" w:hAnsi="Cambria"/>
          <w:lang w:eastAsia="ar-SA"/>
        </w:rPr>
        <w:t>);</w:t>
      </w:r>
    </w:p>
    <w:p w14:paraId="7D026E5D" w14:textId="77777777"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wykonawcę, wobec którego orzeczono tytułem środka zapobiegawczego zakaz ubiegania się o zamówienia publiczne;</w:t>
      </w:r>
    </w:p>
    <w:p w14:paraId="6150ED8E" w14:textId="0BC689F0" w:rsidR="002F515E" w:rsidRPr="000C123D" w:rsidRDefault="002F515E" w:rsidP="000C123D">
      <w:pPr>
        <w:widowControl w:val="0"/>
        <w:numPr>
          <w:ilvl w:val="0"/>
          <w:numId w:val="16"/>
        </w:numPr>
        <w:tabs>
          <w:tab w:val="left" w:pos="1134"/>
        </w:tabs>
        <w:suppressAutoHyphens/>
        <w:spacing w:after="0" w:line="240" w:lineRule="auto"/>
        <w:ind w:left="1134" w:hanging="425"/>
        <w:jc w:val="both"/>
        <w:rPr>
          <w:rFonts w:ascii="Cambria" w:hAnsi="Cambria"/>
          <w:lang w:eastAsia="ar-SA"/>
        </w:rPr>
      </w:pPr>
      <w:r w:rsidRPr="000C123D">
        <w:rPr>
          <w:rFonts w:ascii="Cambria" w:hAnsi="Cambria"/>
          <w:lang w:eastAsia="ar-SA"/>
        </w:rPr>
        <w:t>wykonawców, którzy należąc do tej samej grupy kapitałowej, w rozumieniu ustawy z dnia 16 lutego 2007 r. o ochronie konkurencji i konsumentów (</w:t>
      </w:r>
      <w:r w:rsidR="000E7BFC" w:rsidRPr="000C123D">
        <w:rPr>
          <w:rFonts w:ascii="Cambria" w:hAnsi="Cambria"/>
          <w:lang w:eastAsia="ar-SA"/>
        </w:rPr>
        <w:t xml:space="preserve">tekst jednolity </w:t>
      </w:r>
      <w:r w:rsidRPr="000C123D">
        <w:rPr>
          <w:rFonts w:ascii="Cambria" w:hAnsi="Cambria"/>
          <w:lang w:eastAsia="ar-SA"/>
        </w:rPr>
        <w:t>Dz. U. z 201</w:t>
      </w:r>
      <w:r w:rsidR="000E7BFC" w:rsidRPr="000C123D">
        <w:rPr>
          <w:rFonts w:ascii="Cambria" w:hAnsi="Cambria"/>
          <w:lang w:eastAsia="ar-SA"/>
        </w:rPr>
        <w:t xml:space="preserve">7 </w:t>
      </w:r>
      <w:r w:rsidRPr="000C123D">
        <w:rPr>
          <w:rFonts w:ascii="Cambria" w:hAnsi="Cambria"/>
          <w:lang w:eastAsia="ar-SA"/>
        </w:rPr>
        <w:t>r. poz. </w:t>
      </w:r>
      <w:r w:rsidR="000E7BFC" w:rsidRPr="000C123D">
        <w:rPr>
          <w:rFonts w:ascii="Cambria" w:hAnsi="Cambria"/>
          <w:lang w:eastAsia="ar-SA"/>
        </w:rPr>
        <w:t>229 z późn. zm.</w:t>
      </w:r>
      <w:r w:rsidRPr="000C123D">
        <w:rPr>
          <w:rFonts w:ascii="Cambria" w:hAnsi="Cambria"/>
          <w:lang w:eastAsia="ar-SA"/>
        </w:rPr>
        <w:t>), złożyli odrębne oferty, oferty częściowe lub wnioski o</w:t>
      </w:r>
      <w:r w:rsidR="00CE59DA" w:rsidRPr="000C123D">
        <w:rPr>
          <w:rFonts w:ascii="Cambria" w:hAnsi="Cambria"/>
          <w:lang w:eastAsia="ar-SA"/>
        </w:rPr>
        <w:t xml:space="preserve"> </w:t>
      </w:r>
      <w:r w:rsidRPr="000C123D">
        <w:rPr>
          <w:rFonts w:ascii="Cambria" w:hAnsi="Cambria"/>
          <w:lang w:eastAsia="ar-SA"/>
        </w:rPr>
        <w:t xml:space="preserve">dopuszczenie </w:t>
      </w:r>
      <w:r w:rsidRPr="000C123D">
        <w:rPr>
          <w:rFonts w:ascii="Cambria" w:hAnsi="Cambria"/>
          <w:lang w:eastAsia="ar-SA"/>
        </w:rPr>
        <w:br/>
        <w:t>do udziału w postępowaniu, chyba że wykażą, że istniejące między nimi powiązania nie prowadzą do zakłócenia konkurencji w postępowaniu o udzielenie zamówienia.</w:t>
      </w:r>
    </w:p>
    <w:p w14:paraId="78B63F84" w14:textId="41BD8F02"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3" w:name="_Toc456007424"/>
      <w:bookmarkStart w:id="64" w:name="_Toc456007654"/>
      <w:bookmarkStart w:id="65" w:name="_Toc456085594"/>
      <w:r w:rsidRPr="000C123D">
        <w:rPr>
          <w:rFonts w:ascii="Cambria" w:hAnsi="Cambria"/>
        </w:rPr>
        <w:t xml:space="preserve">Wykluczenie wykonawcy następuje (z zastrzeżeniem postanowień </w:t>
      </w:r>
      <w:r w:rsidR="00946829" w:rsidRPr="000C123D">
        <w:rPr>
          <w:rFonts w:ascii="Cambria" w:hAnsi="Cambria"/>
        </w:rPr>
        <w:t>art. 24 ust. 8–</w:t>
      </w:r>
      <w:r w:rsidRPr="000C123D">
        <w:rPr>
          <w:rFonts w:ascii="Cambria" w:hAnsi="Cambria"/>
        </w:rPr>
        <w:t xml:space="preserve">10 </w:t>
      </w:r>
      <w:r w:rsidR="00946829" w:rsidRPr="000C123D">
        <w:rPr>
          <w:rFonts w:ascii="Cambria" w:hAnsi="Cambria"/>
        </w:rPr>
        <w:t>„ustawy”</w:t>
      </w:r>
      <w:r w:rsidRPr="000C123D">
        <w:rPr>
          <w:rFonts w:ascii="Cambria" w:hAnsi="Cambria"/>
        </w:rPr>
        <w:t>):</w:t>
      </w:r>
      <w:bookmarkEnd w:id="63"/>
      <w:bookmarkEnd w:id="64"/>
      <w:bookmarkEnd w:id="65"/>
    </w:p>
    <w:p w14:paraId="02AFB07B" w14:textId="7AD19432"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przypadkach,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13 lit. a–c i pkt 14 </w:t>
      </w:r>
      <w:r w:rsidR="00946829" w:rsidRPr="000C123D">
        <w:rPr>
          <w:rFonts w:ascii="Cambria" w:hAnsi="Cambria"/>
          <w:lang w:eastAsia="ar-SA"/>
        </w:rPr>
        <w:t>„ustawy”</w:t>
      </w:r>
      <w:r w:rsidRPr="000C123D">
        <w:rPr>
          <w:rFonts w:ascii="Cambria" w:hAnsi="Cambria"/>
          <w:lang w:eastAsia="ar-SA"/>
        </w:rPr>
        <w:t xml:space="preserve">, gdy osoba, o której mowa w tych przepisach została skazana za przestępstwo wymienione w pkt 5.5 </w:t>
      </w:r>
      <w:proofErr w:type="spellStart"/>
      <w:r w:rsidRPr="000C123D">
        <w:rPr>
          <w:rFonts w:ascii="Cambria" w:hAnsi="Cambria"/>
          <w:lang w:eastAsia="ar-SA"/>
        </w:rPr>
        <w:t>ppkt</w:t>
      </w:r>
      <w:proofErr w:type="spellEnd"/>
      <w:r w:rsidRPr="000C123D">
        <w:rPr>
          <w:rFonts w:ascii="Cambria" w:hAnsi="Cambria"/>
          <w:lang w:eastAsia="ar-SA"/>
        </w:rPr>
        <w:t xml:space="preserve"> 13 lit. a–c, jeżeli nie upłynęło 5 lat od dnia uprawomocnienia się wyroku potwierdzającego zaistnienie jednej z podstaw wykluczenia, chyba że w tym wyroku został określony inny okres wykluczenia;</w:t>
      </w:r>
    </w:p>
    <w:p w14:paraId="2912062C"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w przypadkach, o których mowa:</w:t>
      </w:r>
    </w:p>
    <w:p w14:paraId="33839543" w14:textId="74E2AE5D" w:rsidR="002F515E" w:rsidRPr="000C123D" w:rsidRDefault="002F515E" w:rsidP="000C123D">
      <w:pPr>
        <w:widowControl w:val="0"/>
        <w:numPr>
          <w:ilvl w:val="0"/>
          <w:numId w:val="15"/>
        </w:numPr>
        <w:tabs>
          <w:tab w:val="left" w:pos="1276"/>
        </w:tabs>
        <w:suppressAutoHyphens/>
        <w:spacing w:after="0" w:line="240" w:lineRule="auto"/>
        <w:ind w:left="1276" w:hanging="283"/>
        <w:jc w:val="both"/>
        <w:rPr>
          <w:rFonts w:ascii="Cambria" w:hAnsi="Cambria"/>
          <w:lang w:eastAsia="ar-SA"/>
        </w:rPr>
      </w:pPr>
      <w:r w:rsidRPr="000C123D">
        <w:rPr>
          <w:rFonts w:ascii="Cambria" w:hAnsi="Cambria"/>
          <w:lang w:eastAsia="ar-SA"/>
        </w:rPr>
        <w:t xml:space="preserve">w pkt 5.5 </w:t>
      </w:r>
      <w:proofErr w:type="spellStart"/>
      <w:r w:rsidRPr="000C123D">
        <w:rPr>
          <w:rFonts w:ascii="Cambria" w:hAnsi="Cambria"/>
          <w:lang w:eastAsia="ar-SA"/>
        </w:rPr>
        <w:t>ppkt</w:t>
      </w:r>
      <w:proofErr w:type="spellEnd"/>
      <w:r w:rsidRPr="000C123D">
        <w:rPr>
          <w:rFonts w:ascii="Cambria" w:hAnsi="Cambria"/>
          <w:lang w:eastAsia="ar-SA"/>
        </w:rPr>
        <w:t xml:space="preserve"> 13 lit. d i </w:t>
      </w:r>
      <w:proofErr w:type="spellStart"/>
      <w:r w:rsidRPr="000C123D">
        <w:rPr>
          <w:rFonts w:ascii="Cambria" w:hAnsi="Cambria"/>
          <w:lang w:eastAsia="ar-SA"/>
        </w:rPr>
        <w:t>ppkt</w:t>
      </w:r>
      <w:proofErr w:type="spellEnd"/>
      <w:r w:rsidRPr="000C123D">
        <w:rPr>
          <w:rFonts w:ascii="Cambria" w:hAnsi="Cambria"/>
          <w:lang w:eastAsia="ar-SA"/>
        </w:rPr>
        <w:t xml:space="preserve"> 14 </w:t>
      </w:r>
      <w:r w:rsidR="00946829" w:rsidRPr="000C123D">
        <w:rPr>
          <w:rFonts w:ascii="Cambria" w:hAnsi="Cambria"/>
          <w:lang w:eastAsia="ar-SA"/>
        </w:rPr>
        <w:t>„ustawy”</w:t>
      </w:r>
      <w:r w:rsidRPr="000C123D">
        <w:rPr>
          <w:rFonts w:ascii="Cambria" w:hAnsi="Cambria"/>
          <w:lang w:eastAsia="ar-SA"/>
        </w:rPr>
        <w:t xml:space="preserve">, gdy osoba, o której mowa w tych przepisach, została skazana za przestępstwo wymienione w pkt 5.5 </w:t>
      </w:r>
      <w:proofErr w:type="spellStart"/>
      <w:r w:rsidRPr="000C123D">
        <w:rPr>
          <w:rFonts w:ascii="Cambria" w:hAnsi="Cambria"/>
          <w:lang w:eastAsia="ar-SA"/>
        </w:rPr>
        <w:t>ppkt</w:t>
      </w:r>
      <w:proofErr w:type="spellEnd"/>
      <w:r w:rsidRPr="000C123D">
        <w:rPr>
          <w:rFonts w:ascii="Cambria" w:hAnsi="Cambria"/>
          <w:lang w:eastAsia="ar-SA"/>
        </w:rPr>
        <w:t xml:space="preserve"> 13 lit. d,</w:t>
      </w:r>
    </w:p>
    <w:p w14:paraId="5A01FC90" w14:textId="77777777" w:rsidR="002F515E" w:rsidRPr="000C123D" w:rsidRDefault="002F515E" w:rsidP="000C123D">
      <w:pPr>
        <w:widowControl w:val="0"/>
        <w:numPr>
          <w:ilvl w:val="0"/>
          <w:numId w:val="15"/>
        </w:numPr>
        <w:tabs>
          <w:tab w:val="left" w:pos="1276"/>
        </w:tabs>
        <w:suppressAutoHyphens/>
        <w:spacing w:after="0" w:line="240" w:lineRule="auto"/>
        <w:ind w:left="1276" w:hanging="283"/>
        <w:jc w:val="both"/>
        <w:rPr>
          <w:rFonts w:ascii="Cambria" w:hAnsi="Cambria"/>
          <w:lang w:eastAsia="ar-SA"/>
        </w:rPr>
      </w:pPr>
      <w:r w:rsidRPr="000C123D">
        <w:rPr>
          <w:rFonts w:ascii="Cambria" w:hAnsi="Cambria"/>
          <w:lang w:eastAsia="ar-SA"/>
        </w:rPr>
        <w:t xml:space="preserve">w pkt 5.5 </w:t>
      </w:r>
      <w:proofErr w:type="spellStart"/>
      <w:r w:rsidRPr="000C123D">
        <w:rPr>
          <w:rFonts w:ascii="Cambria" w:hAnsi="Cambria"/>
          <w:lang w:eastAsia="ar-SA"/>
        </w:rPr>
        <w:t>ppkt</w:t>
      </w:r>
      <w:proofErr w:type="spellEnd"/>
      <w:r w:rsidRPr="000C123D">
        <w:rPr>
          <w:rFonts w:ascii="Cambria" w:hAnsi="Cambria"/>
          <w:lang w:eastAsia="ar-SA"/>
        </w:rPr>
        <w:t xml:space="preserve"> 15,</w:t>
      </w:r>
    </w:p>
    <w:p w14:paraId="38EE0291" w14:textId="77777777" w:rsidR="002F515E" w:rsidRPr="000C123D" w:rsidRDefault="002F515E"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1DE53E2F"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przypadkach,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18 i 20 lub pkt 6.1 </w:t>
      </w:r>
      <w:proofErr w:type="spellStart"/>
      <w:r w:rsidRPr="000C123D">
        <w:rPr>
          <w:rFonts w:ascii="Cambria" w:hAnsi="Cambria"/>
          <w:lang w:eastAsia="ar-SA"/>
        </w:rPr>
        <w:t>ppkt</w:t>
      </w:r>
      <w:proofErr w:type="spellEnd"/>
      <w:r w:rsidRPr="000C123D">
        <w:rPr>
          <w:rFonts w:ascii="Cambria" w:hAnsi="Cambria"/>
          <w:lang w:eastAsia="ar-SA"/>
        </w:rPr>
        <w:t xml:space="preserve"> 2 i 4, jeżeli nie upłynęły 3 lata od dnia zaistnienia zdarzenia będącego podstawą wykluczenia;</w:t>
      </w:r>
    </w:p>
    <w:p w14:paraId="7E8F4BD1"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przypadku, o którym mowa w pkt 5.5 </w:t>
      </w:r>
      <w:proofErr w:type="spellStart"/>
      <w:r w:rsidRPr="000C123D">
        <w:rPr>
          <w:rFonts w:ascii="Cambria" w:hAnsi="Cambria"/>
          <w:lang w:eastAsia="ar-SA"/>
        </w:rPr>
        <w:t>ppkt</w:t>
      </w:r>
      <w:proofErr w:type="spellEnd"/>
      <w:r w:rsidRPr="000C123D">
        <w:rPr>
          <w:rFonts w:ascii="Cambria" w:hAnsi="Cambria"/>
          <w:lang w:eastAsia="ar-SA"/>
        </w:rPr>
        <w:t xml:space="preserve"> 21, jeżeli nie upłynął okres, na jaki został prawomocnie orzeczony zakaz ubiegania się o zamówienia publiczne;</w:t>
      </w:r>
    </w:p>
    <w:p w14:paraId="5A5C7A59" w14:textId="77777777" w:rsidR="002F515E" w:rsidRPr="000C123D" w:rsidRDefault="002F515E" w:rsidP="000C123D">
      <w:pPr>
        <w:widowControl w:val="0"/>
        <w:numPr>
          <w:ilvl w:val="0"/>
          <w:numId w:val="14"/>
        </w:numPr>
        <w:suppressAutoHyphens/>
        <w:spacing w:after="0" w:line="240" w:lineRule="auto"/>
        <w:ind w:left="993" w:hanging="284"/>
        <w:jc w:val="both"/>
        <w:rPr>
          <w:rFonts w:ascii="Cambria" w:hAnsi="Cambria"/>
          <w:lang w:eastAsia="ar-SA"/>
        </w:rPr>
      </w:pPr>
      <w:r w:rsidRPr="000C123D">
        <w:rPr>
          <w:rFonts w:ascii="Cambria" w:hAnsi="Cambria"/>
          <w:lang w:eastAsia="ar-SA"/>
        </w:rPr>
        <w:t xml:space="preserve">w przypadku, o którym mowa w pkt 5.5 </w:t>
      </w:r>
      <w:proofErr w:type="spellStart"/>
      <w:r w:rsidRPr="000C123D">
        <w:rPr>
          <w:rFonts w:ascii="Cambria" w:hAnsi="Cambria"/>
          <w:lang w:eastAsia="ar-SA"/>
        </w:rPr>
        <w:t>ppkt</w:t>
      </w:r>
      <w:proofErr w:type="spellEnd"/>
      <w:r w:rsidRPr="000C123D">
        <w:rPr>
          <w:rFonts w:ascii="Cambria" w:hAnsi="Cambria"/>
          <w:lang w:eastAsia="ar-SA"/>
        </w:rPr>
        <w:t xml:space="preserve"> 22, jeżeli nie upłynął okres obowiązywania zakazu ubiegania się o zamówienia publiczne.</w:t>
      </w:r>
    </w:p>
    <w:p w14:paraId="28CE980D"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6" w:name="_Toc456007425"/>
      <w:bookmarkStart w:id="67" w:name="_Toc456007655"/>
      <w:bookmarkStart w:id="68" w:name="_Toc456085595"/>
      <w:r w:rsidRPr="000C123D">
        <w:rPr>
          <w:rFonts w:ascii="Cambria" w:hAnsi="Cambria"/>
        </w:rPr>
        <w:t>Zamawiający może wykluczyć wykonawcę na każdym etapie postępowania o udzielenie zamówienia.</w:t>
      </w:r>
      <w:bookmarkEnd w:id="66"/>
      <w:bookmarkEnd w:id="67"/>
      <w:bookmarkEnd w:id="68"/>
    </w:p>
    <w:p w14:paraId="18ABFDE5" w14:textId="0368266D"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69" w:name="_Toc456007426"/>
      <w:bookmarkStart w:id="70" w:name="_Toc456007656"/>
      <w:bookmarkStart w:id="71" w:name="_Toc456085596"/>
      <w:r w:rsidRPr="000C123D">
        <w:rPr>
          <w:rFonts w:ascii="Cambria" w:hAnsi="Cambria"/>
        </w:rPr>
        <w:t xml:space="preserve">W przypadku wspólnego ubiegania się wykonawców o udzielenie niniejszego zamówienia każdy z wykonawców nie może podlegać wykluczeniu z postępowania z powodów wskazanych w ustawie, </w:t>
      </w:r>
      <w:r w:rsidR="00B05C0E">
        <w:rPr>
          <w:rFonts w:ascii="Cambria" w:hAnsi="Cambria"/>
        </w:rPr>
        <w:t xml:space="preserve">w </w:t>
      </w:r>
      <w:r w:rsidRPr="000C123D">
        <w:rPr>
          <w:rFonts w:ascii="Cambria" w:hAnsi="Cambria"/>
        </w:rPr>
        <w:t xml:space="preserve">tym określonych w pkt. 6.1 poniżej, każdy z wykonawców musi posiadać uprawnienia do prowadzenia działalności ubezpieczeniowej, o ile wynika </w:t>
      </w:r>
      <w:r w:rsidR="00F24182" w:rsidRPr="000C123D">
        <w:rPr>
          <w:rFonts w:ascii="Cambria" w:hAnsi="Cambria"/>
        </w:rPr>
        <w:br/>
      </w:r>
      <w:r w:rsidRPr="000C123D">
        <w:rPr>
          <w:rFonts w:ascii="Cambria" w:hAnsi="Cambria"/>
        </w:rPr>
        <w:t>to z odrębnych przepisów, a wspólnie muszą spełniać warunki udziału w postępowaniu dotyczące sytuacji ekonomicznej lub finansowej oraz zdolności technicznej lub zawodowej.</w:t>
      </w:r>
      <w:bookmarkEnd w:id="69"/>
      <w:bookmarkEnd w:id="70"/>
      <w:bookmarkEnd w:id="71"/>
    </w:p>
    <w:p w14:paraId="2BA16DB9" w14:textId="77777777" w:rsidR="002F515E" w:rsidRPr="000C123D" w:rsidRDefault="002F515E" w:rsidP="000C123D">
      <w:pPr>
        <w:widowControl w:val="0"/>
        <w:numPr>
          <w:ilvl w:val="0"/>
          <w:numId w:val="12"/>
        </w:numPr>
        <w:tabs>
          <w:tab w:val="left" w:pos="720"/>
        </w:tabs>
        <w:suppressAutoHyphens/>
        <w:spacing w:before="120" w:after="0" w:line="240" w:lineRule="auto"/>
        <w:ind w:left="709" w:hanging="720"/>
        <w:jc w:val="both"/>
        <w:outlineLvl w:val="0"/>
        <w:rPr>
          <w:rFonts w:ascii="Cambria" w:hAnsi="Cambria"/>
          <w:b/>
        </w:rPr>
      </w:pPr>
      <w:bookmarkStart w:id="72" w:name="_Toc456007427"/>
      <w:bookmarkStart w:id="73" w:name="_Toc456007657"/>
      <w:bookmarkStart w:id="74" w:name="_Toc456086882"/>
      <w:bookmarkStart w:id="75" w:name="_Toc466986900"/>
      <w:r w:rsidRPr="000C123D">
        <w:rPr>
          <w:rFonts w:ascii="Cambria" w:hAnsi="Cambria"/>
          <w:b/>
        </w:rPr>
        <w:lastRenderedPageBreak/>
        <w:t>Podstawy wykluczenia, o których mowa w art. 24 ust. 5 ustawy Prawo zamówień publicznych oraz warunki wykluczenia wykonawcy</w:t>
      </w:r>
      <w:bookmarkEnd w:id="72"/>
      <w:bookmarkEnd w:id="73"/>
      <w:bookmarkEnd w:id="74"/>
      <w:bookmarkEnd w:id="75"/>
    </w:p>
    <w:p w14:paraId="6AFB2B38" w14:textId="77777777" w:rsidR="002F515E" w:rsidRPr="000C123D" w:rsidRDefault="002F515E"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76" w:name="_Toc456007428"/>
      <w:bookmarkStart w:id="77" w:name="_Toc456007658"/>
      <w:bookmarkStart w:id="78" w:name="_Toc456085598"/>
      <w:r w:rsidRPr="000C123D">
        <w:rPr>
          <w:rFonts w:ascii="Cambria" w:hAnsi="Cambria"/>
        </w:rPr>
        <w:t>Zamawiający przewiduje możliwość wykluczenia z postępowania o udzielenie niniejszego zamówienia także wykonawcy:</w:t>
      </w:r>
      <w:bookmarkEnd w:id="76"/>
      <w:bookmarkEnd w:id="77"/>
      <w:bookmarkEnd w:id="78"/>
      <w:r w:rsidRPr="000C123D">
        <w:rPr>
          <w:rFonts w:ascii="Cambria" w:hAnsi="Cambria"/>
        </w:rPr>
        <w:t xml:space="preserve"> </w:t>
      </w:r>
    </w:p>
    <w:p w14:paraId="40B5FB74" w14:textId="5E8DDF06"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w stosunku do którego otwarto likwidację, w zatwierdzonym przez sąd układzie w postępowaniu restrukturyzacyjnym jest przewidziane</w:t>
      </w:r>
      <w:r w:rsidR="00946829" w:rsidRPr="000C123D">
        <w:rPr>
          <w:rFonts w:ascii="Cambria" w:hAnsi="Cambria"/>
          <w:lang w:eastAsia="ar-SA"/>
        </w:rPr>
        <w:t xml:space="preserve"> zaspokojenie wierzycieli przez </w:t>
      </w:r>
      <w:r w:rsidRPr="000C123D">
        <w:rPr>
          <w:rFonts w:ascii="Cambria" w:hAnsi="Cambria"/>
          <w:lang w:eastAsia="ar-SA"/>
        </w:rPr>
        <w:t>likwidację jego majątku lub sąd zarządził likwidację jego majątku w trybie art. 332 ust. 1 ustawy z dnia 15 maja 2015 r. Prawo restrukturyzacyjne (</w:t>
      </w:r>
      <w:r w:rsidR="008516D7" w:rsidRPr="000C123D">
        <w:rPr>
          <w:rFonts w:ascii="Cambria" w:hAnsi="Cambria"/>
          <w:lang w:eastAsia="ar-SA"/>
        </w:rPr>
        <w:t xml:space="preserve">tekst jednolity </w:t>
      </w:r>
      <w:r w:rsidRPr="000C123D">
        <w:rPr>
          <w:rFonts w:ascii="Cambria" w:hAnsi="Cambria"/>
          <w:lang w:eastAsia="ar-SA"/>
        </w:rPr>
        <w:t>Dz. U. z 201</w:t>
      </w:r>
      <w:r w:rsidR="008516D7" w:rsidRPr="000C123D">
        <w:rPr>
          <w:rFonts w:ascii="Cambria" w:hAnsi="Cambria"/>
          <w:lang w:eastAsia="ar-SA"/>
        </w:rPr>
        <w:t>6</w:t>
      </w:r>
      <w:r w:rsidRPr="000C123D">
        <w:rPr>
          <w:rFonts w:ascii="Cambria" w:hAnsi="Cambria"/>
          <w:lang w:eastAsia="ar-SA"/>
        </w:rPr>
        <w:t xml:space="preserve"> r. poz. </w:t>
      </w:r>
      <w:r w:rsidR="008516D7" w:rsidRPr="000C123D">
        <w:rPr>
          <w:rFonts w:ascii="Cambria" w:hAnsi="Cambria"/>
          <w:lang w:eastAsia="ar-SA"/>
        </w:rPr>
        <w:t>1574</w:t>
      </w:r>
      <w:r w:rsidR="00A4779E" w:rsidRPr="000C123D">
        <w:rPr>
          <w:rFonts w:ascii="Cambria" w:hAnsi="Cambria"/>
          <w:lang w:eastAsia="ar-SA"/>
        </w:rPr>
        <w:t xml:space="preserve"> z późn. zm.</w:t>
      </w:r>
      <w:r w:rsidRPr="000C123D">
        <w:rPr>
          <w:rFonts w:ascii="Cambria" w:hAnsi="Cambria"/>
          <w:lang w:eastAsia="ar-SA"/>
        </w:rPr>
        <w:t>) l</w:t>
      </w:r>
      <w:r w:rsidR="00946829" w:rsidRPr="000C123D">
        <w:rPr>
          <w:rFonts w:ascii="Cambria" w:hAnsi="Cambria"/>
          <w:lang w:eastAsia="ar-SA"/>
        </w:rPr>
        <w:t xml:space="preserve">ub którego upadłość ogłoszono, </w:t>
      </w:r>
      <w:r w:rsidRPr="000C123D">
        <w:rPr>
          <w:rFonts w:ascii="Cambria" w:hAnsi="Cambria"/>
          <w:lang w:eastAsia="ar-SA"/>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Prawo upadłościowe</w:t>
      </w:r>
      <w:r w:rsidR="008516D7" w:rsidRPr="000C123D">
        <w:rPr>
          <w:rFonts w:ascii="Cambria" w:hAnsi="Cambria"/>
          <w:lang w:eastAsia="ar-SA"/>
        </w:rPr>
        <w:t xml:space="preserve"> i naprawcze</w:t>
      </w:r>
      <w:r w:rsidRPr="000C123D">
        <w:rPr>
          <w:rFonts w:ascii="Cambria" w:hAnsi="Cambria"/>
          <w:lang w:eastAsia="ar-SA"/>
        </w:rPr>
        <w:t xml:space="preserve"> (</w:t>
      </w:r>
      <w:r w:rsidR="008516D7" w:rsidRPr="000C123D">
        <w:rPr>
          <w:rFonts w:ascii="Cambria" w:hAnsi="Cambria"/>
          <w:lang w:eastAsia="ar-SA"/>
        </w:rPr>
        <w:t xml:space="preserve">tekst jednolity </w:t>
      </w:r>
      <w:r w:rsidRPr="000C123D">
        <w:rPr>
          <w:rFonts w:ascii="Cambria" w:hAnsi="Cambria"/>
          <w:lang w:eastAsia="ar-SA"/>
        </w:rPr>
        <w:t>Dz. U. z 201</w:t>
      </w:r>
      <w:r w:rsidR="008516D7" w:rsidRPr="000C123D">
        <w:rPr>
          <w:rFonts w:ascii="Cambria" w:hAnsi="Cambria"/>
          <w:lang w:eastAsia="ar-SA"/>
        </w:rPr>
        <w:t>6</w:t>
      </w:r>
      <w:r w:rsidRPr="000C123D">
        <w:rPr>
          <w:rFonts w:ascii="Cambria" w:hAnsi="Cambria"/>
          <w:lang w:eastAsia="ar-SA"/>
        </w:rPr>
        <w:t xml:space="preserve"> r. poz. 2</w:t>
      </w:r>
      <w:r w:rsidR="008516D7" w:rsidRPr="000C123D">
        <w:rPr>
          <w:rFonts w:ascii="Cambria" w:hAnsi="Cambria"/>
          <w:lang w:eastAsia="ar-SA"/>
        </w:rPr>
        <w:t xml:space="preserve">171 </w:t>
      </w:r>
      <w:r w:rsidR="00A4779E" w:rsidRPr="000C123D">
        <w:rPr>
          <w:rFonts w:ascii="Cambria" w:hAnsi="Cambria"/>
          <w:lang w:eastAsia="ar-SA"/>
        </w:rPr>
        <w:t>z późn. zm.</w:t>
      </w:r>
      <w:r w:rsidRPr="000C123D">
        <w:rPr>
          <w:rFonts w:ascii="Cambria" w:hAnsi="Cambria"/>
          <w:lang w:eastAsia="ar-SA"/>
        </w:rPr>
        <w:t>);</w:t>
      </w:r>
    </w:p>
    <w:p w14:paraId="207C7193" w14:textId="77777777"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611DE579" w14:textId="562119B1" w:rsidR="002F515E"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 xml:space="preserve">jeżeli wykonawca lub osoby, o których mowa w pkt 5.5 </w:t>
      </w:r>
      <w:proofErr w:type="spellStart"/>
      <w:r w:rsidRPr="000C123D">
        <w:rPr>
          <w:rFonts w:ascii="Cambria" w:hAnsi="Cambria"/>
          <w:lang w:eastAsia="ar-SA"/>
        </w:rPr>
        <w:t>ppkt</w:t>
      </w:r>
      <w:proofErr w:type="spellEnd"/>
      <w:r w:rsidRPr="000C123D">
        <w:rPr>
          <w:rFonts w:ascii="Cambria" w:hAnsi="Cambria"/>
          <w:lang w:eastAsia="ar-SA"/>
        </w:rPr>
        <w:t xml:space="preserve"> 14, uprawnione do reprezentowania wykonawcy pozostają w relacjach określonych w art. 17 ust. 1 pkt 2–4 </w:t>
      </w:r>
      <w:r w:rsidR="00946829" w:rsidRPr="000C123D">
        <w:rPr>
          <w:rFonts w:ascii="Cambria" w:hAnsi="Cambria"/>
          <w:lang w:eastAsia="ar-SA"/>
        </w:rPr>
        <w:t>„ustawy”</w:t>
      </w:r>
      <w:r w:rsidRPr="000C123D">
        <w:rPr>
          <w:rFonts w:ascii="Cambria" w:hAnsi="Cambria"/>
          <w:lang w:eastAsia="ar-SA"/>
        </w:rPr>
        <w:t xml:space="preserve"> z:</w:t>
      </w:r>
    </w:p>
    <w:p w14:paraId="52F94153"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zamawiającym,</w:t>
      </w:r>
    </w:p>
    <w:p w14:paraId="3F4BFC59"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osobami uprawnionymi do reprezentowania zamawiającego,</w:t>
      </w:r>
    </w:p>
    <w:p w14:paraId="611CAB16" w14:textId="77777777"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członkami komisji przetargowej,</w:t>
      </w:r>
    </w:p>
    <w:p w14:paraId="23DC5325" w14:textId="4F4C02AC" w:rsidR="002F515E" w:rsidRPr="000C123D" w:rsidRDefault="002F515E" w:rsidP="000C123D">
      <w:pPr>
        <w:widowControl w:val="0"/>
        <w:numPr>
          <w:ilvl w:val="0"/>
          <w:numId w:val="20"/>
        </w:numPr>
        <w:suppressAutoHyphens/>
        <w:spacing w:after="0" w:line="240" w:lineRule="auto"/>
        <w:ind w:left="720" w:hanging="11"/>
        <w:jc w:val="both"/>
        <w:rPr>
          <w:rFonts w:ascii="Cambria" w:hAnsi="Cambria"/>
          <w:lang w:eastAsia="ar-SA"/>
        </w:rPr>
      </w:pPr>
      <w:r w:rsidRPr="000C123D">
        <w:rPr>
          <w:rFonts w:ascii="Cambria" w:hAnsi="Cambria"/>
          <w:lang w:eastAsia="ar-SA"/>
        </w:rPr>
        <w:t xml:space="preserve">osobami, które złożyły oświadczenie, o którym mowa w art. 17 ust. 2a </w:t>
      </w:r>
      <w:r w:rsidR="00946829" w:rsidRPr="000C123D">
        <w:rPr>
          <w:rFonts w:ascii="Cambria" w:hAnsi="Cambria"/>
          <w:lang w:eastAsia="ar-SA"/>
        </w:rPr>
        <w:t>„ustawy”</w:t>
      </w:r>
    </w:p>
    <w:p w14:paraId="566E7859" w14:textId="77777777" w:rsidR="002F515E" w:rsidRPr="000C123D" w:rsidRDefault="002F515E" w:rsidP="000C123D">
      <w:pPr>
        <w:widowControl w:val="0"/>
        <w:suppressAutoHyphens/>
        <w:spacing w:after="0" w:line="240" w:lineRule="auto"/>
        <w:ind w:left="720" w:hanging="11"/>
        <w:jc w:val="both"/>
        <w:rPr>
          <w:rFonts w:ascii="Cambria" w:hAnsi="Cambria"/>
          <w:lang w:eastAsia="ar-SA"/>
        </w:rPr>
      </w:pPr>
      <w:r w:rsidRPr="000C123D">
        <w:rPr>
          <w:rFonts w:ascii="Cambria" w:hAnsi="Cambria"/>
          <w:lang w:eastAsia="ar-SA"/>
        </w:rPr>
        <w:t>– chyba że jest możliwe zapewnienie bezstronności po stronie zamawiającego w inny sposób niż przez wykluczenie wykonawcy z udziału w postępowaniu;</w:t>
      </w:r>
    </w:p>
    <w:p w14:paraId="5E299DF9" w14:textId="34CCF4B1" w:rsidR="00967F3F" w:rsidRPr="000C123D" w:rsidRDefault="002F515E" w:rsidP="000C123D">
      <w:pPr>
        <w:widowControl w:val="0"/>
        <w:numPr>
          <w:ilvl w:val="0"/>
          <w:numId w:val="19"/>
        </w:numPr>
        <w:suppressAutoHyphens/>
        <w:spacing w:after="0" w:line="240" w:lineRule="auto"/>
        <w:ind w:hanging="11"/>
        <w:jc w:val="both"/>
        <w:rPr>
          <w:rFonts w:ascii="Cambria" w:hAnsi="Cambria"/>
          <w:lang w:eastAsia="ar-SA"/>
        </w:rPr>
      </w:pPr>
      <w:r w:rsidRPr="000C123D">
        <w:rPr>
          <w:rFonts w:ascii="Cambria" w:hAnsi="Cambria"/>
          <w:lang w:eastAsia="ar-SA"/>
        </w:rPr>
        <w:t xml:space="preserve">który, z przyczyn leżących po jego stronie, nie wykonał albo nienależycie wykonał w istotnym stopniu wcześniejszą umowę w sprawie zamówienia publicznego lub umowę koncesji, zawartą z zamawiającym, o którym mowa w art. 3 ust. 1 pkt 1–4 </w:t>
      </w:r>
      <w:r w:rsidR="00946829" w:rsidRPr="000C123D">
        <w:rPr>
          <w:rFonts w:ascii="Cambria" w:hAnsi="Cambria"/>
          <w:lang w:eastAsia="ar-SA"/>
        </w:rPr>
        <w:t>„ustawy”</w:t>
      </w:r>
      <w:r w:rsidRPr="000C123D">
        <w:rPr>
          <w:rFonts w:ascii="Cambria" w:hAnsi="Cambria"/>
          <w:lang w:eastAsia="ar-SA"/>
        </w:rPr>
        <w:t xml:space="preserve">, </w:t>
      </w:r>
      <w:r w:rsidR="00460562" w:rsidRPr="000C123D">
        <w:rPr>
          <w:rFonts w:ascii="Cambria" w:hAnsi="Cambria"/>
          <w:lang w:eastAsia="ar-SA"/>
        </w:rPr>
        <w:br/>
      </w:r>
      <w:r w:rsidRPr="000C123D">
        <w:rPr>
          <w:rFonts w:ascii="Cambria" w:hAnsi="Cambria"/>
          <w:lang w:eastAsia="ar-SA"/>
        </w:rPr>
        <w:t>co doprowadziło do rozwiązania umo</w:t>
      </w:r>
      <w:r w:rsidR="00406EDF" w:rsidRPr="000C123D">
        <w:rPr>
          <w:rFonts w:ascii="Cambria" w:hAnsi="Cambria"/>
          <w:lang w:eastAsia="ar-SA"/>
        </w:rPr>
        <w:t>wy lub zasądzenia odszkodowania</w:t>
      </w:r>
      <w:r w:rsidRPr="000C123D">
        <w:rPr>
          <w:rFonts w:ascii="Cambria" w:hAnsi="Cambria"/>
          <w:lang w:eastAsia="ar-SA"/>
        </w:rPr>
        <w:t>.</w:t>
      </w:r>
    </w:p>
    <w:p w14:paraId="2AD96D16"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79" w:name="_Toc456007429"/>
      <w:bookmarkStart w:id="80" w:name="_Toc456007659"/>
      <w:bookmarkStart w:id="81" w:name="_Toc456086883"/>
      <w:bookmarkStart w:id="82" w:name="_Toc466986901"/>
      <w:r w:rsidRPr="000C123D">
        <w:rPr>
          <w:rFonts w:ascii="Cambria" w:hAnsi="Cambria"/>
          <w:b/>
        </w:rPr>
        <w:t>Wykaz oświadczeń lub dokumentów, potwierdzających spełnianie warunków udziału w postępowaniu oraz brak podstaw wykluczenia</w:t>
      </w:r>
      <w:bookmarkEnd w:id="79"/>
      <w:bookmarkEnd w:id="80"/>
      <w:bookmarkEnd w:id="81"/>
      <w:bookmarkEnd w:id="82"/>
    </w:p>
    <w:p w14:paraId="723A9ED6" w14:textId="16B810E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83" w:name="_Toc456007430"/>
      <w:bookmarkStart w:id="84" w:name="_Toc456007660"/>
      <w:bookmarkStart w:id="85" w:name="_Toc456085600"/>
      <w:r w:rsidRPr="000C123D">
        <w:rPr>
          <w:rFonts w:ascii="Cambria" w:hAnsi="Cambria"/>
        </w:rPr>
        <w:t xml:space="preserve">Zgodnie z art. 25a ust. 1 </w:t>
      </w:r>
      <w:r w:rsidR="00460562" w:rsidRPr="000C123D">
        <w:rPr>
          <w:rFonts w:ascii="Cambria" w:hAnsi="Cambria"/>
        </w:rPr>
        <w:t xml:space="preserve">„ustawy” </w:t>
      </w:r>
      <w:r w:rsidRPr="000C123D">
        <w:rPr>
          <w:rFonts w:ascii="Cambria" w:hAnsi="Cambria"/>
        </w:rPr>
        <w:t xml:space="preserve">do oferty wykonawca dołącza aktualne na dzień składania ofert oświadczenie w zakresie określonym we wzorze, stanowiącym załącznik nr 3 </w:t>
      </w:r>
      <w:r w:rsidR="00460562" w:rsidRPr="000C123D">
        <w:rPr>
          <w:rFonts w:ascii="Cambria" w:hAnsi="Cambria"/>
        </w:rPr>
        <w:br/>
      </w:r>
      <w:r w:rsidRPr="000C123D">
        <w:rPr>
          <w:rFonts w:ascii="Cambria" w:hAnsi="Cambria"/>
        </w:rPr>
        <w:t xml:space="preserve">do niniejszej specyfikacji istotnych warunków zamówienia, stanowiące wstępne potwierdzenie, że wykonawca nie podlega wykluczeniu z powodów określonych w </w:t>
      </w:r>
      <w:r w:rsidR="00460562" w:rsidRPr="000C123D">
        <w:rPr>
          <w:rFonts w:ascii="Cambria" w:hAnsi="Cambria"/>
        </w:rPr>
        <w:t>„ustawie”</w:t>
      </w:r>
      <w:r w:rsidRPr="000C123D">
        <w:rPr>
          <w:rFonts w:ascii="Cambria" w:hAnsi="Cambria"/>
        </w:rPr>
        <w:t>, w tym wskazanych w pkt. 6.1 oraz spełnia warunki udziału w postępowaniu</w:t>
      </w:r>
      <w:bookmarkEnd w:id="83"/>
      <w:bookmarkEnd w:id="84"/>
      <w:bookmarkEnd w:id="85"/>
      <w:r w:rsidRPr="000C123D">
        <w:rPr>
          <w:rFonts w:ascii="Cambria" w:hAnsi="Cambria"/>
        </w:rPr>
        <w:t>.</w:t>
      </w:r>
    </w:p>
    <w:p w14:paraId="403C9590" w14:textId="77777777" w:rsidR="006C691E" w:rsidRDefault="007F56E7" w:rsidP="006C691E">
      <w:pPr>
        <w:widowControl w:val="0"/>
        <w:numPr>
          <w:ilvl w:val="1"/>
          <w:numId w:val="12"/>
        </w:numPr>
        <w:tabs>
          <w:tab w:val="left" w:pos="720"/>
        </w:tabs>
        <w:suppressAutoHyphens/>
        <w:spacing w:after="0" w:line="240" w:lineRule="auto"/>
        <w:ind w:left="720" w:hanging="720"/>
        <w:jc w:val="both"/>
        <w:rPr>
          <w:rFonts w:ascii="Cambria" w:hAnsi="Cambria"/>
        </w:rPr>
      </w:pPr>
      <w:bookmarkStart w:id="86" w:name="_Toc456007431"/>
      <w:bookmarkStart w:id="87" w:name="_Toc456007661"/>
      <w:bookmarkStart w:id="88" w:name="_Toc456085601"/>
      <w:r w:rsidRPr="000C123D">
        <w:rPr>
          <w:rFonts w:ascii="Cambria" w:hAnsi="Cambria"/>
        </w:rPr>
        <w:t>W przypadku wspólnego ubiegania się o zamówienie przez wykonawców, oświadczenie, o którym mowa w pkt. 7.1, składa każdy z wykonawców wspólnie ubiegających się o zamówienie. Dokument ten potwierdza spełnianie warunków udziału w postępowaniu oraz brak podstaw do wykluczenia w zakresie, w którym każdy z wykonawców wykazuje spełnianie warunków udziału w postępowaniu lub brak podstaw wykluczenia.</w:t>
      </w:r>
      <w:bookmarkStart w:id="89" w:name="_Toc456007432"/>
      <w:bookmarkStart w:id="90" w:name="_Toc456007662"/>
      <w:bookmarkStart w:id="91" w:name="_Toc456085602"/>
      <w:bookmarkEnd w:id="86"/>
      <w:bookmarkEnd w:id="87"/>
      <w:bookmarkEnd w:id="88"/>
    </w:p>
    <w:p w14:paraId="7F5003DF" w14:textId="6A6BBBD7" w:rsidR="007F56E7" w:rsidRPr="006C691E" w:rsidRDefault="007F56E7" w:rsidP="006C691E">
      <w:pPr>
        <w:widowControl w:val="0"/>
        <w:numPr>
          <w:ilvl w:val="1"/>
          <w:numId w:val="12"/>
        </w:numPr>
        <w:tabs>
          <w:tab w:val="left" w:pos="720"/>
        </w:tabs>
        <w:suppressAutoHyphens/>
        <w:spacing w:after="0" w:line="240" w:lineRule="auto"/>
        <w:ind w:left="720" w:hanging="720"/>
        <w:jc w:val="both"/>
        <w:rPr>
          <w:rFonts w:ascii="Cambria" w:hAnsi="Cambria"/>
        </w:rPr>
      </w:pPr>
      <w:r w:rsidRPr="006C691E">
        <w:rPr>
          <w:rFonts w:ascii="Cambria" w:hAnsi="Cambria"/>
        </w:rPr>
        <w:t xml:space="preserve">Zgodnie z art. 24 ust. 11 </w:t>
      </w:r>
      <w:r w:rsidR="00460562" w:rsidRPr="006C691E">
        <w:rPr>
          <w:rFonts w:ascii="Cambria" w:hAnsi="Cambria"/>
        </w:rPr>
        <w:t>„ustawy”</w:t>
      </w:r>
      <w:r w:rsidRPr="006C691E">
        <w:rPr>
          <w:rFonts w:ascii="Cambria" w:hAnsi="Cambria"/>
        </w:rPr>
        <w:t xml:space="preserve"> wykonawca, w terminie 3 dni od zamieszczenia przez zamawiającego na stronie internetowej informacji, o której mowa w art. 86 ust. 5 </w:t>
      </w:r>
      <w:r w:rsidR="00460562" w:rsidRPr="006C691E">
        <w:rPr>
          <w:rFonts w:ascii="Cambria" w:hAnsi="Cambria"/>
        </w:rPr>
        <w:t>„ustawy”</w:t>
      </w:r>
      <w:r w:rsidRPr="006C691E">
        <w:rPr>
          <w:rFonts w:ascii="Cambria" w:hAnsi="Cambria"/>
        </w:rPr>
        <w:t>, przekazuje zamawiającemu oświadczenie o przynależności lub braku przynależności do tej samej grupy kapitałowej</w:t>
      </w:r>
      <w:r w:rsidR="00FA3469">
        <w:rPr>
          <w:rFonts w:ascii="Cambria" w:hAnsi="Cambria"/>
        </w:rPr>
        <w:t xml:space="preserve"> (Załącznik nr 7 do SIWZ)</w:t>
      </w:r>
      <w:r w:rsidRPr="006C691E">
        <w:rPr>
          <w:rFonts w:ascii="Cambria" w:hAnsi="Cambria"/>
        </w:rPr>
        <w:t>, o które</w:t>
      </w:r>
      <w:r w:rsidR="00460562" w:rsidRPr="006C691E">
        <w:rPr>
          <w:rFonts w:ascii="Cambria" w:hAnsi="Cambria"/>
        </w:rPr>
        <w:t xml:space="preserve">j mowa w pkt 5.5 </w:t>
      </w:r>
      <w:proofErr w:type="spellStart"/>
      <w:r w:rsidR="00460562" w:rsidRPr="006C691E">
        <w:rPr>
          <w:rFonts w:ascii="Cambria" w:hAnsi="Cambria"/>
        </w:rPr>
        <w:t>ppkt</w:t>
      </w:r>
      <w:proofErr w:type="spellEnd"/>
      <w:r w:rsidR="00460562" w:rsidRPr="006C691E">
        <w:rPr>
          <w:rFonts w:ascii="Cambria" w:hAnsi="Cambria"/>
        </w:rPr>
        <w:t xml:space="preserve"> 23. Wraz </w:t>
      </w:r>
      <w:r w:rsidRPr="006C691E">
        <w:rPr>
          <w:rFonts w:ascii="Cambria" w:hAnsi="Cambria"/>
        </w:rPr>
        <w:t>ze złożeniem oświadczenia, wykonawca może przedstawić dowody, że powiązania z innym wykonawcą nie prowadzą do zakłóce</w:t>
      </w:r>
      <w:r w:rsidR="00460562" w:rsidRPr="006C691E">
        <w:rPr>
          <w:rFonts w:ascii="Cambria" w:hAnsi="Cambria"/>
        </w:rPr>
        <w:t xml:space="preserve">nia konkurencji w postępowaniu </w:t>
      </w:r>
      <w:r w:rsidRPr="006C691E">
        <w:rPr>
          <w:rFonts w:ascii="Cambria" w:hAnsi="Cambria"/>
        </w:rPr>
        <w:t>o udzielenie zamówienia.</w:t>
      </w:r>
      <w:bookmarkEnd w:id="89"/>
      <w:bookmarkEnd w:id="90"/>
      <w:bookmarkEnd w:id="91"/>
    </w:p>
    <w:p w14:paraId="3BB1770D" w14:textId="4FC8017E" w:rsidR="007F56E7"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92" w:name="_Toc456007433"/>
      <w:bookmarkStart w:id="93" w:name="_Toc456007663"/>
      <w:bookmarkStart w:id="94" w:name="_Toc456085603"/>
      <w:r w:rsidRPr="000C123D">
        <w:rPr>
          <w:rFonts w:ascii="Cambria" w:hAnsi="Cambria"/>
        </w:rPr>
        <w:t xml:space="preserve">W celu potwierdzenia spełniania przez wykonawcę warunków udziału w postępowaniu, dotyczących kompetencji lub uprawnień do prowadzenia określonej działalności zawodowej, </w:t>
      </w:r>
      <w:r w:rsidRPr="000C123D">
        <w:rPr>
          <w:rFonts w:ascii="Cambria" w:hAnsi="Cambria"/>
        </w:rPr>
        <w:br/>
        <w:t>o których mowa w art. 22b ust. 2 „ustawy”, zamawiający będzie wymagał, aby wykonawca, którego oferta oceniona została najwyżej, złożył w określonym w wezwaniu terminie aktualn</w:t>
      </w:r>
      <w:r w:rsidR="001169C1">
        <w:rPr>
          <w:rFonts w:ascii="Cambria" w:hAnsi="Cambria"/>
        </w:rPr>
        <w:t>e</w:t>
      </w:r>
      <w:r w:rsidRPr="000C123D">
        <w:rPr>
          <w:rFonts w:ascii="Cambria" w:hAnsi="Cambria"/>
        </w:rPr>
        <w:t xml:space="preserve"> na dzień złożenia dokument</w:t>
      </w:r>
      <w:r w:rsidR="001169C1">
        <w:rPr>
          <w:rFonts w:ascii="Cambria" w:hAnsi="Cambria"/>
        </w:rPr>
        <w:t>y</w:t>
      </w:r>
      <w:r w:rsidRPr="000C123D">
        <w:rPr>
          <w:rFonts w:ascii="Cambria" w:hAnsi="Cambria"/>
        </w:rPr>
        <w:t>, udowadniając</w:t>
      </w:r>
      <w:r w:rsidR="001169C1">
        <w:rPr>
          <w:rFonts w:ascii="Cambria" w:hAnsi="Cambria"/>
        </w:rPr>
        <w:t>e</w:t>
      </w:r>
      <w:r w:rsidRPr="000C123D">
        <w:rPr>
          <w:rFonts w:ascii="Cambria" w:hAnsi="Cambria"/>
        </w:rPr>
        <w:t xml:space="preserve"> posiadanie określonego zezwolenia lub równoważnego uprawnienia, od którego uzależnione jest prawo świadczenia objętych przedmiotem zamówienia usług ubezpieczeniowych (prowadzenia działalności ubezpieczeniowej) w kraju, w którym wykonawca ma siedzibę lub miejsce zamieszkania, o ile </w:t>
      </w:r>
      <w:r w:rsidRPr="000C123D">
        <w:rPr>
          <w:rFonts w:ascii="Cambria" w:hAnsi="Cambria"/>
        </w:rPr>
        <w:lastRenderedPageBreak/>
        <w:t xml:space="preserve">odnośnej dokumentacji zamawiający nie będzie mógł uzyskać za pomocą bezpłatnych </w:t>
      </w:r>
      <w:r w:rsidRPr="000C123D">
        <w:rPr>
          <w:rFonts w:ascii="Cambria" w:hAnsi="Cambria"/>
        </w:rPr>
        <w:br/>
        <w:t xml:space="preserve">i ogólnodostępnych baz danych, w szczególności rejestrów publicznych w rozumieniu ustawy </w:t>
      </w:r>
      <w:r w:rsidRPr="000C123D">
        <w:rPr>
          <w:rFonts w:ascii="Cambria" w:hAnsi="Cambria"/>
        </w:rPr>
        <w:br/>
        <w:t>z dnia 17 lutego 2005 r. o informatyzacji działalności podmiotów realizujących zadania publiczne (</w:t>
      </w:r>
      <w:r w:rsidR="008516D7" w:rsidRPr="000C123D">
        <w:rPr>
          <w:rFonts w:ascii="Cambria" w:hAnsi="Cambria"/>
        </w:rPr>
        <w:t xml:space="preserve">tekst jednolity </w:t>
      </w:r>
      <w:r w:rsidRPr="000C123D">
        <w:rPr>
          <w:rFonts w:ascii="Cambria" w:hAnsi="Cambria"/>
        </w:rPr>
        <w:t>Dz. U. z 201</w:t>
      </w:r>
      <w:r w:rsidR="008516D7" w:rsidRPr="000C123D">
        <w:rPr>
          <w:rFonts w:ascii="Cambria" w:hAnsi="Cambria"/>
        </w:rPr>
        <w:t>7</w:t>
      </w:r>
      <w:r w:rsidRPr="000C123D">
        <w:rPr>
          <w:rFonts w:ascii="Cambria" w:hAnsi="Cambria"/>
        </w:rPr>
        <w:t xml:space="preserve"> r. poz. </w:t>
      </w:r>
      <w:r w:rsidR="008516D7" w:rsidRPr="000C123D">
        <w:rPr>
          <w:rFonts w:ascii="Cambria" w:hAnsi="Cambria"/>
        </w:rPr>
        <w:t>570</w:t>
      </w:r>
      <w:r w:rsidR="00A4779E" w:rsidRPr="000C123D">
        <w:rPr>
          <w:rFonts w:ascii="Cambria" w:hAnsi="Cambria"/>
        </w:rPr>
        <w:t xml:space="preserve"> z późn. zm.</w:t>
      </w:r>
      <w:r w:rsidRPr="000C123D">
        <w:rPr>
          <w:rFonts w:ascii="Cambria" w:hAnsi="Cambria"/>
        </w:rPr>
        <w:t>).</w:t>
      </w:r>
      <w:bookmarkEnd w:id="92"/>
      <w:bookmarkEnd w:id="93"/>
      <w:bookmarkEnd w:id="94"/>
    </w:p>
    <w:p w14:paraId="2230FD13" w14:textId="0505FC16"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rPr>
      </w:pPr>
      <w:bookmarkStart w:id="95" w:name="_Toc456007434"/>
      <w:bookmarkStart w:id="96" w:name="_Toc456007664"/>
      <w:bookmarkStart w:id="97" w:name="_Toc456085604"/>
      <w:r w:rsidRPr="000C123D">
        <w:rPr>
          <w:rFonts w:ascii="Cambria" w:hAnsi="Cambria"/>
        </w:rPr>
        <w:t>Jeżeli wykonawca</w:t>
      </w:r>
      <w:r w:rsidR="00776572" w:rsidRPr="000C123D">
        <w:rPr>
          <w:rFonts w:ascii="Cambria" w:hAnsi="Cambria"/>
        </w:rPr>
        <w:t>, którego oferta oceniona została najwyżej,</w:t>
      </w:r>
      <w:r w:rsidRPr="000C123D">
        <w:rPr>
          <w:rFonts w:ascii="Cambria" w:hAnsi="Cambria"/>
        </w:rPr>
        <w:t xml:space="preserve"> ma siedzibę lub miejsce zamieszkania poza terytorium Rzeczypospolitej Polskiej, zamiast dokumentów, o których mowa w pkt. 7.4</w:t>
      </w:r>
      <w:r w:rsidR="00776572" w:rsidRPr="000C123D">
        <w:rPr>
          <w:rFonts w:ascii="Cambria" w:hAnsi="Cambria"/>
        </w:rPr>
        <w:t>, wykonawca ten będzie zobowiązany złożyć,</w:t>
      </w:r>
      <w:r w:rsidRPr="000C123D">
        <w:rPr>
          <w:rFonts w:ascii="Cambria" w:hAnsi="Cambria"/>
        </w:rPr>
        <w:t xml:space="preserve"> </w:t>
      </w:r>
      <w:r w:rsidR="00776572" w:rsidRPr="000C123D">
        <w:rPr>
          <w:rFonts w:ascii="Cambria" w:hAnsi="Cambria"/>
        </w:rPr>
        <w:t xml:space="preserve">w terminie wyznaczonym w wezwaniu, </w:t>
      </w:r>
      <w:r w:rsidRPr="000C123D">
        <w:rPr>
          <w:rFonts w:ascii="Cambria" w:hAnsi="Cambria"/>
        </w:rPr>
        <w:t>dokument lub dokumenty wystawione w kraju, w którym ma miejsce zamieszkania lub siedzibę, potwierdzające, że posiada uprawnienia do wykonywania działalności związanej z przedmiotem zamówienia.</w:t>
      </w:r>
      <w:bookmarkEnd w:id="95"/>
      <w:bookmarkEnd w:id="96"/>
      <w:bookmarkEnd w:id="97"/>
    </w:p>
    <w:p w14:paraId="4C698317" w14:textId="65D4BC1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98" w:name="_Toc456007435"/>
      <w:bookmarkStart w:id="99" w:name="_Toc456007665"/>
      <w:bookmarkStart w:id="100" w:name="_Toc456085605"/>
      <w:r w:rsidRPr="000C123D">
        <w:rPr>
          <w:rFonts w:ascii="Cambria" w:hAnsi="Cambria"/>
          <w:lang w:eastAsia="ar-SA"/>
        </w:rPr>
        <w:t xml:space="preserve">Zgodnie z art. 26 ust. 2 </w:t>
      </w:r>
      <w:r w:rsidR="00776572" w:rsidRPr="000C123D">
        <w:rPr>
          <w:rFonts w:ascii="Cambria" w:hAnsi="Cambria"/>
          <w:lang w:eastAsia="ar-SA"/>
        </w:rPr>
        <w:t>„</w:t>
      </w:r>
      <w:r w:rsidRPr="000C123D">
        <w:rPr>
          <w:rFonts w:ascii="Cambria" w:hAnsi="Cambria"/>
          <w:lang w:eastAsia="ar-SA"/>
        </w:rPr>
        <w:t>ustawy</w:t>
      </w:r>
      <w:r w:rsidR="00776572" w:rsidRPr="000C123D">
        <w:rPr>
          <w:rFonts w:ascii="Cambria" w:hAnsi="Cambria"/>
          <w:lang w:eastAsia="ar-SA"/>
        </w:rPr>
        <w:t>”</w:t>
      </w:r>
      <w:r w:rsidRPr="000C123D">
        <w:rPr>
          <w:rFonts w:ascii="Cambria" w:hAnsi="Cambria"/>
          <w:lang w:eastAsia="ar-SA"/>
        </w:rPr>
        <w:t xml:space="preserve">, w celu </w:t>
      </w:r>
      <w:r w:rsidR="006E2D53" w:rsidRPr="000C123D">
        <w:rPr>
          <w:rFonts w:ascii="Cambria" w:hAnsi="Cambria"/>
          <w:lang w:eastAsia="ar-SA"/>
        </w:rPr>
        <w:t>potwierdzenia</w:t>
      </w:r>
      <w:r w:rsidRPr="000C123D">
        <w:rPr>
          <w:rFonts w:ascii="Cambria" w:hAnsi="Cambria"/>
          <w:lang w:eastAsia="ar-SA"/>
        </w:rPr>
        <w:t xml:space="preserve"> braku podstaw do wykluczenia z postępowania wykonawcy w okolicznościach, o których mowa w art. 24 ust. 5 pkt 1 </w:t>
      </w:r>
      <w:r w:rsidR="00776572" w:rsidRPr="000C123D">
        <w:rPr>
          <w:rFonts w:ascii="Cambria" w:hAnsi="Cambria"/>
          <w:lang w:eastAsia="ar-SA"/>
        </w:rPr>
        <w:t>„</w:t>
      </w:r>
      <w:r w:rsidRPr="000C123D">
        <w:rPr>
          <w:rFonts w:ascii="Cambria" w:hAnsi="Cambria"/>
          <w:lang w:eastAsia="ar-SA"/>
        </w:rPr>
        <w:t>ustawy</w:t>
      </w:r>
      <w:r w:rsidR="00776572" w:rsidRPr="000C123D">
        <w:rPr>
          <w:rFonts w:ascii="Cambria" w:hAnsi="Cambria"/>
          <w:lang w:eastAsia="ar-SA"/>
        </w:rPr>
        <w:t>”</w:t>
      </w:r>
      <w:r w:rsidRPr="000C123D">
        <w:rPr>
          <w:rFonts w:ascii="Cambria" w:hAnsi="Cambria"/>
          <w:lang w:eastAsia="ar-SA"/>
        </w:rPr>
        <w:t xml:space="preserve"> (pkt 6.1 </w:t>
      </w:r>
      <w:proofErr w:type="spellStart"/>
      <w:r w:rsidRPr="000C123D">
        <w:rPr>
          <w:rFonts w:ascii="Cambria" w:hAnsi="Cambria"/>
          <w:lang w:eastAsia="ar-SA"/>
        </w:rPr>
        <w:t>ppkt</w:t>
      </w:r>
      <w:proofErr w:type="spellEnd"/>
      <w:r w:rsidRPr="000C123D">
        <w:rPr>
          <w:rFonts w:ascii="Cambria" w:hAnsi="Cambria"/>
          <w:lang w:eastAsia="ar-SA"/>
        </w:rPr>
        <w:t xml:space="preserve"> 1 specyfikacji istotnych warunków zamówienia), zamawiający będzie żądał złożenia przez wykonawcę, którego ofe</w:t>
      </w:r>
      <w:r w:rsidR="00776572" w:rsidRPr="000C123D">
        <w:rPr>
          <w:rFonts w:ascii="Cambria" w:hAnsi="Cambria"/>
          <w:lang w:eastAsia="ar-SA"/>
        </w:rPr>
        <w:t xml:space="preserve">rta została oceniona najwyżej, </w:t>
      </w:r>
      <w:r w:rsidRPr="000C123D">
        <w:rPr>
          <w:rFonts w:ascii="Cambria" w:hAnsi="Cambria"/>
          <w:lang w:eastAsia="ar-SA"/>
        </w:rPr>
        <w:t>w terminie wyznaczonym w</w:t>
      </w:r>
      <w:r w:rsidR="00776572" w:rsidRPr="000C123D">
        <w:rPr>
          <w:rFonts w:ascii="Cambria" w:hAnsi="Cambria"/>
          <w:lang w:eastAsia="ar-SA"/>
        </w:rPr>
        <w:t xml:space="preserve"> </w:t>
      </w:r>
      <w:r w:rsidRPr="000C123D">
        <w:rPr>
          <w:rFonts w:ascii="Cambria" w:hAnsi="Cambria"/>
          <w:lang w:eastAsia="ar-SA"/>
        </w:rPr>
        <w:t xml:space="preserve">wezwaniu, aktualnego na dzień złożenia odpisu właściwego rejestru </w:t>
      </w:r>
      <w:r w:rsidR="00776572" w:rsidRPr="000C123D">
        <w:rPr>
          <w:rFonts w:ascii="Cambria" w:hAnsi="Cambria"/>
          <w:lang w:eastAsia="ar-SA"/>
        </w:rPr>
        <w:br/>
      </w:r>
      <w:r w:rsidRPr="000C123D">
        <w:rPr>
          <w:rFonts w:ascii="Cambria" w:hAnsi="Cambria"/>
          <w:lang w:eastAsia="ar-SA"/>
        </w:rPr>
        <w:t>lub z centralnej ewidencji i informacji o działalności gospodarczej, jeżeli odrębne przepisy wymagają wpisu do rejestru lub ewidencji, wystawionego nie wcześniej niż 6 miesięcy przed wyznaczonym terminem jego złożenia, o ile odnośnej dokumentacji zamawiający nie będzie mógł uzyskać za pomocą bezpłatnych i ogólnodostępnych baz danych, w szczególności rejestrów publicznych w rozumieniu ustawy z</w:t>
      </w:r>
      <w:r w:rsidR="00776572" w:rsidRPr="000C123D">
        <w:rPr>
          <w:rFonts w:ascii="Cambria" w:hAnsi="Cambria"/>
          <w:lang w:eastAsia="ar-SA"/>
        </w:rPr>
        <w:t xml:space="preserve"> </w:t>
      </w:r>
      <w:r w:rsidRPr="000C123D">
        <w:rPr>
          <w:rFonts w:ascii="Cambria" w:hAnsi="Cambria"/>
          <w:lang w:eastAsia="ar-SA"/>
        </w:rPr>
        <w:t>dnia 17 lutego 2005 r. o informatyzacji działalności podmiotów realizujących zadania publiczne (</w:t>
      </w:r>
      <w:r w:rsidR="008516D7" w:rsidRPr="000C123D">
        <w:rPr>
          <w:rFonts w:ascii="Cambria" w:hAnsi="Cambria"/>
          <w:lang w:eastAsia="ar-SA"/>
        </w:rPr>
        <w:t>tekst jednolity Dz. U. z 2017 r. poz. 570 z późn. zm.</w:t>
      </w:r>
      <w:r w:rsidRPr="000C123D">
        <w:rPr>
          <w:rFonts w:ascii="Cambria" w:hAnsi="Cambria"/>
          <w:lang w:eastAsia="ar-SA"/>
        </w:rPr>
        <w:t>).</w:t>
      </w:r>
      <w:bookmarkEnd w:id="98"/>
      <w:bookmarkEnd w:id="99"/>
      <w:bookmarkEnd w:id="100"/>
    </w:p>
    <w:p w14:paraId="06D6E43F" w14:textId="52594CB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1" w:name="_Toc456007436"/>
      <w:bookmarkStart w:id="102" w:name="_Toc456007666"/>
      <w:bookmarkStart w:id="103" w:name="_Toc456085606"/>
      <w:r w:rsidRPr="000C123D">
        <w:rPr>
          <w:rFonts w:ascii="Cambria" w:hAnsi="Cambria"/>
          <w:lang w:eastAsia="ar-SA"/>
        </w:rPr>
        <w:t xml:space="preserve">Jeżeli wykonawca, którego oferta została oceniona najwyżej, ma siedzibę lub miejsce zamieszkania poza terytorium Rzeczypospolitej Polskiej, zamiast dokumentu, o którym mowa w pkt 7.6, </w:t>
      </w:r>
      <w:r w:rsidR="00776572" w:rsidRPr="000C123D">
        <w:rPr>
          <w:rFonts w:ascii="Cambria" w:hAnsi="Cambria"/>
          <w:lang w:eastAsia="ar-SA"/>
        </w:rPr>
        <w:t xml:space="preserve">wykonawca ten </w:t>
      </w:r>
      <w:r w:rsidRPr="000C123D">
        <w:rPr>
          <w:rFonts w:ascii="Cambria" w:hAnsi="Cambria"/>
          <w:lang w:eastAsia="ar-SA"/>
        </w:rPr>
        <w:t>będzie zobowiązany złożyć, w terminie wyznaczonym w wezwaniu, dokument lub dokumenty wystawione w</w:t>
      </w:r>
      <w:r w:rsidR="007D6F04" w:rsidRPr="000C123D">
        <w:rPr>
          <w:rFonts w:ascii="Cambria" w:hAnsi="Cambria"/>
          <w:lang w:eastAsia="ar-SA"/>
        </w:rPr>
        <w:t xml:space="preserve"> </w:t>
      </w:r>
      <w:r w:rsidRPr="000C123D">
        <w:rPr>
          <w:rFonts w:ascii="Cambria" w:hAnsi="Cambria"/>
          <w:lang w:eastAsia="ar-SA"/>
        </w:rPr>
        <w:t>kraju, w którym ma siedzibę lub miejsce zamieszkania, potwierdzające, że nie otwarto jego likwidacji ani nie ogłoszono upadłości, wystawione nie</w:t>
      </w:r>
      <w:r w:rsidR="007D6F04" w:rsidRPr="000C123D">
        <w:rPr>
          <w:rFonts w:ascii="Cambria" w:hAnsi="Cambria"/>
          <w:lang w:eastAsia="ar-SA"/>
        </w:rPr>
        <w:t xml:space="preserve"> </w:t>
      </w:r>
      <w:r w:rsidRPr="000C123D">
        <w:rPr>
          <w:rFonts w:ascii="Cambria" w:hAnsi="Cambria"/>
          <w:lang w:eastAsia="ar-SA"/>
        </w:rPr>
        <w:t>wcześniej niż 6 miesięcy przed wyznaczonym terminem ich zł</w:t>
      </w:r>
      <w:r w:rsidR="001065B2">
        <w:rPr>
          <w:rFonts w:ascii="Cambria" w:hAnsi="Cambria"/>
          <w:lang w:eastAsia="ar-SA"/>
        </w:rPr>
        <w:t xml:space="preserve">ożenia, </w:t>
      </w:r>
      <w:r w:rsidRPr="000C123D">
        <w:rPr>
          <w:rFonts w:ascii="Cambria" w:hAnsi="Cambria"/>
          <w:lang w:eastAsia="ar-SA"/>
        </w:rPr>
        <w:t>o ile odnośnej dokumentacji zamawiający nie będzie mógł uzyskać za pomocą bezpłatnych i ogólnodostępnych baz danych.</w:t>
      </w:r>
      <w:bookmarkEnd w:id="101"/>
      <w:bookmarkEnd w:id="102"/>
      <w:bookmarkEnd w:id="103"/>
    </w:p>
    <w:p w14:paraId="0E82F745" w14:textId="018ECA82" w:rsidR="006E2D53" w:rsidRPr="000C123D" w:rsidRDefault="006E2D53"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4" w:name="_Toc456007437"/>
      <w:bookmarkStart w:id="105" w:name="_Toc456007667"/>
      <w:bookmarkStart w:id="106" w:name="_Toc456085607"/>
      <w:r w:rsidRPr="000C123D">
        <w:rPr>
          <w:rFonts w:ascii="Cambria" w:hAnsi="Cambria"/>
          <w:lang w:eastAsia="ar-SA"/>
        </w:rPr>
        <w:t>Jeżeli w kraju, w którym wykonawca, którego oferta została oceniona najwyżej, ma siedzibę lub miejsce zamieszkania lub miejsce zamieszkania ma osoba, której dokument dotyczy, nie wydaje się dokumentów, o których mowa w pkt 7.7, zastępuje się je dokumentem zawierającym odpowiednio oświadczenie wykonawcy, ze wskazaniem osoby albo osób uprawnionych do jego reprezentacji, lub oświadczenie osoby, której dokument ma dotyczyć, złożone przed notariuszem lub przed organem sądowym, administracyjnym albo organem samorządu zawodowego lub gospodarczego właściwym ze względu na siedzibę lub miejsce zamieszkania Wykonawcy lub miejsce zamieszkania tej osoby, wystawionymi nie wcześniej niż 6 miesięcy przed wyznaczonym terminem ich złożenia.</w:t>
      </w:r>
    </w:p>
    <w:p w14:paraId="5E70A399" w14:textId="319913B0"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07" w:name="_Toc456007438"/>
      <w:bookmarkStart w:id="108" w:name="_Toc456007668"/>
      <w:bookmarkStart w:id="109" w:name="_Toc456085608"/>
      <w:bookmarkEnd w:id="104"/>
      <w:bookmarkEnd w:id="105"/>
      <w:bookmarkEnd w:id="106"/>
      <w:r w:rsidRPr="000C123D">
        <w:rPr>
          <w:rFonts w:ascii="Cambria" w:eastAsia="SimSun" w:hAnsi="Cambria"/>
          <w:lang w:eastAsia="ar-SA"/>
        </w:rPr>
        <w:t xml:space="preserve">W przypadku wątpliwości, co do treści dokumentu złożonego przez wykonawcę mającego siedzibę lub miejsce zamieszkania poza terytorium Rzeczypospolitej Polskiej, zamawiający może zwrócić się do właściwych organów odpowiednio </w:t>
      </w:r>
      <w:r w:rsidR="006E2D53" w:rsidRPr="000C123D">
        <w:rPr>
          <w:rFonts w:ascii="Cambria" w:eastAsia="SimSun" w:hAnsi="Cambria"/>
          <w:lang w:eastAsia="ar-SA"/>
        </w:rPr>
        <w:t>kraju, w którym wykonawca ma siedzibę lub miejsce zamieszkania lub miejsce zamieszkania ma osoba, której dokument dotyczy, o udzielenie niezbędnych informacji dotyczących przedłożonego dokumentu</w:t>
      </w:r>
      <w:r w:rsidRPr="000C123D">
        <w:rPr>
          <w:rFonts w:ascii="Cambria" w:eastAsia="SimSun" w:hAnsi="Cambria"/>
          <w:lang w:eastAsia="ar-SA"/>
        </w:rPr>
        <w:t>.</w:t>
      </w:r>
      <w:bookmarkEnd w:id="107"/>
      <w:bookmarkEnd w:id="108"/>
      <w:bookmarkEnd w:id="109"/>
    </w:p>
    <w:p w14:paraId="22411E7E" w14:textId="2130FB42" w:rsidR="007F56E7" w:rsidRPr="000C123D" w:rsidRDefault="007D6F04"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0" w:name="_Toc456007439"/>
      <w:bookmarkStart w:id="111" w:name="_Toc456007669"/>
      <w:bookmarkStart w:id="112" w:name="_Toc456085609"/>
      <w:r w:rsidRPr="000C123D">
        <w:rPr>
          <w:rFonts w:ascii="Cambria" w:hAnsi="Cambria"/>
          <w:lang w:eastAsia="ar-SA"/>
        </w:rPr>
        <w:t xml:space="preserve">Wykonawcy mogą wspólnie ubiegać się o udzielenie zamówienia. W takim przypadku </w:t>
      </w:r>
      <w:r w:rsidR="007F56E7" w:rsidRPr="000C123D">
        <w:rPr>
          <w:rFonts w:ascii="Cambria" w:hAnsi="Cambria"/>
          <w:lang w:eastAsia="ar-SA"/>
        </w:rPr>
        <w:t xml:space="preserve">każdy </w:t>
      </w:r>
      <w:r w:rsidR="007F56E7" w:rsidRPr="000C123D">
        <w:rPr>
          <w:rFonts w:ascii="Cambria" w:hAnsi="Cambria"/>
          <w:lang w:eastAsia="ar-SA"/>
        </w:rPr>
        <w:br/>
        <w:t>z tych wykonawców jest zobowiązany przedstawić dokumenty, o których mowa w pkt. 7.4</w:t>
      </w:r>
      <w:r w:rsidRPr="000C123D">
        <w:rPr>
          <w:rFonts w:ascii="Cambria" w:hAnsi="Cambria"/>
          <w:lang w:eastAsia="ar-SA"/>
        </w:rPr>
        <w:t xml:space="preserve"> </w:t>
      </w:r>
      <w:r w:rsidRPr="000C123D">
        <w:rPr>
          <w:rFonts w:ascii="Cambria" w:hAnsi="Cambria"/>
          <w:lang w:eastAsia="ar-SA"/>
        </w:rPr>
        <w:br/>
        <w:t>i</w:t>
      </w:r>
      <w:r w:rsidR="007F56E7" w:rsidRPr="000C123D">
        <w:rPr>
          <w:rFonts w:ascii="Cambria" w:hAnsi="Cambria"/>
          <w:lang w:eastAsia="ar-SA"/>
        </w:rPr>
        <w:t xml:space="preserve"> 7.6</w:t>
      </w:r>
      <w:r w:rsidRPr="000C123D">
        <w:rPr>
          <w:rFonts w:ascii="Cambria" w:hAnsi="Cambria"/>
          <w:lang w:eastAsia="ar-SA"/>
        </w:rPr>
        <w:t>, a wykonawca lub wykonawcy, którzy mają siedzibę lub miejsce zamieszkania poza terytorium Rzeczypospolitej Polskiej dokumenty, o których mowa w pkt.  7.5 i 7.7 lub 7.8</w:t>
      </w:r>
      <w:bookmarkEnd w:id="110"/>
      <w:bookmarkEnd w:id="111"/>
      <w:bookmarkEnd w:id="112"/>
      <w:r w:rsidRPr="000C123D">
        <w:rPr>
          <w:rFonts w:ascii="Cambria" w:hAnsi="Cambria"/>
          <w:lang w:eastAsia="ar-SA"/>
        </w:rPr>
        <w:t>.</w:t>
      </w:r>
    </w:p>
    <w:p w14:paraId="6A1D1EB5"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3" w:name="_Toc456007440"/>
      <w:bookmarkStart w:id="114" w:name="_Toc456007670"/>
      <w:bookmarkStart w:id="115" w:name="_Toc456085610"/>
      <w:r w:rsidRPr="000C123D">
        <w:rPr>
          <w:rFonts w:ascii="Cambria" w:hAnsi="Cambria"/>
          <w:lang w:eastAsia="ar-SA"/>
        </w:rPr>
        <w:t>Oświadczenia wymienione w pkt 7.1, 7.3 i 7.8, składane są w oryginale.</w:t>
      </w:r>
    </w:p>
    <w:p w14:paraId="7A2FF82B"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Dokumenty inne niż oświadczenia, o których mowa w pkt 7.11 składane są w oryginale lub kopii poświadczonej za zgodność z oryginałem.</w:t>
      </w:r>
      <w:bookmarkEnd w:id="113"/>
      <w:bookmarkEnd w:id="114"/>
      <w:bookmarkEnd w:id="115"/>
    </w:p>
    <w:p w14:paraId="1D507179"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Poświadczenia za zgodność z oryginałem dokonuje odpowiednio wykonawca, wykonawcy wspólnie ubiegający się o udzielenie zamówienia albo podwykonawca, w zakresie dokumentów, które każdego z nich dotyczą.</w:t>
      </w:r>
    </w:p>
    <w:p w14:paraId="321DFF82"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Poświadczenie za zgodność z oryginałem następuje w formie pisemnej.</w:t>
      </w:r>
    </w:p>
    <w:p w14:paraId="43DFDBD1"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16" w:name="_Toc456007442"/>
      <w:bookmarkStart w:id="117" w:name="_Toc456007672"/>
      <w:bookmarkStart w:id="118" w:name="_Toc456085612"/>
      <w:bookmarkStart w:id="119" w:name="_Toc456007443"/>
      <w:bookmarkStart w:id="120" w:name="_Toc456007673"/>
      <w:bookmarkStart w:id="121" w:name="_Toc456085613"/>
      <w:r w:rsidRPr="000C123D">
        <w:rPr>
          <w:rFonts w:ascii="Cambria" w:hAnsi="Cambria"/>
          <w:lang w:eastAsia="ar-SA"/>
        </w:rPr>
        <w:t>Zamawiający może żądać przedstawienia oryginału lub notarialnie poświadczonej kopii dokumentów, innych niż oświadczenia, wyłącznie wtedy, gdy złożona przez wykonawcę kopia dokumentu jest nieczytelna lub budzi wątpliwości co do jej prawdziwości.</w:t>
      </w:r>
      <w:bookmarkEnd w:id="116"/>
      <w:bookmarkEnd w:id="117"/>
      <w:bookmarkEnd w:id="118"/>
    </w:p>
    <w:p w14:paraId="7E00C69A"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lastRenderedPageBreak/>
        <w:t>Dokumenty sporządzone w języku obcym należy złożyć wraz z tłumaczeniem na język polski.</w:t>
      </w:r>
      <w:bookmarkEnd w:id="119"/>
      <w:bookmarkEnd w:id="120"/>
      <w:bookmarkEnd w:id="121"/>
    </w:p>
    <w:p w14:paraId="7ECFEE70" w14:textId="77777777"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 przypadku, gdy zamawiający pobierze samodzielnie oświadczenia lub dokumenty w formie elektronicznej z ogólnodostępnych i bezpłatnych baz danych, zamawiający może żądać </w:t>
      </w:r>
      <w:r w:rsidRPr="000C123D">
        <w:rPr>
          <w:rFonts w:ascii="Cambria" w:hAnsi="Cambria"/>
          <w:lang w:eastAsia="ar-SA"/>
        </w:rPr>
        <w:br/>
        <w:t xml:space="preserve">od wykonawcy przedstawienia tłumaczenia na język polski wskazanych przez wykonawcę </w:t>
      </w:r>
      <w:r w:rsidRPr="000C123D">
        <w:rPr>
          <w:rFonts w:ascii="Cambria" w:hAnsi="Cambria"/>
          <w:lang w:eastAsia="ar-SA"/>
        </w:rPr>
        <w:br/>
        <w:t>i pobranych samodzielnie przez zamawiającego dokumentów.</w:t>
      </w:r>
    </w:p>
    <w:p w14:paraId="09FB3F7E" w14:textId="0235F3C9" w:rsidR="00406EDF"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 przypadku wskazania przez wykonawcę oświadczeń lub dokumentów potwierdzających spełnianie warunków udziału w postępowaniu lub niepodleganie wykluczeniu </w:t>
      </w:r>
      <w:r w:rsidR="000E7BFC" w:rsidRPr="000C123D">
        <w:rPr>
          <w:rFonts w:ascii="Cambria" w:hAnsi="Cambria"/>
          <w:lang w:eastAsia="ar-SA"/>
        </w:rPr>
        <w:br/>
      </w:r>
      <w:r w:rsidRPr="000C123D">
        <w:rPr>
          <w:rFonts w:ascii="Cambria" w:hAnsi="Cambria"/>
          <w:lang w:eastAsia="ar-SA"/>
        </w:rPr>
        <w:t>z</w:t>
      </w:r>
      <w:r w:rsidR="000E7BFC" w:rsidRPr="000C123D">
        <w:rPr>
          <w:rFonts w:ascii="Cambria" w:hAnsi="Cambria"/>
          <w:lang w:eastAsia="ar-SA"/>
        </w:rPr>
        <w:t xml:space="preserve"> </w:t>
      </w:r>
      <w:r w:rsidRPr="000C123D">
        <w:rPr>
          <w:rFonts w:ascii="Cambria" w:hAnsi="Cambria"/>
          <w:lang w:eastAsia="ar-SA"/>
        </w:rPr>
        <w:t>postępowania,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aktualne.</w:t>
      </w:r>
    </w:p>
    <w:p w14:paraId="1526F5CF" w14:textId="118A0B95" w:rsidR="00F80E90" w:rsidRPr="000C123D" w:rsidRDefault="00406EDF"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certyfikująca kraju, w którym wykonawca ma siedzibę lub miejsce zamieszkania, wskazujące na dokumenty stanowiące podstawę wpisu lub uzyskania certyfikacji, w miejsce dokumentów potwierdzających spełnianie warunków udziału w postępowaniu </w:t>
      </w:r>
      <w:r w:rsidR="006C691E">
        <w:rPr>
          <w:rFonts w:ascii="Cambria" w:hAnsi="Cambria"/>
          <w:lang w:eastAsia="ar-SA"/>
        </w:rPr>
        <w:t xml:space="preserve">oraz niepodleganie wykluczeniu </w:t>
      </w:r>
      <w:r w:rsidRPr="000C123D">
        <w:rPr>
          <w:rFonts w:ascii="Cambria" w:hAnsi="Cambria"/>
          <w:lang w:eastAsia="ar-SA"/>
        </w:rPr>
        <w:t>z postępowania.</w:t>
      </w:r>
    </w:p>
    <w:p w14:paraId="370F2834" w14:textId="512AE685"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122" w:name="_Toc456007444"/>
      <w:bookmarkStart w:id="123" w:name="_Toc456007674"/>
      <w:bookmarkStart w:id="124" w:name="_Toc456086884"/>
      <w:bookmarkStart w:id="125" w:name="_Toc466986902"/>
      <w:r w:rsidRPr="000C123D">
        <w:rPr>
          <w:rFonts w:ascii="Cambria" w:hAnsi="Cambria"/>
          <w:b/>
        </w:rPr>
        <w:t>Informacje o sposobie porozumiewania się zamawiającego z wykonawcami oraz</w:t>
      </w:r>
      <w:r w:rsidR="00855F5E" w:rsidRPr="000C123D">
        <w:rPr>
          <w:rFonts w:ascii="Cambria" w:hAnsi="Cambria"/>
          <w:b/>
        </w:rPr>
        <w:t xml:space="preserve"> </w:t>
      </w:r>
      <w:r w:rsidRPr="000C123D">
        <w:rPr>
          <w:rFonts w:ascii="Cambria" w:hAnsi="Cambria"/>
          <w:b/>
        </w:rPr>
        <w:t>przekazywania oświadczeń lub dokumentów, a także wskazanie osób uprawnionych do porozumiewania się z wykonawcami</w:t>
      </w:r>
      <w:bookmarkEnd w:id="122"/>
      <w:bookmarkEnd w:id="123"/>
      <w:bookmarkEnd w:id="124"/>
      <w:bookmarkEnd w:id="125"/>
    </w:p>
    <w:p w14:paraId="5B8629E2" w14:textId="7A4FBBA0" w:rsidR="007F56E7" w:rsidRPr="000C123D" w:rsidRDefault="00F80E90" w:rsidP="000C123D">
      <w:pPr>
        <w:widowControl w:val="0"/>
        <w:numPr>
          <w:ilvl w:val="1"/>
          <w:numId w:val="12"/>
        </w:numPr>
        <w:tabs>
          <w:tab w:val="left" w:pos="720"/>
        </w:tabs>
        <w:suppressAutoHyphens/>
        <w:spacing w:after="0" w:line="240" w:lineRule="auto"/>
        <w:ind w:left="720" w:hanging="720"/>
        <w:jc w:val="both"/>
        <w:rPr>
          <w:rFonts w:ascii="Cambria" w:hAnsi="Cambria"/>
          <w:bCs/>
          <w:lang w:eastAsia="ar-SA"/>
        </w:rPr>
      </w:pPr>
      <w:r w:rsidRPr="000C123D">
        <w:rPr>
          <w:rFonts w:ascii="Cambria" w:hAnsi="Cambria"/>
          <w:bCs/>
          <w:lang w:eastAsia="ar-SA"/>
        </w:rPr>
        <w:t>W niniejszym postępowaniu komunikacja między zamawiającym a wykonawcami odbywa się za pośrednictwem operatora pocztowego w rozumieniu ustawy z dnia 23 listopada 2012 r. Prawo pocztowe (tekst jednolity Dz.U. z 2016 r., poz. 1113</w:t>
      </w:r>
      <w:r w:rsidR="000E7BFC" w:rsidRPr="000C123D">
        <w:rPr>
          <w:rFonts w:ascii="Cambria" w:hAnsi="Cambria"/>
          <w:bCs/>
          <w:lang w:eastAsia="ar-SA"/>
        </w:rPr>
        <w:t xml:space="preserve"> z późn. zm.</w:t>
      </w:r>
      <w:r w:rsidRPr="000C123D">
        <w:rPr>
          <w:rFonts w:ascii="Cambria" w:hAnsi="Cambria"/>
          <w:bCs/>
          <w:lang w:eastAsia="ar-SA"/>
        </w:rPr>
        <w:t>), osobiście, za pośrednictwem posłańca, faksu lub przy użyciu środków komunikacji elektronicznej w </w:t>
      </w:r>
      <w:r w:rsidR="000E7BFC" w:rsidRPr="000C123D">
        <w:rPr>
          <w:rFonts w:ascii="Cambria" w:hAnsi="Cambria"/>
          <w:bCs/>
          <w:lang w:eastAsia="ar-SA"/>
        </w:rPr>
        <w:t xml:space="preserve">rozumieniu ustawy </w:t>
      </w:r>
      <w:r w:rsidRPr="000C123D">
        <w:rPr>
          <w:rFonts w:ascii="Cambria" w:hAnsi="Cambria"/>
          <w:bCs/>
          <w:lang w:eastAsia="ar-SA"/>
        </w:rPr>
        <w:t>z dnia 18 lipca 2002 r. o świadczeniu usług drogą elektroniczną (tekst jednolity Dz.U. z 2016 r., poz. 1030</w:t>
      </w:r>
      <w:r w:rsidR="000E7BFC" w:rsidRPr="000C123D">
        <w:rPr>
          <w:rFonts w:ascii="Cambria" w:hAnsi="Cambria"/>
          <w:bCs/>
          <w:lang w:eastAsia="ar-SA"/>
        </w:rPr>
        <w:t xml:space="preserve"> z późn. zm.</w:t>
      </w:r>
      <w:r w:rsidRPr="000C123D">
        <w:rPr>
          <w:rFonts w:ascii="Cambria" w:hAnsi="Cambria"/>
          <w:bCs/>
          <w:lang w:eastAsia="ar-SA"/>
        </w:rPr>
        <w:t>).</w:t>
      </w:r>
      <w:r w:rsidR="007F56E7" w:rsidRPr="000C123D">
        <w:rPr>
          <w:rFonts w:ascii="Cambria" w:hAnsi="Cambria"/>
          <w:lang w:eastAsia="ar-SA"/>
        </w:rPr>
        <w:t xml:space="preserve"> </w:t>
      </w:r>
    </w:p>
    <w:p w14:paraId="45019885"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26" w:name="_Toc456007446"/>
      <w:bookmarkStart w:id="127" w:name="_Toc456007676"/>
      <w:bookmarkStart w:id="128" w:name="_Toc456085616"/>
      <w:r w:rsidRPr="000C123D">
        <w:rPr>
          <w:rFonts w:ascii="Cambria" w:hAnsi="Cambria"/>
          <w:lang w:eastAsia="ar-SA"/>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bookmarkEnd w:id="126"/>
      <w:bookmarkEnd w:id="127"/>
      <w:bookmarkEnd w:id="128"/>
    </w:p>
    <w:p w14:paraId="178B4B8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29" w:name="_Toc456007448"/>
      <w:bookmarkStart w:id="130" w:name="_Toc456007678"/>
      <w:bookmarkStart w:id="131" w:name="_Toc456085618"/>
      <w:r w:rsidRPr="000C123D">
        <w:rPr>
          <w:rFonts w:ascii="Cambria" w:hAnsi="Cambria"/>
          <w:lang w:eastAsia="ar-SA"/>
        </w:rPr>
        <w:t>Oświadczenie, wniosek, zawiadomienie lub informację uważa się za wniesione z chwilą, gdy dotarły do drugiej strony w taki sposób, że mogła zapoznać się z ich treścią.</w:t>
      </w:r>
      <w:bookmarkEnd w:id="129"/>
      <w:bookmarkEnd w:id="130"/>
      <w:bookmarkEnd w:id="131"/>
    </w:p>
    <w:p w14:paraId="55DE1858" w14:textId="49B1ED4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2" w:name="_Toc456007449"/>
      <w:bookmarkStart w:id="133" w:name="_Toc456007679"/>
      <w:bookmarkStart w:id="134" w:name="_Toc456085619"/>
      <w:r w:rsidRPr="000C123D">
        <w:rPr>
          <w:rFonts w:ascii="Cambria" w:hAnsi="Cambria"/>
          <w:lang w:eastAsia="ar-SA"/>
        </w:rPr>
        <w:t xml:space="preserve">Zgodnie z art. 14 ust. 2 </w:t>
      </w:r>
      <w:r w:rsidR="007D6F04"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jeżeli koniec terminu do wykonania czynności przypada na sobotę lub dzień ustawowo wolny od pracy, termin upływa dnia następnego po dniu lub dniach wolnych od pracy.</w:t>
      </w:r>
      <w:bookmarkEnd w:id="132"/>
      <w:bookmarkEnd w:id="133"/>
      <w:bookmarkEnd w:id="134"/>
    </w:p>
    <w:p w14:paraId="4458C3AE" w14:textId="49E80532"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5" w:name="_Toc456007450"/>
      <w:bookmarkStart w:id="136" w:name="_Toc456007680"/>
      <w:bookmarkStart w:id="137" w:name="_Toc456085620"/>
      <w:r w:rsidRPr="000C123D">
        <w:rPr>
          <w:rFonts w:ascii="Cambria" w:hAnsi="Cambria"/>
          <w:lang w:eastAsia="ar-SA"/>
        </w:rPr>
        <w:t xml:space="preserve">Wykonawca może zwrócić się do zamawiającego o wyjaśnienie treści specyfikacji istotnych warunków zamówienia. Zamawiający jest zobowiązany udzielić wyjaśnień niezwłocznie, jednak nie później niż na 2 dni przed terminem składania ofert, pod warunkiem, że wniosek </w:t>
      </w:r>
      <w:r w:rsidR="005A0E98" w:rsidRPr="000C123D">
        <w:rPr>
          <w:rFonts w:ascii="Cambria" w:hAnsi="Cambria"/>
          <w:lang w:eastAsia="ar-SA"/>
        </w:rPr>
        <w:br/>
      </w:r>
      <w:r w:rsidRPr="000C123D">
        <w:rPr>
          <w:rFonts w:ascii="Cambria" w:hAnsi="Cambria"/>
          <w:lang w:eastAsia="ar-SA"/>
        </w:rPr>
        <w:t>o wyjaśnienie treści specyfikacji wpłynął do zamawiającego nie później niż do końca dnia, w którym upływa połowa wyznaczonego terminu składania ofert.</w:t>
      </w:r>
      <w:bookmarkEnd w:id="135"/>
      <w:bookmarkEnd w:id="136"/>
      <w:bookmarkEnd w:id="137"/>
    </w:p>
    <w:p w14:paraId="1C57D0A4" w14:textId="1A1E80F9"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38" w:name="_Toc456007451"/>
      <w:bookmarkStart w:id="139" w:name="_Toc456007681"/>
      <w:bookmarkStart w:id="140" w:name="_Toc456085621"/>
      <w:r w:rsidRPr="000C123D">
        <w:rPr>
          <w:rFonts w:ascii="Cambria" w:hAnsi="Cambria"/>
          <w:lang w:eastAsia="ar-SA"/>
        </w:rPr>
        <w:t>Jeżeli wniosek o wyjaśnienie treści specyfikacji istotnych warunków zamówienia wpłynie po upływie terminu składania w</w:t>
      </w:r>
      <w:r w:rsidR="00CC62C3">
        <w:rPr>
          <w:rFonts w:ascii="Cambria" w:hAnsi="Cambria"/>
          <w:lang w:eastAsia="ar-SA"/>
        </w:rPr>
        <w:t>niosku, o którym mowa w pkt. 8.5</w:t>
      </w:r>
      <w:r w:rsidRPr="000C123D">
        <w:rPr>
          <w:rFonts w:ascii="Cambria" w:hAnsi="Cambria"/>
          <w:lang w:eastAsia="ar-SA"/>
        </w:rPr>
        <w:t>, lub dotyczy udzielonych wyjaśnień, zamawiający może udzielić wyjaśnień albo pozostawić wniosek bez rozpatrzenia.</w:t>
      </w:r>
      <w:bookmarkEnd w:id="138"/>
      <w:bookmarkEnd w:id="139"/>
      <w:bookmarkEnd w:id="140"/>
    </w:p>
    <w:p w14:paraId="6FEBE2AA" w14:textId="7231579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1" w:name="_Toc456007452"/>
      <w:bookmarkStart w:id="142" w:name="_Toc456007682"/>
      <w:bookmarkStart w:id="143" w:name="_Toc456085622"/>
      <w:r w:rsidRPr="000C123D">
        <w:rPr>
          <w:rFonts w:ascii="Cambria" w:hAnsi="Cambria"/>
          <w:lang w:eastAsia="ar-SA"/>
        </w:rPr>
        <w:t>Przedłużanie terminu składania ofert nie wpływa na bieg terminu składania wniosku, o którym mowa w pkt. 8.</w:t>
      </w:r>
      <w:r w:rsidR="00CC62C3">
        <w:rPr>
          <w:rFonts w:ascii="Cambria" w:hAnsi="Cambria"/>
          <w:lang w:eastAsia="ar-SA"/>
        </w:rPr>
        <w:t>5</w:t>
      </w:r>
      <w:r w:rsidRPr="000C123D">
        <w:rPr>
          <w:rFonts w:ascii="Cambria" w:hAnsi="Cambria"/>
          <w:lang w:eastAsia="ar-SA"/>
        </w:rPr>
        <w:t>.</w:t>
      </w:r>
      <w:bookmarkEnd w:id="141"/>
      <w:bookmarkEnd w:id="142"/>
      <w:bookmarkEnd w:id="143"/>
      <w:r w:rsidRPr="000C123D">
        <w:rPr>
          <w:rFonts w:ascii="Cambria" w:hAnsi="Cambria"/>
          <w:lang w:eastAsia="ar-SA"/>
        </w:rPr>
        <w:t xml:space="preserve"> </w:t>
      </w:r>
    </w:p>
    <w:p w14:paraId="2425DB98" w14:textId="6D6DE7D6" w:rsidR="00A459A5" w:rsidRDefault="007F56E7" w:rsidP="00A459A5">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4" w:name="_Toc456007453"/>
      <w:bookmarkStart w:id="145" w:name="_Toc456007683"/>
      <w:bookmarkStart w:id="146" w:name="_Toc456085623"/>
      <w:r w:rsidRPr="000C123D">
        <w:rPr>
          <w:rFonts w:ascii="Cambria" w:hAnsi="Cambria"/>
          <w:lang w:eastAsia="ar-SA"/>
        </w:rPr>
        <w:t xml:space="preserve">Treść zapytań wraz z wyjaśnieniami </w:t>
      </w:r>
      <w:r w:rsidR="005A0E98" w:rsidRPr="000C123D">
        <w:rPr>
          <w:rFonts w:ascii="Cambria" w:hAnsi="Cambria"/>
          <w:lang w:eastAsia="ar-SA"/>
        </w:rPr>
        <w:t>z</w:t>
      </w:r>
      <w:r w:rsidRPr="000C123D">
        <w:rPr>
          <w:rFonts w:ascii="Cambria" w:hAnsi="Cambria"/>
          <w:lang w:eastAsia="ar-SA"/>
        </w:rPr>
        <w:t xml:space="preserve">amawiający zamieści na stronie internetowej pod adresem </w:t>
      </w:r>
      <w:bookmarkEnd w:id="144"/>
      <w:bookmarkEnd w:id="145"/>
      <w:bookmarkEnd w:id="146"/>
      <w:r w:rsidR="00A459A5" w:rsidRPr="00FA3469">
        <w:rPr>
          <w:rFonts w:ascii="Cambria" w:hAnsi="Cambria"/>
          <w:lang w:eastAsia="ar-SA"/>
        </w:rPr>
        <w:fldChar w:fldCharType="begin"/>
      </w:r>
      <w:r w:rsidR="00A459A5" w:rsidRPr="00FA3469">
        <w:rPr>
          <w:rFonts w:ascii="Cambria" w:hAnsi="Cambria"/>
          <w:lang w:eastAsia="ar-SA"/>
        </w:rPr>
        <w:instrText xml:space="preserve"> HYPERLINK "http://www.powiatjedrzejow.pl" </w:instrText>
      </w:r>
      <w:r w:rsidR="00A459A5" w:rsidRPr="00FA3469">
        <w:rPr>
          <w:rFonts w:ascii="Cambria" w:hAnsi="Cambria"/>
          <w:lang w:eastAsia="ar-SA"/>
        </w:rPr>
        <w:fldChar w:fldCharType="separate"/>
      </w:r>
      <w:r w:rsidR="00A459A5" w:rsidRPr="00FA3469">
        <w:rPr>
          <w:rStyle w:val="Hipercze"/>
          <w:rFonts w:ascii="Cambria" w:hAnsi="Cambria"/>
          <w:lang w:eastAsia="ar-SA"/>
        </w:rPr>
        <w:t>www.powiatjedrzejow.pl</w:t>
      </w:r>
      <w:r w:rsidR="00A459A5" w:rsidRPr="00FA3469">
        <w:rPr>
          <w:rFonts w:ascii="Cambria" w:hAnsi="Cambria"/>
          <w:lang w:eastAsia="ar-SA"/>
        </w:rPr>
        <w:fldChar w:fldCharType="end"/>
      </w:r>
    </w:p>
    <w:p w14:paraId="51D9D9FE" w14:textId="12423E7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47" w:name="_Toc456007454"/>
      <w:bookmarkStart w:id="148" w:name="_Toc456007684"/>
      <w:bookmarkStart w:id="149" w:name="_Toc456085624"/>
      <w:r w:rsidRPr="000C123D">
        <w:rPr>
          <w:rFonts w:ascii="Cambria" w:hAnsi="Cambria"/>
          <w:lang w:eastAsia="ar-SA"/>
        </w:rPr>
        <w:t xml:space="preserve">Zamawiający nie przewiduje zwołania zebrania wszystkich wykonawców w celu wyjaśnienia wątpliwości dotyczących treści specyfikacji istotnych warunków zamówienia, o którym mowa w art. 38 ust. 3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w:t>
      </w:r>
      <w:bookmarkEnd w:id="147"/>
      <w:bookmarkEnd w:id="148"/>
      <w:bookmarkEnd w:id="149"/>
    </w:p>
    <w:p w14:paraId="2D8CCE2D" w14:textId="0EF053E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0" w:name="_Toc456007455"/>
      <w:bookmarkStart w:id="151" w:name="_Toc456007685"/>
      <w:bookmarkStart w:id="152" w:name="_Toc456085625"/>
      <w:r w:rsidRPr="000C123D">
        <w:rPr>
          <w:rFonts w:ascii="Cambria" w:hAnsi="Cambria"/>
          <w:lang w:eastAsia="ar-SA"/>
        </w:rPr>
        <w:t xml:space="preserve">Wszelkie pytania i wątpliwości dotyczące prowadzonego postępowania należy kierować na adres zamawiającego, podany w rozdziale </w:t>
      </w:r>
      <w:r w:rsidR="005A0E98" w:rsidRPr="000C123D">
        <w:rPr>
          <w:rFonts w:ascii="Cambria" w:hAnsi="Cambria"/>
          <w:lang w:eastAsia="ar-SA"/>
        </w:rPr>
        <w:t>pierwszym</w:t>
      </w:r>
      <w:r w:rsidRPr="000C123D">
        <w:rPr>
          <w:rFonts w:ascii="Cambria" w:hAnsi="Cambria"/>
          <w:lang w:eastAsia="ar-SA"/>
        </w:rPr>
        <w:t xml:space="preserve"> specyfikacji istotnych warunków zamówienia.</w:t>
      </w:r>
      <w:bookmarkEnd w:id="150"/>
      <w:bookmarkEnd w:id="151"/>
      <w:bookmarkEnd w:id="152"/>
    </w:p>
    <w:p w14:paraId="0DCE5337" w14:textId="0FE0DE7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3" w:name="_Toc456007456"/>
      <w:bookmarkStart w:id="154" w:name="_Toc456007686"/>
      <w:bookmarkStart w:id="155" w:name="_Toc456085626"/>
      <w:r w:rsidRPr="000C123D">
        <w:rPr>
          <w:rFonts w:ascii="Cambria" w:hAnsi="Cambria"/>
          <w:lang w:eastAsia="ar-SA"/>
        </w:rPr>
        <w:t xml:space="preserve">W uzasadnionych przypadkach zamawiający może przed upływem terminu składania ofert zmienić treść specyfikacji istotnych warunków zamówienia. Dokonaną zmianę treści </w:t>
      </w:r>
      <w:r w:rsidRPr="000C123D">
        <w:rPr>
          <w:rFonts w:ascii="Cambria" w:hAnsi="Cambria"/>
          <w:lang w:eastAsia="ar-SA"/>
        </w:rPr>
        <w:lastRenderedPageBreak/>
        <w:t xml:space="preserve">specyfikacji zamawiający udostępnia na stronie internetowej, chyba że specyfikacja nie podlega udostępnieniu na stronie internetowej. Przepis art. 37 ust. 5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xml:space="preserve"> stosuje się odpowiednio.</w:t>
      </w:r>
      <w:bookmarkEnd w:id="153"/>
      <w:bookmarkEnd w:id="154"/>
      <w:bookmarkEnd w:id="155"/>
      <w:r w:rsidRPr="000C123D">
        <w:rPr>
          <w:rFonts w:ascii="Cambria" w:hAnsi="Cambria"/>
          <w:lang w:eastAsia="ar-SA"/>
        </w:rPr>
        <w:t xml:space="preserve">  </w:t>
      </w:r>
    </w:p>
    <w:p w14:paraId="3F5B27AB" w14:textId="15F848F8" w:rsidR="007F56E7"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56" w:name="_Toc456007457"/>
      <w:bookmarkStart w:id="157" w:name="_Toc456007687"/>
      <w:bookmarkStart w:id="158" w:name="_Toc456085627"/>
      <w:r w:rsidRPr="000C123D">
        <w:rPr>
          <w:rFonts w:ascii="Cambria" w:hAnsi="Cambria"/>
          <w:lang w:eastAsia="ar-SA"/>
        </w:rPr>
        <w:t xml:space="preserve">Jeżeli zmiana treści specyfikacji istotnych warunków zamówienia prowadzi do zmiany treści ogłoszenia o zamówieniu, zamawiający zamieszcza ogłoszenie o zmianie ogłoszenia </w:t>
      </w:r>
      <w:r w:rsidR="005A0E98" w:rsidRPr="000C123D">
        <w:rPr>
          <w:rFonts w:ascii="Cambria" w:hAnsi="Cambria"/>
          <w:lang w:eastAsia="ar-SA"/>
        </w:rPr>
        <w:br/>
      </w:r>
      <w:r w:rsidRPr="000C123D">
        <w:rPr>
          <w:rFonts w:ascii="Cambria" w:hAnsi="Cambria"/>
          <w:lang w:eastAsia="ar-SA"/>
        </w:rPr>
        <w:t xml:space="preserve">w Biuletynie Zamówień Publicznych. Przepis art. 12a ust. 1 i 2 </w:t>
      </w:r>
      <w:r w:rsidR="005A0E98" w:rsidRPr="000C123D">
        <w:rPr>
          <w:rFonts w:ascii="Cambria" w:hAnsi="Cambria"/>
          <w:lang w:eastAsia="ar-SA"/>
        </w:rPr>
        <w:t>„</w:t>
      </w:r>
      <w:r w:rsidRPr="000C123D">
        <w:rPr>
          <w:rFonts w:ascii="Cambria" w:hAnsi="Cambria"/>
          <w:lang w:eastAsia="ar-SA"/>
        </w:rPr>
        <w:t>ustawy</w:t>
      </w:r>
      <w:r w:rsidR="005A0E98" w:rsidRPr="000C123D">
        <w:rPr>
          <w:rFonts w:ascii="Cambria" w:hAnsi="Cambria"/>
          <w:lang w:eastAsia="ar-SA"/>
        </w:rPr>
        <w:t>”</w:t>
      </w:r>
      <w:r w:rsidRPr="000C123D">
        <w:rPr>
          <w:rFonts w:ascii="Cambria" w:hAnsi="Cambria"/>
          <w:lang w:eastAsia="ar-SA"/>
        </w:rPr>
        <w:t xml:space="preserve"> stosuje się odpowiednio.</w:t>
      </w:r>
      <w:bookmarkEnd w:id="156"/>
      <w:bookmarkEnd w:id="157"/>
      <w:bookmarkEnd w:id="158"/>
    </w:p>
    <w:p w14:paraId="4C4D4F6F" w14:textId="4CED39F4" w:rsidR="003A290B" w:rsidRPr="000C123D" w:rsidRDefault="003A290B"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3A290B">
        <w:rPr>
          <w:rFonts w:ascii="Cambria" w:hAnsi="Cambria"/>
          <w:lang w:eastAsia="ar-SA"/>
        </w:rPr>
        <w:t>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zamieszcza informację na stronie internetowej, jeżeli specyfikacja istotnych warunków zamówienia jest udostępniana na tej stronie.</w:t>
      </w:r>
    </w:p>
    <w:p w14:paraId="64C922A0" w14:textId="791225BB"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bCs/>
          <w:lang w:eastAsia="ar-SA"/>
        </w:rPr>
        <w:t xml:space="preserve">Wszelkie modyfikacje, uzupełnienia i ustalenia oraz zmiany, w tym zmiany terminów, </w:t>
      </w:r>
      <w:r w:rsidR="005A0E98" w:rsidRPr="000C123D">
        <w:rPr>
          <w:rFonts w:ascii="Cambria" w:hAnsi="Cambria"/>
          <w:bCs/>
          <w:lang w:eastAsia="ar-SA"/>
        </w:rPr>
        <w:br/>
      </w:r>
      <w:r w:rsidRPr="000C123D">
        <w:rPr>
          <w:rFonts w:ascii="Cambria" w:hAnsi="Cambria"/>
          <w:bCs/>
          <w:lang w:eastAsia="ar-SA"/>
        </w:rPr>
        <w:t>jak również pytania wykonawców wraz z wyjaśnieniami stają się integralną częścią specyfikacji istotnych warunków zamówienia i będą wiążące przy składaniu ofert. Wszelkie prawa i zobowiązania wykonawcy odnośnie do wcześniej ustalonych terminów będą podlegały nowemu terminowi.</w:t>
      </w:r>
      <w:bookmarkStart w:id="159" w:name="_Toc456007458"/>
      <w:bookmarkStart w:id="160" w:name="_Toc456007688"/>
      <w:bookmarkStart w:id="161" w:name="_Toc456085628"/>
    </w:p>
    <w:p w14:paraId="7A0F05A3" w14:textId="1135F0AE" w:rsidR="007F56E7" w:rsidRPr="00F975F9"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F975F9">
        <w:rPr>
          <w:rFonts w:ascii="Cambria" w:hAnsi="Cambria"/>
          <w:lang w:eastAsia="ar-SA"/>
        </w:rPr>
        <w:t>Osoby upoważnione do porozumiewania się z</w:t>
      </w:r>
      <w:r w:rsidR="00F975F9">
        <w:rPr>
          <w:rFonts w:ascii="Cambria" w:hAnsi="Cambria"/>
          <w:lang w:eastAsia="ar-SA"/>
        </w:rPr>
        <w:t xml:space="preserve"> </w:t>
      </w:r>
      <w:r w:rsidRPr="00F975F9">
        <w:rPr>
          <w:rFonts w:ascii="Cambria" w:hAnsi="Cambria"/>
          <w:lang w:eastAsia="ar-SA"/>
        </w:rPr>
        <w:t xml:space="preserve">wykonawcami </w:t>
      </w:r>
      <w:bookmarkEnd w:id="159"/>
      <w:bookmarkEnd w:id="160"/>
      <w:bookmarkEnd w:id="161"/>
      <w:r w:rsidRPr="00F975F9">
        <w:rPr>
          <w:rFonts w:ascii="Cambria" w:hAnsi="Cambria"/>
          <w:bCs/>
          <w:lang w:eastAsia="ar-SA"/>
        </w:rPr>
        <w:t>zostały wskazane w</w:t>
      </w:r>
      <w:r w:rsidR="00F975F9">
        <w:rPr>
          <w:rFonts w:ascii="Cambria" w:hAnsi="Cambria"/>
          <w:bCs/>
          <w:lang w:eastAsia="ar-SA"/>
        </w:rPr>
        <w:t xml:space="preserve"> </w:t>
      </w:r>
      <w:r w:rsidRPr="00F975F9">
        <w:rPr>
          <w:rFonts w:ascii="Cambria" w:hAnsi="Cambria"/>
          <w:bCs/>
          <w:lang w:eastAsia="ar-SA"/>
        </w:rPr>
        <w:t>rozdziale 1 specyfikacji istotnych warunków zamówienia.</w:t>
      </w:r>
    </w:p>
    <w:p w14:paraId="4598A5CD"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162" w:name="_Toc456007459"/>
      <w:bookmarkStart w:id="163" w:name="_Toc456007689"/>
      <w:bookmarkStart w:id="164" w:name="_Toc456086885"/>
      <w:bookmarkStart w:id="165" w:name="_Toc466986903"/>
      <w:r w:rsidRPr="000C123D">
        <w:rPr>
          <w:rFonts w:ascii="Cambria" w:hAnsi="Cambria"/>
          <w:b/>
        </w:rPr>
        <w:t>Wymagania dotyczące wadium</w:t>
      </w:r>
      <w:bookmarkEnd w:id="162"/>
      <w:bookmarkEnd w:id="163"/>
      <w:bookmarkEnd w:id="164"/>
      <w:bookmarkEnd w:id="165"/>
    </w:p>
    <w:p w14:paraId="0C1D81E4" w14:textId="7A5F9DB7" w:rsidR="007F56E7" w:rsidRPr="000C123D" w:rsidRDefault="00855F5E"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żąda od w</w:t>
      </w:r>
      <w:r w:rsidR="007F56E7" w:rsidRPr="000C123D">
        <w:rPr>
          <w:rFonts w:ascii="Cambria" w:hAnsi="Cambria"/>
          <w:lang w:eastAsia="ar-SA"/>
        </w:rPr>
        <w:t>ykonawców wniesienia wadium.</w:t>
      </w:r>
    </w:p>
    <w:p w14:paraId="630CC831"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166" w:name="_Toc456007460"/>
      <w:bookmarkStart w:id="167" w:name="_Toc456007690"/>
      <w:bookmarkStart w:id="168" w:name="_Toc456086886"/>
      <w:bookmarkStart w:id="169" w:name="_Toc466986904"/>
      <w:r w:rsidRPr="000C123D">
        <w:rPr>
          <w:rFonts w:ascii="Cambria" w:hAnsi="Cambria"/>
          <w:b/>
        </w:rPr>
        <w:t>Termin związania ofertą</w:t>
      </w:r>
      <w:bookmarkEnd w:id="166"/>
      <w:bookmarkEnd w:id="167"/>
      <w:bookmarkEnd w:id="168"/>
      <w:bookmarkEnd w:id="169"/>
    </w:p>
    <w:p w14:paraId="7C68DAC3"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0" w:name="_Toc456007461"/>
      <w:bookmarkStart w:id="171" w:name="_Toc456007691"/>
      <w:bookmarkStart w:id="172" w:name="_Toc456085631"/>
      <w:r w:rsidRPr="000C123D">
        <w:rPr>
          <w:rFonts w:ascii="Cambria" w:hAnsi="Cambria"/>
          <w:lang w:eastAsia="ar-SA"/>
        </w:rPr>
        <w:t>Wykonawca jest związany z ofertą przez okres 30 dni.</w:t>
      </w:r>
      <w:bookmarkEnd w:id="170"/>
      <w:bookmarkEnd w:id="171"/>
      <w:bookmarkEnd w:id="172"/>
    </w:p>
    <w:p w14:paraId="5D9D584F"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3" w:name="_Toc456007462"/>
      <w:bookmarkStart w:id="174" w:name="_Toc456007692"/>
      <w:bookmarkStart w:id="175" w:name="_Toc456085632"/>
      <w:r w:rsidRPr="000C123D">
        <w:rPr>
          <w:rFonts w:ascii="Cambria" w:hAnsi="Cambria"/>
          <w:lang w:eastAsia="ar-SA"/>
        </w:rP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dłuższy jednak niż 60 dni.</w:t>
      </w:r>
      <w:bookmarkEnd w:id="173"/>
      <w:bookmarkEnd w:id="174"/>
      <w:bookmarkEnd w:id="175"/>
    </w:p>
    <w:p w14:paraId="7851B712"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176" w:name="_Toc456007463"/>
      <w:bookmarkStart w:id="177" w:name="_Toc456007693"/>
      <w:bookmarkStart w:id="178" w:name="_Toc456085633"/>
      <w:r w:rsidRPr="000C123D">
        <w:rPr>
          <w:rFonts w:ascii="Cambria" w:hAnsi="Cambria"/>
          <w:lang w:eastAsia="ar-SA"/>
        </w:rPr>
        <w:t>Bieg terminu związania ofertą rozpoczyna się wraz z upływem terminu składania ofert.</w:t>
      </w:r>
      <w:bookmarkEnd w:id="176"/>
      <w:bookmarkEnd w:id="177"/>
      <w:bookmarkEnd w:id="178"/>
    </w:p>
    <w:p w14:paraId="71E92EB6" w14:textId="77777777" w:rsidR="007F56E7" w:rsidRPr="000C123D" w:rsidRDefault="007F56E7" w:rsidP="00A671CE">
      <w:pPr>
        <w:widowControl w:val="0"/>
        <w:numPr>
          <w:ilvl w:val="0"/>
          <w:numId w:val="12"/>
        </w:numPr>
        <w:tabs>
          <w:tab w:val="left" w:pos="851"/>
        </w:tabs>
        <w:suppressAutoHyphens/>
        <w:spacing w:before="60" w:after="0" w:line="240" w:lineRule="auto"/>
        <w:ind w:left="851" w:hanging="851"/>
        <w:jc w:val="both"/>
        <w:outlineLvl w:val="0"/>
        <w:rPr>
          <w:rFonts w:ascii="Cambria" w:hAnsi="Cambria"/>
          <w:b/>
        </w:rPr>
      </w:pPr>
      <w:bookmarkStart w:id="179" w:name="_Toc456007464"/>
      <w:bookmarkStart w:id="180" w:name="_Toc456007694"/>
      <w:bookmarkStart w:id="181" w:name="_Toc456086887"/>
      <w:bookmarkStart w:id="182" w:name="_Toc466986905"/>
      <w:r w:rsidRPr="000C123D">
        <w:rPr>
          <w:rFonts w:ascii="Cambria" w:hAnsi="Cambria"/>
          <w:b/>
        </w:rPr>
        <w:t>Opis sposobu przygotowywania ofert</w:t>
      </w:r>
      <w:bookmarkEnd w:id="179"/>
      <w:bookmarkEnd w:id="180"/>
      <w:bookmarkEnd w:id="181"/>
      <w:bookmarkEnd w:id="182"/>
    </w:p>
    <w:p w14:paraId="19B20204" w14:textId="4A41F102"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183" w:name="_Toc456007465"/>
      <w:bookmarkStart w:id="184" w:name="_Toc456007695"/>
      <w:bookmarkStart w:id="185" w:name="_Toc456085635"/>
      <w:r w:rsidRPr="000C123D">
        <w:rPr>
          <w:rFonts w:ascii="Cambria" w:hAnsi="Cambria"/>
          <w:lang w:eastAsia="ar-SA"/>
        </w:rPr>
        <w:t>Przygotowanie oferty</w:t>
      </w:r>
      <w:bookmarkEnd w:id="183"/>
      <w:bookmarkEnd w:id="184"/>
      <w:bookmarkEnd w:id="185"/>
      <w:r w:rsidR="008E2B69" w:rsidRPr="000C123D">
        <w:rPr>
          <w:rFonts w:ascii="Cambria" w:hAnsi="Cambria"/>
          <w:lang w:eastAsia="ar-SA"/>
        </w:rPr>
        <w:t>:</w:t>
      </w:r>
    </w:p>
    <w:p w14:paraId="5D041DB5" w14:textId="35DACB3D"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86" w:name="_Toc456007466"/>
      <w:bookmarkStart w:id="187" w:name="_Toc456007696"/>
      <w:bookmarkStart w:id="188" w:name="_Toc456085636"/>
      <w:r w:rsidRPr="000C123D">
        <w:rPr>
          <w:rFonts w:ascii="Cambria" w:hAnsi="Cambria"/>
          <w:lang w:eastAsia="ar-SA"/>
        </w:rPr>
        <w:t>Każdy wykonawca mo</w:t>
      </w:r>
      <w:r w:rsidR="007638CD" w:rsidRPr="000C123D">
        <w:rPr>
          <w:rFonts w:ascii="Cambria" w:hAnsi="Cambria"/>
          <w:lang w:eastAsia="ar-SA"/>
        </w:rPr>
        <w:t>że złożyć tylko jedną ofertę</w:t>
      </w:r>
      <w:r w:rsidR="00DB3B01">
        <w:rPr>
          <w:rFonts w:ascii="Cambria" w:hAnsi="Cambria"/>
          <w:lang w:eastAsia="ar-SA"/>
        </w:rPr>
        <w:t>.</w:t>
      </w:r>
      <w:bookmarkEnd w:id="186"/>
      <w:bookmarkEnd w:id="187"/>
      <w:bookmarkEnd w:id="188"/>
    </w:p>
    <w:p w14:paraId="01F482D2"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89" w:name="_Toc456007467"/>
      <w:bookmarkStart w:id="190" w:name="_Toc456007697"/>
      <w:bookmarkStart w:id="191" w:name="_Toc456085637"/>
      <w:r w:rsidRPr="000C123D">
        <w:rPr>
          <w:rFonts w:ascii="Cambria" w:hAnsi="Cambria"/>
          <w:lang w:eastAsia="ar-SA"/>
        </w:rPr>
        <w:t>Ofertę składa się pod rygorem nieważności w formie pisemnej.</w:t>
      </w:r>
      <w:bookmarkEnd w:id="189"/>
      <w:bookmarkEnd w:id="190"/>
      <w:bookmarkEnd w:id="191"/>
    </w:p>
    <w:p w14:paraId="1C4B7281"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2" w:name="_Toc456007468"/>
      <w:bookmarkStart w:id="193" w:name="_Toc456007698"/>
      <w:bookmarkStart w:id="194" w:name="_Toc456085638"/>
      <w:r w:rsidRPr="000C123D">
        <w:rPr>
          <w:rFonts w:ascii="Cambria" w:hAnsi="Cambria"/>
          <w:lang w:eastAsia="ar-SA"/>
        </w:rPr>
        <w:t>Oferta musi być sporządzona w języku polskim, w formie zapewniającej pełną czytelność jej treści, pod rygorem nieważności.</w:t>
      </w:r>
      <w:bookmarkEnd w:id="192"/>
      <w:bookmarkEnd w:id="193"/>
      <w:bookmarkEnd w:id="194"/>
    </w:p>
    <w:p w14:paraId="15748BE5"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5" w:name="_Toc456007469"/>
      <w:bookmarkStart w:id="196" w:name="_Toc456007699"/>
      <w:bookmarkStart w:id="197" w:name="_Toc456085639"/>
      <w:r w:rsidRPr="000C123D">
        <w:rPr>
          <w:rFonts w:ascii="Cambria" w:hAnsi="Cambria"/>
          <w:lang w:eastAsia="ar-SA"/>
        </w:rPr>
        <w:t>Koszty związane z przygotowaniem i złożeniem oferty ponosi wykonawca.</w:t>
      </w:r>
      <w:bookmarkEnd w:id="195"/>
      <w:bookmarkEnd w:id="196"/>
      <w:bookmarkEnd w:id="197"/>
    </w:p>
    <w:p w14:paraId="3327902E" w14:textId="717A129D"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198" w:name="_Toc456007470"/>
      <w:bookmarkStart w:id="199" w:name="_Toc456007700"/>
      <w:bookmarkStart w:id="200" w:name="_Toc456085640"/>
      <w:r w:rsidRPr="000C123D">
        <w:rPr>
          <w:rFonts w:ascii="Cambria" w:hAnsi="Cambria"/>
          <w:lang w:eastAsia="ar-SA"/>
        </w:rPr>
        <w:t xml:space="preserve">Treść oferty musi odpowiadać treści specyfikacji istotnych warunków zamówienia wraz </w:t>
      </w:r>
      <w:r w:rsidR="007638CD" w:rsidRPr="000C123D">
        <w:rPr>
          <w:rFonts w:ascii="Cambria" w:hAnsi="Cambria"/>
          <w:lang w:eastAsia="ar-SA"/>
        </w:rPr>
        <w:br/>
      </w:r>
      <w:r w:rsidRPr="000C123D">
        <w:rPr>
          <w:rFonts w:ascii="Cambria" w:hAnsi="Cambria"/>
          <w:lang w:eastAsia="ar-SA"/>
        </w:rPr>
        <w:t>z załącznikami.</w:t>
      </w:r>
      <w:bookmarkEnd w:id="198"/>
      <w:bookmarkEnd w:id="199"/>
      <w:bookmarkEnd w:id="200"/>
    </w:p>
    <w:p w14:paraId="182411D9" w14:textId="77777777" w:rsidR="007638CD"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01" w:name="_Toc456007471"/>
      <w:bookmarkStart w:id="202" w:name="_Toc456007701"/>
      <w:bookmarkStart w:id="203" w:name="_Toc456085641"/>
      <w:r w:rsidRPr="000C123D">
        <w:rPr>
          <w:rFonts w:ascii="Cambria" w:hAnsi="Cambria"/>
          <w:lang w:eastAsia="ar-SA"/>
        </w:rPr>
        <w:t>Ofertę należy sporządzić zgodnie z wymaganiami określonymi w specyfikacji istotnych warunków zamówienia oraz dołączyć wszystkie wymagane dokumenty i oświadczenia.</w:t>
      </w:r>
      <w:bookmarkStart w:id="204" w:name="_Toc456007472"/>
      <w:bookmarkStart w:id="205" w:name="_Toc456007702"/>
      <w:bookmarkStart w:id="206" w:name="_Toc456085642"/>
      <w:bookmarkEnd w:id="201"/>
      <w:bookmarkEnd w:id="202"/>
      <w:bookmarkEnd w:id="203"/>
    </w:p>
    <w:p w14:paraId="2F9440E1" w14:textId="3ACD5DBE" w:rsidR="007F56E7" w:rsidRPr="000C123D" w:rsidRDefault="007F56E7" w:rsidP="00924A0C">
      <w:pPr>
        <w:widowControl w:val="0"/>
        <w:numPr>
          <w:ilvl w:val="2"/>
          <w:numId w:val="12"/>
        </w:numPr>
        <w:tabs>
          <w:tab w:val="left" w:pos="851"/>
        </w:tabs>
        <w:suppressAutoHyphens/>
        <w:spacing w:after="0" w:line="240" w:lineRule="auto"/>
        <w:ind w:left="851" w:hanging="851"/>
        <w:jc w:val="both"/>
        <w:rPr>
          <w:rFonts w:ascii="Cambria" w:hAnsi="Cambria"/>
          <w:lang w:eastAsia="ar-SA"/>
        </w:rPr>
      </w:pPr>
      <w:r w:rsidRPr="000C123D">
        <w:rPr>
          <w:rFonts w:ascii="Cambria" w:hAnsi="Cambria"/>
          <w:lang w:eastAsia="ar-SA"/>
        </w:rPr>
        <w:t>Wykonawcy zobowiązani są złożyć następujące dokumenty oraz oświadczenia:</w:t>
      </w:r>
      <w:bookmarkEnd w:id="204"/>
      <w:bookmarkEnd w:id="205"/>
      <w:bookmarkEnd w:id="206"/>
    </w:p>
    <w:p w14:paraId="6589B7CD" w14:textId="4BFDA595"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07" w:name="_Toc456007473"/>
      <w:bookmarkStart w:id="208" w:name="_Toc456007703"/>
      <w:bookmarkStart w:id="209" w:name="_Toc456085643"/>
      <w:r w:rsidRPr="000C123D">
        <w:rPr>
          <w:rFonts w:ascii="Cambria" w:hAnsi="Cambria"/>
          <w:lang w:eastAsia="ar-SA"/>
        </w:rPr>
        <w:t xml:space="preserve">oświadczenia oraz dokumenty wymagane w rozdziale </w:t>
      </w:r>
      <w:r w:rsidR="007638CD" w:rsidRPr="000C123D">
        <w:rPr>
          <w:rFonts w:ascii="Cambria" w:hAnsi="Cambria"/>
          <w:lang w:eastAsia="ar-SA"/>
        </w:rPr>
        <w:t>siódmym</w:t>
      </w:r>
      <w:r w:rsidRPr="000C123D">
        <w:rPr>
          <w:rFonts w:ascii="Cambria" w:hAnsi="Cambria"/>
          <w:lang w:eastAsia="ar-SA"/>
        </w:rPr>
        <w:t xml:space="preserve"> niniejszej </w:t>
      </w:r>
      <w:r w:rsidR="007638CD" w:rsidRPr="000C123D">
        <w:rPr>
          <w:rFonts w:ascii="Cambria" w:hAnsi="Cambria"/>
          <w:lang w:eastAsia="ar-SA"/>
        </w:rPr>
        <w:t>specyfikacji</w:t>
      </w:r>
      <w:r w:rsidRPr="000C123D">
        <w:rPr>
          <w:rFonts w:ascii="Cambria" w:hAnsi="Cambria"/>
          <w:lang w:eastAsia="ar-SA"/>
        </w:rPr>
        <w:t>,</w:t>
      </w:r>
      <w:bookmarkEnd w:id="207"/>
      <w:bookmarkEnd w:id="208"/>
      <w:bookmarkEnd w:id="209"/>
    </w:p>
    <w:p w14:paraId="6F5D18EC" w14:textId="775EE305"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0" w:name="_Toc456007474"/>
      <w:bookmarkStart w:id="211" w:name="_Toc456007704"/>
      <w:bookmarkStart w:id="212" w:name="_Toc456085644"/>
      <w:r w:rsidRPr="000C123D">
        <w:rPr>
          <w:rFonts w:ascii="Cambria" w:hAnsi="Cambria"/>
          <w:lang w:eastAsia="ar-SA"/>
        </w:rPr>
        <w:t xml:space="preserve">formularz oferty, z wykorzystaniem wzoru stanowiącego załącznik nr 2 do specyfikacji; </w:t>
      </w:r>
      <w:r w:rsidR="007638CD" w:rsidRPr="000C123D">
        <w:rPr>
          <w:rFonts w:ascii="Cambria" w:hAnsi="Cambria"/>
          <w:lang w:eastAsia="ar-SA"/>
        </w:rPr>
        <w:br/>
      </w:r>
      <w:r w:rsidRPr="000C123D">
        <w:rPr>
          <w:rFonts w:ascii="Cambria" w:hAnsi="Cambria"/>
          <w:lang w:eastAsia="ar-SA"/>
        </w:rPr>
        <w:t>w przypadku składania oferty przez wykonawców wspólnie ubiegających się o udzielenie zamówienia należy podać nazwy (firmy) oraz dokładne adresy wszystkich wykonawców składających wspólną ofertę,</w:t>
      </w:r>
      <w:bookmarkEnd w:id="210"/>
      <w:bookmarkEnd w:id="211"/>
      <w:bookmarkEnd w:id="212"/>
    </w:p>
    <w:p w14:paraId="619213B0" w14:textId="77777777" w:rsidR="007F56E7" w:rsidRPr="000C123D" w:rsidRDefault="007F56E7" w:rsidP="00924A0C">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3" w:name="_Toc456007475"/>
      <w:bookmarkStart w:id="214" w:name="_Toc456007705"/>
      <w:bookmarkStart w:id="215" w:name="_Toc456085645"/>
      <w:r w:rsidRPr="000C123D">
        <w:rPr>
          <w:rFonts w:ascii="Cambria" w:hAnsi="Cambria"/>
          <w:lang w:eastAsia="ar-SA"/>
        </w:rPr>
        <w:t>pełnomocnictwo do reprezentowania w postępowaniu albo do reprezentowania w postępowaniu i zawarcia umowy, w przypadku wykonawców wspólnie ubiegających się o udzielenie zamówienia,</w:t>
      </w:r>
      <w:bookmarkEnd w:id="213"/>
      <w:bookmarkEnd w:id="214"/>
      <w:bookmarkEnd w:id="215"/>
    </w:p>
    <w:p w14:paraId="3C0A2DD1" w14:textId="77777777" w:rsidR="007F56E7" w:rsidRPr="000C123D" w:rsidRDefault="007F56E7" w:rsidP="000C123D">
      <w:pPr>
        <w:widowControl w:val="0"/>
        <w:numPr>
          <w:ilvl w:val="3"/>
          <w:numId w:val="12"/>
        </w:numPr>
        <w:tabs>
          <w:tab w:val="left" w:pos="993"/>
        </w:tabs>
        <w:suppressAutoHyphens/>
        <w:spacing w:after="0" w:line="240" w:lineRule="auto"/>
        <w:ind w:left="993" w:hanging="993"/>
        <w:jc w:val="both"/>
        <w:rPr>
          <w:rFonts w:ascii="Cambria" w:hAnsi="Cambria"/>
          <w:lang w:eastAsia="ar-SA"/>
        </w:rPr>
      </w:pPr>
      <w:bookmarkStart w:id="216" w:name="_Toc456007476"/>
      <w:bookmarkStart w:id="217" w:name="_Toc456007706"/>
      <w:bookmarkStart w:id="218" w:name="_Toc456085646"/>
      <w:r w:rsidRPr="000C123D">
        <w:rPr>
          <w:rFonts w:ascii="Cambria" w:hAnsi="Cambria"/>
          <w:lang w:eastAsia="ar-SA"/>
        </w:rPr>
        <w:t>pełnomocnictwo do występowania w imieniu wykonawcy w przypadku, gdy dokumentów składających się na ofertę nie podpisuje osoba uprawniona do reprezentowania wykonawcy zgodnie z odpisem z Krajowego Rejestru Sądowego.</w:t>
      </w:r>
      <w:bookmarkEnd w:id="216"/>
      <w:bookmarkEnd w:id="217"/>
      <w:bookmarkEnd w:id="218"/>
    </w:p>
    <w:p w14:paraId="6D8C6D76" w14:textId="71C4D69B"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19" w:name="_Toc456007477"/>
      <w:bookmarkStart w:id="220" w:name="_Toc456007707"/>
      <w:bookmarkStart w:id="221" w:name="_Toc456085647"/>
      <w:r w:rsidRPr="000C123D">
        <w:rPr>
          <w:rFonts w:ascii="Cambria" w:hAnsi="Cambria"/>
          <w:lang w:eastAsia="ar-SA"/>
        </w:rPr>
        <w:t>Pełnomocnictwo, o którym mowa w pkt. 11.1.7.3 i 11.1.7.4 powinno być przedstawione w formie oryginału</w:t>
      </w:r>
      <w:r w:rsidR="007638CD" w:rsidRPr="000C123D">
        <w:rPr>
          <w:rFonts w:ascii="Cambria" w:hAnsi="Cambria"/>
          <w:lang w:eastAsia="ar-SA"/>
        </w:rPr>
        <w:t xml:space="preserve"> lub</w:t>
      </w:r>
      <w:r w:rsidRPr="000C123D">
        <w:rPr>
          <w:rFonts w:ascii="Cambria" w:hAnsi="Cambria"/>
          <w:lang w:eastAsia="ar-SA"/>
        </w:rPr>
        <w:t xml:space="preserve"> </w:t>
      </w:r>
      <w:r w:rsidR="007638CD" w:rsidRPr="000C123D">
        <w:rPr>
          <w:rFonts w:ascii="Cambria" w:hAnsi="Cambria"/>
          <w:lang w:eastAsia="ar-SA"/>
        </w:rPr>
        <w:t xml:space="preserve">w formie kopii </w:t>
      </w:r>
      <w:r w:rsidRPr="000C123D">
        <w:rPr>
          <w:rFonts w:ascii="Cambria" w:hAnsi="Cambria"/>
          <w:lang w:eastAsia="ar-SA"/>
        </w:rPr>
        <w:t>poświadczonej notarialnie za zgodność z oryginałem.</w:t>
      </w:r>
      <w:bookmarkEnd w:id="219"/>
      <w:bookmarkEnd w:id="220"/>
      <w:bookmarkEnd w:id="221"/>
    </w:p>
    <w:p w14:paraId="2EDE0FBA" w14:textId="1659E790" w:rsidR="007638CD"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22" w:name="_Toc456007478"/>
      <w:bookmarkStart w:id="223" w:name="_Toc456007708"/>
      <w:bookmarkStart w:id="224" w:name="_Toc456085648"/>
      <w:r w:rsidRPr="000C123D">
        <w:rPr>
          <w:rFonts w:ascii="Cambria" w:hAnsi="Cambria"/>
          <w:lang w:eastAsia="ar-SA"/>
        </w:rPr>
        <w:t xml:space="preserve">Dokumenty i oświadczenia składające się na ofertę powinny być podpisane przez osobę </w:t>
      </w:r>
      <w:r w:rsidR="00F975F9">
        <w:rPr>
          <w:rFonts w:ascii="Cambria" w:hAnsi="Cambria"/>
          <w:lang w:eastAsia="ar-SA"/>
        </w:rPr>
        <w:t>uprawnioną</w:t>
      </w:r>
      <w:r w:rsidRPr="000C123D">
        <w:rPr>
          <w:rFonts w:ascii="Cambria" w:hAnsi="Cambria"/>
          <w:lang w:eastAsia="ar-SA"/>
        </w:rPr>
        <w:t xml:space="preserve"> do występowania w imieniu wykonawcy albo przez osobę umocowaną przez osobę uprawnioną. W przypadku wykonawców wspólnie ubiegających się o udzielenie </w:t>
      </w:r>
      <w:r w:rsidRPr="000C123D">
        <w:rPr>
          <w:rFonts w:ascii="Cambria" w:hAnsi="Cambria"/>
          <w:lang w:eastAsia="ar-SA"/>
        </w:rPr>
        <w:lastRenderedPageBreak/>
        <w:t>zamówienia dokumenty i oświadczenia składające się na ofertę powinny być podpisane przez pełnomocnika.</w:t>
      </w:r>
      <w:bookmarkStart w:id="225" w:name="_Toc456007479"/>
      <w:bookmarkStart w:id="226" w:name="_Toc456007709"/>
      <w:bookmarkStart w:id="227" w:name="_Toc456085649"/>
      <w:bookmarkEnd w:id="222"/>
      <w:bookmarkEnd w:id="223"/>
      <w:bookmarkEnd w:id="224"/>
    </w:p>
    <w:p w14:paraId="01DEDAD9" w14:textId="180E188E"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r w:rsidRPr="000C123D">
        <w:rPr>
          <w:rFonts w:ascii="Cambria" w:hAnsi="Cambria"/>
          <w:lang w:eastAsia="ar-SA"/>
        </w:rPr>
        <w:t>Zamawiający uznaje, że podpisem jest złożony własnoręcznie znak, z którego można odczytać imię i nazwisko podpisującego, a jeżeli ten znak nie jest czytelny lub nie zawiera pełnego imienia i nazwiska, to znak musi być uzupełniony pieczęcią lub w inny sposób umożliwić odczytanie imienia i nazwiska podpisującego.</w:t>
      </w:r>
      <w:bookmarkEnd w:id="225"/>
      <w:bookmarkEnd w:id="226"/>
      <w:bookmarkEnd w:id="227"/>
    </w:p>
    <w:p w14:paraId="5D7E643D"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28" w:name="_Toc456007480"/>
      <w:bookmarkStart w:id="229" w:name="_Toc456007710"/>
      <w:bookmarkStart w:id="230" w:name="_Toc456085650"/>
      <w:r w:rsidRPr="000C123D">
        <w:rPr>
          <w:rFonts w:ascii="Cambria" w:hAnsi="Cambria"/>
          <w:lang w:eastAsia="ar-SA"/>
        </w:rPr>
        <w:t>Poprawki w ofercie muszą być naniesione czytelnie oraz opatrzone podpisem wykonawcy.</w:t>
      </w:r>
      <w:bookmarkEnd w:id="228"/>
      <w:bookmarkEnd w:id="229"/>
      <w:bookmarkEnd w:id="230"/>
    </w:p>
    <w:p w14:paraId="54D854D9" w14:textId="77777777"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31" w:name="_Toc456007481"/>
      <w:bookmarkStart w:id="232" w:name="_Toc456007711"/>
      <w:bookmarkStart w:id="233" w:name="_Toc456085651"/>
      <w:r w:rsidRPr="000C123D">
        <w:rPr>
          <w:rFonts w:ascii="Cambria" w:hAnsi="Cambria"/>
          <w:lang w:eastAsia="ar-SA"/>
        </w:rPr>
        <w:t>Zaleca się, aby wszystkie strony oferty były ponumerowane i połączone w sposób trwały, zapobiegający możliwości dekompletacji jej zawartości.</w:t>
      </w:r>
      <w:bookmarkEnd w:id="231"/>
      <w:bookmarkEnd w:id="232"/>
      <w:bookmarkEnd w:id="233"/>
    </w:p>
    <w:p w14:paraId="0A3BEDC4" w14:textId="0ACDD74F" w:rsidR="007F56E7" w:rsidRPr="000C123D" w:rsidRDefault="007F56E7" w:rsidP="000C123D">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34" w:name="_Toc456007482"/>
      <w:bookmarkStart w:id="235" w:name="_Toc456007712"/>
      <w:bookmarkStart w:id="236" w:name="_Toc456085652"/>
      <w:r w:rsidRPr="000C123D">
        <w:rPr>
          <w:rFonts w:ascii="Cambria" w:hAnsi="Cambria"/>
          <w:lang w:eastAsia="ar-SA"/>
        </w:rPr>
        <w:t>W przypadku, gdy informacje zawarte w ofercie stanowią tajemnicę przedsiębiorstwa, w  rozumieniu przepisów ustawy o zwalczaniu nieuczciwej konkurencji, co do których wykonawca nie później niż w terminie składania ofert</w:t>
      </w:r>
      <w:r w:rsidRPr="000C123D">
        <w:rPr>
          <w:rFonts w:ascii="Cambria" w:hAnsi="Cambria"/>
          <w:b/>
          <w:lang w:eastAsia="ar-SA"/>
        </w:rPr>
        <w:t xml:space="preserve"> </w:t>
      </w:r>
      <w:r w:rsidRPr="000C123D">
        <w:rPr>
          <w:rFonts w:ascii="Cambria" w:hAnsi="Cambria"/>
          <w:lang w:eastAsia="ar-SA"/>
        </w:rPr>
        <w:t>zastrzeże, że nie  mogą być one udostępniane oraz wykaże, że zastrzeżone informacje stanowią tajemnicę przedsiębiorstwa, informacje te muszą zostać umieszczone w odrębnej kopercie dołączonej do oferty i oznaczone napisem: „Informacje stanowiące tajemnicę przedsiębiorstwa”. W takim przypadku wykonawca zobowiązany jest załączyć do oferty uzasadnienie zastrzeżenia informacji sta</w:t>
      </w:r>
      <w:r w:rsidR="00752B46" w:rsidRPr="000C123D">
        <w:rPr>
          <w:rFonts w:ascii="Cambria" w:hAnsi="Cambria"/>
          <w:lang w:eastAsia="ar-SA"/>
        </w:rPr>
        <w:t xml:space="preserve">nowiących tajemnicę – zgodnie z art. </w:t>
      </w:r>
      <w:r w:rsidRPr="000C123D">
        <w:rPr>
          <w:rFonts w:ascii="Cambria" w:hAnsi="Cambria"/>
          <w:lang w:eastAsia="ar-SA"/>
        </w:rPr>
        <w:t xml:space="preserve">8 ust. 3 </w:t>
      </w:r>
      <w:r w:rsidR="007638CD" w:rsidRPr="000C123D">
        <w:rPr>
          <w:rFonts w:ascii="Cambria" w:hAnsi="Cambria"/>
          <w:lang w:eastAsia="ar-SA"/>
        </w:rPr>
        <w:t>„</w:t>
      </w:r>
      <w:r w:rsidRPr="000C123D">
        <w:rPr>
          <w:rFonts w:ascii="Cambria" w:hAnsi="Cambria"/>
          <w:lang w:eastAsia="ar-SA"/>
        </w:rPr>
        <w:t>ustawy</w:t>
      </w:r>
      <w:r w:rsidR="007638CD" w:rsidRPr="000C123D">
        <w:rPr>
          <w:rFonts w:ascii="Cambria" w:hAnsi="Cambria"/>
          <w:lang w:eastAsia="ar-SA"/>
        </w:rPr>
        <w:t>”</w:t>
      </w:r>
      <w:r w:rsidRPr="000C123D">
        <w:rPr>
          <w:rFonts w:ascii="Cambria" w:hAnsi="Cambria"/>
          <w:lang w:eastAsia="ar-SA"/>
        </w:rPr>
        <w:t xml:space="preserve">. Adnotację </w:t>
      </w:r>
      <w:r w:rsidR="007638CD" w:rsidRPr="000C123D">
        <w:rPr>
          <w:rFonts w:ascii="Cambria" w:hAnsi="Cambria"/>
          <w:lang w:eastAsia="ar-SA"/>
        </w:rPr>
        <w:br/>
      </w:r>
      <w:r w:rsidRPr="000C123D">
        <w:rPr>
          <w:rFonts w:ascii="Cambria" w:hAnsi="Cambria"/>
          <w:lang w:eastAsia="ar-SA"/>
        </w:rPr>
        <w:t xml:space="preserve">o zastrzeżeniu informacji stanowiących tajemnicę przedsiębiorstwa należy podać również </w:t>
      </w:r>
      <w:r w:rsidRPr="000C123D">
        <w:rPr>
          <w:rFonts w:ascii="Cambria" w:hAnsi="Cambria"/>
          <w:lang w:eastAsia="ar-SA"/>
        </w:rPr>
        <w:br/>
        <w:t xml:space="preserve">w </w:t>
      </w:r>
      <w:r w:rsidR="007638CD" w:rsidRPr="000C123D">
        <w:rPr>
          <w:rFonts w:ascii="Cambria" w:hAnsi="Cambria"/>
          <w:lang w:eastAsia="ar-SA"/>
        </w:rPr>
        <w:t>f</w:t>
      </w:r>
      <w:r w:rsidRPr="000C123D">
        <w:rPr>
          <w:rFonts w:ascii="Cambria" w:hAnsi="Cambria"/>
          <w:lang w:eastAsia="ar-SA"/>
        </w:rPr>
        <w:t xml:space="preserve">ormularzu oferty. Wykonawca nie może zastrzec informacji, o których mowa w art. 86 ust. 4 </w:t>
      </w:r>
      <w:r w:rsidR="007638CD" w:rsidRPr="000C123D">
        <w:rPr>
          <w:rFonts w:ascii="Cambria" w:hAnsi="Cambria"/>
          <w:lang w:eastAsia="ar-SA"/>
        </w:rPr>
        <w:t>„</w:t>
      </w:r>
      <w:r w:rsidRPr="000C123D">
        <w:rPr>
          <w:rFonts w:ascii="Cambria" w:hAnsi="Cambria"/>
          <w:lang w:eastAsia="ar-SA"/>
        </w:rPr>
        <w:t>ustawy</w:t>
      </w:r>
      <w:r w:rsidR="007638CD" w:rsidRPr="000C123D">
        <w:rPr>
          <w:rFonts w:ascii="Cambria" w:hAnsi="Cambria"/>
          <w:lang w:eastAsia="ar-SA"/>
        </w:rPr>
        <w:t>”</w:t>
      </w:r>
      <w:r w:rsidRPr="000C123D">
        <w:rPr>
          <w:rFonts w:ascii="Cambria" w:hAnsi="Cambria"/>
          <w:lang w:eastAsia="ar-SA"/>
        </w:rPr>
        <w:t>.</w:t>
      </w:r>
    </w:p>
    <w:p w14:paraId="381D1F04" w14:textId="77777777"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37" w:name="_Toc456007483"/>
      <w:bookmarkStart w:id="238" w:name="_Toc456007713"/>
      <w:bookmarkStart w:id="239" w:name="_Toc456085653"/>
      <w:bookmarkEnd w:id="234"/>
      <w:bookmarkEnd w:id="235"/>
      <w:bookmarkEnd w:id="236"/>
      <w:r w:rsidRPr="000C123D">
        <w:rPr>
          <w:rFonts w:ascii="Cambria" w:hAnsi="Cambria"/>
          <w:lang w:eastAsia="ar-SA"/>
        </w:rPr>
        <w:t>Inne wymagania dotyczące przygotowania oferty</w:t>
      </w:r>
      <w:bookmarkEnd w:id="237"/>
      <w:bookmarkEnd w:id="238"/>
      <w:bookmarkEnd w:id="239"/>
    </w:p>
    <w:p w14:paraId="503BB9BD" w14:textId="1C675082" w:rsidR="007F56E7" w:rsidRPr="0040115E" w:rsidRDefault="007F56E7" w:rsidP="006C691E">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40" w:name="_Toc456007484"/>
      <w:bookmarkStart w:id="241" w:name="_Toc456007714"/>
      <w:bookmarkStart w:id="242" w:name="_Toc456085654"/>
      <w:r w:rsidRPr="0040115E">
        <w:rPr>
          <w:rFonts w:ascii="Cambria" w:hAnsi="Cambria"/>
          <w:lang w:eastAsia="ar-SA"/>
        </w:rPr>
        <w:t xml:space="preserve">Ofertę wraz z oświadczeniami i dokumentami należy umieścić w zamkniętej kopercie, uniemożliwiającej odczytanie jej zawartości bez uszkodzenia opakowania, oznaczonej nazwą (firmą) i adresem wykonawcy i zaadresowanej na siedzibę </w:t>
      </w:r>
      <w:r w:rsidR="000E7BFC" w:rsidRPr="0040115E">
        <w:rPr>
          <w:rFonts w:ascii="Cambria" w:hAnsi="Cambria"/>
          <w:lang w:eastAsia="ar-SA"/>
        </w:rPr>
        <w:t>za</w:t>
      </w:r>
      <w:r w:rsidR="00830F65" w:rsidRPr="0040115E">
        <w:rPr>
          <w:rFonts w:ascii="Cambria" w:hAnsi="Cambria"/>
          <w:lang w:eastAsia="ar-SA"/>
        </w:rPr>
        <w:t>mawiającego</w:t>
      </w:r>
      <w:r w:rsidRPr="0040115E">
        <w:rPr>
          <w:rFonts w:ascii="Cambria" w:hAnsi="Cambria"/>
          <w:lang w:eastAsia="ar-SA"/>
        </w:rPr>
        <w:t>:</w:t>
      </w:r>
      <w:bookmarkEnd w:id="240"/>
      <w:bookmarkEnd w:id="241"/>
      <w:bookmarkEnd w:id="242"/>
      <w:r w:rsidR="00752B46" w:rsidRPr="0040115E">
        <w:rPr>
          <w:rFonts w:ascii="Cambria" w:hAnsi="Cambria"/>
          <w:lang w:eastAsia="ar-SA"/>
        </w:rPr>
        <w:t xml:space="preserve"> </w:t>
      </w:r>
      <w:r w:rsidR="006C691E" w:rsidRPr="0040115E">
        <w:rPr>
          <w:rFonts w:ascii="Cambria" w:hAnsi="Cambria"/>
          <w:lang w:eastAsia="ar-SA"/>
        </w:rPr>
        <w:t>Starostwo Powiatowe w Jędrzejowie, ul. 11 Listopada 83, 28-300 Jędrzejów</w:t>
      </w:r>
      <w:r w:rsidR="00855F5E" w:rsidRPr="0040115E">
        <w:rPr>
          <w:rFonts w:ascii="Cambria" w:hAnsi="Cambria"/>
          <w:lang w:eastAsia="ar-SA"/>
        </w:rPr>
        <w:t>.</w:t>
      </w:r>
    </w:p>
    <w:p w14:paraId="1E5166F9" w14:textId="687276B4" w:rsidR="007F56E7" w:rsidRPr="0040115E" w:rsidRDefault="007F56E7" w:rsidP="00DF2D64">
      <w:pPr>
        <w:widowControl w:val="0"/>
        <w:numPr>
          <w:ilvl w:val="2"/>
          <w:numId w:val="12"/>
        </w:numPr>
        <w:tabs>
          <w:tab w:val="left" w:pos="851"/>
        </w:tabs>
        <w:suppressAutoHyphens/>
        <w:spacing w:after="0" w:line="240" w:lineRule="auto"/>
        <w:ind w:left="851" w:hanging="851"/>
        <w:jc w:val="both"/>
        <w:rPr>
          <w:rFonts w:ascii="Cambria" w:hAnsi="Cambria"/>
          <w:lang w:eastAsia="ar-SA"/>
        </w:rPr>
      </w:pPr>
      <w:bookmarkStart w:id="243" w:name="_Toc456007485"/>
      <w:bookmarkStart w:id="244" w:name="_Toc456007715"/>
      <w:bookmarkStart w:id="245" w:name="_Toc456085655"/>
      <w:r w:rsidRPr="0040115E">
        <w:rPr>
          <w:rFonts w:ascii="Cambria" w:hAnsi="Cambria"/>
          <w:lang w:eastAsia="ar-SA"/>
        </w:rPr>
        <w:t xml:space="preserve">Opakowanie oferty należy oznakować następująco: „Oferta w przetargu nieograniczonym pn. </w:t>
      </w:r>
      <w:r w:rsidR="00DF2D64" w:rsidRPr="00DF2D64">
        <w:rPr>
          <w:rFonts w:ascii="Cambria" w:hAnsi="Cambria"/>
          <w:lang w:eastAsia="ar-SA"/>
        </w:rPr>
        <w:t>Ubezpieczenie pojazdów mechanicznych Powiatu Jędrzejowskiego</w:t>
      </w:r>
      <w:r w:rsidRPr="0040115E">
        <w:rPr>
          <w:rFonts w:ascii="Cambria" w:hAnsi="Cambria"/>
          <w:lang w:eastAsia="ar-SA"/>
        </w:rPr>
        <w:t xml:space="preserve"> – nie otwierać przed dniem </w:t>
      </w:r>
      <w:r w:rsidR="00184A53">
        <w:rPr>
          <w:rFonts w:ascii="Cambria" w:hAnsi="Cambria"/>
          <w:lang w:eastAsia="ar-SA"/>
        </w:rPr>
        <w:t>30</w:t>
      </w:r>
      <w:r w:rsidR="006C691E" w:rsidRPr="0040115E">
        <w:rPr>
          <w:rFonts w:ascii="Cambria" w:hAnsi="Cambria"/>
          <w:lang w:eastAsia="ar-SA"/>
        </w:rPr>
        <w:t>.</w:t>
      </w:r>
      <w:r w:rsidR="00DF2D64">
        <w:rPr>
          <w:rFonts w:ascii="Cambria" w:hAnsi="Cambria"/>
          <w:lang w:eastAsia="ar-SA"/>
        </w:rPr>
        <w:t>10</w:t>
      </w:r>
      <w:r w:rsidR="00C8385F" w:rsidRPr="0040115E">
        <w:rPr>
          <w:rFonts w:ascii="Cambria" w:hAnsi="Cambria"/>
          <w:lang w:eastAsia="ar-SA"/>
        </w:rPr>
        <w:t>.2017</w:t>
      </w:r>
      <w:r w:rsidRPr="0040115E">
        <w:rPr>
          <w:rFonts w:ascii="Cambria" w:hAnsi="Cambria"/>
          <w:lang w:eastAsia="ar-SA"/>
        </w:rPr>
        <w:t xml:space="preserve"> r., godz. </w:t>
      </w:r>
      <w:r w:rsidR="00855F5E" w:rsidRPr="0040115E">
        <w:rPr>
          <w:rFonts w:ascii="Cambria" w:hAnsi="Cambria"/>
          <w:lang w:eastAsia="ar-SA"/>
        </w:rPr>
        <w:t>1</w:t>
      </w:r>
      <w:r w:rsidR="006C691E" w:rsidRPr="0040115E">
        <w:rPr>
          <w:rFonts w:ascii="Cambria" w:hAnsi="Cambria"/>
          <w:lang w:eastAsia="ar-SA"/>
        </w:rPr>
        <w:t>0</w:t>
      </w:r>
      <w:r w:rsidR="00855F5E" w:rsidRPr="0040115E">
        <w:rPr>
          <w:rFonts w:ascii="Cambria" w:hAnsi="Cambria"/>
          <w:lang w:eastAsia="ar-SA"/>
        </w:rPr>
        <w:t>.</w:t>
      </w:r>
      <w:r w:rsidR="00752B46" w:rsidRPr="0040115E">
        <w:rPr>
          <w:rFonts w:ascii="Cambria" w:hAnsi="Cambria"/>
          <w:lang w:eastAsia="ar-SA"/>
        </w:rPr>
        <w:t>00</w:t>
      </w:r>
      <w:r w:rsidRPr="0040115E">
        <w:rPr>
          <w:rFonts w:ascii="Cambria" w:hAnsi="Cambria"/>
          <w:lang w:eastAsia="ar-SA"/>
        </w:rPr>
        <w:t>”</w:t>
      </w:r>
      <w:bookmarkEnd w:id="243"/>
      <w:bookmarkEnd w:id="244"/>
      <w:bookmarkEnd w:id="245"/>
    </w:p>
    <w:p w14:paraId="33E813BB" w14:textId="77777777" w:rsidR="007F56E7" w:rsidRPr="0040115E" w:rsidRDefault="007F56E7" w:rsidP="00A671CE">
      <w:pPr>
        <w:widowControl w:val="0"/>
        <w:numPr>
          <w:ilvl w:val="0"/>
          <w:numId w:val="12"/>
        </w:numPr>
        <w:tabs>
          <w:tab w:val="left" w:pos="851"/>
        </w:tabs>
        <w:suppressAutoHyphens/>
        <w:spacing w:before="60" w:after="0" w:line="240" w:lineRule="auto"/>
        <w:ind w:left="851" w:hanging="851"/>
        <w:jc w:val="both"/>
        <w:outlineLvl w:val="0"/>
        <w:rPr>
          <w:rFonts w:ascii="Cambria" w:hAnsi="Cambria"/>
          <w:b/>
        </w:rPr>
      </w:pPr>
      <w:bookmarkStart w:id="246" w:name="_Toc456007486"/>
      <w:bookmarkStart w:id="247" w:name="_Toc456007716"/>
      <w:bookmarkStart w:id="248" w:name="_Toc456086888"/>
      <w:bookmarkStart w:id="249" w:name="_Toc466986906"/>
      <w:r w:rsidRPr="0040115E">
        <w:rPr>
          <w:rFonts w:ascii="Cambria" w:hAnsi="Cambria"/>
          <w:b/>
        </w:rPr>
        <w:t>Miejsce oraz termin składania i otwarcia ofert</w:t>
      </w:r>
      <w:bookmarkEnd w:id="246"/>
      <w:bookmarkEnd w:id="247"/>
      <w:bookmarkEnd w:id="248"/>
      <w:bookmarkEnd w:id="249"/>
    </w:p>
    <w:p w14:paraId="6949CC64" w14:textId="52C4C762"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0" w:name="_Toc456007487"/>
      <w:bookmarkStart w:id="251" w:name="_Toc456007717"/>
      <w:bookmarkStart w:id="252" w:name="_Toc456085657"/>
      <w:r w:rsidRPr="0040115E">
        <w:rPr>
          <w:rFonts w:ascii="Cambria" w:hAnsi="Cambria"/>
          <w:lang w:eastAsia="ar-SA"/>
        </w:rPr>
        <w:t>Of</w:t>
      </w:r>
      <w:r w:rsidR="00830F65" w:rsidRPr="0040115E">
        <w:rPr>
          <w:rFonts w:ascii="Cambria" w:hAnsi="Cambria"/>
          <w:lang w:eastAsia="ar-SA"/>
        </w:rPr>
        <w:t>erty należy składać w siedzibie</w:t>
      </w:r>
      <w:r w:rsidR="00855F5E" w:rsidRPr="0040115E">
        <w:rPr>
          <w:rFonts w:ascii="Cambria" w:hAnsi="Cambria"/>
          <w:lang w:eastAsia="ar-SA"/>
        </w:rPr>
        <w:t xml:space="preserve"> </w:t>
      </w:r>
      <w:r w:rsidRPr="0040115E">
        <w:rPr>
          <w:rFonts w:ascii="Cambria" w:hAnsi="Cambria"/>
          <w:lang w:eastAsia="ar-SA"/>
        </w:rPr>
        <w:t>zamawiającego</w:t>
      </w:r>
      <w:r w:rsidR="00557520" w:rsidRPr="0040115E">
        <w:rPr>
          <w:rFonts w:ascii="Cambria" w:hAnsi="Cambria"/>
          <w:lang w:eastAsia="ar-SA"/>
        </w:rPr>
        <w:t>:</w:t>
      </w:r>
      <w:r w:rsidRPr="0040115E">
        <w:rPr>
          <w:rFonts w:ascii="Cambria" w:hAnsi="Cambria"/>
          <w:lang w:eastAsia="ar-SA"/>
        </w:rPr>
        <w:t xml:space="preserve"> </w:t>
      </w:r>
      <w:r w:rsidR="00557520" w:rsidRPr="0040115E">
        <w:rPr>
          <w:rFonts w:ascii="Cambria" w:hAnsi="Cambria"/>
          <w:lang w:eastAsia="ar-SA"/>
        </w:rPr>
        <w:t xml:space="preserve">Starostwo Powiatowe w Jędrzejowie, </w:t>
      </w:r>
      <w:r w:rsidR="00FA3469" w:rsidRPr="0040115E">
        <w:rPr>
          <w:rFonts w:ascii="Cambria" w:hAnsi="Cambria"/>
          <w:lang w:eastAsia="ar-SA"/>
        </w:rPr>
        <w:t xml:space="preserve">                             </w:t>
      </w:r>
      <w:r w:rsidR="00557520" w:rsidRPr="0040115E">
        <w:rPr>
          <w:rFonts w:ascii="Cambria" w:hAnsi="Cambria"/>
          <w:lang w:eastAsia="ar-SA"/>
        </w:rPr>
        <w:t>ul. 11 Listopada 83, 28-300 Jędrzejów</w:t>
      </w:r>
      <w:r w:rsidR="00855F5E" w:rsidRPr="0040115E">
        <w:rPr>
          <w:rFonts w:ascii="Cambria" w:hAnsi="Cambria"/>
          <w:lang w:eastAsia="ar-SA"/>
        </w:rPr>
        <w:t xml:space="preserve">, </w:t>
      </w:r>
      <w:r w:rsidR="00FA3469" w:rsidRPr="0040115E">
        <w:rPr>
          <w:rFonts w:ascii="Cambria" w:hAnsi="Cambria"/>
          <w:lang w:eastAsia="ar-SA"/>
        </w:rPr>
        <w:t xml:space="preserve">Sekretariat, pokój numer 10, </w:t>
      </w:r>
      <w:r w:rsidR="00855F5E" w:rsidRPr="0040115E">
        <w:rPr>
          <w:rFonts w:ascii="Cambria" w:hAnsi="Cambria"/>
          <w:lang w:eastAsia="ar-SA"/>
        </w:rPr>
        <w:t xml:space="preserve">osobiście lub </w:t>
      </w:r>
      <w:r w:rsidRPr="0040115E">
        <w:rPr>
          <w:rFonts w:ascii="Cambria" w:hAnsi="Cambria"/>
          <w:lang w:eastAsia="ar-SA"/>
        </w:rPr>
        <w:t>za pośrednictwem poczty.</w:t>
      </w:r>
      <w:bookmarkEnd w:id="250"/>
      <w:bookmarkEnd w:id="251"/>
      <w:bookmarkEnd w:id="252"/>
    </w:p>
    <w:p w14:paraId="4F3301E7" w14:textId="08191FD8"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b/>
          <w:lang w:eastAsia="ar-SA"/>
        </w:rPr>
      </w:pPr>
      <w:bookmarkStart w:id="253" w:name="_Toc456007488"/>
      <w:bookmarkStart w:id="254" w:name="_Toc456007718"/>
      <w:bookmarkStart w:id="255" w:name="_Toc456085658"/>
      <w:r w:rsidRPr="0040115E">
        <w:rPr>
          <w:rFonts w:ascii="Cambria" w:hAnsi="Cambria"/>
          <w:lang w:eastAsia="ar-SA"/>
        </w:rPr>
        <w:t>Termin wpływu ofert do siedziby</w:t>
      </w:r>
      <w:r w:rsidR="00855F5E" w:rsidRPr="0040115E">
        <w:rPr>
          <w:rFonts w:ascii="Cambria" w:hAnsi="Cambria"/>
          <w:lang w:eastAsia="ar-SA"/>
        </w:rPr>
        <w:t xml:space="preserve"> </w:t>
      </w:r>
      <w:r w:rsidRPr="0040115E">
        <w:rPr>
          <w:rFonts w:ascii="Cambria" w:hAnsi="Cambria"/>
          <w:lang w:eastAsia="ar-SA"/>
        </w:rPr>
        <w:t>zamawiającego upływa dnia</w:t>
      </w:r>
      <w:r w:rsidR="00310571" w:rsidRPr="0040115E">
        <w:rPr>
          <w:rFonts w:ascii="Cambria" w:hAnsi="Cambria"/>
          <w:lang w:eastAsia="ar-SA"/>
        </w:rPr>
        <w:t xml:space="preserve"> </w:t>
      </w:r>
      <w:r w:rsidR="00184A53">
        <w:rPr>
          <w:rFonts w:ascii="Cambria" w:hAnsi="Cambria"/>
          <w:b/>
          <w:lang w:eastAsia="ar-SA"/>
        </w:rPr>
        <w:t>30</w:t>
      </w:r>
      <w:r w:rsidR="00557520" w:rsidRPr="0040115E">
        <w:rPr>
          <w:rFonts w:ascii="Cambria" w:hAnsi="Cambria"/>
          <w:b/>
          <w:lang w:eastAsia="ar-SA"/>
        </w:rPr>
        <w:t>.</w:t>
      </w:r>
      <w:r w:rsidR="00DF2D64">
        <w:rPr>
          <w:rFonts w:ascii="Cambria" w:hAnsi="Cambria"/>
          <w:b/>
          <w:lang w:eastAsia="ar-SA"/>
        </w:rPr>
        <w:t>10</w:t>
      </w:r>
      <w:r w:rsidR="00C8385F" w:rsidRPr="0040115E">
        <w:rPr>
          <w:rFonts w:ascii="Cambria" w:hAnsi="Cambria"/>
          <w:b/>
          <w:lang w:eastAsia="ar-SA"/>
        </w:rPr>
        <w:t>.2017</w:t>
      </w:r>
      <w:r w:rsidR="00855F5E" w:rsidRPr="0040115E">
        <w:rPr>
          <w:rFonts w:ascii="Cambria" w:hAnsi="Cambria"/>
          <w:b/>
          <w:lang w:eastAsia="ar-SA"/>
        </w:rPr>
        <w:t xml:space="preserve">r., </w:t>
      </w:r>
      <w:r w:rsidR="00355812" w:rsidRPr="0040115E">
        <w:rPr>
          <w:rFonts w:ascii="Cambria" w:hAnsi="Cambria"/>
          <w:b/>
          <w:lang w:eastAsia="ar-SA"/>
        </w:rPr>
        <w:br/>
      </w:r>
      <w:r w:rsidRPr="0040115E">
        <w:rPr>
          <w:rFonts w:ascii="Cambria" w:hAnsi="Cambria"/>
          <w:b/>
          <w:lang w:eastAsia="ar-SA"/>
        </w:rPr>
        <w:t xml:space="preserve">o godz. </w:t>
      </w:r>
      <w:bookmarkEnd w:id="253"/>
      <w:bookmarkEnd w:id="254"/>
      <w:bookmarkEnd w:id="255"/>
      <w:r w:rsidR="00557520" w:rsidRPr="0040115E">
        <w:rPr>
          <w:rFonts w:ascii="Cambria" w:hAnsi="Cambria"/>
          <w:b/>
          <w:lang w:eastAsia="ar-SA"/>
        </w:rPr>
        <w:t>09.45</w:t>
      </w:r>
      <w:r w:rsidR="00855F5E" w:rsidRPr="0040115E">
        <w:rPr>
          <w:rFonts w:ascii="Cambria" w:hAnsi="Cambria"/>
          <w:b/>
          <w:lang w:eastAsia="ar-SA"/>
        </w:rPr>
        <w:t>.</w:t>
      </w:r>
    </w:p>
    <w:p w14:paraId="72DCD222"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6" w:name="_Toc456007489"/>
      <w:bookmarkStart w:id="257" w:name="_Toc456007719"/>
      <w:bookmarkStart w:id="258" w:name="_Toc456085659"/>
      <w:r w:rsidRPr="0040115E">
        <w:rPr>
          <w:rFonts w:ascii="Cambria" w:hAnsi="Cambria"/>
          <w:lang w:eastAsia="ar-SA"/>
        </w:rPr>
        <w:t>Ofertę złożoną po terminie zamawiający zwróci wykonawcy bez jej otwierania niezwłocznie.</w:t>
      </w:r>
      <w:bookmarkEnd w:id="256"/>
      <w:bookmarkEnd w:id="257"/>
      <w:bookmarkEnd w:id="258"/>
    </w:p>
    <w:p w14:paraId="1C764CAD"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59" w:name="_Toc456007490"/>
      <w:bookmarkStart w:id="260" w:name="_Toc456007720"/>
      <w:bookmarkStart w:id="261" w:name="_Toc456085660"/>
      <w:r w:rsidRPr="0040115E">
        <w:rPr>
          <w:rFonts w:ascii="Cambria" w:hAnsi="Cambria"/>
          <w:lang w:eastAsia="ar-SA"/>
        </w:rPr>
        <w:t>Wykonawca może przed upływem terminu składania ofert zmienić lub wycofać ofertę.</w:t>
      </w:r>
      <w:bookmarkEnd w:id="259"/>
      <w:bookmarkEnd w:id="260"/>
      <w:bookmarkEnd w:id="261"/>
    </w:p>
    <w:p w14:paraId="0168591A" w14:textId="48ABF9A2"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2" w:name="_Toc456007491"/>
      <w:bookmarkStart w:id="263" w:name="_Toc456007721"/>
      <w:bookmarkStart w:id="264" w:name="_Toc456085661"/>
      <w:r w:rsidRPr="0040115E">
        <w:rPr>
          <w:rFonts w:ascii="Cambria" w:hAnsi="Cambria"/>
          <w:lang w:eastAsia="ar-SA"/>
        </w:rPr>
        <w:t>Zmiana oferty złożonej przed upływem terminu składania ofert winna być dokonana poprzez złożenie kolejnej oferty, w sposób i formie przewidzianej w </w:t>
      </w:r>
      <w:r w:rsidR="00AA6809" w:rsidRPr="0040115E">
        <w:rPr>
          <w:rFonts w:ascii="Cambria" w:hAnsi="Cambria"/>
          <w:lang w:eastAsia="ar-SA"/>
        </w:rPr>
        <w:t>pkt.</w:t>
      </w:r>
      <w:r w:rsidRPr="0040115E">
        <w:rPr>
          <w:rFonts w:ascii="Cambria" w:hAnsi="Cambria"/>
          <w:lang w:eastAsia="ar-SA"/>
        </w:rPr>
        <w:t> 1</w:t>
      </w:r>
      <w:r w:rsidR="005C3751" w:rsidRPr="0040115E">
        <w:rPr>
          <w:rFonts w:ascii="Cambria" w:hAnsi="Cambria"/>
          <w:lang w:eastAsia="ar-SA"/>
        </w:rPr>
        <w:t>1</w:t>
      </w:r>
      <w:r w:rsidRPr="0040115E">
        <w:rPr>
          <w:rFonts w:ascii="Cambria" w:hAnsi="Cambria"/>
          <w:lang w:eastAsia="ar-SA"/>
        </w:rPr>
        <w:t xml:space="preserve"> specyfikacji ist</w:t>
      </w:r>
      <w:r w:rsidR="00033BF0" w:rsidRPr="0040115E">
        <w:rPr>
          <w:rFonts w:ascii="Cambria" w:hAnsi="Cambria"/>
          <w:lang w:eastAsia="ar-SA"/>
        </w:rPr>
        <w:t xml:space="preserve">otnych warunków zamówienia oraz </w:t>
      </w:r>
      <w:r w:rsidRPr="0040115E">
        <w:rPr>
          <w:rFonts w:ascii="Cambria" w:hAnsi="Cambria"/>
          <w:lang w:eastAsia="ar-SA"/>
        </w:rPr>
        <w:t>dodatkowo opisanej na opakowaniu i na formularzu stanowiącym załącznik nr 2 do niniejszej specyfikacji (</w:t>
      </w:r>
      <w:r w:rsidR="005C3751" w:rsidRPr="0040115E">
        <w:rPr>
          <w:rFonts w:ascii="Cambria" w:hAnsi="Cambria"/>
          <w:lang w:eastAsia="ar-SA"/>
        </w:rPr>
        <w:t>f</w:t>
      </w:r>
      <w:r w:rsidRPr="0040115E">
        <w:rPr>
          <w:rFonts w:ascii="Cambria" w:hAnsi="Cambria"/>
          <w:lang w:eastAsia="ar-SA"/>
        </w:rPr>
        <w:t xml:space="preserve">ormularz </w:t>
      </w:r>
      <w:r w:rsidR="005C3751" w:rsidRPr="0040115E">
        <w:rPr>
          <w:rFonts w:ascii="Cambria" w:hAnsi="Cambria"/>
          <w:lang w:eastAsia="ar-SA"/>
        </w:rPr>
        <w:t>o</w:t>
      </w:r>
      <w:r w:rsidRPr="0040115E">
        <w:rPr>
          <w:rFonts w:ascii="Cambria" w:hAnsi="Cambria"/>
          <w:lang w:eastAsia="ar-SA"/>
        </w:rPr>
        <w:t>ferty) hasłem „ZMIANA”.</w:t>
      </w:r>
      <w:bookmarkEnd w:id="262"/>
      <w:bookmarkEnd w:id="263"/>
      <w:bookmarkEnd w:id="264"/>
    </w:p>
    <w:p w14:paraId="1B2EDC2A" w14:textId="2646F3F5"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5" w:name="_Toc456007492"/>
      <w:bookmarkStart w:id="266" w:name="_Toc456007722"/>
      <w:bookmarkStart w:id="267" w:name="_Toc456085662"/>
      <w:r w:rsidRPr="0040115E">
        <w:rPr>
          <w:rFonts w:ascii="Cambria" w:hAnsi="Cambria"/>
          <w:lang w:eastAsia="ar-SA"/>
        </w:rPr>
        <w:t xml:space="preserve">Wycofanie oferty złożonej przed upływem terminu składania ofert winno być dokonane poprzez złożenie przez wykonawcę stosownego oświadczenia woli, które należy złożyć w opakowaniach/kopertach zamkniętych  i opisanych w sposób określony w </w:t>
      </w:r>
      <w:r w:rsidR="00AA6809" w:rsidRPr="0040115E">
        <w:rPr>
          <w:rFonts w:ascii="Cambria" w:hAnsi="Cambria"/>
          <w:lang w:eastAsia="ar-SA"/>
        </w:rPr>
        <w:t>pkt.</w:t>
      </w:r>
      <w:r w:rsidRPr="0040115E">
        <w:rPr>
          <w:rFonts w:ascii="Cambria" w:hAnsi="Cambria"/>
          <w:lang w:eastAsia="ar-SA"/>
        </w:rPr>
        <w:t xml:space="preserve"> 1</w:t>
      </w:r>
      <w:r w:rsidR="005C3751" w:rsidRPr="0040115E">
        <w:rPr>
          <w:rFonts w:ascii="Cambria" w:hAnsi="Cambria"/>
          <w:lang w:eastAsia="ar-SA"/>
        </w:rPr>
        <w:t>1</w:t>
      </w:r>
      <w:r w:rsidRPr="0040115E">
        <w:rPr>
          <w:rFonts w:ascii="Cambria" w:hAnsi="Cambria"/>
          <w:lang w:eastAsia="ar-SA"/>
        </w:rPr>
        <w:t xml:space="preserve"> z dodatkow</w:t>
      </w:r>
      <w:r w:rsidR="005C3751" w:rsidRPr="0040115E">
        <w:rPr>
          <w:rFonts w:ascii="Cambria" w:hAnsi="Cambria"/>
          <w:lang w:eastAsia="ar-SA"/>
        </w:rPr>
        <w:t>ą</w:t>
      </w:r>
      <w:r w:rsidRPr="0040115E">
        <w:rPr>
          <w:rFonts w:ascii="Cambria" w:hAnsi="Cambria"/>
          <w:lang w:eastAsia="ar-SA"/>
        </w:rPr>
        <w:t xml:space="preserve"> informacją „WYCOFANIE”.</w:t>
      </w:r>
      <w:bookmarkEnd w:id="265"/>
      <w:bookmarkEnd w:id="266"/>
      <w:bookmarkEnd w:id="267"/>
    </w:p>
    <w:p w14:paraId="6FC1070E" w14:textId="312BD6AF"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68" w:name="_Toc456007493"/>
      <w:bookmarkStart w:id="269" w:name="_Toc456007723"/>
      <w:bookmarkStart w:id="270" w:name="_Toc456085663"/>
      <w:r w:rsidRPr="0040115E">
        <w:rPr>
          <w:rFonts w:ascii="Cambria" w:hAnsi="Cambria"/>
          <w:lang w:eastAsia="ar-SA"/>
        </w:rPr>
        <w:t xml:space="preserve">Otwarcie ofert nastąpi </w:t>
      </w:r>
      <w:r w:rsidRPr="0040115E">
        <w:rPr>
          <w:rFonts w:ascii="Cambria" w:hAnsi="Cambria"/>
          <w:b/>
          <w:lang w:eastAsia="ar-SA"/>
        </w:rPr>
        <w:t xml:space="preserve">w dniu </w:t>
      </w:r>
      <w:r w:rsidR="00184A53">
        <w:rPr>
          <w:rFonts w:ascii="Cambria" w:hAnsi="Cambria"/>
          <w:b/>
          <w:lang w:eastAsia="ar-SA"/>
        </w:rPr>
        <w:t>30</w:t>
      </w:r>
      <w:r w:rsidR="00DF2D64">
        <w:rPr>
          <w:rFonts w:ascii="Cambria" w:hAnsi="Cambria"/>
          <w:b/>
          <w:lang w:eastAsia="ar-SA"/>
        </w:rPr>
        <w:t>.10</w:t>
      </w:r>
      <w:r w:rsidR="00C8385F" w:rsidRPr="0040115E">
        <w:rPr>
          <w:rFonts w:ascii="Cambria" w:hAnsi="Cambria"/>
          <w:b/>
          <w:lang w:eastAsia="ar-SA"/>
        </w:rPr>
        <w:t>.2017</w:t>
      </w:r>
      <w:r w:rsidR="00557520" w:rsidRPr="0040115E">
        <w:rPr>
          <w:rFonts w:ascii="Cambria" w:hAnsi="Cambria"/>
          <w:b/>
          <w:lang w:eastAsia="ar-SA"/>
        </w:rPr>
        <w:t xml:space="preserve"> </w:t>
      </w:r>
      <w:r w:rsidR="00F80AE4" w:rsidRPr="0040115E">
        <w:rPr>
          <w:rFonts w:ascii="Cambria" w:hAnsi="Cambria"/>
          <w:b/>
          <w:lang w:eastAsia="ar-SA"/>
        </w:rPr>
        <w:t>r. o godz.</w:t>
      </w:r>
      <w:r w:rsidRPr="0040115E">
        <w:rPr>
          <w:rFonts w:ascii="Cambria" w:hAnsi="Cambria"/>
          <w:b/>
          <w:lang w:eastAsia="ar-SA"/>
        </w:rPr>
        <w:t xml:space="preserve"> </w:t>
      </w:r>
      <w:r w:rsidR="00557520" w:rsidRPr="0040115E">
        <w:rPr>
          <w:rFonts w:ascii="Cambria" w:hAnsi="Cambria"/>
          <w:b/>
          <w:lang w:eastAsia="ar-SA"/>
        </w:rPr>
        <w:t>10</w:t>
      </w:r>
      <w:r w:rsidR="00855F5E" w:rsidRPr="0040115E">
        <w:rPr>
          <w:rFonts w:ascii="Cambria" w:hAnsi="Cambria"/>
          <w:b/>
          <w:lang w:eastAsia="ar-SA"/>
        </w:rPr>
        <w:t>.</w:t>
      </w:r>
      <w:r w:rsidR="00752B46" w:rsidRPr="0040115E">
        <w:rPr>
          <w:rFonts w:ascii="Cambria" w:hAnsi="Cambria"/>
          <w:b/>
          <w:lang w:eastAsia="ar-SA"/>
        </w:rPr>
        <w:t>0</w:t>
      </w:r>
      <w:r w:rsidR="00855F5E" w:rsidRPr="0040115E">
        <w:rPr>
          <w:rFonts w:ascii="Cambria" w:hAnsi="Cambria"/>
          <w:b/>
          <w:lang w:eastAsia="ar-SA"/>
        </w:rPr>
        <w:t>0</w:t>
      </w:r>
      <w:r w:rsidR="00F80AE4" w:rsidRPr="0040115E">
        <w:rPr>
          <w:rFonts w:ascii="Cambria" w:hAnsi="Cambria"/>
          <w:b/>
          <w:lang w:eastAsia="ar-SA"/>
        </w:rPr>
        <w:t>,</w:t>
      </w:r>
      <w:r w:rsidRPr="0040115E">
        <w:rPr>
          <w:rFonts w:ascii="Cambria" w:hAnsi="Cambria"/>
          <w:lang w:eastAsia="ar-SA"/>
        </w:rPr>
        <w:t xml:space="preserve"> w siedzibie zamawiającego</w:t>
      </w:r>
      <w:bookmarkEnd w:id="268"/>
      <w:bookmarkEnd w:id="269"/>
      <w:bookmarkEnd w:id="270"/>
      <w:r w:rsidR="00557520" w:rsidRPr="0040115E">
        <w:rPr>
          <w:rFonts w:ascii="Cambria" w:hAnsi="Cambria"/>
          <w:lang w:eastAsia="ar-SA"/>
        </w:rPr>
        <w:t>: Starostwo Powiatowe w Jędrzejowie, ul. 11 Listopada 83, 28-300 Jędrzejów</w:t>
      </w:r>
      <w:r w:rsidR="008E2B69" w:rsidRPr="0040115E">
        <w:rPr>
          <w:rFonts w:ascii="Cambria" w:hAnsi="Cambria"/>
          <w:lang w:eastAsia="ar-SA"/>
        </w:rPr>
        <w:t>.</w:t>
      </w:r>
    </w:p>
    <w:p w14:paraId="5B389A95" w14:textId="77777777" w:rsidR="007F56E7" w:rsidRPr="0040115E"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1" w:name="_Toc456007494"/>
      <w:bookmarkStart w:id="272" w:name="_Toc456007724"/>
      <w:bookmarkStart w:id="273" w:name="_Toc456085664"/>
      <w:r w:rsidRPr="0040115E">
        <w:rPr>
          <w:rFonts w:ascii="Cambria" w:hAnsi="Cambria"/>
          <w:lang w:eastAsia="ar-SA"/>
        </w:rPr>
        <w:t>Otwarcie ofert jest jawne i następuje bezpośrednio po upływie terminu do ich składania, z tym, że dzień, w którym upływa termin składania ofert jest dniem ich otwarcia.</w:t>
      </w:r>
      <w:bookmarkEnd w:id="271"/>
      <w:bookmarkEnd w:id="272"/>
      <w:bookmarkEnd w:id="273"/>
    </w:p>
    <w:p w14:paraId="258F3D57" w14:textId="785E5D96"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4" w:name="_Toc456007495"/>
      <w:bookmarkStart w:id="275" w:name="_Toc456007725"/>
      <w:bookmarkStart w:id="276" w:name="_Toc456085665"/>
      <w:r w:rsidRPr="0040115E">
        <w:rPr>
          <w:rFonts w:ascii="Cambria" w:hAnsi="Cambria"/>
          <w:lang w:eastAsia="ar-SA"/>
        </w:rPr>
        <w:t>Bezpośrednio przed otwarciem ofert zamawiający poda kwotę, jaką zamierza przeznaczyć</w:t>
      </w:r>
      <w:r w:rsidRPr="000C123D">
        <w:rPr>
          <w:rFonts w:ascii="Cambria" w:hAnsi="Cambria"/>
          <w:lang w:eastAsia="ar-SA"/>
        </w:rPr>
        <w:t xml:space="preserve"> na sfinansowanie zamówienia.</w:t>
      </w:r>
      <w:bookmarkEnd w:id="274"/>
      <w:bookmarkEnd w:id="275"/>
      <w:bookmarkEnd w:id="276"/>
    </w:p>
    <w:p w14:paraId="03310C13" w14:textId="77777777"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77" w:name="_Toc456007496"/>
      <w:bookmarkStart w:id="278" w:name="_Toc456007726"/>
      <w:bookmarkStart w:id="279" w:name="_Toc456085666"/>
      <w:r w:rsidRPr="000C123D">
        <w:rPr>
          <w:rFonts w:ascii="Cambria" w:hAnsi="Cambria"/>
          <w:lang w:eastAsia="ar-SA"/>
        </w:rPr>
        <w:t>Podczas otwarcia ofert zostaną podane nazwy (firmy) oraz adresy wykonawców, a także informacje dotyczące ceny, terminu wykonania zamówienia i warunków płatności zawartych w ofertach.</w:t>
      </w:r>
      <w:bookmarkEnd w:id="277"/>
      <w:bookmarkEnd w:id="278"/>
      <w:bookmarkEnd w:id="279"/>
    </w:p>
    <w:p w14:paraId="0BA8E3BC" w14:textId="1E6547DF" w:rsidR="007F56E7" w:rsidRPr="000C123D" w:rsidRDefault="007F56E7" w:rsidP="000C123D">
      <w:pPr>
        <w:widowControl w:val="0"/>
        <w:numPr>
          <w:ilvl w:val="1"/>
          <w:numId w:val="12"/>
        </w:numPr>
        <w:tabs>
          <w:tab w:val="left" w:pos="851"/>
        </w:tabs>
        <w:suppressAutoHyphens/>
        <w:spacing w:after="0" w:line="240" w:lineRule="auto"/>
        <w:ind w:left="851" w:hanging="851"/>
        <w:jc w:val="both"/>
        <w:rPr>
          <w:rFonts w:ascii="Cambria" w:hAnsi="Cambria"/>
          <w:lang w:eastAsia="ar-SA"/>
        </w:rPr>
      </w:pPr>
      <w:bookmarkStart w:id="280" w:name="_Toc456007497"/>
      <w:bookmarkStart w:id="281" w:name="_Toc456007727"/>
      <w:bookmarkStart w:id="282" w:name="_Toc456085667"/>
      <w:r w:rsidRPr="000C123D">
        <w:rPr>
          <w:rFonts w:ascii="Cambria" w:hAnsi="Cambria"/>
          <w:lang w:eastAsia="ar-SA"/>
        </w:rPr>
        <w:t xml:space="preserve">Zgodnie z art. 86 ust. 5 </w:t>
      </w:r>
      <w:r w:rsidR="00625671" w:rsidRPr="000C123D">
        <w:rPr>
          <w:rFonts w:ascii="Cambria" w:hAnsi="Cambria"/>
          <w:lang w:eastAsia="ar-SA"/>
        </w:rPr>
        <w:t>„</w:t>
      </w:r>
      <w:r w:rsidRPr="000C123D">
        <w:rPr>
          <w:rFonts w:ascii="Cambria" w:hAnsi="Cambria"/>
          <w:lang w:eastAsia="ar-SA"/>
        </w:rPr>
        <w:t>ustawy</w:t>
      </w:r>
      <w:r w:rsidR="00625671" w:rsidRPr="000C123D">
        <w:rPr>
          <w:rFonts w:ascii="Cambria" w:hAnsi="Cambria"/>
          <w:lang w:eastAsia="ar-SA"/>
        </w:rPr>
        <w:t>”</w:t>
      </w:r>
      <w:r w:rsidRPr="000C123D">
        <w:rPr>
          <w:rFonts w:ascii="Cambria" w:hAnsi="Cambria"/>
          <w:lang w:eastAsia="ar-SA"/>
        </w:rPr>
        <w:t xml:space="preserve"> niezwłocznie po otwarciu ofert zamawiający zamieści na stronie internetowej informacje dotyczące:</w:t>
      </w:r>
      <w:bookmarkEnd w:id="280"/>
      <w:bookmarkEnd w:id="281"/>
      <w:bookmarkEnd w:id="282"/>
    </w:p>
    <w:p w14:paraId="69356AEE" w14:textId="77777777"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kwoty, jaką zamierza przeznaczyć na sfinansowanie zamówienia,</w:t>
      </w:r>
    </w:p>
    <w:p w14:paraId="41540FCF" w14:textId="77777777"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firm oraz adresów wykonawców, którzy złożyli oferty w terminie,</w:t>
      </w:r>
    </w:p>
    <w:p w14:paraId="50EF3D35" w14:textId="0829D595" w:rsidR="007F56E7" w:rsidRPr="000C123D" w:rsidRDefault="007F56E7" w:rsidP="000C123D">
      <w:pPr>
        <w:widowControl w:val="0"/>
        <w:numPr>
          <w:ilvl w:val="0"/>
          <w:numId w:val="21"/>
        </w:numPr>
        <w:suppressAutoHyphens/>
        <w:spacing w:after="0" w:line="240" w:lineRule="auto"/>
        <w:ind w:left="1134" w:hanging="283"/>
        <w:jc w:val="both"/>
        <w:rPr>
          <w:rFonts w:ascii="Cambria" w:hAnsi="Cambria"/>
          <w:lang w:eastAsia="ar-SA"/>
        </w:rPr>
      </w:pPr>
      <w:r w:rsidRPr="000C123D">
        <w:rPr>
          <w:rFonts w:ascii="Cambria" w:hAnsi="Cambria"/>
          <w:lang w:eastAsia="ar-SA"/>
        </w:rPr>
        <w:t xml:space="preserve">ceny, terminu wykonania zamówienia, okresu gwarancji i warunków płatności zawartych </w:t>
      </w:r>
      <w:r w:rsidRPr="000C123D">
        <w:rPr>
          <w:rFonts w:ascii="Cambria" w:hAnsi="Cambria"/>
          <w:lang w:eastAsia="ar-SA"/>
        </w:rPr>
        <w:lastRenderedPageBreak/>
        <w:t>w ofertach.</w:t>
      </w:r>
    </w:p>
    <w:p w14:paraId="050BFF43"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283" w:name="_Toc456007498"/>
      <w:bookmarkStart w:id="284" w:name="_Toc456007728"/>
      <w:bookmarkStart w:id="285" w:name="_Toc456086889"/>
      <w:bookmarkStart w:id="286" w:name="_Toc466986907"/>
      <w:r w:rsidRPr="000C123D">
        <w:rPr>
          <w:rFonts w:ascii="Cambria" w:hAnsi="Cambria"/>
          <w:b/>
        </w:rPr>
        <w:t>Opis sposobu obliczania ceny</w:t>
      </w:r>
      <w:bookmarkEnd w:id="283"/>
      <w:bookmarkEnd w:id="284"/>
      <w:bookmarkEnd w:id="285"/>
      <w:bookmarkEnd w:id="286"/>
    </w:p>
    <w:p w14:paraId="384C5B1F" w14:textId="48327B0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87" w:name="_Toc456007499"/>
      <w:bookmarkStart w:id="288" w:name="_Toc456007729"/>
      <w:bookmarkStart w:id="289" w:name="_Toc456085669"/>
      <w:r w:rsidRPr="000C123D">
        <w:rPr>
          <w:rFonts w:ascii="Cambria" w:hAnsi="Cambria"/>
          <w:lang w:eastAsia="ar-SA"/>
        </w:rPr>
        <w:t xml:space="preserve">Cenę zamówienia należy obliczyć za pełen </w:t>
      </w:r>
      <w:r w:rsidR="00C8385F" w:rsidRPr="000C123D">
        <w:rPr>
          <w:rFonts w:ascii="Cambria" w:hAnsi="Cambria"/>
          <w:lang w:eastAsia="ar-SA"/>
        </w:rPr>
        <w:t>36</w:t>
      </w:r>
      <w:r w:rsidRPr="000C123D">
        <w:rPr>
          <w:rFonts w:ascii="Cambria" w:hAnsi="Cambria"/>
          <w:lang w:eastAsia="ar-SA"/>
        </w:rPr>
        <w:t> miesięczny okres zamówienia i cały przedmiot zamówienia opisany w załą</w:t>
      </w:r>
      <w:r w:rsidR="00DF2D64">
        <w:rPr>
          <w:rFonts w:ascii="Cambria" w:hAnsi="Cambria"/>
          <w:lang w:eastAsia="ar-SA"/>
        </w:rPr>
        <w:t>cznikach nr 1 i 1a</w:t>
      </w:r>
      <w:r w:rsidR="00184A53">
        <w:rPr>
          <w:rFonts w:ascii="Cambria" w:hAnsi="Cambria"/>
          <w:lang w:eastAsia="ar-SA"/>
        </w:rPr>
        <w:t xml:space="preserve"> </w:t>
      </w:r>
      <w:r w:rsidRPr="000C123D">
        <w:rPr>
          <w:rFonts w:ascii="Cambria" w:hAnsi="Cambria"/>
          <w:lang w:eastAsia="ar-SA"/>
        </w:rPr>
        <w:t>do specyfikacji istotnych warunków zamówienia.</w:t>
      </w:r>
      <w:bookmarkEnd w:id="287"/>
      <w:bookmarkEnd w:id="288"/>
      <w:bookmarkEnd w:id="289"/>
      <w:r w:rsidRPr="000C123D">
        <w:rPr>
          <w:rFonts w:ascii="Cambria" w:hAnsi="Cambria"/>
          <w:lang w:eastAsia="ar-SA"/>
        </w:rPr>
        <w:t xml:space="preserve"> Ostateczna cena (składka) za realizację zamówienia uzależniona będzie od okresów ubezpieczenia, o których zamawiający informuje w rozdziale </w:t>
      </w:r>
      <w:r w:rsidR="00625671" w:rsidRPr="000C123D">
        <w:rPr>
          <w:rFonts w:ascii="Cambria" w:hAnsi="Cambria"/>
          <w:lang w:eastAsia="ar-SA"/>
        </w:rPr>
        <w:t>czwartym</w:t>
      </w:r>
      <w:r w:rsidRPr="000C123D">
        <w:rPr>
          <w:rFonts w:ascii="Cambria" w:hAnsi="Cambria"/>
          <w:lang w:eastAsia="ar-SA"/>
        </w:rPr>
        <w:t xml:space="preserve"> niniejszej specyfikacji.</w:t>
      </w:r>
    </w:p>
    <w:p w14:paraId="64508D6D" w14:textId="598B80E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90" w:name="_Toc456007500"/>
      <w:bookmarkStart w:id="291" w:name="_Toc456007730"/>
      <w:bookmarkStart w:id="292" w:name="_Toc456085670"/>
      <w:r w:rsidRPr="000C123D">
        <w:rPr>
          <w:rFonts w:ascii="Cambria" w:hAnsi="Cambria"/>
          <w:lang w:eastAsia="ar-SA"/>
        </w:rPr>
        <w:t xml:space="preserve">Cenę za ubezpieczenie auto casco pojazdów mechanicznych należy naliczyć od podanej </w:t>
      </w:r>
      <w:r w:rsidR="00B2518A" w:rsidRPr="000C123D">
        <w:rPr>
          <w:rFonts w:ascii="Cambria" w:hAnsi="Cambria"/>
          <w:lang w:eastAsia="ar-SA"/>
        </w:rPr>
        <w:br/>
      </w:r>
      <w:r w:rsidRPr="000C123D">
        <w:rPr>
          <w:rFonts w:ascii="Cambria" w:hAnsi="Cambria"/>
          <w:lang w:eastAsia="ar-SA"/>
        </w:rPr>
        <w:t xml:space="preserve">w odpowiednim załączniku do specyfikacji sumy ubezpieczenia pojazdu zadeklarowanego do tego ubezpieczenia. Wobec obiektywnej zmienności w czasie wartości pojazdów, składka </w:t>
      </w:r>
      <w:r w:rsidR="00625671" w:rsidRPr="000C123D">
        <w:rPr>
          <w:rFonts w:ascii="Cambria" w:hAnsi="Cambria"/>
          <w:lang w:eastAsia="ar-SA"/>
        </w:rPr>
        <w:br/>
      </w:r>
      <w:r w:rsidRPr="000C123D">
        <w:rPr>
          <w:rFonts w:ascii="Cambria" w:hAnsi="Cambria"/>
          <w:lang w:eastAsia="ar-SA"/>
        </w:rPr>
        <w:t>za ubezpieczenie danego pojazdu w zakresie auto casco zależna będzie od jego aktualnej wartości rynkowej na dzień wystawiania dokumentu ubezpieczeniowego.</w:t>
      </w:r>
      <w:bookmarkEnd w:id="290"/>
      <w:bookmarkEnd w:id="291"/>
      <w:bookmarkEnd w:id="292"/>
    </w:p>
    <w:p w14:paraId="76ECEB8C" w14:textId="016D5692"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293" w:name="_Toc456007501"/>
      <w:bookmarkStart w:id="294" w:name="_Toc456007731"/>
      <w:bookmarkStart w:id="295" w:name="_Toc456085671"/>
      <w:r w:rsidRPr="000C123D">
        <w:rPr>
          <w:rFonts w:ascii="Cambria" w:hAnsi="Cambria"/>
          <w:lang w:eastAsia="ar-SA"/>
        </w:rPr>
        <w:t xml:space="preserve">Cena </w:t>
      </w:r>
      <w:bookmarkEnd w:id="293"/>
      <w:bookmarkEnd w:id="294"/>
      <w:bookmarkEnd w:id="295"/>
      <w:r w:rsidRPr="000C123D">
        <w:rPr>
          <w:rFonts w:ascii="Cambria" w:hAnsi="Cambria"/>
          <w:lang w:eastAsia="ar-SA"/>
        </w:rPr>
        <w:t>winna obejmować wszystkie koszty odnoszące się do całego cyklu życia produktu i zapewnić wykonanie zamówienia zgodnie z podstawowymi zasadami ubezpieczeniowymi, a w szczególności realności, pełności, pewności oraz szybkości wypłaty odszkodowań i świadczeń.</w:t>
      </w:r>
      <w:bookmarkStart w:id="296" w:name="_Toc456007510"/>
      <w:bookmarkStart w:id="297" w:name="_Toc456007740"/>
      <w:bookmarkStart w:id="298" w:name="_Toc456085680"/>
    </w:p>
    <w:p w14:paraId="7208F36D" w14:textId="5A9EC19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Cenę należy podać w złotych, z dokładnością do dwóch miejsc po przecinku.</w:t>
      </w:r>
      <w:bookmarkEnd w:id="296"/>
      <w:bookmarkEnd w:id="297"/>
      <w:bookmarkEnd w:id="298"/>
    </w:p>
    <w:p w14:paraId="2F1190EE" w14:textId="77777777" w:rsidR="007F56E7" w:rsidRPr="000C123D" w:rsidRDefault="007F56E7" w:rsidP="000C123D">
      <w:pPr>
        <w:widowControl w:val="0"/>
        <w:numPr>
          <w:ilvl w:val="0"/>
          <w:numId w:val="12"/>
        </w:numPr>
        <w:tabs>
          <w:tab w:val="left" w:pos="720"/>
        </w:tabs>
        <w:suppressAutoHyphens/>
        <w:spacing w:before="120" w:after="60" w:line="240" w:lineRule="auto"/>
        <w:ind w:left="709" w:hanging="709"/>
        <w:jc w:val="both"/>
        <w:outlineLvl w:val="0"/>
        <w:rPr>
          <w:rFonts w:ascii="Cambria" w:hAnsi="Cambria"/>
          <w:b/>
        </w:rPr>
      </w:pPr>
      <w:bookmarkStart w:id="299" w:name="_Toc466986908"/>
      <w:bookmarkStart w:id="300" w:name="_Toc456007511"/>
      <w:bookmarkStart w:id="301" w:name="_Toc456007741"/>
      <w:r w:rsidRPr="000C123D">
        <w:rPr>
          <w:rFonts w:ascii="Cambria" w:hAnsi="Cambria"/>
          <w:b/>
        </w:rPr>
        <w:t>Opis kryteriów, którymi zamawiający będzie się kierował przy wyborze oferty, wraz z podaniem wag tych kryteriów i sposobu oceny ofert</w:t>
      </w:r>
      <w:bookmarkEnd w:id="299"/>
    </w:p>
    <w:p w14:paraId="4FF1CB15" w14:textId="6F0E9CFC" w:rsidR="007F56E7" w:rsidRPr="000C123D" w:rsidRDefault="007F56E7" w:rsidP="00F975F9">
      <w:pPr>
        <w:widowControl w:val="0"/>
        <w:numPr>
          <w:ilvl w:val="1"/>
          <w:numId w:val="12"/>
        </w:numPr>
        <w:tabs>
          <w:tab w:val="left" w:pos="720"/>
        </w:tabs>
        <w:suppressAutoHyphens/>
        <w:spacing w:after="0" w:line="240" w:lineRule="auto"/>
        <w:ind w:left="720" w:hanging="720"/>
        <w:jc w:val="both"/>
        <w:outlineLvl w:val="1"/>
        <w:rPr>
          <w:rFonts w:ascii="Cambria" w:hAnsi="Cambria"/>
          <w:color w:val="000000"/>
        </w:rPr>
      </w:pPr>
      <w:r w:rsidRPr="000C123D">
        <w:rPr>
          <w:rFonts w:ascii="Cambria" w:hAnsi="Cambria"/>
        </w:rPr>
        <w:t>Przy </w:t>
      </w:r>
      <w:r w:rsidRPr="000C123D">
        <w:rPr>
          <w:rFonts w:ascii="Cambria" w:hAnsi="Cambria"/>
          <w:color w:val="000000"/>
        </w:rPr>
        <w:t>wyborze oferty zamawiający będzie się kierował następującymi kryteriami:</w:t>
      </w:r>
    </w:p>
    <w:p w14:paraId="0F0F35C8" w14:textId="107C141B" w:rsidR="007F56E7" w:rsidRPr="000C123D" w:rsidRDefault="007F56E7" w:rsidP="000C123D">
      <w:pPr>
        <w:widowControl w:val="0"/>
        <w:numPr>
          <w:ilvl w:val="0"/>
          <w:numId w:val="4"/>
        </w:numPr>
        <w:suppressAutoHyphens/>
        <w:spacing w:after="0" w:line="240" w:lineRule="auto"/>
        <w:ind w:hanging="11"/>
        <w:contextualSpacing/>
        <w:jc w:val="both"/>
        <w:rPr>
          <w:rFonts w:ascii="Cambria" w:hAnsi="Cambria"/>
          <w:b/>
          <w:color w:val="000000"/>
        </w:rPr>
      </w:pPr>
      <w:r w:rsidRPr="000C123D">
        <w:rPr>
          <w:rFonts w:ascii="Cambria" w:hAnsi="Cambria"/>
          <w:b/>
          <w:color w:val="000000"/>
        </w:rPr>
        <w:t xml:space="preserve">cena - </w:t>
      </w:r>
      <w:r w:rsidR="00557520">
        <w:rPr>
          <w:rFonts w:ascii="Cambria" w:hAnsi="Cambria"/>
          <w:b/>
          <w:color w:val="000000"/>
        </w:rPr>
        <w:t>60</w:t>
      </w:r>
      <w:r w:rsidRPr="000C123D">
        <w:rPr>
          <w:rFonts w:ascii="Cambria" w:hAnsi="Cambria"/>
          <w:b/>
          <w:color w:val="000000"/>
        </w:rPr>
        <w:t>%</w:t>
      </w:r>
    </w:p>
    <w:p w14:paraId="558F002A" w14:textId="64B11973" w:rsidR="007F56E7" w:rsidRPr="000C123D" w:rsidRDefault="007F56E7" w:rsidP="000C123D">
      <w:pPr>
        <w:widowControl w:val="0"/>
        <w:numPr>
          <w:ilvl w:val="0"/>
          <w:numId w:val="4"/>
        </w:numPr>
        <w:suppressAutoHyphens/>
        <w:spacing w:after="0" w:line="240" w:lineRule="auto"/>
        <w:ind w:hanging="11"/>
        <w:jc w:val="both"/>
        <w:rPr>
          <w:rFonts w:ascii="Cambria" w:hAnsi="Cambria"/>
          <w:b/>
          <w:color w:val="000000"/>
        </w:rPr>
      </w:pPr>
      <w:r w:rsidRPr="000C123D">
        <w:rPr>
          <w:rFonts w:ascii="Cambria" w:hAnsi="Cambria"/>
          <w:b/>
          <w:color w:val="000000"/>
        </w:rPr>
        <w:t xml:space="preserve">klauzule dodatkowe i inne postanowienia szczególne fakultatywne - </w:t>
      </w:r>
      <w:r w:rsidR="00557520">
        <w:rPr>
          <w:rFonts w:ascii="Cambria" w:hAnsi="Cambria"/>
          <w:b/>
          <w:color w:val="000000"/>
        </w:rPr>
        <w:t>40</w:t>
      </w:r>
      <w:r w:rsidRPr="000C123D">
        <w:rPr>
          <w:rFonts w:ascii="Cambria" w:hAnsi="Cambria"/>
          <w:b/>
          <w:color w:val="000000"/>
        </w:rPr>
        <w:t>%</w:t>
      </w:r>
    </w:p>
    <w:p w14:paraId="423FE9C2" w14:textId="6587A835" w:rsidR="00FF6177" w:rsidRPr="00DF2D64" w:rsidRDefault="007F56E7" w:rsidP="00DF2D64">
      <w:pPr>
        <w:widowControl w:val="0"/>
        <w:numPr>
          <w:ilvl w:val="1"/>
          <w:numId w:val="12"/>
        </w:numPr>
        <w:tabs>
          <w:tab w:val="left" w:pos="720"/>
        </w:tabs>
        <w:suppressAutoHyphens/>
        <w:spacing w:before="60" w:after="0" w:line="240" w:lineRule="auto"/>
        <w:ind w:left="720" w:hanging="720"/>
        <w:jc w:val="both"/>
        <w:outlineLvl w:val="1"/>
        <w:rPr>
          <w:rFonts w:ascii="Cambria" w:hAnsi="Cambria"/>
          <w:color w:val="000000"/>
        </w:rPr>
      </w:pPr>
      <w:r w:rsidRPr="000C123D">
        <w:rPr>
          <w:rFonts w:ascii="Cambria" w:hAnsi="Cambria"/>
          <w:color w:val="000000"/>
        </w:rPr>
        <w:t>Opis kryteriów:</w:t>
      </w:r>
    </w:p>
    <w:p w14:paraId="08FD9C23" w14:textId="401CBC71" w:rsidR="007F56E7" w:rsidRPr="00DF2D64" w:rsidRDefault="008543B5" w:rsidP="00DF2D64">
      <w:pPr>
        <w:pStyle w:val="Akapitzlist"/>
        <w:widowControl w:val="0"/>
        <w:numPr>
          <w:ilvl w:val="2"/>
          <w:numId w:val="12"/>
        </w:numPr>
        <w:tabs>
          <w:tab w:val="left" w:pos="1080"/>
        </w:tabs>
        <w:suppressAutoHyphens/>
        <w:spacing w:after="0" w:line="240" w:lineRule="auto"/>
        <w:ind w:hanging="1080"/>
        <w:jc w:val="both"/>
        <w:outlineLvl w:val="3"/>
        <w:rPr>
          <w:rFonts w:ascii="Cambria" w:hAnsi="Cambria"/>
          <w:b/>
        </w:rPr>
      </w:pPr>
      <w:r w:rsidRPr="00DF2D64">
        <w:rPr>
          <w:rFonts w:ascii="Cambria" w:hAnsi="Cambria"/>
          <w:b/>
        </w:rPr>
        <w:t>Kryterium „Cena”</w:t>
      </w:r>
    </w:p>
    <w:p w14:paraId="045B8D8F" w14:textId="28C2E7A5"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Maksymalną ilość punktów w kryterium „Cena” otrzyma oferta z najniższą ceną. Ilość punktów w kryterium „Cena” zostanie obliczona zgodnie ze wzorem:</w:t>
      </w:r>
    </w:p>
    <w:tbl>
      <w:tblPr>
        <w:tblW w:w="0" w:type="auto"/>
        <w:jc w:val="center"/>
        <w:tblLook w:val="00A0" w:firstRow="1" w:lastRow="0" w:firstColumn="1" w:lastColumn="0" w:noHBand="0" w:noVBand="0"/>
      </w:tblPr>
      <w:tblGrid>
        <w:gridCol w:w="635"/>
        <w:gridCol w:w="3195"/>
        <w:gridCol w:w="709"/>
        <w:gridCol w:w="709"/>
      </w:tblGrid>
      <w:tr w:rsidR="007F56E7" w:rsidRPr="000C123D" w14:paraId="5BF95F23" w14:textId="77777777" w:rsidTr="00D12643">
        <w:trPr>
          <w:jc w:val="center"/>
        </w:trPr>
        <w:tc>
          <w:tcPr>
            <w:tcW w:w="635" w:type="dxa"/>
            <w:vAlign w:val="center"/>
          </w:tcPr>
          <w:p w14:paraId="47526C2F" w14:textId="77777777" w:rsidR="007F56E7" w:rsidRPr="000C123D" w:rsidRDefault="007F56E7" w:rsidP="000C123D">
            <w:pPr>
              <w:widowControl w:val="0"/>
              <w:spacing w:after="0" w:line="240" w:lineRule="auto"/>
              <w:jc w:val="center"/>
              <w:rPr>
                <w:rFonts w:ascii="Cambria" w:hAnsi="Cambria"/>
                <w:sz w:val="20"/>
                <w:szCs w:val="20"/>
              </w:rPr>
            </w:pPr>
          </w:p>
        </w:tc>
        <w:tc>
          <w:tcPr>
            <w:tcW w:w="3195" w:type="dxa"/>
            <w:vAlign w:val="center"/>
          </w:tcPr>
          <w:p w14:paraId="400D1A9F" w14:textId="77777777" w:rsidR="007F56E7" w:rsidRPr="000C123D" w:rsidRDefault="007F56E7" w:rsidP="000C123D">
            <w:pPr>
              <w:widowControl w:val="0"/>
              <w:spacing w:after="0" w:line="240" w:lineRule="auto"/>
              <w:ind w:left="1077" w:hanging="1077"/>
              <w:jc w:val="center"/>
              <w:rPr>
                <w:rFonts w:ascii="Cambria" w:hAnsi="Cambria"/>
                <w:sz w:val="20"/>
                <w:szCs w:val="20"/>
              </w:rPr>
            </w:pPr>
            <w:r w:rsidRPr="000C123D">
              <w:rPr>
                <w:rFonts w:ascii="Cambria" w:hAnsi="Cambria"/>
                <w:sz w:val="20"/>
                <w:szCs w:val="20"/>
              </w:rPr>
              <w:t>Cena najtańszej ważnej oferty</w:t>
            </w:r>
          </w:p>
        </w:tc>
        <w:tc>
          <w:tcPr>
            <w:tcW w:w="709" w:type="dxa"/>
            <w:vAlign w:val="center"/>
          </w:tcPr>
          <w:p w14:paraId="51C30D8B"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42EB67C9" w14:textId="77777777" w:rsidR="007F56E7" w:rsidRPr="000C123D" w:rsidRDefault="007F56E7" w:rsidP="000C123D">
            <w:pPr>
              <w:widowControl w:val="0"/>
              <w:spacing w:after="0" w:line="240" w:lineRule="auto"/>
              <w:jc w:val="center"/>
              <w:rPr>
                <w:rFonts w:ascii="Cambria" w:hAnsi="Cambria"/>
                <w:sz w:val="20"/>
                <w:szCs w:val="20"/>
              </w:rPr>
            </w:pPr>
          </w:p>
        </w:tc>
      </w:tr>
      <w:tr w:rsidR="007F56E7" w:rsidRPr="000C123D" w14:paraId="12F08093" w14:textId="77777777" w:rsidTr="00D12643">
        <w:trPr>
          <w:jc w:val="center"/>
        </w:trPr>
        <w:tc>
          <w:tcPr>
            <w:tcW w:w="635" w:type="dxa"/>
            <w:vAlign w:val="center"/>
          </w:tcPr>
          <w:p w14:paraId="08C3A8BF"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Cn</w:t>
            </w:r>
            <w:proofErr w:type="spellEnd"/>
            <w:r w:rsidRPr="000C123D">
              <w:rPr>
                <w:rFonts w:ascii="Cambria" w:hAnsi="Cambria"/>
                <w:sz w:val="20"/>
                <w:szCs w:val="20"/>
              </w:rPr>
              <w:t xml:space="preserve"> =</w:t>
            </w:r>
          </w:p>
        </w:tc>
        <w:tc>
          <w:tcPr>
            <w:tcW w:w="3195" w:type="dxa"/>
            <w:vAlign w:val="center"/>
          </w:tcPr>
          <w:p w14:paraId="552D517F" w14:textId="77777777" w:rsidR="007F56E7" w:rsidRPr="000C123D" w:rsidRDefault="007F56E7" w:rsidP="000C123D">
            <w:pPr>
              <w:widowControl w:val="0"/>
              <w:spacing w:after="0" w:line="240" w:lineRule="auto"/>
              <w:ind w:left="1080" w:hanging="1080"/>
              <w:jc w:val="center"/>
              <w:rPr>
                <w:rFonts w:ascii="Cambria" w:hAnsi="Cambria"/>
                <w:sz w:val="20"/>
                <w:szCs w:val="20"/>
              </w:rPr>
            </w:pPr>
            <w:r w:rsidRPr="000C123D">
              <w:rPr>
                <w:rFonts w:ascii="Cambria" w:hAnsi="Cambria"/>
                <w:sz w:val="20"/>
                <w:szCs w:val="20"/>
              </w:rPr>
              <w:t>----------------------------------------</w:t>
            </w:r>
          </w:p>
        </w:tc>
        <w:tc>
          <w:tcPr>
            <w:tcW w:w="709" w:type="dxa"/>
            <w:vAlign w:val="center"/>
          </w:tcPr>
          <w:p w14:paraId="469C521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7607590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Wc</w:t>
            </w:r>
            <w:proofErr w:type="spellEnd"/>
          </w:p>
        </w:tc>
      </w:tr>
      <w:tr w:rsidR="007F56E7" w:rsidRPr="000C123D" w14:paraId="3F55040E" w14:textId="77777777" w:rsidTr="00D12643">
        <w:trPr>
          <w:jc w:val="center"/>
        </w:trPr>
        <w:tc>
          <w:tcPr>
            <w:tcW w:w="635" w:type="dxa"/>
            <w:vAlign w:val="center"/>
          </w:tcPr>
          <w:p w14:paraId="2F813F13" w14:textId="77777777" w:rsidR="007F56E7" w:rsidRPr="000C123D" w:rsidRDefault="007F56E7" w:rsidP="000C123D">
            <w:pPr>
              <w:widowControl w:val="0"/>
              <w:spacing w:after="0" w:line="240" w:lineRule="auto"/>
              <w:jc w:val="center"/>
              <w:rPr>
                <w:rFonts w:ascii="Cambria" w:hAnsi="Cambria"/>
                <w:sz w:val="20"/>
                <w:szCs w:val="20"/>
              </w:rPr>
            </w:pPr>
          </w:p>
        </w:tc>
        <w:tc>
          <w:tcPr>
            <w:tcW w:w="3195" w:type="dxa"/>
            <w:vAlign w:val="center"/>
          </w:tcPr>
          <w:p w14:paraId="0C5D942C"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Cena oferty badanej</w:t>
            </w:r>
          </w:p>
        </w:tc>
        <w:tc>
          <w:tcPr>
            <w:tcW w:w="709" w:type="dxa"/>
            <w:vAlign w:val="center"/>
          </w:tcPr>
          <w:p w14:paraId="7D0A0E68"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05D7B55A" w14:textId="77777777" w:rsidR="007F56E7" w:rsidRPr="000C123D" w:rsidRDefault="007F56E7" w:rsidP="000C123D">
            <w:pPr>
              <w:widowControl w:val="0"/>
              <w:spacing w:after="0" w:line="240" w:lineRule="auto"/>
              <w:jc w:val="center"/>
              <w:rPr>
                <w:rFonts w:ascii="Cambria" w:hAnsi="Cambria"/>
                <w:sz w:val="20"/>
                <w:szCs w:val="20"/>
              </w:rPr>
            </w:pPr>
          </w:p>
        </w:tc>
      </w:tr>
    </w:tbl>
    <w:p w14:paraId="3B895611" w14:textId="46525D8A" w:rsidR="007F56E7" w:rsidRPr="000C123D" w:rsidRDefault="007F56E7" w:rsidP="000C123D">
      <w:pPr>
        <w:widowControl w:val="0"/>
        <w:spacing w:after="0" w:line="240" w:lineRule="auto"/>
        <w:ind w:left="1077"/>
        <w:jc w:val="both"/>
        <w:rPr>
          <w:rFonts w:ascii="Cambria" w:hAnsi="Cambria"/>
        </w:rPr>
      </w:pPr>
      <w:r w:rsidRPr="000C123D">
        <w:rPr>
          <w:rFonts w:ascii="Cambria" w:hAnsi="Cambria"/>
        </w:rPr>
        <w:t>gdzie:</w:t>
      </w:r>
    </w:p>
    <w:p w14:paraId="1EB7A0DF" w14:textId="67565C4D"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Cn</w:t>
      </w:r>
      <w:proofErr w:type="spellEnd"/>
      <w:r w:rsidRPr="000C123D">
        <w:rPr>
          <w:rFonts w:ascii="Cambria" w:hAnsi="Cambria"/>
        </w:rPr>
        <w:t xml:space="preserve"> – ilość punktów w kryterium „Cena”</w:t>
      </w:r>
    </w:p>
    <w:p w14:paraId="05A3448F"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6389E89B" w14:textId="2F2DCB4F"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Wc</w:t>
      </w:r>
      <w:proofErr w:type="spellEnd"/>
      <w:r w:rsidRPr="000C123D">
        <w:rPr>
          <w:rFonts w:ascii="Cambria" w:hAnsi="Cambria"/>
        </w:rPr>
        <w:t xml:space="preserve"> – waga procentowa dla kryterium</w:t>
      </w:r>
      <w:r w:rsidR="00557520">
        <w:rPr>
          <w:rFonts w:ascii="Cambria" w:hAnsi="Cambria"/>
        </w:rPr>
        <w:t xml:space="preserve"> „Cena” = 6</w:t>
      </w:r>
      <w:r w:rsidR="004157A5" w:rsidRPr="000C123D">
        <w:rPr>
          <w:rFonts w:ascii="Cambria" w:hAnsi="Cambria"/>
        </w:rPr>
        <w:t>0</w:t>
      </w:r>
      <w:r w:rsidRPr="000C123D">
        <w:rPr>
          <w:rFonts w:ascii="Cambria" w:hAnsi="Cambria"/>
        </w:rPr>
        <w:t>%</w:t>
      </w:r>
    </w:p>
    <w:p w14:paraId="3CAD672A" w14:textId="73688F34" w:rsidR="007F56E7" w:rsidRPr="00DF2D64" w:rsidRDefault="008543B5" w:rsidP="00DF2D64">
      <w:pPr>
        <w:pStyle w:val="Akapitzlist"/>
        <w:widowControl w:val="0"/>
        <w:numPr>
          <w:ilvl w:val="2"/>
          <w:numId w:val="12"/>
        </w:numPr>
        <w:tabs>
          <w:tab w:val="left" w:pos="1080"/>
        </w:tabs>
        <w:suppressAutoHyphens/>
        <w:spacing w:before="60" w:after="0" w:line="240" w:lineRule="auto"/>
        <w:ind w:hanging="1080"/>
        <w:jc w:val="both"/>
        <w:outlineLvl w:val="3"/>
        <w:rPr>
          <w:rFonts w:ascii="Cambria" w:hAnsi="Cambria"/>
          <w:b/>
        </w:rPr>
      </w:pPr>
      <w:r w:rsidRPr="00DF2D64">
        <w:rPr>
          <w:rFonts w:ascii="Cambria" w:hAnsi="Cambria"/>
          <w:b/>
        </w:rPr>
        <w:t>Kryterium „Klauzule dodatkowe i inne postanowienia szczególne fakultatywne”</w:t>
      </w:r>
    </w:p>
    <w:p w14:paraId="635B7C77" w14:textId="3C607342" w:rsidR="007F56E7" w:rsidRPr="000C123D" w:rsidRDefault="007F56E7" w:rsidP="000C123D">
      <w:pPr>
        <w:widowControl w:val="0"/>
        <w:spacing w:after="0" w:line="240" w:lineRule="auto"/>
        <w:ind w:left="1080"/>
        <w:jc w:val="both"/>
        <w:rPr>
          <w:rFonts w:ascii="Cambria" w:hAnsi="Cambria"/>
          <w:color w:val="000000"/>
        </w:rPr>
      </w:pPr>
      <w:r w:rsidRPr="000C123D">
        <w:rPr>
          <w:rFonts w:ascii="Cambria" w:hAnsi="Cambria"/>
        </w:rPr>
        <w:t>Ocena ofert w</w:t>
      </w:r>
      <w:r w:rsidR="00D15860" w:rsidRPr="000C123D">
        <w:rPr>
          <w:rFonts w:ascii="Cambria" w:hAnsi="Cambria"/>
        </w:rPr>
        <w:t xml:space="preserve"> </w:t>
      </w:r>
      <w:r w:rsidRPr="000C123D">
        <w:rPr>
          <w:rFonts w:ascii="Cambria" w:hAnsi="Cambria"/>
        </w:rPr>
        <w:t xml:space="preserve">kryterium „Klauzule dodatkowe i inne postanowienia szczególne fakultatywne”, zostanie dokonana na podstawie </w:t>
      </w:r>
      <w:r w:rsidRPr="000C123D">
        <w:rPr>
          <w:rFonts w:ascii="Cambria" w:hAnsi="Cambria"/>
          <w:color w:val="000000"/>
        </w:rPr>
        <w:t xml:space="preserve">formularza zawartego w złożonej ofercie, z przyznaniem ocenianej ofercie „małych” punktów, </w:t>
      </w:r>
      <w:r w:rsidR="00E92CA4" w:rsidRPr="000C123D">
        <w:rPr>
          <w:rFonts w:ascii="Cambria" w:hAnsi="Cambria"/>
          <w:color w:val="000000"/>
        </w:rPr>
        <w:t xml:space="preserve">określonych przy poszczególnych klauzulach podanych w punkcie </w:t>
      </w:r>
      <w:r w:rsidRPr="000C123D">
        <w:rPr>
          <w:rFonts w:ascii="Cambria" w:hAnsi="Cambria"/>
          <w:color w:val="000000"/>
        </w:rPr>
        <w:t>14.2.2.3. Punkty „małe” za warunki pośrednie (zmodyfikowane przez wykonawców) nie będą przyznawane.</w:t>
      </w:r>
    </w:p>
    <w:p w14:paraId="47C2C2A3" w14:textId="5B328052" w:rsidR="007F56E7" w:rsidRPr="000C123D" w:rsidRDefault="007F56E7" w:rsidP="000C123D">
      <w:pPr>
        <w:widowControl w:val="0"/>
        <w:spacing w:after="0" w:line="240" w:lineRule="auto"/>
        <w:ind w:left="1080"/>
        <w:jc w:val="both"/>
        <w:rPr>
          <w:rFonts w:ascii="Cambria" w:hAnsi="Cambria"/>
        </w:rPr>
      </w:pPr>
      <w:r w:rsidRPr="000C123D">
        <w:rPr>
          <w:rFonts w:ascii="Cambria" w:hAnsi="Cambria"/>
          <w:color w:val="000000"/>
        </w:rPr>
        <w:t xml:space="preserve">Maksymalną ilość „małych” punktów (100 pkt), otrzyma oferta tego wykonawcy, który </w:t>
      </w:r>
      <w:r w:rsidRPr="000C123D">
        <w:rPr>
          <w:rFonts w:ascii="Cambria" w:hAnsi="Cambria"/>
        </w:rPr>
        <w:t xml:space="preserve">przyjmie wszystkie klauzule dodatkowe i inne postanowienia szczególne fakultatywne, </w:t>
      </w:r>
      <w:r w:rsidR="00E92CA4" w:rsidRPr="000C123D">
        <w:rPr>
          <w:rFonts w:ascii="Cambria" w:hAnsi="Cambria"/>
        </w:rPr>
        <w:br/>
      </w:r>
      <w:r w:rsidRPr="000C123D">
        <w:rPr>
          <w:rFonts w:ascii="Cambria" w:hAnsi="Cambria"/>
        </w:rPr>
        <w:t xml:space="preserve">a pozostałe oferty otrzymają odpowiednio mniej punktów, w zależności od przyjętych klauzul i postanowień. </w:t>
      </w:r>
    </w:p>
    <w:p w14:paraId="15B1C627" w14:textId="7C2E2C23" w:rsidR="007F56E7" w:rsidRPr="000C123D" w:rsidRDefault="007F56E7" w:rsidP="000C123D">
      <w:pPr>
        <w:widowControl w:val="0"/>
        <w:spacing w:after="120" w:line="240" w:lineRule="auto"/>
        <w:ind w:left="1077"/>
        <w:jc w:val="both"/>
        <w:rPr>
          <w:rFonts w:ascii="Cambria" w:hAnsi="Cambria"/>
        </w:rPr>
      </w:pPr>
      <w:r w:rsidRPr="000C123D">
        <w:rPr>
          <w:rFonts w:ascii="Cambria" w:hAnsi="Cambria"/>
        </w:rPr>
        <w:t>Ilość punktów w kryterium „Klauzule dodatkowe i</w:t>
      </w:r>
      <w:r w:rsidR="00CD36EB" w:rsidRPr="000C123D">
        <w:rPr>
          <w:rFonts w:ascii="Cambria" w:hAnsi="Cambria"/>
        </w:rPr>
        <w:t xml:space="preserve"> </w:t>
      </w:r>
      <w:r w:rsidRPr="000C123D">
        <w:rPr>
          <w:rFonts w:ascii="Cambria" w:hAnsi="Cambria"/>
        </w:rPr>
        <w:t>inne postanowienia szczególne fakultatywne” zostanie obliczona zgodnie ze wzorem:</w:t>
      </w:r>
    </w:p>
    <w:tbl>
      <w:tblPr>
        <w:tblW w:w="0" w:type="auto"/>
        <w:jc w:val="center"/>
        <w:tblLook w:val="00A0" w:firstRow="1" w:lastRow="0" w:firstColumn="1" w:lastColumn="0" w:noHBand="0" w:noVBand="0"/>
      </w:tblPr>
      <w:tblGrid>
        <w:gridCol w:w="635"/>
        <w:gridCol w:w="2767"/>
        <w:gridCol w:w="709"/>
        <w:gridCol w:w="709"/>
      </w:tblGrid>
      <w:tr w:rsidR="007F56E7" w:rsidRPr="000C123D" w14:paraId="7D5FBC9A" w14:textId="77777777" w:rsidTr="00D12643">
        <w:trPr>
          <w:jc w:val="center"/>
        </w:trPr>
        <w:tc>
          <w:tcPr>
            <w:tcW w:w="635" w:type="dxa"/>
            <w:vAlign w:val="center"/>
          </w:tcPr>
          <w:p w14:paraId="600B7EF6"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3412976F"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Imp</w:t>
            </w:r>
            <w:proofErr w:type="spellEnd"/>
          </w:p>
        </w:tc>
        <w:tc>
          <w:tcPr>
            <w:tcW w:w="709" w:type="dxa"/>
            <w:vAlign w:val="center"/>
          </w:tcPr>
          <w:p w14:paraId="48483EA9"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1698C239" w14:textId="77777777" w:rsidR="007F56E7" w:rsidRPr="000C123D" w:rsidRDefault="007F56E7" w:rsidP="000C123D">
            <w:pPr>
              <w:widowControl w:val="0"/>
              <w:spacing w:after="0" w:line="240" w:lineRule="auto"/>
              <w:jc w:val="center"/>
              <w:rPr>
                <w:rFonts w:ascii="Cambria" w:hAnsi="Cambria"/>
                <w:sz w:val="20"/>
                <w:szCs w:val="20"/>
              </w:rPr>
            </w:pPr>
          </w:p>
        </w:tc>
      </w:tr>
      <w:tr w:rsidR="007F56E7" w:rsidRPr="000C123D" w14:paraId="0C0BB834" w14:textId="77777777" w:rsidTr="00D12643">
        <w:trPr>
          <w:jc w:val="center"/>
        </w:trPr>
        <w:tc>
          <w:tcPr>
            <w:tcW w:w="635" w:type="dxa"/>
            <w:vAlign w:val="center"/>
          </w:tcPr>
          <w:p w14:paraId="5CD34D1D" w14:textId="77777777" w:rsidR="007F56E7" w:rsidRPr="000C123D" w:rsidRDefault="007F56E7" w:rsidP="000C123D">
            <w:pPr>
              <w:widowControl w:val="0"/>
              <w:spacing w:after="0" w:line="240" w:lineRule="auto"/>
              <w:jc w:val="center"/>
              <w:rPr>
                <w:rFonts w:ascii="Cambria" w:hAnsi="Cambria"/>
                <w:sz w:val="20"/>
                <w:szCs w:val="20"/>
              </w:rPr>
            </w:pPr>
            <w:proofErr w:type="spellStart"/>
            <w:r w:rsidRPr="000C123D">
              <w:rPr>
                <w:rFonts w:ascii="Cambria" w:hAnsi="Cambria"/>
                <w:sz w:val="20"/>
                <w:szCs w:val="20"/>
              </w:rPr>
              <w:t>Pp</w:t>
            </w:r>
            <w:proofErr w:type="spellEnd"/>
            <w:r w:rsidRPr="000C123D">
              <w:rPr>
                <w:rFonts w:ascii="Cambria" w:hAnsi="Cambria"/>
                <w:sz w:val="20"/>
                <w:szCs w:val="20"/>
              </w:rPr>
              <w:t xml:space="preserve"> =</w:t>
            </w:r>
          </w:p>
        </w:tc>
        <w:tc>
          <w:tcPr>
            <w:tcW w:w="2767" w:type="dxa"/>
            <w:vAlign w:val="center"/>
          </w:tcPr>
          <w:p w14:paraId="31424467"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w:t>
            </w:r>
          </w:p>
        </w:tc>
        <w:tc>
          <w:tcPr>
            <w:tcW w:w="709" w:type="dxa"/>
            <w:vAlign w:val="center"/>
          </w:tcPr>
          <w:p w14:paraId="5646E85A"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Kp</w:t>
            </w:r>
            <w:proofErr w:type="spellEnd"/>
          </w:p>
        </w:tc>
        <w:tc>
          <w:tcPr>
            <w:tcW w:w="709" w:type="dxa"/>
            <w:vAlign w:val="center"/>
          </w:tcPr>
          <w:p w14:paraId="794CA2BA"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 xml:space="preserve">× </w:t>
            </w:r>
            <w:proofErr w:type="spellStart"/>
            <w:r w:rsidRPr="000C123D">
              <w:rPr>
                <w:rFonts w:ascii="Cambria" w:hAnsi="Cambria"/>
                <w:sz w:val="20"/>
                <w:szCs w:val="20"/>
              </w:rPr>
              <w:t>Wk</w:t>
            </w:r>
            <w:proofErr w:type="spellEnd"/>
          </w:p>
        </w:tc>
      </w:tr>
      <w:tr w:rsidR="007F56E7" w:rsidRPr="000C123D" w14:paraId="48168B03" w14:textId="77777777" w:rsidTr="00D12643">
        <w:trPr>
          <w:jc w:val="center"/>
        </w:trPr>
        <w:tc>
          <w:tcPr>
            <w:tcW w:w="635" w:type="dxa"/>
            <w:vAlign w:val="center"/>
          </w:tcPr>
          <w:p w14:paraId="38A65578" w14:textId="77777777" w:rsidR="007F56E7" w:rsidRPr="000C123D" w:rsidRDefault="007F56E7" w:rsidP="000C123D">
            <w:pPr>
              <w:widowControl w:val="0"/>
              <w:spacing w:after="0" w:line="240" w:lineRule="auto"/>
              <w:jc w:val="center"/>
              <w:rPr>
                <w:rFonts w:ascii="Cambria" w:hAnsi="Cambria"/>
                <w:sz w:val="20"/>
                <w:szCs w:val="20"/>
              </w:rPr>
            </w:pPr>
          </w:p>
        </w:tc>
        <w:tc>
          <w:tcPr>
            <w:tcW w:w="2767" w:type="dxa"/>
            <w:vAlign w:val="center"/>
          </w:tcPr>
          <w:p w14:paraId="6029A75F" w14:textId="77777777" w:rsidR="007F56E7" w:rsidRPr="000C123D" w:rsidRDefault="007F56E7" w:rsidP="000C123D">
            <w:pPr>
              <w:widowControl w:val="0"/>
              <w:spacing w:after="0" w:line="240" w:lineRule="auto"/>
              <w:jc w:val="center"/>
              <w:rPr>
                <w:rFonts w:ascii="Cambria" w:hAnsi="Cambria"/>
                <w:sz w:val="20"/>
                <w:szCs w:val="20"/>
              </w:rPr>
            </w:pPr>
            <w:r w:rsidRPr="000C123D">
              <w:rPr>
                <w:rFonts w:ascii="Cambria" w:hAnsi="Cambria"/>
                <w:sz w:val="20"/>
                <w:szCs w:val="20"/>
              </w:rPr>
              <w:t>100 pkt</w:t>
            </w:r>
          </w:p>
        </w:tc>
        <w:tc>
          <w:tcPr>
            <w:tcW w:w="709" w:type="dxa"/>
            <w:vAlign w:val="center"/>
          </w:tcPr>
          <w:p w14:paraId="3906CBFE" w14:textId="77777777" w:rsidR="007F56E7" w:rsidRPr="000C123D" w:rsidRDefault="007F56E7" w:rsidP="000C123D">
            <w:pPr>
              <w:widowControl w:val="0"/>
              <w:spacing w:after="0" w:line="240" w:lineRule="auto"/>
              <w:jc w:val="center"/>
              <w:rPr>
                <w:rFonts w:ascii="Cambria" w:hAnsi="Cambria"/>
                <w:sz w:val="20"/>
                <w:szCs w:val="20"/>
              </w:rPr>
            </w:pPr>
          </w:p>
        </w:tc>
        <w:tc>
          <w:tcPr>
            <w:tcW w:w="709" w:type="dxa"/>
            <w:vAlign w:val="center"/>
          </w:tcPr>
          <w:p w14:paraId="54CC9900" w14:textId="77777777" w:rsidR="007F56E7" w:rsidRPr="000C123D" w:rsidRDefault="007F56E7" w:rsidP="000C123D">
            <w:pPr>
              <w:widowControl w:val="0"/>
              <w:spacing w:after="0" w:line="240" w:lineRule="auto"/>
              <w:jc w:val="center"/>
              <w:rPr>
                <w:rFonts w:ascii="Cambria" w:hAnsi="Cambria"/>
                <w:sz w:val="20"/>
                <w:szCs w:val="20"/>
              </w:rPr>
            </w:pPr>
          </w:p>
        </w:tc>
      </w:tr>
    </w:tbl>
    <w:p w14:paraId="23DFCF27" w14:textId="1EBAE99C" w:rsidR="007F56E7" w:rsidRPr="000C123D" w:rsidRDefault="007F56E7" w:rsidP="005726BB">
      <w:pPr>
        <w:widowControl w:val="0"/>
        <w:tabs>
          <w:tab w:val="left" w:pos="3840"/>
        </w:tabs>
        <w:spacing w:after="0" w:line="240" w:lineRule="auto"/>
        <w:ind w:left="1077"/>
        <w:jc w:val="both"/>
        <w:rPr>
          <w:rFonts w:ascii="Cambria" w:hAnsi="Cambria"/>
        </w:rPr>
      </w:pPr>
      <w:r w:rsidRPr="000C123D">
        <w:rPr>
          <w:rFonts w:ascii="Cambria" w:hAnsi="Cambria"/>
        </w:rPr>
        <w:t xml:space="preserve">gdzie: </w:t>
      </w:r>
      <w:r w:rsidR="005726BB">
        <w:rPr>
          <w:rFonts w:ascii="Cambria" w:hAnsi="Cambria"/>
        </w:rPr>
        <w:tab/>
      </w:r>
    </w:p>
    <w:p w14:paraId="5C1AD592"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Pp</w:t>
      </w:r>
      <w:proofErr w:type="spellEnd"/>
      <w:r w:rsidRPr="000C123D">
        <w:rPr>
          <w:rFonts w:ascii="Cambria" w:hAnsi="Cambria"/>
        </w:rPr>
        <w:t xml:space="preserve"> – ilość punktów w kryterium „Klauzule dodatkowe i inne postanowienia szczególne fakultatywne”</w:t>
      </w:r>
    </w:p>
    <w:p w14:paraId="0C802A0B"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Imp</w:t>
      </w:r>
      <w:proofErr w:type="spellEnd"/>
      <w:r w:rsidRPr="000C123D">
        <w:rPr>
          <w:rFonts w:ascii="Cambria" w:hAnsi="Cambria"/>
        </w:rPr>
        <w:t xml:space="preserve"> – ilość „małych” punktów przyznanych ocenianej ofercie za przyjęte klauzule dodatkowe i inne postanowienia szczególne fakultatywne</w:t>
      </w:r>
    </w:p>
    <w:p w14:paraId="2BD99FF8" w14:textId="77777777" w:rsidR="007F56E7" w:rsidRPr="000C123D" w:rsidRDefault="007F56E7" w:rsidP="000C123D">
      <w:pPr>
        <w:widowControl w:val="0"/>
        <w:spacing w:after="0" w:line="240" w:lineRule="auto"/>
        <w:ind w:left="1080"/>
        <w:jc w:val="both"/>
        <w:rPr>
          <w:rFonts w:ascii="Cambria" w:hAnsi="Cambria"/>
        </w:rPr>
      </w:pPr>
      <w:proofErr w:type="spellStart"/>
      <w:r w:rsidRPr="000C123D">
        <w:rPr>
          <w:rFonts w:ascii="Cambria" w:hAnsi="Cambria"/>
        </w:rPr>
        <w:t>Kp</w:t>
      </w:r>
      <w:proofErr w:type="spellEnd"/>
      <w:r w:rsidRPr="000C123D">
        <w:rPr>
          <w:rFonts w:ascii="Cambria" w:hAnsi="Cambria"/>
        </w:rPr>
        <w:t xml:space="preserve"> – współczynnik proporcjonalności = 100</w:t>
      </w:r>
    </w:p>
    <w:p w14:paraId="56DABADE" w14:textId="6C886D3E" w:rsidR="007F56E7" w:rsidRPr="000C123D" w:rsidRDefault="007F56E7" w:rsidP="000C123D">
      <w:pPr>
        <w:widowControl w:val="0"/>
        <w:spacing w:after="0" w:line="240" w:lineRule="auto"/>
        <w:ind w:left="1080"/>
        <w:jc w:val="both"/>
        <w:rPr>
          <w:rFonts w:ascii="Cambria" w:hAnsi="Cambria"/>
          <w:color w:val="000000"/>
        </w:rPr>
      </w:pPr>
      <w:proofErr w:type="spellStart"/>
      <w:r w:rsidRPr="000C123D">
        <w:rPr>
          <w:rFonts w:ascii="Cambria" w:hAnsi="Cambria"/>
        </w:rPr>
        <w:t>Wk</w:t>
      </w:r>
      <w:proofErr w:type="spellEnd"/>
      <w:r w:rsidRPr="000C123D">
        <w:rPr>
          <w:rFonts w:ascii="Cambria" w:hAnsi="Cambria"/>
        </w:rPr>
        <w:t xml:space="preserve"> – waga procentowa dla </w:t>
      </w:r>
      <w:r w:rsidR="00E92CA4" w:rsidRPr="000C123D">
        <w:rPr>
          <w:rFonts w:ascii="Cambria" w:hAnsi="Cambria"/>
        </w:rPr>
        <w:t xml:space="preserve">kryterium „Klauzule dodatkowe i </w:t>
      </w:r>
      <w:r w:rsidRPr="000C123D">
        <w:rPr>
          <w:rFonts w:ascii="Cambria" w:hAnsi="Cambria"/>
        </w:rPr>
        <w:t xml:space="preserve">inne postanowienia </w:t>
      </w:r>
      <w:r w:rsidRPr="000C123D">
        <w:rPr>
          <w:rFonts w:ascii="Cambria" w:hAnsi="Cambria"/>
          <w:color w:val="000000"/>
        </w:rPr>
        <w:t xml:space="preserve">szczególne fakultatywne” = </w:t>
      </w:r>
      <w:r w:rsidR="00557520">
        <w:rPr>
          <w:rFonts w:ascii="Cambria" w:hAnsi="Cambria"/>
          <w:color w:val="000000"/>
        </w:rPr>
        <w:t>4</w:t>
      </w:r>
      <w:r w:rsidR="004157A5" w:rsidRPr="000C123D">
        <w:rPr>
          <w:rFonts w:ascii="Cambria" w:hAnsi="Cambria"/>
          <w:color w:val="000000"/>
        </w:rPr>
        <w:t>0</w:t>
      </w:r>
      <w:r w:rsidRPr="000C123D">
        <w:rPr>
          <w:rFonts w:ascii="Cambria" w:hAnsi="Cambria"/>
          <w:color w:val="000000"/>
        </w:rPr>
        <w:t>%</w:t>
      </w:r>
    </w:p>
    <w:p w14:paraId="203FC552" w14:textId="725CBD32" w:rsidR="007F56E7" w:rsidRPr="005726BB" w:rsidRDefault="007F56E7" w:rsidP="000C123D">
      <w:pPr>
        <w:widowControl w:val="0"/>
        <w:numPr>
          <w:ilvl w:val="3"/>
          <w:numId w:val="12"/>
        </w:numPr>
        <w:tabs>
          <w:tab w:val="left" w:pos="1134"/>
        </w:tabs>
        <w:suppressAutoHyphens/>
        <w:spacing w:before="60" w:after="0" w:line="240" w:lineRule="auto"/>
        <w:ind w:left="1134" w:hanging="1134"/>
        <w:jc w:val="both"/>
        <w:rPr>
          <w:rFonts w:ascii="Cambria" w:eastAsia="Calibri" w:hAnsi="Cambria"/>
        </w:rPr>
      </w:pPr>
      <w:r w:rsidRPr="000C123D">
        <w:rPr>
          <w:rFonts w:ascii="Cambria" w:eastAsia="Calibri" w:hAnsi="Cambria"/>
          <w:b/>
        </w:rPr>
        <w:t>Wykaz klauzul dodatkowych i </w:t>
      </w:r>
      <w:r w:rsidRPr="005726BB">
        <w:rPr>
          <w:rFonts w:ascii="Cambria" w:eastAsia="Calibri" w:hAnsi="Cambria"/>
          <w:b/>
        </w:rPr>
        <w:t>innych postanowień szczególnych fakultatywnych</w:t>
      </w:r>
    </w:p>
    <w:p w14:paraId="48C6FE2E" w14:textId="77777777" w:rsid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lastRenderedPageBreak/>
        <w:t>Podwojenie wysokości  minimalnych sum gwarancyjnych w obowiązkowym ubezpieczeniu odpowiedzialności cywilnej posiadaczy pojazdów mechanicznych – 20 punktów</w:t>
      </w:r>
    </w:p>
    <w:p w14:paraId="40FE1933" w14:textId="77777777" w:rsid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t>Przyjęcie odpowiedzialności za szkody w ubezpieczeniu Auto Casco spowodowane w trakcie zamieszek, rozruchów, lub strajków przez osoby uczestniczące w tych wydarzeniach; zakres ubezpieczenia obejmuje również szkody spowodowane przez działania władz podjęte w celu przywrócenia porządku publicznego – 20 punktów</w:t>
      </w:r>
    </w:p>
    <w:p w14:paraId="4B4F0110" w14:textId="77777777" w:rsid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10 punktów</w:t>
      </w:r>
    </w:p>
    <w:p w14:paraId="49F1D330" w14:textId="77777777" w:rsid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t xml:space="preserve">Wypłata świadczenia </w:t>
      </w:r>
      <w:proofErr w:type="spellStart"/>
      <w:r w:rsidRPr="005726BB">
        <w:rPr>
          <w:rFonts w:ascii="Cambria" w:hAnsi="Cambria"/>
        </w:rPr>
        <w:t>kulancyjnego</w:t>
      </w:r>
      <w:proofErr w:type="spellEnd"/>
      <w:r w:rsidRPr="005726BB">
        <w:rPr>
          <w:rFonts w:ascii="Cambria" w:hAnsi="Cambria"/>
        </w:rPr>
        <w:t xml:space="preserve"> do limitu na wszystkie pojazdy łącznie w wysokości 30 000,00 zł w przypadku zaistnienia zdarzenia, w odniesieniu do którego nie będzie pewności, czy jest ono objęte zakresem ubezpieczenia i odpowiedzialnością ubezpieczyciela</w:t>
      </w:r>
      <w:r w:rsidR="005726BB" w:rsidRPr="005726BB">
        <w:rPr>
          <w:rFonts w:ascii="Cambria" w:hAnsi="Cambria"/>
        </w:rPr>
        <w:t xml:space="preserve"> – 20 punktów</w:t>
      </w:r>
    </w:p>
    <w:p w14:paraId="0DF9C677" w14:textId="77777777" w:rsid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t>Przyjęcie gwarantowanej sumy ubezpieczenia auto casco przez każdy roczny okres ubezpieczenia pojazdów</w:t>
      </w:r>
      <w:r w:rsidR="005726BB" w:rsidRPr="005726BB">
        <w:rPr>
          <w:rFonts w:ascii="Cambria" w:hAnsi="Cambria"/>
        </w:rPr>
        <w:t xml:space="preserve"> – 20 punktów</w:t>
      </w:r>
    </w:p>
    <w:p w14:paraId="50DE2E4F" w14:textId="423F7489" w:rsidR="00371A7E" w:rsidRPr="005726BB" w:rsidRDefault="00371A7E" w:rsidP="005726BB">
      <w:pPr>
        <w:widowControl w:val="0"/>
        <w:numPr>
          <w:ilvl w:val="1"/>
          <w:numId w:val="138"/>
        </w:numPr>
        <w:tabs>
          <w:tab w:val="left" w:pos="1418"/>
        </w:tabs>
        <w:spacing w:after="0" w:line="240" w:lineRule="auto"/>
        <w:ind w:left="1134" w:firstLine="0"/>
        <w:jc w:val="both"/>
        <w:rPr>
          <w:rFonts w:ascii="Cambria" w:hAnsi="Cambria"/>
        </w:rPr>
      </w:pPr>
      <w:r w:rsidRPr="005726BB">
        <w:rPr>
          <w:rFonts w:ascii="Cambria" w:hAnsi="Cambria"/>
        </w:rPr>
        <w:t>Przyjęcie podanej klauzuli funduszu prewencyjnego – 10 punktów</w:t>
      </w:r>
    </w:p>
    <w:p w14:paraId="10AED554" w14:textId="77777777" w:rsidR="007F56E7" w:rsidRPr="000C123D" w:rsidRDefault="007F56E7" w:rsidP="000C123D">
      <w:pPr>
        <w:widowControl w:val="0"/>
        <w:numPr>
          <w:ilvl w:val="1"/>
          <w:numId w:val="12"/>
        </w:numPr>
        <w:tabs>
          <w:tab w:val="left" w:pos="993"/>
        </w:tabs>
        <w:suppressAutoHyphens/>
        <w:spacing w:before="120" w:after="0" w:line="240" w:lineRule="auto"/>
        <w:ind w:left="993" w:hanging="993"/>
        <w:jc w:val="both"/>
        <w:rPr>
          <w:rFonts w:ascii="Cambria" w:hAnsi="Cambria"/>
          <w:b/>
          <w:color w:val="000000"/>
        </w:rPr>
      </w:pPr>
      <w:bookmarkStart w:id="302" w:name="_Toc456007520"/>
      <w:bookmarkStart w:id="303" w:name="_Toc456007750"/>
      <w:bookmarkStart w:id="304" w:name="_Toc456085690"/>
      <w:bookmarkEnd w:id="300"/>
      <w:bookmarkEnd w:id="301"/>
      <w:r w:rsidRPr="000C123D">
        <w:rPr>
          <w:rFonts w:ascii="Cambria" w:hAnsi="Cambria"/>
          <w:b/>
          <w:color w:val="000000"/>
        </w:rPr>
        <w:t>Wynik oceny ofert</w:t>
      </w:r>
      <w:bookmarkEnd w:id="302"/>
      <w:bookmarkEnd w:id="303"/>
      <w:bookmarkEnd w:id="304"/>
    </w:p>
    <w:p w14:paraId="7B659870" w14:textId="072DF5C2" w:rsidR="007F56E7" w:rsidRPr="00DF2D64" w:rsidRDefault="007F56E7" w:rsidP="00DF2D64">
      <w:pPr>
        <w:widowControl w:val="0"/>
        <w:numPr>
          <w:ilvl w:val="2"/>
          <w:numId w:val="12"/>
        </w:numPr>
        <w:tabs>
          <w:tab w:val="left" w:pos="993"/>
        </w:tabs>
        <w:suppressAutoHyphens/>
        <w:spacing w:before="60" w:after="0" w:line="240" w:lineRule="auto"/>
        <w:ind w:left="992" w:hanging="993"/>
        <w:jc w:val="both"/>
        <w:rPr>
          <w:rFonts w:ascii="Cambria" w:hAnsi="Cambria"/>
          <w:b/>
        </w:rPr>
      </w:pPr>
      <w:r w:rsidRPr="00DF2D64">
        <w:rPr>
          <w:rFonts w:ascii="Cambria" w:hAnsi="Cambria"/>
          <w:lang w:eastAsia="ar-SA"/>
        </w:rPr>
        <w:t>Łączna ilość punktów oferty stanowi sumę ilości punktów przyznanych w kryterium „Cena” (</w:t>
      </w:r>
      <w:proofErr w:type="spellStart"/>
      <w:r w:rsidRPr="00DF2D64">
        <w:rPr>
          <w:rFonts w:ascii="Cambria" w:hAnsi="Cambria"/>
          <w:lang w:eastAsia="ar-SA"/>
        </w:rPr>
        <w:t>Cn</w:t>
      </w:r>
      <w:proofErr w:type="spellEnd"/>
      <w:r w:rsidRPr="00DF2D64">
        <w:rPr>
          <w:rFonts w:ascii="Cambria" w:hAnsi="Cambria"/>
          <w:lang w:eastAsia="ar-SA"/>
        </w:rPr>
        <w:t>) i ilości punktów przyznanych w kryterium „Klauzule dodatkowe i inne postanowienia szczególne fakultatywne” (</w:t>
      </w:r>
      <w:proofErr w:type="spellStart"/>
      <w:r w:rsidRPr="00DF2D64">
        <w:rPr>
          <w:rFonts w:ascii="Cambria" w:hAnsi="Cambria"/>
          <w:lang w:eastAsia="ar-SA"/>
        </w:rPr>
        <w:t>Pp</w:t>
      </w:r>
      <w:proofErr w:type="spellEnd"/>
      <w:r w:rsidRPr="00DF2D64">
        <w:rPr>
          <w:rFonts w:ascii="Cambria" w:hAnsi="Cambria"/>
          <w:lang w:eastAsia="ar-SA"/>
        </w:rPr>
        <w:t>).</w:t>
      </w:r>
      <w:r w:rsidR="008543B5" w:rsidRPr="00DF2D64">
        <w:rPr>
          <w:rFonts w:ascii="Cambria" w:hAnsi="Cambria"/>
          <w:lang w:eastAsia="ar-SA"/>
        </w:rPr>
        <w:t xml:space="preserve"> </w:t>
      </w:r>
      <w:r w:rsidRPr="00DF2D64">
        <w:rPr>
          <w:rFonts w:ascii="Cambria" w:hAnsi="Cambria"/>
          <w:lang w:eastAsia="ar-SA"/>
        </w:rPr>
        <w:t xml:space="preserve">Jako najkorzystniejsza zostanie wybrana oferta, która przedstawia najkorzystniejszy bilans ceny i innych kryteriów odnoszących się </w:t>
      </w:r>
      <w:r w:rsidR="0074312B" w:rsidRPr="00DF2D64">
        <w:rPr>
          <w:rFonts w:ascii="Cambria" w:hAnsi="Cambria"/>
          <w:lang w:eastAsia="ar-SA"/>
        </w:rPr>
        <w:br/>
      </w:r>
      <w:r w:rsidRPr="00DF2D64">
        <w:rPr>
          <w:rFonts w:ascii="Cambria" w:hAnsi="Cambria"/>
          <w:lang w:eastAsia="ar-SA"/>
        </w:rPr>
        <w:t>do przedmiotu zamówienia, tzn. oferta, która otrzyma największą łączną ilość punktów.</w:t>
      </w:r>
      <w:r w:rsidR="00984755" w:rsidRPr="00DF2D64">
        <w:rPr>
          <w:rFonts w:ascii="Cambria" w:hAnsi="Cambria"/>
          <w:lang w:eastAsia="ar-SA"/>
        </w:rPr>
        <w:t xml:space="preserve"> </w:t>
      </w:r>
      <w:r w:rsidRPr="00DF2D64">
        <w:rPr>
          <w:rFonts w:ascii="Cambria" w:hAnsi="Cambria"/>
          <w:lang w:eastAsia="ar-SA"/>
        </w:rPr>
        <w:t xml:space="preserve">Pozostałe oferty zostaną sklasyfikowane zgodnie z uzyskaną łączną ilością punktów. </w:t>
      </w:r>
    </w:p>
    <w:p w14:paraId="3A68D996"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20"/>
        <w:jc w:val="both"/>
        <w:outlineLvl w:val="0"/>
        <w:rPr>
          <w:rFonts w:ascii="Cambria" w:hAnsi="Cambria"/>
          <w:b/>
        </w:rPr>
      </w:pPr>
      <w:bookmarkStart w:id="305" w:name="_Toc456007524"/>
      <w:bookmarkStart w:id="306" w:name="_Toc456007754"/>
      <w:bookmarkStart w:id="307" w:name="_Toc456086890"/>
      <w:bookmarkStart w:id="308" w:name="_Toc466986909"/>
      <w:r w:rsidRPr="000C123D">
        <w:rPr>
          <w:rFonts w:ascii="Cambria" w:hAnsi="Cambria"/>
          <w:b/>
        </w:rPr>
        <w:t>Wybór najkorzystniejszej oferty</w:t>
      </w:r>
      <w:bookmarkEnd w:id="305"/>
      <w:bookmarkEnd w:id="306"/>
      <w:bookmarkEnd w:id="307"/>
      <w:bookmarkEnd w:id="308"/>
    </w:p>
    <w:p w14:paraId="63702DAD" w14:textId="6706502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09" w:name="_Toc456007525"/>
      <w:bookmarkStart w:id="310" w:name="_Toc456007755"/>
      <w:bookmarkStart w:id="311" w:name="_Toc456085695"/>
      <w:r w:rsidRPr="000C123D">
        <w:rPr>
          <w:rFonts w:ascii="Cambria" w:hAnsi="Cambria"/>
          <w:lang w:eastAsia="ar-SA"/>
        </w:rPr>
        <w:t xml:space="preserve">Zgodnie z art. 26 ust. 2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zamawiający może wezwać wykonawcę, którego oferta została najwyżej oceniona, do złożenia w wyznaczonym, nie krótszym niż 5 dni terminie</w:t>
      </w:r>
      <w:r w:rsidR="00E92CA4" w:rsidRPr="000C123D">
        <w:rPr>
          <w:rFonts w:ascii="Cambria" w:hAnsi="Cambria"/>
          <w:lang w:eastAsia="ar-SA"/>
        </w:rPr>
        <w:t>,</w:t>
      </w:r>
      <w:r w:rsidRPr="000C123D">
        <w:rPr>
          <w:rFonts w:ascii="Cambria" w:hAnsi="Cambria"/>
          <w:lang w:eastAsia="ar-SA"/>
        </w:rPr>
        <w:t xml:space="preserve"> aktualnych na dzień złożenia oświadczeń lub dokumentów potwierdzających okoliczności, o których mowa </w:t>
      </w:r>
      <w:r w:rsidR="00007B63">
        <w:rPr>
          <w:rFonts w:ascii="Cambria" w:hAnsi="Cambria"/>
          <w:lang w:eastAsia="ar-SA"/>
        </w:rPr>
        <w:br/>
      </w:r>
      <w:r w:rsidRPr="000C123D">
        <w:rPr>
          <w:rFonts w:ascii="Cambria" w:hAnsi="Cambria"/>
          <w:lang w:eastAsia="ar-SA"/>
        </w:rPr>
        <w:t>w art. 25 ust. 1.</w:t>
      </w:r>
      <w:bookmarkEnd w:id="309"/>
      <w:bookmarkEnd w:id="310"/>
      <w:bookmarkEnd w:id="311"/>
    </w:p>
    <w:p w14:paraId="61952C0C" w14:textId="02AEBE3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12" w:name="_Toc456007526"/>
      <w:bookmarkStart w:id="313" w:name="_Toc456007756"/>
      <w:bookmarkStart w:id="314" w:name="_Toc456085696"/>
      <w:r w:rsidRPr="000C123D">
        <w:rPr>
          <w:rFonts w:ascii="Cambria" w:hAnsi="Cambria"/>
          <w:lang w:eastAsia="ar-SA"/>
        </w:rPr>
        <w:t xml:space="preserve">Zgodnie z art. 26 ust. 2f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w:t>
      </w:r>
      <w:r w:rsidR="00E92CA4" w:rsidRPr="000C123D">
        <w:rPr>
          <w:rFonts w:ascii="Cambria" w:hAnsi="Cambria"/>
          <w:lang w:eastAsia="ar-SA"/>
        </w:rPr>
        <w:t xml:space="preserve">dokumenty nie są już aktualne, </w:t>
      </w:r>
      <w:r w:rsidRPr="000C123D">
        <w:rPr>
          <w:rFonts w:ascii="Cambria" w:hAnsi="Cambria"/>
          <w:lang w:eastAsia="ar-SA"/>
        </w:rPr>
        <w:t>do</w:t>
      </w:r>
      <w:r w:rsidR="00E92CA4" w:rsidRPr="000C123D">
        <w:rPr>
          <w:rFonts w:ascii="Cambria" w:hAnsi="Cambria"/>
          <w:lang w:eastAsia="ar-SA"/>
        </w:rPr>
        <w:t xml:space="preserve"> </w:t>
      </w:r>
      <w:r w:rsidRPr="000C123D">
        <w:rPr>
          <w:rFonts w:ascii="Cambria" w:hAnsi="Cambria"/>
          <w:lang w:eastAsia="ar-SA"/>
        </w:rPr>
        <w:t>złożenia aktualnych oświadczeń lub dokumentów</w:t>
      </w:r>
      <w:bookmarkEnd w:id="312"/>
      <w:bookmarkEnd w:id="313"/>
      <w:bookmarkEnd w:id="314"/>
      <w:r w:rsidRPr="000C123D">
        <w:rPr>
          <w:rFonts w:ascii="Cambria" w:hAnsi="Cambria"/>
          <w:lang w:eastAsia="ar-SA"/>
        </w:rPr>
        <w:t>.</w:t>
      </w:r>
    </w:p>
    <w:p w14:paraId="32C7BF46" w14:textId="1524CAE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15" w:name="_Toc456007527"/>
      <w:bookmarkStart w:id="316" w:name="_Toc456007757"/>
      <w:bookmarkStart w:id="317" w:name="_Toc456085697"/>
      <w:r w:rsidRPr="000C123D">
        <w:rPr>
          <w:rFonts w:ascii="Cambria" w:hAnsi="Cambria"/>
          <w:lang w:eastAsia="ar-SA"/>
        </w:rPr>
        <w:t xml:space="preserve">Zgodnie z art. 26 ust. 3 </w:t>
      </w:r>
      <w:r w:rsidR="00E92CA4" w:rsidRPr="000C123D">
        <w:rPr>
          <w:rFonts w:ascii="Cambria" w:hAnsi="Cambria"/>
          <w:lang w:eastAsia="ar-SA"/>
        </w:rPr>
        <w:t>„</w:t>
      </w:r>
      <w:r w:rsidRPr="000C123D">
        <w:rPr>
          <w:rFonts w:ascii="Cambria" w:hAnsi="Cambria"/>
          <w:lang w:eastAsia="ar-SA"/>
        </w:rPr>
        <w:t>ustawy</w:t>
      </w:r>
      <w:r w:rsidR="00E92CA4" w:rsidRPr="000C123D">
        <w:rPr>
          <w:rFonts w:ascii="Cambria" w:hAnsi="Cambria"/>
          <w:lang w:eastAsia="ar-SA"/>
        </w:rPr>
        <w:t>”</w:t>
      </w:r>
      <w:r w:rsidRPr="000C123D">
        <w:rPr>
          <w:rFonts w:ascii="Cambria" w:hAnsi="Cambria"/>
          <w:lang w:eastAsia="ar-SA"/>
        </w:rPr>
        <w:t xml:space="preserve">, jeżeli wykonawca nie złożył oświadczenia, o którym mowa </w:t>
      </w:r>
      <w:r w:rsidR="00E92CA4" w:rsidRPr="000C123D">
        <w:rPr>
          <w:rFonts w:ascii="Cambria" w:hAnsi="Cambria"/>
          <w:lang w:eastAsia="ar-SA"/>
        </w:rPr>
        <w:br/>
      </w:r>
      <w:r w:rsidRPr="000C123D">
        <w:rPr>
          <w:rFonts w:ascii="Cambria" w:hAnsi="Cambria"/>
          <w:lang w:eastAsia="ar-SA"/>
        </w:rPr>
        <w:t xml:space="preserve">w art. 25a ust. 1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xml:space="preserve">, oświadczeń lub dokumentów potwierdzających okoliczności, </w:t>
      </w:r>
      <w:r w:rsidR="00E92CA4" w:rsidRPr="000C123D">
        <w:rPr>
          <w:rFonts w:ascii="Cambria" w:hAnsi="Cambria"/>
          <w:lang w:eastAsia="ar-SA"/>
        </w:rPr>
        <w:br/>
      </w:r>
      <w:r w:rsidRPr="000C123D">
        <w:rPr>
          <w:rFonts w:ascii="Cambria" w:hAnsi="Cambria"/>
          <w:lang w:eastAsia="ar-SA"/>
        </w:rPr>
        <w:t>o których mowa w art. 25 ust. 1</w:t>
      </w:r>
      <w:r w:rsidR="00984755" w:rsidRPr="000C123D">
        <w:rPr>
          <w:rFonts w:ascii="Cambria" w:hAnsi="Cambria"/>
          <w:lang w:eastAsia="ar-SA"/>
        </w:rPr>
        <w:t xml:space="preserve"> „ustawy”</w:t>
      </w:r>
      <w:r w:rsidRPr="000C123D">
        <w:rPr>
          <w:rFonts w:ascii="Cambria" w:hAnsi="Cambria"/>
          <w:lang w:eastAsia="ar-SA"/>
        </w:rPr>
        <w:t xml:space="preserve"> lub innych dokumentów niezbędnych </w:t>
      </w:r>
      <w:r w:rsidR="00E92CA4" w:rsidRPr="000C123D">
        <w:rPr>
          <w:rFonts w:ascii="Cambria" w:hAnsi="Cambria"/>
          <w:lang w:eastAsia="ar-SA"/>
        </w:rPr>
        <w:br/>
      </w:r>
      <w:r w:rsidRPr="000C123D">
        <w:rPr>
          <w:rFonts w:ascii="Cambria" w:hAnsi="Cambria"/>
          <w:lang w:eastAsia="ar-SA"/>
        </w:rPr>
        <w:t>do przeprowadzenia postępowania, oświadczenia lub dokumenty są niekompletne, zawierają błędy lub budzą wskazane przez zamawiającego wątpliwości, zamawiający wzywa do ich złożenia, uzupełnienia lub poprawienia lub do udzielenia wyjaśnień w terminie przez siebie wskazanym, chyba że mimo ich złożenia, uzupełnienia</w:t>
      </w:r>
      <w:r w:rsidR="00984755" w:rsidRPr="000C123D">
        <w:rPr>
          <w:rFonts w:ascii="Cambria" w:hAnsi="Cambria"/>
          <w:lang w:eastAsia="ar-SA"/>
        </w:rPr>
        <w:t>,</w:t>
      </w:r>
      <w:r w:rsidRPr="000C123D">
        <w:rPr>
          <w:rFonts w:ascii="Cambria" w:hAnsi="Cambria"/>
          <w:lang w:eastAsia="ar-SA"/>
        </w:rPr>
        <w:t xml:space="preserve"> poprawienia lub udzielenia wyjaśnień oferta wykonawcy podlega odrzuceniu albo konieczne byłoby unieważnienie postępowania.</w:t>
      </w:r>
      <w:bookmarkEnd w:id="315"/>
      <w:bookmarkEnd w:id="316"/>
      <w:bookmarkEnd w:id="317"/>
    </w:p>
    <w:p w14:paraId="34019E06" w14:textId="7064C54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18" w:name="_Toc456007528"/>
      <w:bookmarkStart w:id="319" w:name="_Toc456007758"/>
      <w:bookmarkStart w:id="320" w:name="_Toc456085698"/>
      <w:r w:rsidRPr="000C123D">
        <w:rPr>
          <w:rFonts w:ascii="Cambria" w:hAnsi="Cambria"/>
          <w:lang w:eastAsia="ar-SA"/>
        </w:rPr>
        <w:t xml:space="preserve">Zgodnie z art. 26 ust. 3a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End w:id="318"/>
      <w:bookmarkEnd w:id="319"/>
      <w:bookmarkEnd w:id="320"/>
    </w:p>
    <w:p w14:paraId="3D180B7F" w14:textId="3BE74E34"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21" w:name="_Toc456007529"/>
      <w:bookmarkStart w:id="322" w:name="_Toc456007759"/>
      <w:bookmarkStart w:id="323" w:name="_Toc456085699"/>
      <w:r w:rsidRPr="000C123D">
        <w:rPr>
          <w:rFonts w:ascii="Cambria" w:hAnsi="Cambria"/>
          <w:lang w:eastAsia="ar-SA"/>
        </w:rPr>
        <w:t xml:space="preserve">W toku badania i oceny ofert zamawiający może żądać od wykonawców wyjaśnień dotyczących treści złożonych ofert. Niedopuszczalne jest prowadzenie między zamawiającym </w:t>
      </w:r>
      <w:r w:rsidR="00984755" w:rsidRPr="000C123D">
        <w:rPr>
          <w:rFonts w:ascii="Cambria" w:hAnsi="Cambria"/>
          <w:lang w:eastAsia="ar-SA"/>
        </w:rPr>
        <w:br/>
      </w:r>
      <w:r w:rsidRPr="000C123D">
        <w:rPr>
          <w:rFonts w:ascii="Cambria" w:hAnsi="Cambria"/>
          <w:lang w:eastAsia="ar-SA"/>
        </w:rPr>
        <w:t xml:space="preserve">a wykonawcą negocjacji dotyczących złożonej oferty oraz – z zastrzeżeniem poprawiania przez zamawiającego omyłek na podstawie art. 87 ust. 2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w:t>
      </w:r>
      <w:r w:rsidRPr="000C123D">
        <w:rPr>
          <w:rFonts w:ascii="Cambria" w:hAnsi="Cambria"/>
          <w:lang w:eastAsia="ar-SA"/>
        </w:rPr>
        <w:t xml:space="preserve"> - dokonywanie jakiejkolwiek zmiany w jej treści.</w:t>
      </w:r>
      <w:bookmarkEnd w:id="321"/>
      <w:bookmarkEnd w:id="322"/>
      <w:bookmarkEnd w:id="323"/>
    </w:p>
    <w:p w14:paraId="5E7DCD45" w14:textId="55C6A340"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24" w:name="_Toc456007530"/>
      <w:bookmarkStart w:id="325" w:name="_Toc456007760"/>
      <w:bookmarkStart w:id="326" w:name="_Toc456085700"/>
      <w:r w:rsidRPr="000C123D">
        <w:rPr>
          <w:rFonts w:ascii="Cambria" w:hAnsi="Cambria"/>
          <w:lang w:eastAsia="ar-SA"/>
        </w:rPr>
        <w:t xml:space="preserve">Zgodnie z art. 87 ust. 2 </w:t>
      </w:r>
      <w:r w:rsidR="00984755" w:rsidRPr="000C123D">
        <w:rPr>
          <w:rFonts w:ascii="Cambria" w:hAnsi="Cambria"/>
          <w:lang w:eastAsia="ar-SA"/>
        </w:rPr>
        <w:t>„</w:t>
      </w:r>
      <w:r w:rsidRPr="000C123D">
        <w:rPr>
          <w:rFonts w:ascii="Cambria" w:hAnsi="Cambria"/>
          <w:lang w:eastAsia="ar-SA"/>
        </w:rPr>
        <w:t>ustawy</w:t>
      </w:r>
      <w:r w:rsidR="00984755" w:rsidRPr="000C123D">
        <w:rPr>
          <w:rFonts w:ascii="Cambria" w:hAnsi="Cambria"/>
          <w:lang w:eastAsia="ar-SA"/>
        </w:rPr>
        <w:t xml:space="preserve">” zamawiający poprawi </w:t>
      </w:r>
      <w:r w:rsidRPr="000C123D">
        <w:rPr>
          <w:rFonts w:ascii="Cambria" w:hAnsi="Cambria"/>
          <w:lang w:eastAsia="ar-SA"/>
        </w:rPr>
        <w:t>w ofercie:</w:t>
      </w:r>
      <w:bookmarkEnd w:id="324"/>
      <w:bookmarkEnd w:id="325"/>
      <w:bookmarkEnd w:id="326"/>
    </w:p>
    <w:p w14:paraId="1B38AA82"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lastRenderedPageBreak/>
        <w:t>oczywiste omyłki pisarskie,</w:t>
      </w:r>
    </w:p>
    <w:p w14:paraId="67F1F9EB"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oczywiste omyłki rachunkowe, z uwzględnieniem konsekwencji rachunkowych dokonanych poprawek,</w:t>
      </w:r>
    </w:p>
    <w:p w14:paraId="490D8B28" w14:textId="77777777" w:rsidR="007F56E7" w:rsidRPr="000C123D" w:rsidRDefault="007F56E7" w:rsidP="000C123D">
      <w:pPr>
        <w:widowControl w:val="0"/>
        <w:numPr>
          <w:ilvl w:val="0"/>
          <w:numId w:val="22"/>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inne omyłki polegające na niezgodności oferty ze specyfikacją istotnych warunków zamówienia, niepowodujące istotnych zmian w treści oferty,</w:t>
      </w:r>
    </w:p>
    <w:p w14:paraId="27A04EC1" w14:textId="77777777" w:rsidR="007F56E7" w:rsidRPr="000C123D" w:rsidRDefault="007F56E7" w:rsidP="000C123D">
      <w:pPr>
        <w:widowControl w:val="0"/>
        <w:suppressAutoHyphens/>
        <w:spacing w:after="0" w:line="240" w:lineRule="auto"/>
        <w:ind w:left="284" w:firstLine="425"/>
        <w:jc w:val="both"/>
        <w:rPr>
          <w:rFonts w:ascii="Cambria" w:hAnsi="Cambria"/>
          <w:lang w:eastAsia="ar-SA"/>
        </w:rPr>
      </w:pPr>
      <w:r w:rsidRPr="000C123D">
        <w:rPr>
          <w:rFonts w:ascii="Cambria" w:hAnsi="Cambria"/>
          <w:lang w:eastAsia="ar-SA"/>
        </w:rPr>
        <w:t>niezwłocznie zawiadamiając o tym wykonawcę, którego oferta została poprawiona.</w:t>
      </w:r>
    </w:p>
    <w:p w14:paraId="4BFA180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327" w:name="_Toc456007531"/>
      <w:bookmarkStart w:id="328" w:name="_Toc456007761"/>
      <w:bookmarkStart w:id="329" w:name="_Toc456085701"/>
      <w:r w:rsidRPr="000C123D">
        <w:rPr>
          <w:rFonts w:ascii="Cambria" w:hAnsi="Cambria"/>
          <w:lang w:eastAsia="ar-SA"/>
        </w:rPr>
        <w:t>Sposób poprawiania oczywistych omyłek rachunkowych:</w:t>
      </w:r>
    </w:p>
    <w:p w14:paraId="5479B809" w14:textId="4CEBD712" w:rsidR="007F56E7" w:rsidRPr="000C123D" w:rsidRDefault="007F56E7" w:rsidP="000C123D">
      <w:pPr>
        <w:widowControl w:val="0"/>
        <w:numPr>
          <w:ilvl w:val="0"/>
          <w:numId w:val="27"/>
        </w:numPr>
        <w:tabs>
          <w:tab w:val="left" w:pos="993"/>
        </w:tabs>
        <w:suppressAutoHyphens/>
        <w:spacing w:after="0" w:line="240" w:lineRule="auto"/>
        <w:ind w:left="993" w:hanging="284"/>
        <w:jc w:val="both"/>
        <w:rPr>
          <w:rFonts w:ascii="Cambria" w:hAnsi="Cambria"/>
          <w:lang w:eastAsia="ar-SA"/>
        </w:rPr>
      </w:pPr>
      <w:r w:rsidRPr="000C123D">
        <w:rPr>
          <w:rFonts w:ascii="Cambria" w:hAnsi="Cambria"/>
          <w:lang w:eastAsia="ar-SA"/>
        </w:rPr>
        <w:t>w przypadku rozbieżności pomiędzy łączną wartością wynikającą z zestawienia składek podaną w podsumowaniu tabeli</w:t>
      </w:r>
      <w:r w:rsidR="00984755" w:rsidRPr="000C123D">
        <w:rPr>
          <w:rFonts w:ascii="Cambria" w:hAnsi="Cambria"/>
          <w:lang w:eastAsia="ar-SA"/>
        </w:rPr>
        <w:t xml:space="preserve"> formularza cenowego zawartego </w:t>
      </w:r>
      <w:r w:rsidRPr="000C123D">
        <w:rPr>
          <w:rFonts w:ascii="Cambria" w:hAnsi="Cambria"/>
          <w:lang w:eastAsia="ar-SA"/>
        </w:rPr>
        <w:t xml:space="preserve">w </w:t>
      </w:r>
      <w:r w:rsidR="00984755" w:rsidRPr="000C123D">
        <w:rPr>
          <w:rFonts w:ascii="Cambria" w:hAnsi="Cambria"/>
          <w:lang w:eastAsia="ar-SA"/>
        </w:rPr>
        <w:t>f</w:t>
      </w:r>
      <w:r w:rsidRPr="000C123D">
        <w:rPr>
          <w:rFonts w:ascii="Cambria" w:hAnsi="Cambria"/>
          <w:lang w:eastAsia="ar-SA"/>
        </w:rPr>
        <w:t>ormularzu ofert</w:t>
      </w:r>
      <w:r w:rsidR="00B6502F" w:rsidRPr="000C123D">
        <w:rPr>
          <w:rFonts w:ascii="Cambria" w:hAnsi="Cambria"/>
          <w:lang w:eastAsia="ar-SA"/>
        </w:rPr>
        <w:t>y</w:t>
      </w:r>
      <w:r w:rsidRPr="000C123D">
        <w:rPr>
          <w:rFonts w:ascii="Cambria" w:hAnsi="Cambria"/>
          <w:lang w:eastAsia="ar-SA"/>
        </w:rPr>
        <w:t xml:space="preserve"> stanowiącym załącznik nr 2 do specyfikacji a faktyczną sumą części składowych tej tabeli formula</w:t>
      </w:r>
      <w:r w:rsidR="00984755" w:rsidRPr="000C123D">
        <w:rPr>
          <w:rFonts w:ascii="Cambria" w:hAnsi="Cambria"/>
          <w:lang w:eastAsia="ar-SA"/>
        </w:rPr>
        <w:t xml:space="preserve">rza cenowego, zamawiający uzna </w:t>
      </w:r>
      <w:r w:rsidRPr="000C123D">
        <w:rPr>
          <w:rFonts w:ascii="Cambria" w:hAnsi="Cambria"/>
          <w:lang w:eastAsia="ar-SA"/>
        </w:rPr>
        <w:t>za prawidłowe wartości brutto części składowych.</w:t>
      </w:r>
      <w:r w:rsidR="00984755" w:rsidRPr="000C123D">
        <w:rPr>
          <w:rFonts w:ascii="Cambria" w:hAnsi="Cambria"/>
          <w:lang w:eastAsia="ar-SA"/>
        </w:rPr>
        <w:t xml:space="preserve"> W takiej sytuacji zamawiający </w:t>
      </w:r>
      <w:r w:rsidRPr="000C123D">
        <w:rPr>
          <w:rFonts w:ascii="Cambria" w:hAnsi="Cambria"/>
          <w:lang w:eastAsia="ar-SA"/>
        </w:rPr>
        <w:t>we własnym zakresie dokona prawidłowego zsumowania wartości brutto części składowych podanych w tabeli formularza cenowego i otrzymany wynik potraktuje jako wartość i cenę za wykonanie zamówienia;</w:t>
      </w:r>
    </w:p>
    <w:p w14:paraId="5C962123" w14:textId="62A60443" w:rsidR="007F56E7" w:rsidRPr="000C123D" w:rsidRDefault="007F56E7" w:rsidP="000C123D">
      <w:pPr>
        <w:widowControl w:val="0"/>
        <w:numPr>
          <w:ilvl w:val="0"/>
          <w:numId w:val="27"/>
        </w:numPr>
        <w:tabs>
          <w:tab w:val="left" w:pos="993"/>
        </w:tabs>
        <w:suppressAutoHyphens/>
        <w:spacing w:after="0" w:line="240" w:lineRule="auto"/>
        <w:ind w:left="993" w:hanging="284"/>
        <w:jc w:val="both"/>
        <w:rPr>
          <w:rFonts w:ascii="Cambria" w:hAnsi="Cambria"/>
          <w:lang w:eastAsia="ar-SA"/>
        </w:rPr>
      </w:pPr>
      <w:r w:rsidRPr="000C123D">
        <w:rPr>
          <w:rFonts w:ascii="Cambria" w:hAnsi="Cambria"/>
          <w:lang w:eastAsia="ar-SA"/>
        </w:rPr>
        <w:t>w przypadku rozbieżności pomiędzy ceną za wykonanie z</w:t>
      </w:r>
      <w:r w:rsidR="00717755" w:rsidRPr="000C123D">
        <w:rPr>
          <w:rFonts w:ascii="Cambria" w:hAnsi="Cambria"/>
          <w:lang w:eastAsia="ar-SA"/>
        </w:rPr>
        <w:t>a</w:t>
      </w:r>
      <w:r w:rsidRPr="000C123D">
        <w:rPr>
          <w:rFonts w:ascii="Cambria" w:hAnsi="Cambria"/>
          <w:lang w:eastAsia="ar-SA"/>
        </w:rPr>
        <w:t xml:space="preserve">mówienia podaną </w:t>
      </w:r>
      <w:r w:rsidRPr="000C123D">
        <w:rPr>
          <w:rFonts w:ascii="Cambria" w:hAnsi="Cambria"/>
          <w:lang w:eastAsia="ar-SA"/>
        </w:rPr>
        <w:br/>
        <w:t xml:space="preserve">w </w:t>
      </w:r>
      <w:r w:rsidR="00984755" w:rsidRPr="000C123D">
        <w:rPr>
          <w:rFonts w:ascii="Cambria" w:hAnsi="Cambria"/>
          <w:lang w:eastAsia="ar-SA"/>
        </w:rPr>
        <w:t>f</w:t>
      </w:r>
      <w:r w:rsidRPr="000C123D">
        <w:rPr>
          <w:rFonts w:ascii="Cambria" w:hAnsi="Cambria"/>
          <w:lang w:eastAsia="ar-SA"/>
        </w:rPr>
        <w:t>ormularzu ofert</w:t>
      </w:r>
      <w:r w:rsidR="00B6502F" w:rsidRPr="000C123D">
        <w:rPr>
          <w:rFonts w:ascii="Cambria" w:hAnsi="Cambria"/>
          <w:lang w:eastAsia="ar-SA"/>
        </w:rPr>
        <w:t>y</w:t>
      </w:r>
      <w:r w:rsidRPr="000C123D">
        <w:rPr>
          <w:rFonts w:ascii="Cambria" w:hAnsi="Cambria"/>
          <w:lang w:eastAsia="ar-SA"/>
        </w:rPr>
        <w:t xml:space="preserve"> stanowiącym</w:t>
      </w:r>
      <w:r w:rsidR="00856E2B" w:rsidRPr="000C123D">
        <w:rPr>
          <w:rFonts w:ascii="Cambria" w:hAnsi="Cambria"/>
          <w:lang w:eastAsia="ar-SA"/>
        </w:rPr>
        <w:t xml:space="preserve"> załącznik nr 2 do specyfikacji</w:t>
      </w:r>
      <w:r w:rsidRPr="000C123D">
        <w:rPr>
          <w:rFonts w:ascii="Cambria" w:hAnsi="Cambria"/>
          <w:lang w:eastAsia="ar-SA"/>
        </w:rPr>
        <w:t xml:space="preserve"> a łączną wartością brutto podaną w zawartej w nim tabeli formularza cenowego, zamawiający uzna za prawidłową łączną wartość brutto podaną </w:t>
      </w:r>
      <w:r w:rsidR="00984755" w:rsidRPr="000C123D">
        <w:rPr>
          <w:rFonts w:ascii="Cambria" w:hAnsi="Cambria"/>
          <w:lang w:eastAsia="ar-SA"/>
        </w:rPr>
        <w:t xml:space="preserve">w tabeli formularza cenowego – </w:t>
      </w:r>
      <w:r w:rsidRPr="000C123D">
        <w:rPr>
          <w:rFonts w:ascii="Cambria" w:hAnsi="Cambria"/>
          <w:lang w:eastAsia="ar-SA"/>
        </w:rPr>
        <w:t>po wcześniejszym sprawdzeniu poprawności podsu</w:t>
      </w:r>
      <w:r w:rsidR="00984755" w:rsidRPr="000C123D">
        <w:rPr>
          <w:rFonts w:ascii="Cambria" w:hAnsi="Cambria"/>
          <w:lang w:eastAsia="ar-SA"/>
        </w:rPr>
        <w:t xml:space="preserve">mowania poszczególnych pozycji </w:t>
      </w:r>
      <w:r w:rsidRPr="000C123D">
        <w:rPr>
          <w:rFonts w:ascii="Cambria" w:hAnsi="Cambria"/>
          <w:lang w:eastAsia="ar-SA"/>
        </w:rPr>
        <w:t>w tej tabeli i ewentualnej korekcie podsumowania (zgodnie z pkt. 1 powyżej) i uzna ją za wartość i cenę za wykonanie zamówienia.</w:t>
      </w:r>
    </w:p>
    <w:p w14:paraId="06821CD3"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0" w:name="_Toc456007532"/>
      <w:bookmarkStart w:id="331" w:name="_Toc456007762"/>
      <w:bookmarkStart w:id="332" w:name="_Toc456085702"/>
      <w:bookmarkEnd w:id="327"/>
      <w:bookmarkEnd w:id="328"/>
      <w:bookmarkEnd w:id="329"/>
      <w:r w:rsidRPr="000C123D">
        <w:rPr>
          <w:rFonts w:ascii="Cambria" w:hAnsi="Cambria"/>
          <w:lang w:eastAsia="ar-SA"/>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do wykonawców o udzielenie wyjaśnień, w tym złożenie dowodów, dotyczących wyliczenia ceny lub kosztu, w szczególności w zakresie:</w:t>
      </w:r>
      <w:bookmarkEnd w:id="330"/>
      <w:bookmarkEnd w:id="331"/>
      <w:bookmarkEnd w:id="332"/>
    </w:p>
    <w:p w14:paraId="48988DB7" w14:textId="6F0F1D76" w:rsidR="007F56E7" w:rsidRPr="000C123D" w:rsidRDefault="007F56E7" w:rsidP="000C123D">
      <w:pPr>
        <w:widowControl w:val="0"/>
        <w:numPr>
          <w:ilvl w:val="0"/>
          <w:numId w:val="23"/>
        </w:numPr>
        <w:tabs>
          <w:tab w:val="left" w:pos="1134"/>
        </w:tabs>
        <w:suppressAutoHyphens/>
        <w:spacing w:after="0" w:line="240" w:lineRule="auto"/>
        <w:ind w:left="1134" w:hanging="425"/>
        <w:jc w:val="both"/>
        <w:rPr>
          <w:rFonts w:ascii="Cambria" w:hAnsi="Cambria"/>
          <w:color w:val="000000"/>
        </w:rPr>
      </w:pPr>
      <w:r w:rsidRPr="000C123D">
        <w:rPr>
          <w:rFonts w:ascii="Cambria" w:hAnsi="Cambria"/>
          <w:color w:val="000000"/>
        </w:rPr>
        <w:t>oszczędności metody wykonania zamówienia, wybranych rozwiązań technicznych, wyjątkowo sprzyjających warunków wykonywania zamówienia dostępnych dla</w:t>
      </w:r>
      <w:r w:rsidR="00001E05" w:rsidRPr="000C123D">
        <w:rPr>
          <w:rFonts w:ascii="Cambria" w:hAnsi="Cambria"/>
          <w:color w:val="000000"/>
        </w:rPr>
        <w:t xml:space="preserve"> </w:t>
      </w:r>
      <w:r w:rsidRPr="000C123D">
        <w:rPr>
          <w:rFonts w:ascii="Cambria" w:hAnsi="Cambria"/>
          <w:color w:val="000000"/>
        </w:rPr>
        <w:t>wykonawcy, oryginalności projektu wykonawcy, kosztów pracy, których wartość przyjęta do ustalenia ceny nie może być niższ</w:t>
      </w:r>
      <w:r w:rsidR="00001E05" w:rsidRPr="000C123D">
        <w:rPr>
          <w:rFonts w:ascii="Cambria" w:hAnsi="Cambria"/>
          <w:color w:val="000000"/>
        </w:rPr>
        <w:t xml:space="preserve">a od minimalnego wynagrodzenia </w:t>
      </w:r>
      <w:r w:rsidRPr="000C123D">
        <w:rPr>
          <w:rFonts w:ascii="Cambria" w:hAnsi="Cambria"/>
          <w:color w:val="000000"/>
        </w:rPr>
        <w:t xml:space="preserve">za pracę </w:t>
      </w:r>
      <w:r w:rsidR="00E27AB5" w:rsidRPr="000C123D">
        <w:rPr>
          <w:rFonts w:ascii="Cambria" w:hAnsi="Cambria"/>
          <w:color w:val="000000"/>
        </w:rPr>
        <w:t>albo minimalnej stawki godzinowej, ustalonych na podstawie przepisów ustawy z dnia 10 października 2002 r. o</w:t>
      </w:r>
      <w:r w:rsidR="006B6E25" w:rsidRPr="000C123D">
        <w:rPr>
          <w:rFonts w:ascii="Cambria" w:hAnsi="Cambria"/>
          <w:color w:val="000000"/>
        </w:rPr>
        <w:t xml:space="preserve"> </w:t>
      </w:r>
      <w:r w:rsidR="00E27AB5" w:rsidRPr="000C123D">
        <w:rPr>
          <w:rFonts w:ascii="Cambria" w:hAnsi="Cambria"/>
          <w:color w:val="000000"/>
        </w:rPr>
        <w:t>minimalnym wynagrodzeniu za pracę (Dz. U. z 201</w:t>
      </w:r>
      <w:r w:rsidR="006B6E25" w:rsidRPr="000C123D">
        <w:rPr>
          <w:rFonts w:ascii="Cambria" w:hAnsi="Cambria"/>
          <w:color w:val="000000"/>
        </w:rPr>
        <w:t>5</w:t>
      </w:r>
      <w:r w:rsidR="00E27AB5" w:rsidRPr="000C123D">
        <w:rPr>
          <w:rFonts w:ascii="Cambria" w:hAnsi="Cambria"/>
          <w:color w:val="000000"/>
        </w:rPr>
        <w:t xml:space="preserve"> r., poz. 2008 </w:t>
      </w:r>
      <w:r w:rsidR="006B6E25" w:rsidRPr="000C123D">
        <w:rPr>
          <w:rFonts w:ascii="Cambria" w:hAnsi="Cambria"/>
          <w:color w:val="000000"/>
        </w:rPr>
        <w:t>z późn. zm.</w:t>
      </w:r>
      <w:r w:rsidRPr="000C123D">
        <w:rPr>
          <w:rFonts w:ascii="Cambria" w:hAnsi="Cambria"/>
          <w:color w:val="000000"/>
        </w:rPr>
        <w:t>);</w:t>
      </w:r>
    </w:p>
    <w:p w14:paraId="1F816EC3"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pomocy publicznej udzielonej na podstawie odrębnych przepisów;</w:t>
      </w:r>
    </w:p>
    <w:p w14:paraId="4382FB0B"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wynikającym z przepisów prawa pracy i przepisów o zabezpieczeniu społecznym, obowiązujących w miejscu, w którym realizowane jest zamówienie; </w:t>
      </w:r>
    </w:p>
    <w:p w14:paraId="12E5A46C" w14:textId="77777777"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wynikającym z przepisów prawa ochrony środowiska; </w:t>
      </w:r>
    </w:p>
    <w:p w14:paraId="0EE18B65" w14:textId="2A1A2C4C" w:rsidR="007F56E7" w:rsidRPr="000C123D" w:rsidRDefault="007F56E7" w:rsidP="000C123D">
      <w:pPr>
        <w:widowControl w:val="0"/>
        <w:numPr>
          <w:ilvl w:val="0"/>
          <w:numId w:val="23"/>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powierzenia wykonania części zamówienia podwykonawcy.</w:t>
      </w:r>
    </w:p>
    <w:p w14:paraId="7DAD5217" w14:textId="5E73FFA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3" w:name="_Toc456007533"/>
      <w:bookmarkStart w:id="334" w:name="_Toc456007763"/>
      <w:bookmarkStart w:id="335" w:name="_Toc456085703"/>
      <w:r w:rsidRPr="000C123D">
        <w:rPr>
          <w:rFonts w:ascii="Cambria" w:hAnsi="Cambria"/>
          <w:lang w:eastAsia="ar-SA"/>
        </w:rPr>
        <w:t>W przypadku</w:t>
      </w:r>
      <w:r w:rsidR="0066619C" w:rsidRPr="000C123D">
        <w:rPr>
          <w:rFonts w:ascii="Cambria" w:hAnsi="Cambria"/>
          <w:lang w:eastAsia="ar-SA"/>
        </w:rPr>
        <w:t>,</w:t>
      </w:r>
      <w:r w:rsidRPr="000C123D">
        <w:rPr>
          <w:rFonts w:ascii="Cambria" w:hAnsi="Cambria"/>
          <w:lang w:eastAsia="ar-SA"/>
        </w:rPr>
        <w:t xml:space="preserve"> gdy cena całkowita oferty jest niższa o co najmniej 30% od:</w:t>
      </w:r>
      <w:bookmarkEnd w:id="333"/>
      <w:bookmarkEnd w:id="334"/>
      <w:bookmarkEnd w:id="335"/>
    </w:p>
    <w:p w14:paraId="7D334998" w14:textId="44AA104B" w:rsidR="007F56E7" w:rsidRPr="000C123D" w:rsidRDefault="007F56E7" w:rsidP="000C123D">
      <w:pPr>
        <w:widowControl w:val="0"/>
        <w:numPr>
          <w:ilvl w:val="0"/>
          <w:numId w:val="24"/>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wartości zamówienia powiększonej o należny podatek od towarów i usług, ustalonej przed wszczęciem postępowania zgodnie z art. 35 ust. 1 i 2 </w:t>
      </w:r>
      <w:r w:rsidR="00001E05" w:rsidRPr="000C123D">
        <w:rPr>
          <w:rFonts w:ascii="Cambria" w:hAnsi="Cambria"/>
          <w:color w:val="000000"/>
        </w:rPr>
        <w:t>„</w:t>
      </w:r>
      <w:r w:rsidRPr="000C123D">
        <w:rPr>
          <w:rFonts w:ascii="Cambria" w:hAnsi="Cambria"/>
          <w:color w:val="000000"/>
        </w:rPr>
        <w:t>ustawy</w:t>
      </w:r>
      <w:r w:rsidR="00001E05" w:rsidRPr="000C123D">
        <w:rPr>
          <w:rFonts w:ascii="Cambria" w:hAnsi="Cambria"/>
          <w:color w:val="000000"/>
        </w:rPr>
        <w:t>”</w:t>
      </w:r>
      <w:r w:rsidRPr="000C123D">
        <w:rPr>
          <w:rFonts w:ascii="Cambria" w:hAnsi="Cambria"/>
          <w:color w:val="000000"/>
        </w:rPr>
        <w:t xml:space="preserve"> lub średniej arytmetycznej cen wszystkich złożonych ofert, zamawiający zwraca się o udzielenie wyjaśnień, o których mowa w pkt. 15.7, chyba że rozbieżność wynika z okoliczności oczywistych, które nie wymagają wyjaśnienia;</w:t>
      </w:r>
    </w:p>
    <w:p w14:paraId="339B3532" w14:textId="77777777" w:rsidR="007F56E7" w:rsidRPr="000C123D" w:rsidRDefault="007F56E7" w:rsidP="000C123D">
      <w:pPr>
        <w:widowControl w:val="0"/>
        <w:numPr>
          <w:ilvl w:val="0"/>
          <w:numId w:val="24"/>
        </w:numPr>
        <w:tabs>
          <w:tab w:val="left" w:pos="1134"/>
        </w:tabs>
        <w:suppressAutoHyphens/>
        <w:spacing w:after="0" w:line="240" w:lineRule="auto"/>
        <w:ind w:left="1134" w:hanging="425"/>
        <w:contextualSpacing/>
        <w:jc w:val="both"/>
        <w:rPr>
          <w:rFonts w:ascii="Cambria" w:hAnsi="Cambria"/>
          <w:color w:val="000000"/>
        </w:rPr>
      </w:pPr>
      <w:r w:rsidRPr="000C123D">
        <w:rPr>
          <w:rFonts w:ascii="Cambria" w:hAnsi="Cambria"/>
          <w:color w:val="000000"/>
        </w:rPr>
        <w:t xml:space="preserve">wartości przedmiotu zamówienia powiększonej o należny podatek od towarów i usług, ustalonej z uwzględnieniem okoliczności, które wpływają na to ustalenie a nastąpiły po wszczęciu postępowania, w szczególności istotnej zmiany cen rynkowych, zamawiający może zwrócić się o udzielenie wyjaśnień, o których mowa w pkt. 15.7. </w:t>
      </w:r>
    </w:p>
    <w:p w14:paraId="64548512"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6" w:name="_Toc456007534"/>
      <w:bookmarkStart w:id="337" w:name="_Toc456007764"/>
      <w:bookmarkStart w:id="338" w:name="_Toc456085704"/>
      <w:r w:rsidRPr="000C123D">
        <w:rPr>
          <w:rFonts w:ascii="Cambria" w:hAnsi="Cambria"/>
          <w:lang w:eastAsia="ar-SA"/>
        </w:rPr>
        <w:t>Obowiązek wykazania, że oferta nie zawiera rażąco niskiej ceny lub kosztu spoczywa na wykonawcy.</w:t>
      </w:r>
      <w:bookmarkEnd w:id="336"/>
      <w:bookmarkEnd w:id="337"/>
      <w:bookmarkEnd w:id="338"/>
    </w:p>
    <w:p w14:paraId="1981EF7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39" w:name="_Toc456007535"/>
      <w:bookmarkStart w:id="340" w:name="_Toc456007765"/>
      <w:bookmarkStart w:id="341" w:name="_Toc456085705"/>
      <w:r w:rsidRPr="000C123D">
        <w:rPr>
          <w:rFonts w:ascii="Cambria" w:hAnsi="Cambria"/>
          <w:lang w:eastAsia="ar-SA"/>
        </w:rPr>
        <w:t>Zamawiający odrzuca ofertę wykonawcy, który nie udzielił wyjaśnień lub jeżeli dokonana ocena wyjaśnień wraz z dostarczonymi dowodami potwierdza, że oferta zawiera rażąco niską cenę lub koszt w stosunku do przedmiotu zamówienia.</w:t>
      </w:r>
      <w:bookmarkEnd w:id="339"/>
      <w:bookmarkEnd w:id="340"/>
      <w:bookmarkEnd w:id="341"/>
    </w:p>
    <w:p w14:paraId="28CB64BF" w14:textId="4BF9C728"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2" w:name="_Toc456007536"/>
      <w:bookmarkStart w:id="343" w:name="_Toc456007766"/>
      <w:bookmarkStart w:id="344" w:name="_Toc456085706"/>
      <w:r w:rsidRPr="000C123D">
        <w:rPr>
          <w:rFonts w:ascii="Cambria" w:hAnsi="Cambria"/>
          <w:lang w:eastAsia="ar-SA"/>
        </w:rPr>
        <w:t>Zamawiający wybiera najkorzystniejszą ofertę</w:t>
      </w:r>
      <w:r w:rsidR="00DB3B01">
        <w:rPr>
          <w:rFonts w:ascii="Cambria" w:hAnsi="Cambria"/>
          <w:lang w:eastAsia="ar-SA"/>
        </w:rPr>
        <w:t xml:space="preserve"> </w:t>
      </w:r>
      <w:r w:rsidRPr="000C123D">
        <w:rPr>
          <w:rFonts w:ascii="Cambria" w:hAnsi="Cambria"/>
          <w:lang w:eastAsia="ar-SA"/>
        </w:rPr>
        <w:t>na podstawie kryteriów oceny ofert określonych w niniejszej specyfikacji istotnych warunków zamówienia.</w:t>
      </w:r>
      <w:bookmarkEnd w:id="342"/>
      <w:bookmarkEnd w:id="343"/>
      <w:bookmarkEnd w:id="344"/>
    </w:p>
    <w:p w14:paraId="1DE4AAB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5" w:name="_Toc456007537"/>
      <w:bookmarkStart w:id="346" w:name="_Toc456007767"/>
      <w:bookmarkStart w:id="347" w:name="_Toc456085707"/>
      <w:r w:rsidRPr="000C123D">
        <w:rPr>
          <w:rFonts w:ascii="Cambria" w:hAnsi="Cambria"/>
          <w:lang w:eastAsia="ar-SA"/>
        </w:rPr>
        <w:t xml:space="preserve">Jeżeli złożono ofertę, której wybór prowadziłby do powstania u zamawiającego obowiązku podatkowego zgodnie z przepisami o podatku od towarów i usług, zamawiający w celu oceny </w:t>
      </w:r>
      <w:r w:rsidRPr="000C123D">
        <w:rPr>
          <w:rFonts w:ascii="Cambria" w:hAnsi="Cambria"/>
          <w:lang w:eastAsia="ar-SA"/>
        </w:rPr>
        <w:lastRenderedPageBreak/>
        <w:t>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bookmarkEnd w:id="345"/>
      <w:bookmarkEnd w:id="346"/>
      <w:bookmarkEnd w:id="347"/>
      <w:r w:rsidRPr="000C123D">
        <w:rPr>
          <w:rFonts w:ascii="Cambria" w:hAnsi="Cambria"/>
          <w:lang w:eastAsia="ar-SA"/>
        </w:rPr>
        <w:t xml:space="preserve"> </w:t>
      </w:r>
    </w:p>
    <w:p w14:paraId="6874D75C"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48" w:name="_Toc456007538"/>
      <w:bookmarkStart w:id="349" w:name="_Toc456007768"/>
      <w:bookmarkStart w:id="350" w:name="_Toc456085708"/>
      <w:r w:rsidRPr="000C123D">
        <w:rPr>
          <w:rFonts w:ascii="Cambria" w:hAnsi="Cambria"/>
          <w:lang w:eastAsia="ar-SA"/>
        </w:rPr>
        <w:t>Jeżeli nie można wybrać oferty najkorzystniejszej ze względu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bookmarkEnd w:id="348"/>
      <w:bookmarkEnd w:id="349"/>
      <w:bookmarkEnd w:id="350"/>
      <w:r w:rsidRPr="000C123D">
        <w:rPr>
          <w:rFonts w:ascii="Cambria" w:hAnsi="Cambria"/>
          <w:lang w:eastAsia="ar-SA"/>
        </w:rPr>
        <w:t xml:space="preserve"> </w:t>
      </w:r>
    </w:p>
    <w:p w14:paraId="6576D1D1" w14:textId="77777777" w:rsidR="007F56E7" w:rsidRPr="000C123D" w:rsidRDefault="007F56E7" w:rsidP="000C123D">
      <w:pPr>
        <w:widowControl w:val="0"/>
        <w:numPr>
          <w:ilvl w:val="2"/>
          <w:numId w:val="12"/>
        </w:numPr>
        <w:tabs>
          <w:tab w:val="left" w:pos="993"/>
        </w:tabs>
        <w:suppressAutoHyphens/>
        <w:spacing w:after="0" w:line="240" w:lineRule="auto"/>
        <w:ind w:left="993" w:hanging="993"/>
        <w:jc w:val="both"/>
        <w:rPr>
          <w:rFonts w:ascii="Cambria" w:hAnsi="Cambria"/>
          <w:lang w:eastAsia="ar-SA"/>
        </w:rPr>
      </w:pPr>
      <w:bookmarkStart w:id="351" w:name="_Toc456007539"/>
      <w:bookmarkStart w:id="352" w:name="_Toc456007769"/>
      <w:bookmarkStart w:id="353" w:name="_Toc456085709"/>
      <w:r w:rsidRPr="000C123D">
        <w:rPr>
          <w:rFonts w:ascii="Cambria" w:hAnsi="Cambria"/>
          <w:lang w:eastAsia="ar-SA"/>
        </w:rPr>
        <w:t>Wykonawcy, składając oferty dodatkowe, nie mogą zaoferować cen lub kosztów wyższych, niż zaoferowane w złożonych ofertach.</w:t>
      </w:r>
      <w:bookmarkEnd w:id="351"/>
      <w:bookmarkEnd w:id="352"/>
      <w:bookmarkEnd w:id="353"/>
    </w:p>
    <w:p w14:paraId="1A5C2043" w14:textId="173B423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54" w:name="_Toc456007540"/>
      <w:bookmarkStart w:id="355" w:name="_Toc456007770"/>
      <w:bookmarkStart w:id="356" w:name="_Toc456085710"/>
      <w:r w:rsidRPr="000C123D">
        <w:rPr>
          <w:rFonts w:ascii="Cambria" w:hAnsi="Cambria"/>
          <w:lang w:eastAsia="ar-SA"/>
        </w:rPr>
        <w:t xml:space="preserve">Zgodnie z art. 24aa ust. 1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 xml:space="preserve"> zamawiający przewiduje możliwość, że najpierw dokona oceny ofert, a następnie zbada, czy wykonawca, którego oferta została oceniona jako najkorzystniejsza, nie podlega wykluczeniu oraz spełnia warunki udziału w postępowaniu.</w:t>
      </w:r>
      <w:bookmarkEnd w:id="354"/>
      <w:bookmarkEnd w:id="355"/>
      <w:bookmarkEnd w:id="356"/>
    </w:p>
    <w:p w14:paraId="5B4E5BF1"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57" w:name="_Toc456007541"/>
      <w:bookmarkStart w:id="358" w:name="_Toc456007771"/>
      <w:bookmarkStart w:id="359" w:name="_Toc456085711"/>
      <w:r w:rsidRPr="000C123D">
        <w:rPr>
          <w:rFonts w:ascii="Cambria" w:hAnsi="Cambria"/>
          <w:lang w:eastAsia="ar-SA"/>
        </w:rPr>
        <w:t>Jeżeli wykonawca, o którym mowa w pkt. 15.14, uchyla się od zawarcia umowy lub nie wnosi wymaganego zabezpieczenia należytego wykonania umowy, zamawiający może zbadać czy wykonawca, który złożył ofertę najwyżej ocenianą spośród pozostałych ofert podlega wykluczeniu oraz spełnia warunki udziału w postępowaniu.</w:t>
      </w:r>
      <w:bookmarkEnd w:id="357"/>
      <w:bookmarkEnd w:id="358"/>
      <w:bookmarkEnd w:id="359"/>
    </w:p>
    <w:p w14:paraId="682A0FD4" w14:textId="41FEDEEE"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0" w:name="_Toc456007542"/>
      <w:bookmarkStart w:id="361" w:name="_Toc456007772"/>
      <w:bookmarkStart w:id="362" w:name="_Toc456085712"/>
      <w:r w:rsidRPr="000C123D">
        <w:rPr>
          <w:rFonts w:ascii="Cambria" w:hAnsi="Cambria"/>
          <w:lang w:eastAsia="ar-SA"/>
        </w:rPr>
        <w:t xml:space="preserve">Zamawiający wykluczy z postępowania wykonawcę z powodów, o których mowa w art. 24 ust. 1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 xml:space="preserve"> oraz z powodów określonych w pkt 6.1 niniejszej specyfikacji.</w:t>
      </w:r>
      <w:bookmarkEnd w:id="360"/>
      <w:bookmarkEnd w:id="361"/>
      <w:bookmarkEnd w:id="362"/>
    </w:p>
    <w:p w14:paraId="30AE2BB5" w14:textId="13860B5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3" w:name="_Toc456007543"/>
      <w:bookmarkStart w:id="364" w:name="_Toc456007773"/>
      <w:bookmarkStart w:id="365" w:name="_Toc456085713"/>
      <w:r w:rsidRPr="000C123D">
        <w:rPr>
          <w:rFonts w:ascii="Cambria" w:hAnsi="Cambria"/>
          <w:lang w:eastAsia="ar-SA"/>
        </w:rPr>
        <w:t xml:space="preserve">Zamawiający odrzuci oferty wykonawców, jeżeli zajdą przesłanki określone w art. 89 ust. 1 i art. 90 ust. 3 </w:t>
      </w:r>
      <w:r w:rsidR="00001E05" w:rsidRPr="000C123D">
        <w:rPr>
          <w:rFonts w:ascii="Cambria" w:hAnsi="Cambria"/>
          <w:lang w:eastAsia="ar-SA"/>
        </w:rPr>
        <w:t>„</w:t>
      </w:r>
      <w:r w:rsidRPr="000C123D">
        <w:rPr>
          <w:rFonts w:ascii="Cambria" w:hAnsi="Cambria"/>
          <w:lang w:eastAsia="ar-SA"/>
        </w:rPr>
        <w:t>ustawy</w:t>
      </w:r>
      <w:r w:rsidR="00001E05" w:rsidRPr="000C123D">
        <w:rPr>
          <w:rFonts w:ascii="Cambria" w:hAnsi="Cambria"/>
          <w:lang w:eastAsia="ar-SA"/>
        </w:rPr>
        <w:t>”</w:t>
      </w:r>
      <w:r w:rsidRPr="000C123D">
        <w:rPr>
          <w:rFonts w:ascii="Cambria" w:hAnsi="Cambria"/>
          <w:lang w:eastAsia="ar-SA"/>
        </w:rPr>
        <w:t>.</w:t>
      </w:r>
      <w:bookmarkEnd w:id="363"/>
      <w:bookmarkEnd w:id="364"/>
      <w:bookmarkEnd w:id="365"/>
    </w:p>
    <w:p w14:paraId="24CF839D" w14:textId="485A23BF"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6" w:name="_Toc456007544"/>
      <w:bookmarkStart w:id="367" w:name="_Toc456007774"/>
      <w:bookmarkStart w:id="368" w:name="_Toc456085714"/>
      <w:r w:rsidRPr="000C123D">
        <w:rPr>
          <w:rFonts w:ascii="Cambria" w:hAnsi="Cambria"/>
          <w:lang w:eastAsia="ar-SA"/>
        </w:rPr>
        <w:t>Zamawiający unieważni postępowanie o udzielenie zamówienia, jeżeli:</w:t>
      </w:r>
      <w:bookmarkEnd w:id="366"/>
      <w:bookmarkEnd w:id="367"/>
      <w:bookmarkEnd w:id="368"/>
    </w:p>
    <w:p w14:paraId="47F8F51A"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nie złożono żadnej oferty niepodlegającej odrzuceniu;</w:t>
      </w:r>
    </w:p>
    <w:p w14:paraId="34DFC2D5"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cena najkorzystniejszej oferty lub oferta z najniższą ceną przewyższa kwotę, którą zamawiający zamierza przeznaczyć na sfinansowanie zamówienia, chyba że zamawiający może zwiększyć tę kwotę do ceny najkorzystniejszej oferty,</w:t>
      </w:r>
    </w:p>
    <w:p w14:paraId="07423DCC"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wystąpiła istotna zmiana okoliczności powodująca, że prowadzenie postępowania lub wykonanie zamówienia nie leży w interesie publicznym, czego nie można było wcześniej przewidzieć,</w:t>
      </w:r>
    </w:p>
    <w:p w14:paraId="13497B7A" w14:textId="77777777" w:rsidR="007F56E7" w:rsidRPr="000C123D" w:rsidRDefault="007F56E7" w:rsidP="000C123D">
      <w:pPr>
        <w:widowControl w:val="0"/>
        <w:numPr>
          <w:ilvl w:val="0"/>
          <w:numId w:val="25"/>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postępowanie obarczone jest niemożliwą do usunięcia wadą uniemożliwiającą zawarcie niepodlegającej unieważnieniu umowy w sprawie zamówienia publicznego.</w:t>
      </w:r>
    </w:p>
    <w:p w14:paraId="0512ABE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69" w:name="_Toc456007545"/>
      <w:bookmarkStart w:id="370" w:name="_Toc456007775"/>
      <w:bookmarkStart w:id="371" w:name="_Toc456085715"/>
      <w:r w:rsidRPr="000C123D">
        <w:rPr>
          <w:rFonts w:ascii="Cambria" w:hAnsi="Cambria"/>
          <w:lang w:eastAsia="ar-SA"/>
        </w:rPr>
        <w:t>O unieważnieniu postępowania o udzielenie zamówienia zamawiający zawiadamia równocześnie wszystkich wykonawców, którzy:</w:t>
      </w:r>
      <w:bookmarkEnd w:id="369"/>
      <w:bookmarkEnd w:id="370"/>
      <w:bookmarkEnd w:id="371"/>
    </w:p>
    <w:p w14:paraId="385A43D8" w14:textId="12FC613E" w:rsidR="007F56E7" w:rsidRPr="000C123D" w:rsidRDefault="007F56E7" w:rsidP="000C123D">
      <w:pPr>
        <w:widowControl w:val="0"/>
        <w:numPr>
          <w:ilvl w:val="0"/>
          <w:numId w:val="26"/>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ubiegali się o udzielenie zamówienia – w przyp</w:t>
      </w:r>
      <w:r w:rsidR="00001E05" w:rsidRPr="000C123D">
        <w:rPr>
          <w:rFonts w:ascii="Cambria" w:hAnsi="Cambria"/>
          <w:color w:val="000000"/>
        </w:rPr>
        <w:t xml:space="preserve">adku unieważnienia postępowania </w:t>
      </w:r>
      <w:r w:rsidRPr="000C123D">
        <w:rPr>
          <w:rFonts w:ascii="Cambria" w:hAnsi="Cambria"/>
          <w:color w:val="000000"/>
        </w:rPr>
        <w:t>przed upływem terminu składania ofert,</w:t>
      </w:r>
    </w:p>
    <w:p w14:paraId="79E97767" w14:textId="77777777" w:rsidR="007F56E7" w:rsidRPr="000C123D" w:rsidRDefault="007F56E7" w:rsidP="000C123D">
      <w:pPr>
        <w:widowControl w:val="0"/>
        <w:numPr>
          <w:ilvl w:val="0"/>
          <w:numId w:val="26"/>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złożyli oferty – w przypadku unieważnienia postępowania po upływie terminu składania ofert </w:t>
      </w:r>
    </w:p>
    <w:p w14:paraId="46AFFA5A" w14:textId="0C96A4A1" w:rsidR="007F56E7" w:rsidRPr="000C123D" w:rsidRDefault="007F56E7" w:rsidP="000C123D">
      <w:pPr>
        <w:widowControl w:val="0"/>
        <w:spacing w:after="0" w:line="240" w:lineRule="auto"/>
        <w:ind w:left="709"/>
        <w:rPr>
          <w:rFonts w:ascii="Cambria" w:hAnsi="Cambria"/>
        </w:rPr>
      </w:pPr>
      <w:bookmarkStart w:id="372" w:name="_Toc456007546"/>
      <w:bookmarkStart w:id="373" w:name="_Toc456007776"/>
      <w:bookmarkStart w:id="374" w:name="_Toc456085716"/>
      <w:r w:rsidRPr="000C123D">
        <w:rPr>
          <w:rFonts w:ascii="Cambria" w:hAnsi="Cambria"/>
          <w:lang w:eastAsia="ar-SA"/>
        </w:rPr>
        <w:t>- podając uzasadnienie faktyczne i prawne.</w:t>
      </w:r>
      <w:bookmarkEnd w:id="372"/>
      <w:bookmarkEnd w:id="373"/>
      <w:bookmarkEnd w:id="374"/>
    </w:p>
    <w:p w14:paraId="2F676A34"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375" w:name="_Toc456007547"/>
      <w:bookmarkStart w:id="376" w:name="_Toc456007777"/>
      <w:bookmarkStart w:id="377" w:name="_Toc456086891"/>
      <w:bookmarkStart w:id="378" w:name="_Toc466986910"/>
      <w:r w:rsidRPr="000C123D">
        <w:rPr>
          <w:rFonts w:ascii="Cambria" w:hAnsi="Cambria"/>
          <w:b/>
        </w:rPr>
        <w:t>Informacja o formalnościach, jakie powinny zostać dopełnione po wyborze oferty w celu zawarcia umowy w sprawie zamówienia publicznego</w:t>
      </w:r>
      <w:bookmarkEnd w:id="375"/>
      <w:bookmarkEnd w:id="376"/>
      <w:bookmarkEnd w:id="377"/>
      <w:bookmarkEnd w:id="378"/>
    </w:p>
    <w:p w14:paraId="2D6213ED"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79" w:name="_Toc456007548"/>
      <w:bookmarkStart w:id="380" w:name="_Toc456007778"/>
      <w:bookmarkStart w:id="381" w:name="_Toc456085718"/>
      <w:r w:rsidRPr="000C123D">
        <w:rPr>
          <w:rFonts w:ascii="Cambria" w:hAnsi="Cambria"/>
          <w:lang w:eastAsia="ar-SA"/>
        </w:rPr>
        <w:t>Zamawiający informuje niezwłocznie wszystkich wykonawców o:</w:t>
      </w:r>
      <w:bookmarkEnd w:id="379"/>
      <w:bookmarkEnd w:id="380"/>
      <w:bookmarkEnd w:id="381"/>
    </w:p>
    <w:p w14:paraId="26A32611" w14:textId="5816129E"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w:t>
      </w:r>
      <w:r w:rsidR="00DF2D64">
        <w:rPr>
          <w:rFonts w:ascii="Cambria" w:hAnsi="Cambria"/>
          <w:color w:val="000000"/>
        </w:rPr>
        <w:br/>
      </w:r>
      <w:r w:rsidRPr="000C123D">
        <w:rPr>
          <w:rFonts w:ascii="Cambria" w:hAnsi="Cambria"/>
          <w:color w:val="000000"/>
        </w:rPr>
        <w:t xml:space="preserve">i adresy, jeżeli są miejscami wykonywania działalności wykonawców, którzy złożyli oferty, </w:t>
      </w:r>
      <w:r w:rsidR="00DF2D64">
        <w:rPr>
          <w:rFonts w:ascii="Cambria" w:hAnsi="Cambria"/>
          <w:color w:val="000000"/>
        </w:rPr>
        <w:br/>
      </w:r>
      <w:r w:rsidRPr="000C123D">
        <w:rPr>
          <w:rFonts w:ascii="Cambria" w:hAnsi="Cambria"/>
          <w:color w:val="000000"/>
        </w:rPr>
        <w:t>a także punktację przyznaną ofertom w każdym kryterium oceny ofert i łączną punktację,</w:t>
      </w:r>
    </w:p>
    <w:p w14:paraId="5BF83224"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wykonawcach, którzy zostali wykluczeni;  </w:t>
      </w:r>
    </w:p>
    <w:p w14:paraId="5BA8725B"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wykonawcach, których oferty zostały odrzucone oraz o powodach odrzucenia ofert,</w:t>
      </w:r>
    </w:p>
    <w:p w14:paraId="683800BF"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dopuszczeniu do dynamicznego systemu zakupów,</w:t>
      </w:r>
    </w:p>
    <w:p w14:paraId="47818A9C"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nieustanowieniu dynamicznego systemu zakupów </w:t>
      </w:r>
    </w:p>
    <w:p w14:paraId="4FAF59BD" w14:textId="77777777" w:rsidR="007F56E7" w:rsidRPr="000C123D" w:rsidRDefault="007F56E7" w:rsidP="000C123D">
      <w:pPr>
        <w:widowControl w:val="0"/>
        <w:numPr>
          <w:ilvl w:val="0"/>
          <w:numId w:val="28"/>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unieważnieniu postępowania,</w:t>
      </w:r>
    </w:p>
    <w:p w14:paraId="1512840D" w14:textId="77777777" w:rsidR="007F56E7" w:rsidRPr="000C123D" w:rsidRDefault="007F56E7" w:rsidP="000C123D">
      <w:pPr>
        <w:widowControl w:val="0"/>
        <w:tabs>
          <w:tab w:val="left" w:pos="1134"/>
        </w:tabs>
        <w:spacing w:after="0" w:line="240" w:lineRule="auto"/>
        <w:ind w:left="709"/>
        <w:contextualSpacing/>
        <w:jc w:val="both"/>
        <w:rPr>
          <w:rFonts w:ascii="Cambria" w:hAnsi="Cambria"/>
          <w:color w:val="000000"/>
        </w:rPr>
      </w:pPr>
      <w:r w:rsidRPr="000C123D">
        <w:rPr>
          <w:rFonts w:ascii="Cambria" w:hAnsi="Cambria"/>
          <w:color w:val="000000"/>
        </w:rPr>
        <w:t>podając uzasadnienie faktyczne i prawne.</w:t>
      </w:r>
    </w:p>
    <w:p w14:paraId="026098C7" w14:textId="43782DAC"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382" w:name="_Toc456007549"/>
      <w:bookmarkStart w:id="383" w:name="_Toc456007779"/>
      <w:bookmarkStart w:id="384" w:name="_Toc456085719"/>
      <w:r w:rsidRPr="000C123D">
        <w:rPr>
          <w:rFonts w:ascii="Cambria" w:hAnsi="Cambria"/>
          <w:lang w:eastAsia="ar-SA"/>
        </w:rPr>
        <w:t xml:space="preserve">W przypadkach, o których mowa w art. 24 ust. 8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xml:space="preserve">, informacja, o której mowa w pkt 16.1 </w:t>
      </w:r>
      <w:proofErr w:type="spellStart"/>
      <w:r w:rsidRPr="000C123D">
        <w:rPr>
          <w:rFonts w:ascii="Cambria" w:hAnsi="Cambria"/>
          <w:lang w:eastAsia="ar-SA"/>
        </w:rPr>
        <w:t>ppkt</w:t>
      </w:r>
      <w:proofErr w:type="spellEnd"/>
      <w:r w:rsidRPr="000C123D">
        <w:rPr>
          <w:rFonts w:ascii="Cambria" w:hAnsi="Cambria"/>
          <w:lang w:eastAsia="ar-SA"/>
        </w:rPr>
        <w:t xml:space="preserve"> 2, zawiera wyjaśnienie powodów, dla których dowody przedstawione </w:t>
      </w:r>
      <w:r w:rsidRPr="000C123D">
        <w:rPr>
          <w:rFonts w:ascii="Cambria" w:hAnsi="Cambria"/>
          <w:lang w:eastAsia="ar-SA"/>
        </w:rPr>
        <w:lastRenderedPageBreak/>
        <w:t>przez wykonawcę, zamawiający uznał za niewystarczające.</w:t>
      </w:r>
      <w:bookmarkEnd w:id="382"/>
      <w:bookmarkEnd w:id="383"/>
      <w:bookmarkEnd w:id="384"/>
    </w:p>
    <w:p w14:paraId="4ED1CAA8"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85" w:name="_Toc456007550"/>
      <w:bookmarkStart w:id="386" w:name="_Toc456007780"/>
      <w:bookmarkStart w:id="387" w:name="_Toc456085720"/>
      <w:r w:rsidRPr="000C123D">
        <w:rPr>
          <w:rFonts w:ascii="Cambria" w:hAnsi="Cambria"/>
          <w:lang w:eastAsia="ar-SA"/>
        </w:rPr>
        <w:t xml:space="preserve">Zamawiający udostępnia informacje, o których mowa w pkt. 16.1 </w:t>
      </w:r>
      <w:proofErr w:type="spellStart"/>
      <w:r w:rsidRPr="000C123D">
        <w:rPr>
          <w:rFonts w:ascii="Cambria" w:hAnsi="Cambria"/>
          <w:lang w:eastAsia="ar-SA"/>
        </w:rPr>
        <w:t>ppkt</w:t>
      </w:r>
      <w:proofErr w:type="spellEnd"/>
      <w:r w:rsidRPr="000C123D">
        <w:rPr>
          <w:rFonts w:ascii="Cambria" w:hAnsi="Cambria"/>
          <w:lang w:eastAsia="ar-SA"/>
        </w:rPr>
        <w:t xml:space="preserve"> 1 i 4-6, na stronie internetowej.</w:t>
      </w:r>
      <w:bookmarkEnd w:id="385"/>
      <w:bookmarkEnd w:id="386"/>
      <w:bookmarkEnd w:id="387"/>
    </w:p>
    <w:p w14:paraId="615869FF"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88" w:name="_Toc456007551"/>
      <w:bookmarkStart w:id="389" w:name="_Toc456007781"/>
      <w:bookmarkStart w:id="390" w:name="_Toc456085721"/>
      <w:r w:rsidRPr="000C123D">
        <w:rPr>
          <w:rFonts w:ascii="Cambria" w:hAnsi="Cambria"/>
          <w:lang w:eastAsia="ar-SA"/>
        </w:rPr>
        <w:t>Zamawiający może nie ujawniać informacji, o których mowa w pkt. 16.1, jeżeli ich ujawnienie byłoby sprzeczne z ważnym interesem publicznym.</w:t>
      </w:r>
      <w:bookmarkEnd w:id="388"/>
      <w:bookmarkEnd w:id="389"/>
      <w:bookmarkEnd w:id="390"/>
    </w:p>
    <w:p w14:paraId="17E739C0" w14:textId="6752C80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91" w:name="_Toc456007552"/>
      <w:bookmarkStart w:id="392" w:name="_Toc456007782"/>
      <w:bookmarkStart w:id="393" w:name="_Toc456085722"/>
      <w:r w:rsidRPr="000C123D">
        <w:rPr>
          <w:rFonts w:ascii="Cambria" w:hAnsi="Cambria"/>
          <w:lang w:eastAsia="ar-SA"/>
        </w:rPr>
        <w:t xml:space="preserve">Zamawiający zawiera umowę w sprawie zamówienia publicznego, z zastrzeżeniem art. 183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w terminie nie krótszym niż 5 dni od</w:t>
      </w:r>
      <w:r w:rsidR="005C3866" w:rsidRPr="000C123D">
        <w:rPr>
          <w:rFonts w:ascii="Cambria" w:hAnsi="Cambria"/>
          <w:lang w:eastAsia="ar-SA"/>
        </w:rPr>
        <w:t xml:space="preserve"> dnia przesłania zawiadomienia </w:t>
      </w:r>
      <w:r w:rsidRPr="000C123D">
        <w:rPr>
          <w:rFonts w:ascii="Cambria" w:hAnsi="Cambria"/>
          <w:lang w:eastAsia="ar-SA"/>
        </w:rPr>
        <w:t>o wyborze oferty, jeżeli zawiadomienie to zostało przesłane przy</w:t>
      </w:r>
      <w:r w:rsidR="005C3866" w:rsidRPr="000C123D">
        <w:rPr>
          <w:rFonts w:ascii="Cambria" w:hAnsi="Cambria"/>
          <w:lang w:eastAsia="ar-SA"/>
        </w:rPr>
        <w:t xml:space="preserve"> </w:t>
      </w:r>
      <w:r w:rsidRPr="000C123D">
        <w:rPr>
          <w:rFonts w:ascii="Cambria" w:hAnsi="Cambria"/>
          <w:lang w:eastAsia="ar-SA"/>
        </w:rPr>
        <w:t>użyciu środków komunikacji elektronicznej, albo 10 dni – jeżeli zostało przesłane w inny sposób.</w:t>
      </w:r>
      <w:bookmarkEnd w:id="391"/>
      <w:bookmarkEnd w:id="392"/>
      <w:bookmarkEnd w:id="393"/>
    </w:p>
    <w:p w14:paraId="1C9F33A0" w14:textId="6DD05775"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94" w:name="_Toc456007553"/>
      <w:bookmarkStart w:id="395" w:name="_Toc456007783"/>
      <w:bookmarkStart w:id="396" w:name="_Toc456085723"/>
      <w:r w:rsidRPr="000C123D">
        <w:rPr>
          <w:rFonts w:ascii="Cambria" w:hAnsi="Cambria"/>
          <w:lang w:eastAsia="ar-SA"/>
        </w:rPr>
        <w:t>Zamawiający może zawrzeć umowę w sprawie zamówienia publicznego przed upływem terminów, o których mowa w pkt. 16.4, jeżeli:</w:t>
      </w:r>
      <w:bookmarkEnd w:id="394"/>
      <w:bookmarkEnd w:id="395"/>
      <w:bookmarkEnd w:id="396"/>
    </w:p>
    <w:p w14:paraId="228C2F6F" w14:textId="77777777" w:rsidR="007F56E7" w:rsidRPr="000C123D" w:rsidRDefault="007F56E7" w:rsidP="00F975F9">
      <w:pPr>
        <w:widowControl w:val="0"/>
        <w:numPr>
          <w:ilvl w:val="0"/>
          <w:numId w:val="29"/>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 postępowaniu o udzielenie zamówienia w trybie przetargu nieograniczonego złożono tylko jedną ofertę; lub</w:t>
      </w:r>
    </w:p>
    <w:p w14:paraId="7704728A" w14:textId="553AB3EB" w:rsidR="007F56E7" w:rsidRPr="000C123D" w:rsidRDefault="007F56E7" w:rsidP="00F975F9">
      <w:pPr>
        <w:widowControl w:val="0"/>
        <w:numPr>
          <w:ilvl w:val="0"/>
          <w:numId w:val="29"/>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 xml:space="preserve">w postępowaniu o udzielenie zamówienia o wartości mniejszej niż kwoty określone w przepisach wydanych na podstawie art. 11 ust. 8 </w:t>
      </w:r>
      <w:r w:rsidR="005C3866" w:rsidRPr="000C123D">
        <w:rPr>
          <w:rFonts w:ascii="Cambria" w:hAnsi="Cambria"/>
          <w:color w:val="000000"/>
        </w:rPr>
        <w:t>„</w:t>
      </w:r>
      <w:r w:rsidRPr="000C123D">
        <w:rPr>
          <w:rFonts w:ascii="Cambria" w:hAnsi="Cambria"/>
          <w:color w:val="000000"/>
        </w:rPr>
        <w:t>ustawy</w:t>
      </w:r>
      <w:r w:rsidR="005C3866" w:rsidRPr="000C123D">
        <w:rPr>
          <w:rFonts w:ascii="Cambria" w:hAnsi="Cambria"/>
          <w:color w:val="000000"/>
        </w:rPr>
        <w:t>”</w:t>
      </w:r>
      <w:r w:rsidRPr="000C123D">
        <w:rPr>
          <w:rFonts w:ascii="Cambria" w:hAnsi="Cambria"/>
          <w:color w:val="000000"/>
        </w:rPr>
        <w:t xml:space="preserve"> upłynął termin do wniesienia odwołania na czynn</w:t>
      </w:r>
      <w:r w:rsidR="00F975F9">
        <w:rPr>
          <w:rFonts w:ascii="Cambria" w:hAnsi="Cambria"/>
          <w:color w:val="000000"/>
        </w:rPr>
        <w:t xml:space="preserve">ości zamawiającego wymienione w </w:t>
      </w:r>
      <w:r w:rsidRPr="000C123D">
        <w:rPr>
          <w:rFonts w:ascii="Cambria" w:hAnsi="Cambria"/>
          <w:color w:val="000000"/>
        </w:rPr>
        <w:t xml:space="preserve">art. 180 ust. 2 </w:t>
      </w:r>
      <w:r w:rsidR="005C3866" w:rsidRPr="000C123D">
        <w:rPr>
          <w:rFonts w:ascii="Cambria" w:hAnsi="Cambria"/>
          <w:color w:val="000000"/>
        </w:rPr>
        <w:t>„</w:t>
      </w:r>
      <w:r w:rsidRPr="000C123D">
        <w:rPr>
          <w:rFonts w:ascii="Cambria" w:hAnsi="Cambria"/>
          <w:color w:val="000000"/>
        </w:rPr>
        <w:t>ustawy</w:t>
      </w:r>
      <w:r w:rsidR="005C3866" w:rsidRPr="000C123D">
        <w:rPr>
          <w:rFonts w:ascii="Cambria" w:hAnsi="Cambria"/>
          <w:color w:val="000000"/>
        </w:rPr>
        <w:t>”</w:t>
      </w:r>
      <w:r w:rsidRPr="000C123D">
        <w:rPr>
          <w:rFonts w:ascii="Cambria" w:hAnsi="Cambria"/>
          <w:color w:val="000000"/>
        </w:rPr>
        <w:t xml:space="preserve"> lub </w:t>
      </w:r>
      <w:r w:rsidR="005C3866" w:rsidRPr="000C123D">
        <w:rPr>
          <w:rFonts w:ascii="Cambria" w:hAnsi="Cambria"/>
          <w:color w:val="000000"/>
        </w:rPr>
        <w:br/>
      </w:r>
      <w:r w:rsidRPr="000C123D">
        <w:rPr>
          <w:rFonts w:ascii="Cambria" w:hAnsi="Cambria"/>
          <w:color w:val="000000"/>
        </w:rPr>
        <w:t>w następstwie jego wniesienia Izba ogłosiła wyrok lub postanowienie kończące postępowanie odwoławcze.</w:t>
      </w:r>
    </w:p>
    <w:p w14:paraId="00AB0156" w14:textId="265B0FB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397" w:name="_Toc456007554"/>
      <w:bookmarkStart w:id="398" w:name="_Toc456007784"/>
      <w:bookmarkStart w:id="399" w:name="_Toc456085724"/>
      <w:r w:rsidRPr="000C123D">
        <w:rPr>
          <w:rFonts w:ascii="Cambria" w:hAnsi="Cambria"/>
          <w:lang w:eastAsia="ar-SA"/>
        </w:rPr>
        <w:t xml:space="preserve">Na podstawie art. 23 ust. 4 </w:t>
      </w:r>
      <w:r w:rsidR="005C3866" w:rsidRPr="000C123D">
        <w:rPr>
          <w:rFonts w:ascii="Cambria" w:hAnsi="Cambria"/>
          <w:lang w:eastAsia="ar-SA"/>
        </w:rPr>
        <w:t>„</w:t>
      </w:r>
      <w:r w:rsidRPr="000C123D">
        <w:rPr>
          <w:rFonts w:ascii="Cambria" w:hAnsi="Cambria"/>
          <w:lang w:eastAsia="ar-SA"/>
        </w:rPr>
        <w:t>ustawy</w:t>
      </w:r>
      <w:r w:rsidR="005C3866" w:rsidRPr="000C123D">
        <w:rPr>
          <w:rFonts w:ascii="Cambria" w:hAnsi="Cambria"/>
          <w:lang w:eastAsia="ar-SA"/>
        </w:rPr>
        <w:t>”</w:t>
      </w:r>
      <w:r w:rsidRPr="000C123D">
        <w:rPr>
          <w:rFonts w:ascii="Cambria" w:hAnsi="Cambria"/>
          <w:lang w:eastAsia="ar-SA"/>
        </w:rPr>
        <w:t xml:space="preserve">, jeżeli najkorzystniejszą ofertę złożą wykonawcy wspólnie ubiegający się o udzielenie zamówienia, zamawiający żąda przed zawarciem umowy w sprawie zamówienia publicznego przedstawienia umowy regulującej współpracę tych wykonawców. Umowa taka określać </w:t>
      </w:r>
      <w:r w:rsidR="005C3866" w:rsidRPr="000C123D">
        <w:rPr>
          <w:rFonts w:ascii="Cambria" w:hAnsi="Cambria"/>
          <w:lang w:eastAsia="ar-SA"/>
        </w:rPr>
        <w:t>winna</w:t>
      </w:r>
      <w:r w:rsidRPr="000C123D">
        <w:rPr>
          <w:rFonts w:ascii="Cambria" w:hAnsi="Cambria"/>
          <w:lang w:eastAsia="ar-SA"/>
        </w:rPr>
        <w:t xml:space="preserve"> między innymi sposób reprezentowania wykonawców występujących wspólnie oraz zakres i rodzaj odpowiedzialności poszczególnych wykonawców za wykonanie zamówienia, z zastrzeżeniem, że umowa musi zawierać zapis o solidarnej odpowiedzialności wykonawców wobec zamawiającego.</w:t>
      </w:r>
      <w:bookmarkEnd w:id="397"/>
      <w:bookmarkEnd w:id="398"/>
      <w:bookmarkEnd w:id="399"/>
    </w:p>
    <w:p w14:paraId="3B5EF49E"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0" w:name="_Toc456007555"/>
      <w:bookmarkStart w:id="401" w:name="_Toc456007785"/>
      <w:bookmarkStart w:id="402" w:name="_Toc456085725"/>
      <w:r w:rsidRPr="000C123D">
        <w:rPr>
          <w:rFonts w:ascii="Cambria" w:hAnsi="Cambria"/>
          <w:lang w:eastAsia="ar-SA"/>
        </w:rPr>
        <w:t>W celu zawarcia umowy zamawiający zażąda dopełnienia następujących formalności:</w:t>
      </w:r>
      <w:bookmarkEnd w:id="400"/>
      <w:bookmarkEnd w:id="401"/>
      <w:bookmarkEnd w:id="402"/>
    </w:p>
    <w:p w14:paraId="44DB29F7"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wskazania osób umocowanych do zawarcia umowy,</w:t>
      </w:r>
    </w:p>
    <w:p w14:paraId="26E5C27F"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okazania pełnomocnictw, o ile z okoliczności wynikać będzie konieczność posiadania pełnomocnictw,</w:t>
      </w:r>
    </w:p>
    <w:p w14:paraId="57634CD7" w14:textId="77777777" w:rsidR="007F56E7" w:rsidRPr="000C123D" w:rsidRDefault="007F56E7" w:rsidP="000C123D">
      <w:pPr>
        <w:widowControl w:val="0"/>
        <w:numPr>
          <w:ilvl w:val="0"/>
          <w:numId w:val="30"/>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wyznaczenia osoby/osób do utrzymywania bieżących kontaktów.</w:t>
      </w:r>
    </w:p>
    <w:p w14:paraId="1787B19E" w14:textId="6751272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3" w:name="_Toc456007556"/>
      <w:bookmarkStart w:id="404" w:name="_Toc456007786"/>
      <w:bookmarkStart w:id="405" w:name="_Toc456085726"/>
      <w:r w:rsidRPr="000C123D">
        <w:rPr>
          <w:rFonts w:ascii="Cambria" w:hAnsi="Cambria"/>
          <w:color w:val="000000"/>
        </w:rPr>
        <w:t xml:space="preserve">Najpóźniej w terminie </w:t>
      </w:r>
      <w:r w:rsidR="004C5DD0" w:rsidRPr="000C123D">
        <w:rPr>
          <w:rFonts w:ascii="Cambria" w:hAnsi="Cambria"/>
          <w:color w:val="000000"/>
        </w:rPr>
        <w:t>3</w:t>
      </w:r>
      <w:r w:rsidRPr="000C123D">
        <w:rPr>
          <w:rFonts w:ascii="Cambria" w:hAnsi="Cambria"/>
          <w:color w:val="000000"/>
        </w:rPr>
        <w:t xml:space="preserve"> dni przed datą podpisania umowy wykonawca zobowiązany jest </w:t>
      </w:r>
      <w:r w:rsidR="004C5DD0" w:rsidRPr="000C123D">
        <w:rPr>
          <w:rFonts w:ascii="Cambria" w:hAnsi="Cambria"/>
          <w:color w:val="000000"/>
        </w:rPr>
        <w:br/>
      </w:r>
      <w:r w:rsidRPr="000C123D">
        <w:rPr>
          <w:rFonts w:ascii="Cambria" w:hAnsi="Cambria"/>
          <w:color w:val="000000"/>
        </w:rPr>
        <w:t>do przedstawienia dokumentu stanowiącego jej załącznik, określającego szczegółowy sposób obliczenia składki, tzn. zastosowa</w:t>
      </w:r>
      <w:r w:rsidR="005C3866" w:rsidRPr="000C123D">
        <w:rPr>
          <w:rFonts w:ascii="Cambria" w:hAnsi="Cambria"/>
          <w:color w:val="000000"/>
        </w:rPr>
        <w:t xml:space="preserve">ne stawki i składki roczne w odniesieniu </w:t>
      </w:r>
      <w:r w:rsidRPr="000C123D">
        <w:rPr>
          <w:rFonts w:ascii="Cambria" w:hAnsi="Cambria"/>
          <w:color w:val="000000"/>
        </w:rPr>
        <w:t>do poszczególnych składników mienia i rodzajów ubezpieczenia</w:t>
      </w:r>
      <w:r w:rsidR="005C3866" w:rsidRPr="000C123D">
        <w:rPr>
          <w:rFonts w:ascii="Cambria" w:hAnsi="Cambria"/>
          <w:color w:val="000000"/>
        </w:rPr>
        <w:t>, dające w rezultacie zaoferowaną przez wykonawcę cenę</w:t>
      </w:r>
      <w:r w:rsidRPr="000C123D">
        <w:rPr>
          <w:rFonts w:ascii="Cambria" w:hAnsi="Cambria"/>
          <w:color w:val="000000"/>
        </w:rPr>
        <w:t>. Poprawność przedstawionych stawek i składek częściowych zweryfikowana zostanie przez zamawiającego i brokera ubezpieczeniowego</w:t>
      </w:r>
      <w:r w:rsidR="005C3866" w:rsidRPr="000C123D">
        <w:rPr>
          <w:rFonts w:ascii="Cambria" w:hAnsi="Cambria"/>
          <w:color w:val="000000"/>
        </w:rPr>
        <w:t xml:space="preserve"> i w razie konieczności wykonawca zostanie wezwany do poprawienia</w:t>
      </w:r>
      <w:r w:rsidR="004C5DD0" w:rsidRPr="000C123D">
        <w:rPr>
          <w:rFonts w:ascii="Cambria" w:hAnsi="Cambria"/>
          <w:color w:val="000000"/>
        </w:rPr>
        <w:t xml:space="preserve"> przedstawionych składek i stawek celem uzyskania zaproponowanej ceny ofertowej.</w:t>
      </w:r>
      <w:r w:rsidR="005C3866" w:rsidRPr="000C123D">
        <w:rPr>
          <w:rFonts w:ascii="Cambria" w:hAnsi="Cambria"/>
          <w:color w:val="000000"/>
        </w:rPr>
        <w:t xml:space="preserve">  </w:t>
      </w:r>
      <w:r w:rsidRPr="000C123D">
        <w:rPr>
          <w:rFonts w:ascii="Cambria" w:hAnsi="Cambria"/>
          <w:color w:val="000000"/>
        </w:rPr>
        <w:t xml:space="preserve"> </w:t>
      </w:r>
    </w:p>
    <w:p w14:paraId="4BB5C84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 xml:space="preserve">Zawarcie umowy nastąpi w trybie i terminie uzgodnionym pomiędzy zamawiającym </w:t>
      </w:r>
      <w:r w:rsidRPr="000C123D">
        <w:rPr>
          <w:rFonts w:ascii="Cambria" w:hAnsi="Cambria"/>
          <w:lang w:eastAsia="ar-SA"/>
        </w:rPr>
        <w:br/>
        <w:t>a wykonawcą.</w:t>
      </w:r>
      <w:bookmarkEnd w:id="403"/>
      <w:bookmarkEnd w:id="404"/>
      <w:bookmarkEnd w:id="405"/>
    </w:p>
    <w:p w14:paraId="065B5F0A" w14:textId="5EBDE370" w:rsidR="00663B45" w:rsidRPr="000C123D" w:rsidRDefault="00663B45"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6" w:name="_Toc456007557"/>
      <w:bookmarkStart w:id="407" w:name="_Toc456007787"/>
      <w:bookmarkStart w:id="408" w:name="_Toc456085727"/>
      <w:r w:rsidRPr="000C123D">
        <w:rPr>
          <w:rFonts w:ascii="Cambria" w:hAnsi="Cambria"/>
          <w:lang w:eastAsia="ar-SA"/>
        </w:rPr>
        <w:t>Po zawarciu umowy w sprawie zamówienia publicznego wykonawca jest zobowiązany do wystawienia dokumentów ubezpieczeniowych</w:t>
      </w:r>
      <w:r w:rsidR="008A5082" w:rsidRPr="000C123D">
        <w:rPr>
          <w:rFonts w:ascii="Cambria" w:hAnsi="Cambria"/>
          <w:lang w:eastAsia="ar-SA"/>
        </w:rPr>
        <w:t xml:space="preserve"> (polis, certyfikatów)</w:t>
      </w:r>
      <w:r w:rsidRPr="000C123D">
        <w:rPr>
          <w:rFonts w:ascii="Cambria" w:hAnsi="Cambria"/>
          <w:lang w:eastAsia="ar-SA"/>
        </w:rPr>
        <w:t>. W razie niemożliwości wystawienia tych dokumentów przed dniem rozpoczęcia ochro</w:t>
      </w:r>
      <w:r w:rsidR="008A5082" w:rsidRPr="000C123D">
        <w:rPr>
          <w:rFonts w:ascii="Cambria" w:hAnsi="Cambria"/>
          <w:lang w:eastAsia="ar-SA"/>
        </w:rPr>
        <w:t>ny wynikającym z zawartej umowy, w</w:t>
      </w:r>
      <w:r w:rsidRPr="000C123D">
        <w:rPr>
          <w:rFonts w:ascii="Cambria" w:hAnsi="Cambria"/>
          <w:lang w:eastAsia="ar-SA"/>
        </w:rPr>
        <w:t>ykonawca zobowiązany jest do wystawienia przed tym dniem noty pokrycia ubezpieczeniowego, gwarantującej bezwarunkowo i nieodwołalnie wykonanie zamówienia w zakresie i na</w:t>
      </w:r>
      <w:r w:rsidR="008A5082" w:rsidRPr="000C123D">
        <w:rPr>
          <w:rFonts w:ascii="Cambria" w:hAnsi="Cambria"/>
          <w:lang w:eastAsia="ar-SA"/>
        </w:rPr>
        <w:t xml:space="preserve"> </w:t>
      </w:r>
      <w:r w:rsidRPr="000C123D">
        <w:rPr>
          <w:rFonts w:ascii="Cambria" w:hAnsi="Cambria"/>
          <w:lang w:eastAsia="ar-SA"/>
        </w:rPr>
        <w:t>warunkach zgodnych ze</w:t>
      </w:r>
      <w:r w:rsidR="008A5082" w:rsidRPr="000C123D">
        <w:rPr>
          <w:rFonts w:ascii="Cambria" w:hAnsi="Cambria"/>
          <w:lang w:eastAsia="ar-SA"/>
        </w:rPr>
        <w:t xml:space="preserve"> </w:t>
      </w:r>
      <w:r w:rsidRPr="000C123D">
        <w:rPr>
          <w:rFonts w:ascii="Cambria" w:hAnsi="Cambria"/>
          <w:lang w:eastAsia="ar-SA"/>
        </w:rPr>
        <w:t>złożoną ofertą, od</w:t>
      </w:r>
      <w:r w:rsidR="008A5082" w:rsidRPr="000C123D">
        <w:rPr>
          <w:rFonts w:ascii="Cambria" w:hAnsi="Cambria"/>
          <w:lang w:eastAsia="ar-SA"/>
        </w:rPr>
        <w:t xml:space="preserve"> </w:t>
      </w:r>
      <w:r w:rsidRPr="000C123D">
        <w:rPr>
          <w:rFonts w:ascii="Cambria" w:hAnsi="Cambria"/>
          <w:lang w:eastAsia="ar-SA"/>
        </w:rPr>
        <w:t>dnia rozpoczęcia ochrony wskazanego w umowie</w:t>
      </w:r>
      <w:r w:rsidR="008A5082" w:rsidRPr="000C123D">
        <w:rPr>
          <w:rFonts w:ascii="Cambria" w:hAnsi="Cambria"/>
          <w:lang w:eastAsia="ar-SA"/>
        </w:rPr>
        <w:t>, a w odniesieniu do pojazdów mechanicznych – dodatkowo certyfikatów potwierdzających obowiązkowe ubezpieczenie odpowiedzialności cywilnej. Nota pokrycia ubezpieczeniowego będzie obowiązywała do czasu wystawienia polis lub innych dokumentów ubezpieczeniowych (uwaga: w przypadku zmiany daty początku realizacji zamówienia, terminy wystawienia dokumentów ubezpieczeniowych lub noty pokrycia ulegną odpowiedniej modyfikacji)</w:t>
      </w:r>
      <w:r w:rsidRPr="000C123D">
        <w:rPr>
          <w:rFonts w:ascii="Cambria" w:hAnsi="Cambria"/>
          <w:lang w:eastAsia="ar-SA"/>
        </w:rPr>
        <w:t>.</w:t>
      </w:r>
    </w:p>
    <w:p w14:paraId="23CA0B44" w14:textId="3B6FB2DA"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09" w:name="_Toc456007558"/>
      <w:bookmarkStart w:id="410" w:name="_Toc456007788"/>
      <w:bookmarkStart w:id="411" w:name="_Toc456085728"/>
      <w:bookmarkEnd w:id="406"/>
      <w:bookmarkEnd w:id="407"/>
      <w:bookmarkEnd w:id="408"/>
      <w:r w:rsidRPr="000C123D">
        <w:rPr>
          <w:rFonts w:ascii="Cambria" w:hAnsi="Cambria"/>
          <w:lang w:eastAsia="ar-SA"/>
        </w:rPr>
        <w:t xml:space="preserve">Wnioski o wystawienie dokumentów ubezpieczeniowych potwierdzających zawarcie poszczególnych umów ubezpieczenia, określające m.in. niezbędny zakres i okres ubezpieczenia, każdorazowo składał będzie broker ubezpieczeniowy działający w imieniu </w:t>
      </w:r>
      <w:r w:rsidR="004C5DD0" w:rsidRPr="000C123D">
        <w:rPr>
          <w:rFonts w:ascii="Cambria" w:hAnsi="Cambria"/>
          <w:lang w:eastAsia="ar-SA"/>
        </w:rPr>
        <w:br/>
      </w:r>
      <w:r w:rsidRPr="000C123D">
        <w:rPr>
          <w:rFonts w:ascii="Cambria" w:hAnsi="Cambria"/>
          <w:lang w:eastAsia="ar-SA"/>
        </w:rPr>
        <w:t>i na rzecz zamawiającego i każdego podmiotu objętego zamówieniem – Inter-Broker sp. z o.o. w Toruniu.</w:t>
      </w:r>
      <w:bookmarkEnd w:id="409"/>
      <w:bookmarkEnd w:id="410"/>
      <w:bookmarkEnd w:id="411"/>
      <w:r w:rsidRPr="000C123D">
        <w:rPr>
          <w:rFonts w:ascii="Cambria" w:hAnsi="Cambria"/>
          <w:lang w:eastAsia="ar-SA"/>
        </w:rPr>
        <w:t xml:space="preserve"> Przekazanie wniosku ubezpieczeniowego nie stanowi jednak warunku udzielenia przez wykonawcę ochrony ubezpieczeniowej, bowiem jej podstawą w pierwszym rzędzie jest </w:t>
      </w:r>
      <w:r w:rsidRPr="000C123D">
        <w:rPr>
          <w:rFonts w:ascii="Cambria" w:hAnsi="Cambria"/>
          <w:lang w:eastAsia="ar-SA"/>
        </w:rPr>
        <w:lastRenderedPageBreak/>
        <w:t>specyfikacja istotnych warunków zamówienia, złożona przez wykonawcę oferta oraz umowa w sprawie zamówienia publicznego.</w:t>
      </w:r>
    </w:p>
    <w:p w14:paraId="191EE85A"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12" w:name="_Toc456007559"/>
      <w:bookmarkStart w:id="413" w:name="_Toc456007789"/>
      <w:bookmarkStart w:id="414" w:name="_Toc456085729"/>
      <w:r w:rsidRPr="000C123D">
        <w:rPr>
          <w:rFonts w:ascii="Cambria" w:hAnsi="Cambria"/>
          <w:lang w:eastAsia="ar-SA"/>
        </w:rPr>
        <w:t>Zamawiający nie później niż w terminie 30 dni od zawarcia umowy w sprawie zamówienia zamieszcza ogłoszenie o udzieleniu zamówienia w Biuletynie Zamówień Publicznych.</w:t>
      </w:r>
      <w:bookmarkEnd w:id="412"/>
      <w:bookmarkEnd w:id="413"/>
      <w:bookmarkEnd w:id="414"/>
    </w:p>
    <w:p w14:paraId="51C48475" w14:textId="4E07FBFD"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15" w:name="_Toc456007560"/>
      <w:bookmarkStart w:id="416" w:name="_Toc456007790"/>
      <w:bookmarkStart w:id="417" w:name="_Toc456085730"/>
      <w:r w:rsidRPr="000C123D">
        <w:rPr>
          <w:rFonts w:ascii="Cambria" w:hAnsi="Cambria"/>
          <w:lang w:eastAsia="ar-SA"/>
        </w:rPr>
        <w:t>W ogłoszeniu o udzieleniu zamówienia zamawiający może nie ujawniać niektórych informacji, jeżeli ich ujawnienie mogłoby utrudnić stosowanie prawa lub byłoby sprzeczne z interesem publicznym lub mogłoby naruszyć uzasadnione interesy gospodarcze wykonawców lub mogłoby zakłócić konkurencję pomiędzy nimi.</w:t>
      </w:r>
      <w:bookmarkEnd w:id="415"/>
      <w:bookmarkEnd w:id="416"/>
      <w:bookmarkEnd w:id="417"/>
    </w:p>
    <w:p w14:paraId="7B1A6C72" w14:textId="77777777" w:rsidR="007F56E7" w:rsidRPr="000C123D" w:rsidRDefault="007F56E7" w:rsidP="000C123D">
      <w:pPr>
        <w:widowControl w:val="0"/>
        <w:numPr>
          <w:ilvl w:val="0"/>
          <w:numId w:val="12"/>
        </w:numPr>
        <w:tabs>
          <w:tab w:val="left" w:pos="720"/>
        </w:tabs>
        <w:suppressAutoHyphens/>
        <w:spacing w:before="120" w:after="0" w:line="240" w:lineRule="auto"/>
        <w:ind w:left="709" w:hanging="709"/>
        <w:jc w:val="both"/>
        <w:outlineLvl w:val="0"/>
        <w:rPr>
          <w:rFonts w:ascii="Cambria" w:hAnsi="Cambria"/>
          <w:b/>
        </w:rPr>
      </w:pPr>
      <w:bookmarkStart w:id="418" w:name="_Toc456007561"/>
      <w:bookmarkStart w:id="419" w:name="_Toc456007791"/>
      <w:bookmarkStart w:id="420" w:name="_Toc456086892"/>
      <w:bookmarkStart w:id="421" w:name="_Toc466986911"/>
      <w:r w:rsidRPr="000C123D">
        <w:rPr>
          <w:rFonts w:ascii="Cambria" w:hAnsi="Cambria"/>
          <w:b/>
        </w:rPr>
        <w:t>Wymagania dotyczące zabezpieczenia należytego wykonania umowy</w:t>
      </w:r>
      <w:bookmarkEnd w:id="418"/>
      <w:bookmarkEnd w:id="419"/>
      <w:bookmarkEnd w:id="420"/>
      <w:bookmarkEnd w:id="421"/>
    </w:p>
    <w:p w14:paraId="4F870FF3" w14:textId="2A27ACD1" w:rsidR="00FB4DBF" w:rsidRPr="000C123D" w:rsidRDefault="00694E18" w:rsidP="000C123D">
      <w:pPr>
        <w:pStyle w:val="Akapitzlist"/>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w:t>
      </w:r>
      <w:r w:rsidR="0074312B" w:rsidRPr="000C123D">
        <w:rPr>
          <w:rFonts w:ascii="Cambria" w:hAnsi="Cambria"/>
          <w:lang w:eastAsia="ar-SA"/>
        </w:rPr>
        <w:t xml:space="preserve">nie </w:t>
      </w:r>
      <w:r w:rsidRPr="000C123D">
        <w:rPr>
          <w:rFonts w:ascii="Cambria" w:hAnsi="Cambria"/>
          <w:lang w:eastAsia="ar-SA"/>
        </w:rPr>
        <w:t>wymaga wniesienia zabezpieczenia należytego wykonania umowy</w:t>
      </w:r>
      <w:r w:rsidR="00CF62EA" w:rsidRPr="000C123D">
        <w:rPr>
          <w:rFonts w:ascii="Cambria" w:hAnsi="Cambria"/>
          <w:lang w:eastAsia="ar-SA"/>
        </w:rPr>
        <w:t>.</w:t>
      </w:r>
      <w:r w:rsidR="00FB4DBF" w:rsidRPr="000C123D">
        <w:rPr>
          <w:rFonts w:ascii="Cambria" w:hAnsi="Cambria"/>
          <w:lang w:eastAsia="ar-SA"/>
        </w:rPr>
        <w:t xml:space="preserve"> </w:t>
      </w:r>
    </w:p>
    <w:p w14:paraId="260D55C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22" w:name="_Toc456007562"/>
      <w:bookmarkStart w:id="423" w:name="_Toc456007792"/>
      <w:bookmarkStart w:id="424" w:name="_Toc456086893"/>
      <w:bookmarkStart w:id="425" w:name="_Toc466986912"/>
      <w:r w:rsidRPr="000C123D">
        <w:rPr>
          <w:rFonts w:ascii="Cambria" w:hAnsi="Cambria"/>
          <w:b/>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bookmarkEnd w:id="422"/>
      <w:bookmarkEnd w:id="423"/>
      <w:bookmarkEnd w:id="424"/>
      <w:bookmarkEnd w:id="425"/>
    </w:p>
    <w:p w14:paraId="68A0F701" w14:textId="50C7B564"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wymaga od wybranego wykonawcy, aby zawarł z nim umowę w sprawie zamówienia publicznego na warunkach określonych w</w:t>
      </w:r>
      <w:r w:rsidR="00DF2D64">
        <w:rPr>
          <w:rFonts w:ascii="Cambria" w:hAnsi="Cambria"/>
          <w:lang w:eastAsia="ar-SA"/>
        </w:rPr>
        <w:t>e wzorze, stanowiącym załącznik nr  6</w:t>
      </w:r>
      <w:r w:rsidRPr="000C123D">
        <w:rPr>
          <w:rFonts w:ascii="Cambria" w:hAnsi="Cambria"/>
          <w:lang w:eastAsia="ar-SA"/>
        </w:rPr>
        <w:t xml:space="preserve"> do niniejszej specyfikacji.</w:t>
      </w:r>
    </w:p>
    <w:p w14:paraId="0230CC4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26" w:name="_Toc456007563"/>
      <w:bookmarkStart w:id="427" w:name="_Toc456007793"/>
      <w:bookmarkStart w:id="428" w:name="_Toc456086894"/>
      <w:bookmarkStart w:id="429" w:name="_Toc466986913"/>
      <w:r w:rsidRPr="000C123D">
        <w:rPr>
          <w:rFonts w:ascii="Cambria" w:hAnsi="Cambria"/>
          <w:b/>
        </w:rPr>
        <w:t>Pouczenie o środkach ochrony prawnej przysługujących wykonawcy w toku postępowania o udzielenie zamówienia</w:t>
      </w:r>
      <w:bookmarkEnd w:id="426"/>
      <w:bookmarkEnd w:id="427"/>
      <w:bookmarkEnd w:id="428"/>
      <w:bookmarkEnd w:id="429"/>
      <w:r w:rsidRPr="000C123D">
        <w:rPr>
          <w:rFonts w:ascii="Cambria" w:hAnsi="Cambria"/>
          <w:b/>
        </w:rPr>
        <w:t xml:space="preserve"> </w:t>
      </w:r>
    </w:p>
    <w:p w14:paraId="2519EE14" w14:textId="7C64E0B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30" w:name="_Toc456007564"/>
      <w:bookmarkStart w:id="431" w:name="_Toc456007794"/>
      <w:bookmarkStart w:id="432" w:name="_Toc456085734"/>
      <w:r w:rsidRPr="000C123D">
        <w:rPr>
          <w:rFonts w:ascii="Cambria" w:hAnsi="Cambria"/>
          <w:lang w:eastAsia="ar-SA"/>
        </w:rPr>
        <w:t xml:space="preserve">Środki ochrony prawnej, określone w Dziale VI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przysługują wykonawcy, a także innemu podmiotowi, jeżeli ma lub miał interes w uzyskaniu danego zamówienia oraz poniósł lub może ponieść szkodę w wyniku naruszenia przez zamawiającego przepisów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430"/>
      <w:bookmarkEnd w:id="431"/>
      <w:bookmarkEnd w:id="432"/>
    </w:p>
    <w:p w14:paraId="6ECF3BC6" w14:textId="131387CD"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33" w:name="_Toc456007565"/>
      <w:bookmarkStart w:id="434" w:name="_Toc456007795"/>
      <w:bookmarkStart w:id="435" w:name="_Toc456085735"/>
      <w:r w:rsidRPr="000C123D">
        <w:rPr>
          <w:rFonts w:ascii="Cambria" w:hAnsi="Cambria"/>
          <w:lang w:eastAsia="ar-SA"/>
        </w:rPr>
        <w:t xml:space="preserve">Środki ochrony prawnej wobec ogłoszenia oraz specyfikacji istotnych warunków zamówienia przysługują również organizacjom wpisanym na listę, o której mowa w art. 154 pkt 5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433"/>
      <w:bookmarkEnd w:id="434"/>
      <w:bookmarkEnd w:id="435"/>
      <w:r w:rsidRPr="000C123D">
        <w:rPr>
          <w:rFonts w:ascii="Cambria" w:hAnsi="Cambria"/>
          <w:lang w:eastAsia="ar-SA"/>
        </w:rPr>
        <w:t xml:space="preserve"> </w:t>
      </w:r>
    </w:p>
    <w:p w14:paraId="1F3508DA"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36" w:name="_Toc456007566"/>
      <w:bookmarkStart w:id="437" w:name="_Toc456007796"/>
      <w:bookmarkStart w:id="438" w:name="_Toc456085736"/>
      <w:r w:rsidRPr="000C123D">
        <w:rPr>
          <w:rFonts w:ascii="Cambria" w:hAnsi="Cambria"/>
          <w:lang w:eastAsia="ar-SA"/>
        </w:rPr>
        <w:t>Odwołanie</w:t>
      </w:r>
      <w:bookmarkEnd w:id="436"/>
      <w:bookmarkEnd w:id="437"/>
      <w:bookmarkEnd w:id="438"/>
      <w:r w:rsidRPr="000C123D">
        <w:rPr>
          <w:rFonts w:ascii="Cambria" w:hAnsi="Cambria"/>
          <w:lang w:eastAsia="ar-SA"/>
        </w:rPr>
        <w:t xml:space="preserve"> </w:t>
      </w:r>
    </w:p>
    <w:p w14:paraId="50A158A7" w14:textId="29AE4995"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39" w:name="_Toc456007567"/>
      <w:bookmarkStart w:id="440" w:name="_Toc456007797"/>
      <w:bookmarkStart w:id="441" w:name="_Toc456085737"/>
      <w:r w:rsidRPr="000C123D">
        <w:rPr>
          <w:rFonts w:ascii="Cambria" w:hAnsi="Cambria"/>
          <w:lang w:eastAsia="ar-SA"/>
        </w:rPr>
        <w:t xml:space="preserve">Odwołanie przysługuje wyłącznie od niezgodnej z przepisami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czynności zamawiającego podjętej w postępowaniu o udzielenie zamówienia lub zaniechania czynności, do której zamawiający jest zobowiązany na podstawie ustawy.</w:t>
      </w:r>
      <w:bookmarkEnd w:id="439"/>
      <w:bookmarkEnd w:id="440"/>
      <w:bookmarkEnd w:id="441"/>
    </w:p>
    <w:p w14:paraId="58D2E71E" w14:textId="539A505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42" w:name="_Toc456007568"/>
      <w:bookmarkStart w:id="443" w:name="_Toc456007798"/>
      <w:bookmarkStart w:id="444" w:name="_Toc456085738"/>
      <w:r w:rsidRPr="000C123D">
        <w:rPr>
          <w:rFonts w:ascii="Cambria" w:hAnsi="Cambria"/>
          <w:lang w:eastAsia="ar-SA"/>
        </w:rPr>
        <w:t>W niniejszym postępowaniu, prowadzonym w trybie przetargu nieograniczonego, którego wartość jest mniejsza niż kwoty określone w przepisach wydanych na podstawie art. 11 ust. 8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odwołanie przysługuje wyłącznie wobec czynności:</w:t>
      </w:r>
      <w:bookmarkEnd w:id="442"/>
      <w:bookmarkEnd w:id="443"/>
      <w:bookmarkEnd w:id="444"/>
    </w:p>
    <w:p w14:paraId="2DF94BAE"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określenia warunków udziału w postępowaniu,</w:t>
      </w:r>
    </w:p>
    <w:p w14:paraId="4FD92D9F"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wykluczenia odwołującego z postępowania o udzielenie zamówienia,</w:t>
      </w:r>
    </w:p>
    <w:p w14:paraId="59B81DAD"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odrzucenia oferty odwołującego,</w:t>
      </w:r>
    </w:p>
    <w:p w14:paraId="07576BCA"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opisu przedmiotu zamówienia,</w:t>
      </w:r>
    </w:p>
    <w:p w14:paraId="3FCED41D" w14:textId="77777777" w:rsidR="007F56E7" w:rsidRPr="000C123D" w:rsidRDefault="007F56E7" w:rsidP="000C123D">
      <w:pPr>
        <w:widowControl w:val="0"/>
        <w:numPr>
          <w:ilvl w:val="0"/>
          <w:numId w:val="31"/>
        </w:numPr>
        <w:tabs>
          <w:tab w:val="left" w:pos="993"/>
        </w:tabs>
        <w:suppressAutoHyphens/>
        <w:spacing w:after="0" w:line="240" w:lineRule="auto"/>
        <w:ind w:left="993" w:hanging="284"/>
        <w:contextualSpacing/>
        <w:jc w:val="both"/>
        <w:rPr>
          <w:rFonts w:ascii="Cambria" w:hAnsi="Cambria"/>
          <w:color w:val="000000"/>
        </w:rPr>
      </w:pPr>
      <w:r w:rsidRPr="000C123D">
        <w:rPr>
          <w:rFonts w:ascii="Cambria" w:hAnsi="Cambria"/>
          <w:color w:val="000000"/>
        </w:rPr>
        <w:t>wyboru oferty najkorzystniejszej.</w:t>
      </w:r>
    </w:p>
    <w:p w14:paraId="7CAC2B0E" w14:textId="7B0BE480"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45" w:name="_Toc456007569"/>
      <w:bookmarkStart w:id="446" w:name="_Toc456007799"/>
      <w:bookmarkStart w:id="447" w:name="_Toc456085739"/>
      <w:r w:rsidRPr="000C123D">
        <w:rPr>
          <w:rFonts w:ascii="Cambria" w:hAnsi="Cambria"/>
          <w:lang w:eastAsia="ar-SA"/>
        </w:rPr>
        <w:t xml:space="preserve">Odwołanie powinno wskazywać czynność lub zaniechanie czynności zamawiającego, której zarzuca się niezgodność z przepisami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zawierać zwięzłe przedstawienie zarzutów, określać żądanie oraz wskazywać okoliczności faktyczne i prawne uzasadniające wniesienie odwołania.</w:t>
      </w:r>
      <w:bookmarkEnd w:id="445"/>
      <w:bookmarkEnd w:id="446"/>
      <w:bookmarkEnd w:id="447"/>
    </w:p>
    <w:p w14:paraId="73FCC612"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48" w:name="_Toc456007570"/>
      <w:bookmarkStart w:id="449" w:name="_Toc456007800"/>
      <w:bookmarkStart w:id="450" w:name="_Toc456085740"/>
      <w:r w:rsidRPr="000C123D">
        <w:rPr>
          <w:rFonts w:ascii="Cambria" w:hAnsi="Cambria"/>
          <w:lang w:eastAsia="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bookmarkEnd w:id="448"/>
      <w:bookmarkEnd w:id="449"/>
      <w:bookmarkEnd w:id="450"/>
    </w:p>
    <w:p w14:paraId="4347A8D5"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1" w:name="_Toc456007571"/>
      <w:bookmarkStart w:id="452" w:name="_Toc456007801"/>
      <w:bookmarkStart w:id="453" w:name="_Toc456085741"/>
      <w:r w:rsidRPr="000C123D">
        <w:rPr>
          <w:rFonts w:ascii="Cambria" w:hAnsi="Cambria"/>
          <w:lang w:eastAsia="ar-SA"/>
        </w:rPr>
        <w:t>Odwołujący przesyła kopię odwołania zamawiającemu przed upływem terminu do wniesienia odwołania w taki sposób, aby mógł on zapoznać się z jego treścią przed upływem tego terminu. Domniemywa się, że zamawiający mógł zapoznać się z treścią odwołania, jeżeli przesłanie jego kopii nastąpiło przed upływem terminu do jego wniesienia przy użyciu środków komunikacji elektronicznej.</w:t>
      </w:r>
      <w:bookmarkEnd w:id="451"/>
      <w:bookmarkEnd w:id="452"/>
      <w:bookmarkEnd w:id="453"/>
    </w:p>
    <w:p w14:paraId="2F24DCCE" w14:textId="4BA62BA2"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4" w:name="_Toc456007572"/>
      <w:bookmarkStart w:id="455" w:name="_Toc456007802"/>
      <w:bookmarkStart w:id="456" w:name="_Toc456085742"/>
      <w:r w:rsidRPr="000C123D">
        <w:rPr>
          <w:rFonts w:ascii="Cambria" w:hAnsi="Cambria"/>
          <w:lang w:eastAsia="ar-SA"/>
        </w:rPr>
        <w:t>Odwołanie wnosi się w terminie 5 dni od dnia przesłania informacji o czynności zamawiającego stanowiącej podstawę jego wniesienia - jeżeli zostały przesłane w sposób określony w art. 180 ust. 5 zdanie drugie</w:t>
      </w:r>
      <w:r w:rsidR="00D30E91" w:rsidRPr="000C123D">
        <w:rPr>
          <w:rFonts w:ascii="Cambria" w:hAnsi="Cambria"/>
          <w:lang w:eastAsia="ar-SA"/>
        </w:rPr>
        <w:t xml:space="preserve"> „ustawy”</w:t>
      </w:r>
      <w:r w:rsidRPr="000C123D">
        <w:rPr>
          <w:rFonts w:ascii="Cambria" w:hAnsi="Cambria"/>
          <w:lang w:eastAsia="ar-SA"/>
        </w:rPr>
        <w:t>, albo w terminie 10 dni - jeżeli zostały przesłane w inny sposób.</w:t>
      </w:r>
      <w:bookmarkEnd w:id="454"/>
      <w:bookmarkEnd w:id="455"/>
      <w:bookmarkEnd w:id="456"/>
    </w:p>
    <w:p w14:paraId="3437941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57" w:name="_Toc456007573"/>
      <w:bookmarkStart w:id="458" w:name="_Toc456007803"/>
      <w:bookmarkStart w:id="459" w:name="_Toc456085743"/>
      <w:r w:rsidRPr="000C123D">
        <w:rPr>
          <w:rFonts w:ascii="Cambria" w:hAnsi="Cambria"/>
          <w:lang w:eastAsia="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bookmarkEnd w:id="457"/>
      <w:bookmarkEnd w:id="458"/>
      <w:bookmarkEnd w:id="459"/>
    </w:p>
    <w:p w14:paraId="533A0F1A"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0" w:name="_Toc456007574"/>
      <w:bookmarkStart w:id="461" w:name="_Toc456007804"/>
      <w:bookmarkStart w:id="462" w:name="_Toc456085744"/>
      <w:r w:rsidRPr="000C123D">
        <w:rPr>
          <w:rFonts w:ascii="Cambria" w:hAnsi="Cambria"/>
          <w:lang w:eastAsia="ar-SA"/>
        </w:rPr>
        <w:lastRenderedPageBreak/>
        <w:t>Odwołanie wobec czynności innych niż określone w pkt 19.3.6 i 19.3.7 wnosi się w terminie 5 dni od dnia, w którym powzięto lub przy zachowaniu należytej staranności można było powziąć wiadomość o okolicznościach stanowiących podstawę jego wniesienia.</w:t>
      </w:r>
      <w:bookmarkEnd w:id="460"/>
      <w:bookmarkEnd w:id="461"/>
      <w:bookmarkEnd w:id="462"/>
    </w:p>
    <w:p w14:paraId="756227DE"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3" w:name="_Toc456007575"/>
      <w:bookmarkStart w:id="464" w:name="_Toc456007805"/>
      <w:bookmarkStart w:id="465" w:name="_Toc456085745"/>
      <w:r w:rsidRPr="000C123D">
        <w:rPr>
          <w:rFonts w:ascii="Cambria" w:hAnsi="Cambria"/>
          <w:lang w:eastAsia="ar-SA"/>
        </w:rPr>
        <w:t>Jeżeli koniec terminu do wykonania czynności przypada na sobotę lub dzień ustawowo wolny od pracy, termin upływa dnia następnego po dniu lub dniach wolnych od pracy.</w:t>
      </w:r>
      <w:bookmarkEnd w:id="463"/>
      <w:bookmarkEnd w:id="464"/>
      <w:bookmarkEnd w:id="465"/>
    </w:p>
    <w:p w14:paraId="51A05E2B"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66" w:name="_Toc456007576"/>
      <w:bookmarkStart w:id="467" w:name="_Toc456007806"/>
      <w:bookmarkStart w:id="468" w:name="_Toc456085746"/>
      <w:r w:rsidRPr="000C123D">
        <w:rPr>
          <w:rFonts w:ascii="Cambria" w:hAnsi="Cambria"/>
          <w:lang w:eastAsia="ar-SA"/>
        </w:rPr>
        <w:t>Na orzeczenie Krajowej Izby Odwoławczej stronom postępowania odwoławczego przysługuje skarga do sądu.</w:t>
      </w:r>
      <w:bookmarkEnd w:id="466"/>
      <w:bookmarkEnd w:id="467"/>
      <w:bookmarkEnd w:id="468"/>
    </w:p>
    <w:p w14:paraId="10496E77"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69" w:name="_Toc456007577"/>
      <w:bookmarkStart w:id="470" w:name="_Toc456007807"/>
      <w:bookmarkStart w:id="471" w:name="_Toc456085747"/>
      <w:r w:rsidRPr="000C123D">
        <w:rPr>
          <w:rFonts w:ascii="Cambria" w:hAnsi="Cambria"/>
          <w:lang w:eastAsia="ar-SA"/>
        </w:rPr>
        <w:t>Skargę wnosi się do sądu okręgowego właściwego dla siedziby albo miejsca zamieszkania zamawiającego.</w:t>
      </w:r>
      <w:bookmarkEnd w:id="469"/>
      <w:bookmarkEnd w:id="470"/>
      <w:bookmarkEnd w:id="471"/>
    </w:p>
    <w:p w14:paraId="6C1F92B6" w14:textId="40E4CA68"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72" w:name="_Toc456007578"/>
      <w:bookmarkStart w:id="473" w:name="_Toc456007808"/>
      <w:bookmarkStart w:id="474" w:name="_Toc456085748"/>
      <w:r w:rsidRPr="000C123D">
        <w:rPr>
          <w:rFonts w:ascii="Cambria" w:hAnsi="Cambria"/>
          <w:lang w:eastAsia="ar-SA"/>
        </w:rPr>
        <w:t xml:space="preserve">Skargę wnosi się za pośrednictwem Prezesa Krajowej Izby Odwoławczej w terminie 7 dni </w:t>
      </w:r>
      <w:r w:rsidR="00D30E91" w:rsidRPr="000C123D">
        <w:rPr>
          <w:rFonts w:ascii="Cambria" w:hAnsi="Cambria"/>
          <w:lang w:eastAsia="ar-SA"/>
        </w:rPr>
        <w:br/>
      </w:r>
      <w:r w:rsidRPr="000C123D">
        <w:rPr>
          <w:rFonts w:ascii="Cambria" w:hAnsi="Cambria"/>
          <w:lang w:eastAsia="ar-SA"/>
        </w:rPr>
        <w:t>od dnia doręczenia orzeczenia Krajowej Izby Odwoławczej, przesyłając jednocześnie jej odpis przeciwnikowi skargi. Złożenie skargi w placówce pocztowej operatora publicznego jest równoznaczne z jej wniesieniem.</w:t>
      </w:r>
      <w:bookmarkEnd w:id="472"/>
      <w:bookmarkEnd w:id="473"/>
      <w:bookmarkEnd w:id="474"/>
    </w:p>
    <w:p w14:paraId="124C34E6"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75" w:name="_Toc456007579"/>
      <w:bookmarkStart w:id="476" w:name="_Toc456007809"/>
      <w:bookmarkStart w:id="477" w:name="_Toc456085749"/>
      <w:r w:rsidRPr="000C123D">
        <w:rPr>
          <w:rFonts w:ascii="Cambria" w:hAnsi="Cambria"/>
          <w:lang w:eastAsia="ar-S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bookmarkEnd w:id="475"/>
      <w:bookmarkEnd w:id="476"/>
      <w:bookmarkEnd w:id="477"/>
    </w:p>
    <w:p w14:paraId="10961ADF" w14:textId="77777777" w:rsidR="007F56E7" w:rsidRPr="000C123D" w:rsidRDefault="007F56E7" w:rsidP="000C123D">
      <w:pPr>
        <w:widowControl w:val="0"/>
        <w:numPr>
          <w:ilvl w:val="2"/>
          <w:numId w:val="12"/>
        </w:numPr>
        <w:suppressAutoHyphens/>
        <w:spacing w:after="0" w:line="240" w:lineRule="auto"/>
        <w:ind w:left="709" w:hanging="709"/>
        <w:jc w:val="both"/>
        <w:rPr>
          <w:rFonts w:ascii="Cambria" w:hAnsi="Cambria"/>
          <w:lang w:eastAsia="ar-SA"/>
        </w:rPr>
      </w:pPr>
      <w:bookmarkStart w:id="478" w:name="_Toc456007580"/>
      <w:bookmarkStart w:id="479" w:name="_Toc456007810"/>
      <w:bookmarkStart w:id="480" w:name="_Toc456085750"/>
      <w:r w:rsidRPr="000C123D">
        <w:rPr>
          <w:rFonts w:ascii="Cambria" w:hAnsi="Cambria"/>
          <w:lang w:eastAsia="ar-SA"/>
        </w:rPr>
        <w:t>W postępowaniu toczącym się na skutek wniesienia skargi nie można rozszerzyć żądania odwołania ani występować z nowymi żądaniami.</w:t>
      </w:r>
      <w:bookmarkEnd w:id="478"/>
      <w:bookmarkEnd w:id="479"/>
      <w:bookmarkEnd w:id="480"/>
    </w:p>
    <w:p w14:paraId="6991A324"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81" w:name="_Toc456007581"/>
      <w:bookmarkStart w:id="482" w:name="_Toc456007811"/>
      <w:bookmarkStart w:id="483" w:name="_Toc456085751"/>
      <w:r w:rsidRPr="000C123D">
        <w:rPr>
          <w:rFonts w:ascii="Cambria" w:hAnsi="Cambria"/>
          <w:lang w:eastAsia="ar-SA"/>
        </w:rPr>
        <w:t>Od wyroku sądu lub postanowienia kończącego postępowanie w sprawie nie przysługuje skarga kasacyjna.</w:t>
      </w:r>
      <w:bookmarkEnd w:id="481"/>
      <w:bookmarkEnd w:id="482"/>
      <w:bookmarkEnd w:id="483"/>
    </w:p>
    <w:p w14:paraId="132C9CE2" w14:textId="417BA65C"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484" w:name="_Toc456007582"/>
      <w:bookmarkStart w:id="485" w:name="_Toc456007812"/>
      <w:bookmarkStart w:id="486" w:name="_Toc456085752"/>
      <w:r w:rsidRPr="000C123D">
        <w:rPr>
          <w:rFonts w:ascii="Cambria" w:hAnsi="Cambria"/>
          <w:lang w:eastAsia="ar-SA"/>
        </w:rPr>
        <w:t xml:space="preserve">Zgodnie z art. 181 ust. 1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 xml:space="preserve"> wykonawca może w terminie przewidzianym na wniesienie odwołania poinformować zamawiającego o niezgodnej z przepisami ustawy czynności podjętej przez niego lub zaniechaniu czynności, do której jest on zobowiązany na podstawie ustawy, na które nie przysługuje odwołanie.</w:t>
      </w:r>
      <w:bookmarkEnd w:id="484"/>
      <w:bookmarkEnd w:id="485"/>
      <w:bookmarkEnd w:id="486"/>
      <w:r w:rsidRPr="000C123D">
        <w:rPr>
          <w:rFonts w:ascii="Cambria" w:hAnsi="Cambria"/>
          <w:lang w:eastAsia="ar-SA"/>
        </w:rPr>
        <w:t xml:space="preserve"> </w:t>
      </w:r>
    </w:p>
    <w:p w14:paraId="318B46CB"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87" w:name="_Toc456007583"/>
      <w:bookmarkStart w:id="488" w:name="_Toc456007813"/>
      <w:bookmarkStart w:id="489" w:name="_Toc456086895"/>
      <w:bookmarkStart w:id="490" w:name="_Toc466986914"/>
      <w:r w:rsidRPr="000C123D">
        <w:rPr>
          <w:rFonts w:ascii="Cambria" w:hAnsi="Cambria"/>
          <w:b/>
        </w:rPr>
        <w:t>Informacja dotycząca umowy ramowej</w:t>
      </w:r>
      <w:bookmarkEnd w:id="487"/>
      <w:bookmarkEnd w:id="488"/>
      <w:bookmarkEnd w:id="489"/>
      <w:bookmarkEnd w:id="490"/>
    </w:p>
    <w:p w14:paraId="4727B888" w14:textId="37C28999"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zawarcia umowy ramowej</w:t>
      </w:r>
      <w:r w:rsidR="003126A1" w:rsidRPr="000C123D">
        <w:rPr>
          <w:rFonts w:ascii="Cambria" w:hAnsi="Cambria"/>
          <w:lang w:eastAsia="ar-SA"/>
        </w:rPr>
        <w:t>.</w:t>
      </w:r>
    </w:p>
    <w:p w14:paraId="59DF0AA1"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491" w:name="_Toc456007584"/>
      <w:bookmarkStart w:id="492" w:name="_Toc456007814"/>
      <w:bookmarkStart w:id="493" w:name="_Toc456086896"/>
      <w:bookmarkStart w:id="494" w:name="_Toc466986915"/>
      <w:r w:rsidRPr="000C123D">
        <w:rPr>
          <w:rFonts w:ascii="Cambria" w:hAnsi="Cambria"/>
          <w:b/>
        </w:rPr>
        <w:t>Informacja o przewidywanych zamówieniach uzupełniających, o których mowa w art. 67 ust. 1 pkt 6 ustawy Prawo zamówień publicznych, jeżeli zamawiający przewiduje udzielenie takich zamówień</w:t>
      </w:r>
      <w:bookmarkEnd w:id="491"/>
      <w:bookmarkEnd w:id="492"/>
      <w:bookmarkEnd w:id="493"/>
      <w:bookmarkEnd w:id="494"/>
    </w:p>
    <w:p w14:paraId="5CA7986E" w14:textId="3A137F83"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nie przewiduje udzielenia zamówień, o których mowa w art. 67 ust. 1 pkt 6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248F9AEA"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495" w:name="_Toc456007585"/>
      <w:bookmarkStart w:id="496" w:name="_Toc456007815"/>
      <w:bookmarkStart w:id="497" w:name="_Toc456086897"/>
      <w:bookmarkStart w:id="498" w:name="_Toc466986916"/>
      <w:r w:rsidRPr="000C123D">
        <w:rPr>
          <w:rFonts w:ascii="Cambria" w:hAnsi="Cambria"/>
          <w:b/>
        </w:rPr>
        <w:t>Opis sposobu przedstawiania ofert wariantowych oraz minimalne warunki, jakim muszą odpowiadać oferty wariantowe wraz z wybranymi kryteriami oceny, jeżeli zamawiający wymaga lub dopuszcza ich składanie</w:t>
      </w:r>
      <w:bookmarkEnd w:id="495"/>
      <w:bookmarkEnd w:id="496"/>
      <w:bookmarkEnd w:id="497"/>
      <w:bookmarkEnd w:id="498"/>
    </w:p>
    <w:p w14:paraId="3436CC83"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wymaga ani nie dopuszcza składania ofert wariantowych.</w:t>
      </w:r>
    </w:p>
    <w:p w14:paraId="35509EB3" w14:textId="55D583B0" w:rsidR="007F56E7" w:rsidRPr="000C123D" w:rsidRDefault="007F56E7" w:rsidP="00A671CE">
      <w:pPr>
        <w:widowControl w:val="0"/>
        <w:numPr>
          <w:ilvl w:val="0"/>
          <w:numId w:val="12"/>
        </w:numPr>
        <w:tabs>
          <w:tab w:val="left" w:pos="720"/>
        </w:tabs>
        <w:suppressAutoHyphens/>
        <w:spacing w:before="60" w:after="60" w:line="240" w:lineRule="auto"/>
        <w:ind w:left="709" w:hanging="709"/>
        <w:jc w:val="both"/>
        <w:outlineLvl w:val="0"/>
        <w:rPr>
          <w:rFonts w:ascii="Cambria" w:hAnsi="Cambria"/>
          <w:b/>
        </w:rPr>
      </w:pPr>
      <w:bookmarkStart w:id="499" w:name="_Toc456007586"/>
      <w:bookmarkStart w:id="500" w:name="_Toc456007816"/>
      <w:bookmarkStart w:id="501" w:name="_Toc456086898"/>
      <w:bookmarkStart w:id="502" w:name="_Toc466986917"/>
      <w:r w:rsidRPr="000C123D">
        <w:rPr>
          <w:rFonts w:ascii="Cambria" w:hAnsi="Cambria"/>
          <w:b/>
        </w:rPr>
        <w:t>Adres poczty elektronicznej lub strony internetowej zamawiającego</w:t>
      </w:r>
      <w:bookmarkEnd w:id="499"/>
      <w:bookmarkEnd w:id="500"/>
      <w:bookmarkEnd w:id="501"/>
      <w:bookmarkEnd w:id="502"/>
    </w:p>
    <w:tbl>
      <w:tblPr>
        <w:tblW w:w="0" w:type="auto"/>
        <w:tblInd w:w="817" w:type="dxa"/>
        <w:tblLook w:val="04A0" w:firstRow="1" w:lastRow="0" w:firstColumn="1" w:lastColumn="0" w:noHBand="0" w:noVBand="1"/>
      </w:tblPr>
      <w:tblGrid>
        <w:gridCol w:w="3261"/>
        <w:gridCol w:w="4785"/>
      </w:tblGrid>
      <w:tr w:rsidR="007F56E7" w:rsidRPr="000C123D" w14:paraId="0EA28492" w14:textId="77777777" w:rsidTr="00D12643">
        <w:trPr>
          <w:trHeight w:val="280"/>
        </w:trPr>
        <w:tc>
          <w:tcPr>
            <w:tcW w:w="3261" w:type="dxa"/>
            <w:shd w:val="clear" w:color="auto" w:fill="auto"/>
            <w:vAlign w:val="center"/>
          </w:tcPr>
          <w:p w14:paraId="70E4FC16" w14:textId="77777777" w:rsidR="007F56E7" w:rsidRPr="000C123D" w:rsidRDefault="007F56E7" w:rsidP="000C123D">
            <w:pPr>
              <w:widowControl w:val="0"/>
              <w:suppressAutoHyphens/>
              <w:spacing w:after="0" w:line="240" w:lineRule="auto"/>
              <w:jc w:val="both"/>
              <w:rPr>
                <w:rFonts w:ascii="Cambria" w:hAnsi="Cambria"/>
                <w:lang w:eastAsia="ar-SA"/>
              </w:rPr>
            </w:pPr>
            <w:r w:rsidRPr="000C123D">
              <w:rPr>
                <w:rFonts w:ascii="Cambria" w:hAnsi="Cambria"/>
                <w:lang w:eastAsia="ar-SA"/>
              </w:rPr>
              <w:t>Adres strony internetowej:</w:t>
            </w:r>
          </w:p>
        </w:tc>
        <w:tc>
          <w:tcPr>
            <w:tcW w:w="4785" w:type="dxa"/>
            <w:shd w:val="clear" w:color="auto" w:fill="auto"/>
            <w:vAlign w:val="center"/>
          </w:tcPr>
          <w:p w14:paraId="1BA7C7A3" w14:textId="7FF63DB8" w:rsidR="007F56E7" w:rsidRPr="000C123D" w:rsidRDefault="00007B63" w:rsidP="000C123D">
            <w:pPr>
              <w:widowControl w:val="0"/>
              <w:suppressAutoHyphens/>
              <w:spacing w:after="0" w:line="240" w:lineRule="auto"/>
              <w:jc w:val="both"/>
              <w:rPr>
                <w:rFonts w:ascii="Cambria" w:hAnsi="Cambria"/>
                <w:lang w:eastAsia="ar-SA"/>
              </w:rPr>
            </w:pPr>
            <w:r w:rsidRPr="00007B63">
              <w:rPr>
                <w:rFonts w:ascii="Cambria" w:hAnsi="Cambria"/>
                <w:b/>
                <w:bCs/>
                <w:lang w:eastAsia="pl-PL"/>
              </w:rPr>
              <w:t>http://www.powiatjedrzejow.pl/</w:t>
            </w:r>
            <w:r w:rsidRPr="00007B63">
              <w:rPr>
                <w:rFonts w:ascii="Cambria" w:eastAsia="Calibri" w:hAnsi="Cambria"/>
                <w:lang w:val="de-DE"/>
              </w:rPr>
              <w:t xml:space="preserve">  </w:t>
            </w:r>
          </w:p>
        </w:tc>
      </w:tr>
      <w:tr w:rsidR="007F56E7" w:rsidRPr="000C123D" w14:paraId="5956A160" w14:textId="77777777" w:rsidTr="00D12643">
        <w:trPr>
          <w:trHeight w:val="70"/>
        </w:trPr>
        <w:tc>
          <w:tcPr>
            <w:tcW w:w="3261" w:type="dxa"/>
            <w:shd w:val="clear" w:color="auto" w:fill="auto"/>
            <w:vAlign w:val="center"/>
          </w:tcPr>
          <w:p w14:paraId="0BC48C0A" w14:textId="77777777" w:rsidR="007F56E7" w:rsidRPr="000C123D" w:rsidRDefault="007F56E7" w:rsidP="000C123D">
            <w:pPr>
              <w:widowControl w:val="0"/>
              <w:suppressAutoHyphens/>
              <w:spacing w:after="0" w:line="240" w:lineRule="auto"/>
              <w:jc w:val="both"/>
              <w:rPr>
                <w:rFonts w:ascii="Cambria" w:hAnsi="Cambria"/>
                <w:lang w:eastAsia="ar-SA"/>
              </w:rPr>
            </w:pPr>
            <w:r w:rsidRPr="000C123D">
              <w:rPr>
                <w:rFonts w:ascii="Cambria" w:hAnsi="Cambria"/>
                <w:lang w:eastAsia="ar-SA"/>
              </w:rPr>
              <w:t>Adres poczty elektronicznej:</w:t>
            </w:r>
          </w:p>
        </w:tc>
        <w:tc>
          <w:tcPr>
            <w:tcW w:w="4785" w:type="dxa"/>
            <w:shd w:val="clear" w:color="auto" w:fill="auto"/>
            <w:vAlign w:val="center"/>
          </w:tcPr>
          <w:p w14:paraId="0E3D1B8D" w14:textId="662DB4B4" w:rsidR="007F56E7" w:rsidRPr="000C123D" w:rsidRDefault="00007B63" w:rsidP="000C123D">
            <w:pPr>
              <w:widowControl w:val="0"/>
              <w:suppressAutoHyphens/>
              <w:spacing w:after="0" w:line="240" w:lineRule="auto"/>
              <w:jc w:val="both"/>
              <w:rPr>
                <w:rFonts w:ascii="Cambria" w:hAnsi="Cambria"/>
                <w:lang w:eastAsia="ar-SA"/>
              </w:rPr>
            </w:pPr>
            <w:r w:rsidRPr="00007B63">
              <w:rPr>
                <w:rFonts w:ascii="Cambria" w:eastAsia="Calibri" w:hAnsi="Cambria"/>
                <w:b/>
                <w:lang w:val="de-DE"/>
              </w:rPr>
              <w:t>powiat@powiatjedrzejow.pl</w:t>
            </w:r>
          </w:p>
        </w:tc>
      </w:tr>
    </w:tbl>
    <w:p w14:paraId="6B79BFB5" w14:textId="0FF3F51D"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03" w:name="_Toc456007587"/>
      <w:bookmarkStart w:id="504" w:name="_Toc456007817"/>
      <w:bookmarkStart w:id="505" w:name="_Toc456086899"/>
      <w:bookmarkStart w:id="506" w:name="_Toc466986918"/>
      <w:r w:rsidRPr="000C123D">
        <w:rPr>
          <w:rFonts w:ascii="Cambria" w:hAnsi="Cambria"/>
          <w:b/>
        </w:rPr>
        <w:t>Informacje dotyczące walut obcych, w jakich mogą być prowadzone rozliczenia między zamawiającym a wykonawcą, jeżeli zama</w:t>
      </w:r>
      <w:r w:rsidR="00D94578" w:rsidRPr="000C123D">
        <w:rPr>
          <w:rFonts w:ascii="Cambria" w:hAnsi="Cambria"/>
          <w:b/>
        </w:rPr>
        <w:t xml:space="preserve">wiający przewiduje rozliczenia </w:t>
      </w:r>
      <w:r w:rsidRPr="000C123D">
        <w:rPr>
          <w:rFonts w:ascii="Cambria" w:hAnsi="Cambria"/>
          <w:b/>
        </w:rPr>
        <w:t>w walutach obcych</w:t>
      </w:r>
      <w:bookmarkEnd w:id="503"/>
      <w:bookmarkEnd w:id="504"/>
      <w:bookmarkEnd w:id="505"/>
      <w:bookmarkEnd w:id="506"/>
    </w:p>
    <w:p w14:paraId="38BC68CF" w14:textId="65E1CD63"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Rozliczenia między zamawiającym a wykonawcą będą prowadzone wyłącznie w</w:t>
      </w:r>
      <w:r w:rsidR="003126A1" w:rsidRPr="000C123D">
        <w:rPr>
          <w:rFonts w:ascii="Cambria" w:hAnsi="Cambria"/>
          <w:lang w:eastAsia="ar-SA"/>
        </w:rPr>
        <w:t xml:space="preserve"> </w:t>
      </w:r>
      <w:r w:rsidRPr="000C123D">
        <w:rPr>
          <w:rFonts w:ascii="Cambria" w:hAnsi="Cambria"/>
          <w:lang w:eastAsia="ar-SA"/>
        </w:rPr>
        <w:t>złotych polskich.</w:t>
      </w:r>
    </w:p>
    <w:p w14:paraId="2F0D8FF6"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07" w:name="_Toc456007588"/>
      <w:bookmarkStart w:id="508" w:name="_Toc456007818"/>
      <w:bookmarkStart w:id="509" w:name="_Toc456086900"/>
      <w:bookmarkStart w:id="510" w:name="_Toc466986919"/>
      <w:r w:rsidRPr="000C123D">
        <w:rPr>
          <w:rFonts w:ascii="Cambria" w:hAnsi="Cambria"/>
          <w:b/>
        </w:rPr>
        <w:t>Informacje dotyczące aukcji elektronicznej</w:t>
      </w:r>
      <w:bookmarkEnd w:id="507"/>
      <w:bookmarkEnd w:id="508"/>
      <w:bookmarkEnd w:id="509"/>
      <w:bookmarkEnd w:id="510"/>
    </w:p>
    <w:p w14:paraId="3658A423"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wyboru najkorzystniejszej oferty z zastosowaniem aukcji elektronicznej</w:t>
      </w:r>
    </w:p>
    <w:p w14:paraId="019DAF68"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11" w:name="_Toc456007589"/>
      <w:bookmarkStart w:id="512" w:name="_Toc456007819"/>
      <w:bookmarkStart w:id="513" w:name="_Toc456086901"/>
      <w:bookmarkStart w:id="514" w:name="_Toc466986920"/>
      <w:r w:rsidRPr="000C123D">
        <w:rPr>
          <w:rFonts w:ascii="Cambria" w:hAnsi="Cambria"/>
          <w:b/>
        </w:rPr>
        <w:t>Wysokość zwrotu kosztów udziału w postępowaniu, jeżeli zamawiający przewiduje ich zwrot</w:t>
      </w:r>
      <w:bookmarkEnd w:id="511"/>
      <w:bookmarkEnd w:id="512"/>
      <w:bookmarkEnd w:id="513"/>
      <w:bookmarkEnd w:id="514"/>
    </w:p>
    <w:p w14:paraId="195ED059" w14:textId="77777777"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Zamawiający nie przewiduje zwrotu kosztów udziału w postępowaniu.</w:t>
      </w:r>
    </w:p>
    <w:p w14:paraId="656B9636"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515" w:name="_Toc456007590"/>
      <w:bookmarkStart w:id="516" w:name="_Toc456007820"/>
      <w:bookmarkStart w:id="517" w:name="_Toc456086902"/>
      <w:bookmarkStart w:id="518" w:name="_Toc466986921"/>
      <w:r w:rsidRPr="000C123D">
        <w:rPr>
          <w:rFonts w:ascii="Cambria" w:hAnsi="Cambria"/>
          <w:b/>
        </w:rPr>
        <w:t xml:space="preserve">Informacja dotycząca przewidywanych wymagań zamawiającego, o których mowa w art. 29 ust. 3a ustawy </w:t>
      </w:r>
      <w:bookmarkEnd w:id="515"/>
      <w:bookmarkEnd w:id="516"/>
      <w:bookmarkEnd w:id="517"/>
      <w:r w:rsidRPr="000C123D">
        <w:rPr>
          <w:rFonts w:ascii="Cambria" w:hAnsi="Cambria"/>
          <w:b/>
        </w:rPr>
        <w:t>Prawo zamówień publicznych</w:t>
      </w:r>
      <w:bookmarkEnd w:id="518"/>
    </w:p>
    <w:p w14:paraId="6B6E7D94" w14:textId="27A17731" w:rsidR="007F56E7" w:rsidRPr="000C123D" w:rsidRDefault="007F56E7" w:rsidP="000C123D">
      <w:pPr>
        <w:widowControl w:val="0"/>
        <w:suppressAutoHyphens/>
        <w:spacing w:after="0" w:line="240" w:lineRule="auto"/>
        <w:ind w:left="709"/>
        <w:jc w:val="both"/>
        <w:rPr>
          <w:rFonts w:ascii="Cambria" w:hAnsi="Cambria"/>
          <w:lang w:eastAsia="ar-SA"/>
        </w:rPr>
      </w:pPr>
      <w:r w:rsidRPr="000C123D">
        <w:rPr>
          <w:rFonts w:ascii="Cambria" w:hAnsi="Cambria"/>
          <w:lang w:eastAsia="ar-SA"/>
        </w:rPr>
        <w:t xml:space="preserve">Zamawiający nie </w:t>
      </w:r>
      <w:r w:rsidR="00406EDF" w:rsidRPr="000C123D">
        <w:rPr>
          <w:rFonts w:ascii="Cambria" w:hAnsi="Cambria"/>
          <w:lang w:eastAsia="ar-SA"/>
        </w:rPr>
        <w:t>określa</w:t>
      </w:r>
      <w:r w:rsidRPr="000C123D">
        <w:rPr>
          <w:rFonts w:ascii="Cambria" w:hAnsi="Cambria"/>
          <w:lang w:eastAsia="ar-SA"/>
        </w:rPr>
        <w:t xml:space="preserve"> wymagań, o których mowa w art. 29 ust. 3a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08D484C4"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19" w:name="_Toc456007591"/>
      <w:bookmarkStart w:id="520" w:name="_Toc456007821"/>
      <w:bookmarkStart w:id="521" w:name="_Toc456086903"/>
      <w:bookmarkStart w:id="522" w:name="_Toc466986922"/>
      <w:r w:rsidRPr="000C123D">
        <w:rPr>
          <w:rFonts w:ascii="Cambria" w:hAnsi="Cambria"/>
          <w:b/>
        </w:rPr>
        <w:t xml:space="preserve">Informacja dotycząca przewidywanych wymagań zamawiającego, o których mowa w art. 29 ust. 4 ustawy </w:t>
      </w:r>
      <w:bookmarkEnd w:id="519"/>
      <w:bookmarkEnd w:id="520"/>
      <w:bookmarkEnd w:id="521"/>
      <w:r w:rsidRPr="000C123D">
        <w:rPr>
          <w:rFonts w:ascii="Cambria" w:hAnsi="Cambria"/>
          <w:b/>
        </w:rPr>
        <w:t>Prawo zamówień publicznych</w:t>
      </w:r>
      <w:bookmarkEnd w:id="522"/>
    </w:p>
    <w:p w14:paraId="551A1181" w14:textId="0A4BF94F" w:rsidR="007F56E7" w:rsidRPr="000C123D" w:rsidRDefault="007F56E7" w:rsidP="000C123D">
      <w:pPr>
        <w:widowControl w:val="0"/>
        <w:spacing w:after="0" w:line="240" w:lineRule="auto"/>
        <w:ind w:left="709"/>
        <w:rPr>
          <w:rFonts w:ascii="Cambria" w:hAnsi="Cambria"/>
          <w:lang w:eastAsia="ar-SA"/>
        </w:rPr>
      </w:pPr>
      <w:r w:rsidRPr="000C123D">
        <w:rPr>
          <w:rFonts w:ascii="Cambria" w:hAnsi="Cambria"/>
          <w:lang w:eastAsia="ar-SA"/>
        </w:rPr>
        <w:lastRenderedPageBreak/>
        <w:t xml:space="preserve">Zamawiający nie </w:t>
      </w:r>
      <w:r w:rsidR="00406EDF" w:rsidRPr="000C123D">
        <w:rPr>
          <w:rFonts w:ascii="Cambria" w:hAnsi="Cambria"/>
          <w:lang w:eastAsia="ar-SA"/>
        </w:rPr>
        <w:t>określa</w:t>
      </w:r>
      <w:r w:rsidRPr="000C123D">
        <w:rPr>
          <w:rFonts w:ascii="Cambria" w:hAnsi="Cambria"/>
          <w:lang w:eastAsia="ar-SA"/>
        </w:rPr>
        <w:t xml:space="preserve"> wymagań, o których mowa w art. 29 ust. 4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p>
    <w:p w14:paraId="27810B45" w14:textId="77777777" w:rsidR="007F56E7" w:rsidRPr="000C123D" w:rsidRDefault="007F56E7" w:rsidP="00A671CE">
      <w:pPr>
        <w:widowControl w:val="0"/>
        <w:numPr>
          <w:ilvl w:val="0"/>
          <w:numId w:val="12"/>
        </w:numPr>
        <w:tabs>
          <w:tab w:val="left" w:pos="720"/>
        </w:tabs>
        <w:suppressAutoHyphens/>
        <w:spacing w:before="60" w:after="0" w:line="240" w:lineRule="auto"/>
        <w:ind w:left="709" w:hanging="720"/>
        <w:jc w:val="both"/>
        <w:outlineLvl w:val="0"/>
        <w:rPr>
          <w:rFonts w:ascii="Cambria" w:hAnsi="Cambria"/>
          <w:b/>
        </w:rPr>
      </w:pPr>
      <w:bookmarkStart w:id="523" w:name="_Toc456007593"/>
      <w:bookmarkStart w:id="524" w:name="_Toc456007823"/>
      <w:bookmarkStart w:id="525" w:name="_Toc456086905"/>
      <w:bookmarkStart w:id="526" w:name="_Toc466986923"/>
      <w:r w:rsidRPr="000C123D">
        <w:rPr>
          <w:rFonts w:ascii="Cambria" w:hAnsi="Cambria"/>
          <w:b/>
        </w:rPr>
        <w:t>Informacja dotycząca liczby części, na którą wykonawca może złożyć ofertę lub maksymalnej liczby części, na które zamówienie może być udzielone temu samemu wykonawcy oraz kryteria i zasady, które będą miały zastosowanie do ustalenia, które części zamówienia zostaną udzielone jednemu wykonawcy, w przypadku wyboru jego oferty w większej, niż maksymalna liczba części</w:t>
      </w:r>
      <w:bookmarkEnd w:id="523"/>
      <w:bookmarkEnd w:id="524"/>
      <w:bookmarkEnd w:id="525"/>
      <w:bookmarkEnd w:id="526"/>
    </w:p>
    <w:p w14:paraId="1C9A22F2" w14:textId="093479E0" w:rsidR="007F56E7" w:rsidRPr="000C123D" w:rsidRDefault="00596393" w:rsidP="00596393">
      <w:pPr>
        <w:widowControl w:val="0"/>
        <w:suppressAutoHyphens/>
        <w:spacing w:before="120" w:after="0" w:line="240" w:lineRule="auto"/>
        <w:ind w:left="709"/>
        <w:jc w:val="both"/>
        <w:rPr>
          <w:rFonts w:ascii="Cambria" w:hAnsi="Cambria"/>
          <w:lang w:eastAsia="ar-SA"/>
        </w:rPr>
      </w:pPr>
      <w:r w:rsidRPr="00596393">
        <w:rPr>
          <w:rFonts w:ascii="Cambria" w:hAnsi="Cambria"/>
          <w:lang w:eastAsia="ar-SA"/>
        </w:rPr>
        <w:t>Wykonawca może złożyć tylko jedną ofertę ubezpieczenia.</w:t>
      </w:r>
    </w:p>
    <w:p w14:paraId="603B5F53" w14:textId="6DB6A241" w:rsidR="007F56E7" w:rsidRPr="000C123D" w:rsidRDefault="007F56E7" w:rsidP="00A671CE">
      <w:pPr>
        <w:widowControl w:val="0"/>
        <w:numPr>
          <w:ilvl w:val="0"/>
          <w:numId w:val="12"/>
        </w:numPr>
        <w:tabs>
          <w:tab w:val="left" w:pos="720"/>
        </w:tabs>
        <w:suppressAutoHyphens/>
        <w:spacing w:before="60" w:after="0" w:line="240" w:lineRule="auto"/>
        <w:ind w:left="709" w:hanging="709"/>
        <w:jc w:val="both"/>
        <w:outlineLvl w:val="0"/>
        <w:rPr>
          <w:rFonts w:ascii="Cambria" w:hAnsi="Cambria"/>
          <w:b/>
        </w:rPr>
      </w:pPr>
      <w:bookmarkStart w:id="527" w:name="_Toc456007594"/>
      <w:bookmarkStart w:id="528" w:name="_Toc456007824"/>
      <w:bookmarkStart w:id="529" w:name="_Toc456086906"/>
      <w:bookmarkStart w:id="530" w:name="_Toc466986924"/>
      <w:r w:rsidRPr="000C123D">
        <w:rPr>
          <w:rFonts w:ascii="Cambria" w:hAnsi="Cambria"/>
          <w:b/>
        </w:rPr>
        <w:t>Postanowienia końcowe</w:t>
      </w:r>
      <w:bookmarkEnd w:id="527"/>
      <w:bookmarkEnd w:id="528"/>
      <w:bookmarkEnd w:id="529"/>
      <w:bookmarkEnd w:id="530"/>
    </w:p>
    <w:p w14:paraId="60C4E2F2" w14:textId="7BCBC363"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31" w:name="_Toc456007595"/>
      <w:bookmarkStart w:id="532" w:name="_Toc456007825"/>
      <w:bookmarkStart w:id="533" w:name="_Toc456085765"/>
      <w:r w:rsidRPr="000C123D">
        <w:rPr>
          <w:rFonts w:ascii="Cambria" w:hAnsi="Cambria"/>
          <w:lang w:eastAsia="ar-SA"/>
        </w:rPr>
        <w:t xml:space="preserve">W trakcie prowadzenia postępowania zamawiający sporządza pisemny protokół postępowania o udzielenie zamówienia, z zastrzeżeniem art. 96 ust. 1a i 1b </w:t>
      </w:r>
      <w:r w:rsidR="00D30E91" w:rsidRPr="000C123D">
        <w:rPr>
          <w:rFonts w:ascii="Cambria" w:hAnsi="Cambria"/>
          <w:lang w:eastAsia="ar-SA"/>
        </w:rPr>
        <w:t>„</w:t>
      </w:r>
      <w:r w:rsidRPr="000C123D">
        <w:rPr>
          <w:rFonts w:ascii="Cambria" w:hAnsi="Cambria"/>
          <w:lang w:eastAsia="ar-SA"/>
        </w:rPr>
        <w:t>ustawy</w:t>
      </w:r>
      <w:r w:rsidR="00D30E91" w:rsidRPr="000C123D">
        <w:rPr>
          <w:rFonts w:ascii="Cambria" w:hAnsi="Cambria"/>
          <w:lang w:eastAsia="ar-SA"/>
        </w:rPr>
        <w:t>”</w:t>
      </w:r>
      <w:r w:rsidRPr="000C123D">
        <w:rPr>
          <w:rFonts w:ascii="Cambria" w:hAnsi="Cambria"/>
          <w:lang w:eastAsia="ar-SA"/>
        </w:rPr>
        <w:t>.</w:t>
      </w:r>
      <w:bookmarkEnd w:id="531"/>
      <w:bookmarkEnd w:id="532"/>
      <w:bookmarkEnd w:id="533"/>
    </w:p>
    <w:p w14:paraId="7C43380D" w14:textId="016ED456"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34" w:name="_Toc456007596"/>
      <w:bookmarkStart w:id="535" w:name="_Toc456007826"/>
      <w:bookmarkStart w:id="536" w:name="_Toc456085766"/>
      <w:r w:rsidRPr="000C123D">
        <w:rPr>
          <w:rFonts w:ascii="Cambria" w:hAnsi="Cambria"/>
          <w:lang w:eastAsia="ar-SA"/>
        </w:rPr>
        <w:t>Uczestnicy postępowania mają prawo zapoznania się z protokołem postępowania o udzielenie zamówienia oraz z załącznikami, z wyjątkiem stanowiących tajemnicę przedsiębiorstwa w rozumieniu przepisów o zwalczaniu nieuczc</w:t>
      </w:r>
      <w:r w:rsidR="00FF6177" w:rsidRPr="000C123D">
        <w:rPr>
          <w:rFonts w:ascii="Cambria" w:hAnsi="Cambria"/>
          <w:lang w:eastAsia="ar-SA"/>
        </w:rPr>
        <w:t xml:space="preserve">iwej konkurencji, zastrzeżonych przez </w:t>
      </w:r>
      <w:r w:rsidRPr="000C123D">
        <w:rPr>
          <w:rFonts w:ascii="Cambria" w:hAnsi="Cambria"/>
          <w:lang w:eastAsia="ar-SA"/>
        </w:rPr>
        <w:t>uczestników postępowania.</w:t>
      </w:r>
      <w:bookmarkEnd w:id="534"/>
      <w:bookmarkEnd w:id="535"/>
      <w:bookmarkEnd w:id="536"/>
    </w:p>
    <w:p w14:paraId="39CA3845"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37" w:name="_Toc456007597"/>
      <w:bookmarkStart w:id="538" w:name="_Toc456007827"/>
      <w:bookmarkStart w:id="539" w:name="_Toc456085767"/>
      <w:r w:rsidRPr="000C123D">
        <w:rPr>
          <w:rFonts w:ascii="Cambria" w:hAnsi="Cambria"/>
          <w:lang w:eastAsia="ar-SA"/>
        </w:rPr>
        <w:t>Zamawiający udostępnia protokół lub załączniki na wniosek.</w:t>
      </w:r>
      <w:bookmarkEnd w:id="537"/>
      <w:bookmarkEnd w:id="538"/>
      <w:bookmarkEnd w:id="539"/>
    </w:p>
    <w:p w14:paraId="1DDD782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0" w:name="_Toc456007598"/>
      <w:bookmarkStart w:id="541" w:name="_Toc456007828"/>
      <w:bookmarkStart w:id="542" w:name="_Toc456085768"/>
      <w:r w:rsidRPr="000C123D">
        <w:rPr>
          <w:rFonts w:ascii="Cambria" w:hAnsi="Cambria"/>
          <w:lang w:eastAsia="ar-SA"/>
        </w:rPr>
        <w:t>Udostępnienie protokołu lub załączników może nastąpić poprzez wgląd w miejscu wyznaczonym przez zamawiającego, przesłanie kopii pocztą, faksem lub drogą elektroniczną, zgodnie z wyborem wnioskodawcy wskazanym we wniosku.</w:t>
      </w:r>
      <w:bookmarkEnd w:id="540"/>
      <w:bookmarkEnd w:id="541"/>
      <w:bookmarkEnd w:id="542"/>
    </w:p>
    <w:p w14:paraId="54561AEC"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3" w:name="_Toc456007599"/>
      <w:bookmarkStart w:id="544" w:name="_Toc456007829"/>
      <w:bookmarkStart w:id="545" w:name="_Toc456085769"/>
      <w:r w:rsidRPr="000C123D">
        <w:rPr>
          <w:rFonts w:ascii="Cambria" w:hAnsi="Cambria"/>
          <w:lang w:eastAsia="ar-SA"/>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bookmarkEnd w:id="543"/>
      <w:bookmarkEnd w:id="544"/>
      <w:bookmarkEnd w:id="545"/>
    </w:p>
    <w:p w14:paraId="0653AB86"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6" w:name="_Toc456007600"/>
      <w:bookmarkStart w:id="547" w:name="_Toc456007830"/>
      <w:bookmarkStart w:id="548" w:name="_Toc456085770"/>
      <w:r w:rsidRPr="000C123D">
        <w:rPr>
          <w:rFonts w:ascii="Cambria" w:hAnsi="Cambria"/>
          <w:lang w:eastAsia="ar-SA"/>
        </w:rPr>
        <w:t>Jeżeli przesłanie kopii protokołu lub załączników zgodnie z wyborem wnioskodawcy jest z przyczyn technicznych znacząco utrudnione, w szczególności z uwagi na ilość żądanych do przesłania dokumentów, zamawiający poinformuje o tym wnioskodawcę i wskaże sposób, w jaki mogą być one udostępnione.</w:t>
      </w:r>
      <w:bookmarkEnd w:id="546"/>
      <w:bookmarkEnd w:id="547"/>
      <w:bookmarkEnd w:id="548"/>
    </w:p>
    <w:p w14:paraId="6C7CDF20" w14:textId="77777777"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bookmarkStart w:id="549" w:name="_Toc456007601"/>
      <w:bookmarkStart w:id="550" w:name="_Toc456007831"/>
      <w:bookmarkStart w:id="551" w:name="_Toc456085771"/>
      <w:r w:rsidRPr="000C123D">
        <w:rPr>
          <w:rFonts w:ascii="Cambria" w:hAnsi="Cambria"/>
          <w:lang w:eastAsia="ar-SA"/>
        </w:rPr>
        <w:t>Kopiowanie dokumentów w związku z ich udostępnieniem wykonawcy zamawiający dokonuje odpłatnie.</w:t>
      </w:r>
      <w:bookmarkStart w:id="552" w:name="_Toc456007602"/>
      <w:bookmarkStart w:id="553" w:name="_Toc456007832"/>
      <w:bookmarkStart w:id="554" w:name="_Toc456085772"/>
      <w:bookmarkEnd w:id="549"/>
      <w:bookmarkEnd w:id="550"/>
      <w:bookmarkEnd w:id="551"/>
    </w:p>
    <w:p w14:paraId="0665AA2A" w14:textId="0D88BE1F" w:rsidR="007F56E7" w:rsidRPr="000C123D" w:rsidRDefault="007F56E7" w:rsidP="000C123D">
      <w:pPr>
        <w:widowControl w:val="0"/>
        <w:numPr>
          <w:ilvl w:val="1"/>
          <w:numId w:val="12"/>
        </w:numPr>
        <w:tabs>
          <w:tab w:val="left" w:pos="720"/>
        </w:tabs>
        <w:suppressAutoHyphens/>
        <w:spacing w:after="0" w:line="240" w:lineRule="auto"/>
        <w:ind w:left="720" w:hanging="720"/>
        <w:jc w:val="both"/>
        <w:rPr>
          <w:rFonts w:ascii="Cambria" w:hAnsi="Cambria"/>
          <w:lang w:eastAsia="ar-SA"/>
        </w:rPr>
      </w:pPr>
      <w:r w:rsidRPr="000C123D">
        <w:rPr>
          <w:rFonts w:ascii="Cambria" w:hAnsi="Cambria"/>
          <w:lang w:eastAsia="ar-SA"/>
        </w:rPr>
        <w:t>Zamawiający udostępnia protokół lub załączniki niezwłocznie. W wyjątkowych przypadkach, w szczególności związanych z zapewnieniem sprawnego toku prac dotyczących badania i oceny ofert, zamawiający udostępnia oferty do wglądu lub przysyła ich kopie w terminie przez siebie wyznaczonym, nie później jednak, niż w dniu przesłania informacji o wyborze najkorzystniejszej oferty albo o unieważnieniu postępowania.</w:t>
      </w:r>
      <w:bookmarkEnd w:id="552"/>
      <w:bookmarkEnd w:id="553"/>
      <w:bookmarkEnd w:id="554"/>
    </w:p>
    <w:p w14:paraId="596B152C" w14:textId="7B890EC1" w:rsidR="007F56E7" w:rsidRPr="00007B63" w:rsidRDefault="007F56E7" w:rsidP="000C123D">
      <w:pPr>
        <w:widowControl w:val="0"/>
        <w:tabs>
          <w:tab w:val="left" w:pos="720"/>
        </w:tabs>
        <w:suppressAutoHyphens/>
        <w:spacing w:before="60" w:after="0" w:line="240" w:lineRule="auto"/>
        <w:ind w:left="709"/>
        <w:jc w:val="both"/>
        <w:outlineLvl w:val="0"/>
        <w:rPr>
          <w:rFonts w:ascii="Cambria" w:hAnsi="Cambria"/>
          <w:b/>
        </w:rPr>
      </w:pPr>
      <w:bookmarkStart w:id="555" w:name="_Toc456007603"/>
      <w:bookmarkStart w:id="556" w:name="_Toc456007833"/>
      <w:bookmarkStart w:id="557" w:name="_Toc456086907"/>
      <w:bookmarkStart w:id="558" w:name="_Toc466986925"/>
      <w:r w:rsidRPr="00007B63">
        <w:rPr>
          <w:rFonts w:ascii="Cambria" w:hAnsi="Cambria"/>
          <w:b/>
        </w:rPr>
        <w:t xml:space="preserve">Spis załączników do </w:t>
      </w:r>
      <w:bookmarkEnd w:id="555"/>
      <w:bookmarkEnd w:id="556"/>
      <w:bookmarkEnd w:id="557"/>
      <w:r w:rsidR="00D30E91" w:rsidRPr="00007B63">
        <w:rPr>
          <w:rFonts w:ascii="Cambria" w:hAnsi="Cambria"/>
          <w:b/>
        </w:rPr>
        <w:t>specyfikacji istotnych warunków zamówienia, stanowiących jej integralną część:</w:t>
      </w:r>
      <w:bookmarkEnd w:id="558"/>
    </w:p>
    <w:p w14:paraId="7C181D29" w14:textId="0F4848DB"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1</w:t>
      </w:r>
      <w:r w:rsidRPr="00007B63">
        <w:rPr>
          <w:rFonts w:ascii="Cambria" w:hAnsi="Cambria"/>
        </w:rPr>
        <w:t>: Szczegółowy opis przedmiotu zamówienia zawierający postanowienia obligatoryjne dotyczące realizacji zamówienia oraz dane do oceny ryzyka</w:t>
      </w:r>
    </w:p>
    <w:p w14:paraId="27033075" w14:textId="426DD162" w:rsidR="007F56E7" w:rsidRPr="00007B63" w:rsidRDefault="00596393" w:rsidP="000C123D">
      <w:pPr>
        <w:widowControl w:val="0"/>
        <w:spacing w:after="0" w:line="240" w:lineRule="auto"/>
        <w:ind w:left="709"/>
        <w:jc w:val="both"/>
        <w:rPr>
          <w:rFonts w:ascii="Cambria" w:hAnsi="Cambria"/>
        </w:rPr>
      </w:pPr>
      <w:r>
        <w:rPr>
          <w:rFonts w:ascii="Cambria" w:hAnsi="Cambria"/>
          <w:b/>
        </w:rPr>
        <w:t>Załącznik nr 1a</w:t>
      </w:r>
      <w:r w:rsidR="007F56E7" w:rsidRPr="00007B63">
        <w:rPr>
          <w:rFonts w:ascii="Cambria" w:hAnsi="Cambria"/>
        </w:rPr>
        <w:t xml:space="preserve">: </w:t>
      </w:r>
      <w:r w:rsidR="0066619C" w:rsidRPr="00007B63">
        <w:rPr>
          <w:rFonts w:ascii="Cambria" w:hAnsi="Cambria"/>
        </w:rPr>
        <w:t xml:space="preserve">Szczegółowy opis przedmiotu zamówienia zawierający warunki obligatoryjne oraz klauzule dodatkowe i inne postanowienia szczególne fakultatywne dla ubezpieczenia pojazdów mechanicznych </w:t>
      </w:r>
      <w:r w:rsidR="00007B63">
        <w:rPr>
          <w:rFonts w:ascii="Cambria" w:hAnsi="Cambria"/>
        </w:rPr>
        <w:t>Powiatu Jędrzejowskiego</w:t>
      </w:r>
    </w:p>
    <w:p w14:paraId="3E22AAE2" w14:textId="2E084B94" w:rsidR="007F56E7" w:rsidRPr="00007B63" w:rsidRDefault="00596393" w:rsidP="000C123D">
      <w:pPr>
        <w:widowControl w:val="0"/>
        <w:spacing w:after="0" w:line="240" w:lineRule="auto"/>
        <w:ind w:left="709"/>
        <w:jc w:val="both"/>
        <w:rPr>
          <w:rFonts w:ascii="Cambria" w:hAnsi="Cambria"/>
          <w:i/>
        </w:rPr>
      </w:pPr>
      <w:r>
        <w:rPr>
          <w:rFonts w:ascii="Cambria" w:hAnsi="Cambria"/>
          <w:b/>
        </w:rPr>
        <w:t>Załącznik nr 1b</w:t>
      </w:r>
      <w:r w:rsidR="007F56E7" w:rsidRPr="00007B63">
        <w:rPr>
          <w:rFonts w:ascii="Cambria" w:hAnsi="Cambria"/>
        </w:rPr>
        <w:t>: Szczegółowy opis przedmiotu zamówienia zawierający wykaz mienia deklarowanego do ube</w:t>
      </w:r>
      <w:r>
        <w:rPr>
          <w:rFonts w:ascii="Cambria" w:hAnsi="Cambria"/>
        </w:rPr>
        <w:t>zpieczenia</w:t>
      </w:r>
    </w:p>
    <w:p w14:paraId="5302676F"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2</w:t>
      </w:r>
      <w:r w:rsidRPr="00007B63">
        <w:rPr>
          <w:rFonts w:ascii="Cambria" w:hAnsi="Cambria"/>
        </w:rPr>
        <w:t>: Formularz „Oferta”</w:t>
      </w:r>
    </w:p>
    <w:p w14:paraId="1E46E42B" w14:textId="77777777"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3</w:t>
      </w:r>
      <w:r w:rsidRPr="00007B63">
        <w:rPr>
          <w:rFonts w:ascii="Cambria" w:hAnsi="Cambria"/>
        </w:rPr>
        <w:t>: Oświadczenie o niepodleganiu wykluczeniu i spełnianiu warunków udziału w postępowaniu</w:t>
      </w:r>
    </w:p>
    <w:p w14:paraId="20AC0D1B" w14:textId="43447AB4"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4</w:t>
      </w:r>
      <w:r w:rsidRPr="00007B63">
        <w:rPr>
          <w:rFonts w:ascii="Cambria" w:hAnsi="Cambria"/>
        </w:rPr>
        <w:t>: Szczegółowy opis przedmiotu zamówienia zawierający warunki obligatoryjne – definicje pojęć i obligatoryjną treść klauzul dodatk</w:t>
      </w:r>
      <w:r w:rsidR="0066619C" w:rsidRPr="00007B63">
        <w:rPr>
          <w:rFonts w:ascii="Cambria" w:hAnsi="Cambria"/>
        </w:rPr>
        <w:t>ow</w:t>
      </w:r>
      <w:r w:rsidR="00596393">
        <w:rPr>
          <w:rFonts w:ascii="Cambria" w:hAnsi="Cambria"/>
        </w:rPr>
        <w:t>ych</w:t>
      </w:r>
    </w:p>
    <w:p w14:paraId="037F833A" w14:textId="72721AB5"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5</w:t>
      </w:r>
      <w:r w:rsidRPr="00007B63">
        <w:rPr>
          <w:rFonts w:ascii="Cambria" w:hAnsi="Cambria"/>
        </w:rPr>
        <w:t>: Szczegółowy opis przedmiotu zamówienia zawierający klauzule dodatkowe i inne postano</w:t>
      </w:r>
      <w:r w:rsidR="00596393">
        <w:rPr>
          <w:rFonts w:ascii="Cambria" w:hAnsi="Cambria"/>
        </w:rPr>
        <w:t>wienia szczególne fakultatywne</w:t>
      </w:r>
    </w:p>
    <w:p w14:paraId="4DDA074F" w14:textId="66D01EFE" w:rsidR="007F56E7" w:rsidRPr="00007B63" w:rsidRDefault="007F56E7" w:rsidP="000C123D">
      <w:pPr>
        <w:widowControl w:val="0"/>
        <w:spacing w:after="0" w:line="240" w:lineRule="auto"/>
        <w:ind w:left="709"/>
        <w:jc w:val="both"/>
        <w:rPr>
          <w:rFonts w:ascii="Cambria" w:hAnsi="Cambria"/>
        </w:rPr>
      </w:pPr>
      <w:r w:rsidRPr="00007B63">
        <w:rPr>
          <w:rFonts w:ascii="Cambria" w:hAnsi="Cambria"/>
          <w:b/>
        </w:rPr>
        <w:t>Załącznik nr 6</w:t>
      </w:r>
      <w:r w:rsidR="00596393">
        <w:rPr>
          <w:rFonts w:ascii="Cambria" w:hAnsi="Cambria"/>
        </w:rPr>
        <w:t>: Wzór umowy</w:t>
      </w:r>
    </w:p>
    <w:p w14:paraId="560EA0D9" w14:textId="1E778D50" w:rsidR="00596393" w:rsidRPr="00007B63" w:rsidRDefault="00C31690" w:rsidP="00596393">
      <w:pPr>
        <w:widowControl w:val="0"/>
        <w:spacing w:after="0" w:line="240" w:lineRule="auto"/>
        <w:ind w:left="709"/>
        <w:jc w:val="both"/>
        <w:rPr>
          <w:rFonts w:ascii="Cambria" w:hAnsi="Cambria"/>
        </w:rPr>
      </w:pPr>
      <w:r w:rsidRPr="00007B63">
        <w:rPr>
          <w:rFonts w:ascii="Cambria" w:hAnsi="Cambria"/>
          <w:b/>
        </w:rPr>
        <w:t>Załącznik nr 7</w:t>
      </w:r>
      <w:r w:rsidRPr="00007B63">
        <w:rPr>
          <w:rFonts w:ascii="Cambria" w:hAnsi="Cambria"/>
        </w:rPr>
        <w:t>: Wzór oświadczenia dotyczącego przynależności bądź braku przynależności do grupy kapitałowej</w:t>
      </w:r>
    </w:p>
    <w:p w14:paraId="56784668" w14:textId="77777777" w:rsidR="00C31690" w:rsidRPr="000C123D" w:rsidRDefault="00C31690" w:rsidP="000C123D">
      <w:pPr>
        <w:widowControl w:val="0"/>
        <w:spacing w:line="240" w:lineRule="auto"/>
        <w:ind w:left="709"/>
        <w:rPr>
          <w:rFonts w:ascii="Cambria" w:hAnsi="Cambria"/>
          <w:sz w:val="20"/>
          <w:szCs w:val="20"/>
          <w:lang w:eastAsia="ar-SA"/>
        </w:rPr>
      </w:pPr>
    </w:p>
    <w:p w14:paraId="1A1AEB64" w14:textId="77777777" w:rsidR="00C31690" w:rsidRPr="000C123D" w:rsidRDefault="00C31690" w:rsidP="000C123D">
      <w:pPr>
        <w:widowControl w:val="0"/>
        <w:spacing w:line="240" w:lineRule="auto"/>
        <w:ind w:left="709"/>
        <w:rPr>
          <w:rFonts w:ascii="Cambria" w:hAnsi="Cambria"/>
        </w:rPr>
        <w:sectPr w:rsidR="00C31690" w:rsidRPr="000C123D" w:rsidSect="00234FCB">
          <w:headerReference w:type="default" r:id="rId12"/>
          <w:footerReference w:type="default" r:id="rId13"/>
          <w:pgSz w:w="11906" w:h="16838"/>
          <w:pgMar w:top="993" w:right="1134" w:bottom="709" w:left="1134" w:header="454" w:footer="454" w:gutter="0"/>
          <w:cols w:space="708"/>
          <w:docGrid w:linePitch="360"/>
        </w:sectPr>
      </w:pPr>
    </w:p>
    <w:p w14:paraId="4F13D5E5" w14:textId="451A2489" w:rsidR="00A811AE" w:rsidRPr="000C123D" w:rsidRDefault="00A811AE" w:rsidP="000C123D">
      <w:pPr>
        <w:widowControl w:val="0"/>
        <w:suppressAutoHyphens/>
        <w:spacing w:after="120" w:line="240" w:lineRule="auto"/>
        <w:jc w:val="both"/>
        <w:outlineLvl w:val="0"/>
        <w:rPr>
          <w:rFonts w:ascii="Cambria" w:hAnsi="Cambria"/>
          <w:b/>
          <w:color w:val="000000"/>
        </w:rPr>
      </w:pPr>
      <w:bookmarkStart w:id="559" w:name="_Toc407615903"/>
      <w:bookmarkStart w:id="560" w:name="_Toc407624084"/>
      <w:bookmarkStart w:id="561" w:name="_Toc466986926"/>
      <w:r w:rsidRPr="000C123D">
        <w:rPr>
          <w:rFonts w:ascii="Cambria" w:hAnsi="Cambria"/>
          <w:b/>
        </w:rPr>
        <w:lastRenderedPageBreak/>
        <w:t xml:space="preserve">Załącznik nr 1 do SIWZ: </w:t>
      </w:r>
      <w:r w:rsidR="00A639B0" w:rsidRPr="000C123D">
        <w:rPr>
          <w:rFonts w:ascii="Cambria" w:hAnsi="Cambria"/>
          <w:b/>
        </w:rPr>
        <w:t>Szczegółowy opis przedmiotu zamówienia zawierający p</w:t>
      </w:r>
      <w:r w:rsidRPr="000C123D">
        <w:rPr>
          <w:rFonts w:ascii="Cambria" w:hAnsi="Cambria"/>
          <w:b/>
        </w:rPr>
        <w:t xml:space="preserve">ostanowienia </w:t>
      </w:r>
      <w:r w:rsidRPr="000C123D">
        <w:rPr>
          <w:rFonts w:ascii="Cambria" w:hAnsi="Cambria"/>
          <w:b/>
          <w:color w:val="000000"/>
        </w:rPr>
        <w:t>obligatoryjne dotyczące realizacji zamówienia oraz dane do oceny ryzyka.</w:t>
      </w:r>
      <w:bookmarkEnd w:id="559"/>
      <w:bookmarkEnd w:id="560"/>
      <w:bookmarkEnd w:id="561"/>
    </w:p>
    <w:p w14:paraId="0E3C3816" w14:textId="2C9945CD" w:rsidR="00A71458" w:rsidRPr="000C123D" w:rsidRDefault="00A71458" w:rsidP="000C123D">
      <w:pPr>
        <w:widowControl w:val="0"/>
        <w:numPr>
          <w:ilvl w:val="2"/>
          <w:numId w:val="37"/>
        </w:numPr>
        <w:tabs>
          <w:tab w:val="num" w:pos="360"/>
        </w:tabs>
        <w:suppressAutoHyphens/>
        <w:spacing w:after="120" w:line="240" w:lineRule="auto"/>
        <w:ind w:left="360"/>
        <w:jc w:val="both"/>
        <w:rPr>
          <w:rFonts w:ascii="Cambria" w:eastAsia="Calibri" w:hAnsi="Cambria"/>
          <w:lang w:eastAsia="ar-SA"/>
        </w:rPr>
      </w:pPr>
      <w:r w:rsidRPr="000C123D">
        <w:rPr>
          <w:rFonts w:ascii="Cambria" w:eastAsia="Calibri" w:hAnsi="Cambria"/>
          <w:lang w:eastAsia="ar-SA"/>
        </w:rPr>
        <w:t>Zamawiający zastrzega, że podany w niniejszej specyfikacji wykaz mienia może ulec zmianie. Wykonawca jest zobowiązany do objęcia ochroną ubezpieczeniową od dnia 01.</w:t>
      </w:r>
      <w:r w:rsidR="00C66D52">
        <w:rPr>
          <w:rFonts w:ascii="Cambria" w:eastAsia="Calibri" w:hAnsi="Cambria"/>
          <w:lang w:eastAsia="ar-SA"/>
        </w:rPr>
        <w:t>01.2018</w:t>
      </w:r>
      <w:r w:rsidRPr="000C123D">
        <w:rPr>
          <w:rFonts w:ascii="Cambria" w:eastAsia="Calibri" w:hAnsi="Cambria"/>
          <w:lang w:eastAsia="ar-SA"/>
        </w:rPr>
        <w:t> r. mienia</w:t>
      </w:r>
      <w:r w:rsidR="00AD1F75" w:rsidRPr="000C123D">
        <w:rPr>
          <w:rFonts w:ascii="Cambria" w:eastAsia="Calibri" w:hAnsi="Cambria"/>
          <w:lang w:eastAsia="ar-SA"/>
        </w:rPr>
        <w:t xml:space="preserve"> </w:t>
      </w:r>
      <w:r w:rsidR="00516A9B">
        <w:rPr>
          <w:rFonts w:ascii="Cambria" w:eastAsia="Calibri" w:hAnsi="Cambria"/>
          <w:lang w:eastAsia="ar-SA"/>
        </w:rPr>
        <w:br/>
      </w:r>
      <w:r w:rsidR="00AD1F75" w:rsidRPr="000C123D">
        <w:rPr>
          <w:rFonts w:ascii="Cambria" w:eastAsia="Calibri" w:hAnsi="Cambria"/>
          <w:lang w:eastAsia="ar-SA"/>
        </w:rPr>
        <w:t xml:space="preserve">i osób według stanu na </w:t>
      </w:r>
      <w:r w:rsidR="00AD1F75" w:rsidRPr="00184227">
        <w:rPr>
          <w:rFonts w:ascii="Cambria" w:eastAsia="Calibri" w:hAnsi="Cambria"/>
          <w:lang w:eastAsia="ar-SA"/>
        </w:rPr>
        <w:t xml:space="preserve">dzień </w:t>
      </w:r>
      <w:r w:rsidR="00206CE1">
        <w:rPr>
          <w:rFonts w:ascii="Cambria" w:eastAsia="Calibri" w:hAnsi="Cambria"/>
          <w:lang w:eastAsia="ar-SA"/>
        </w:rPr>
        <w:t>06.10</w:t>
      </w:r>
      <w:r w:rsidRPr="00184227">
        <w:rPr>
          <w:rFonts w:ascii="Cambria" w:eastAsia="Calibri" w:hAnsi="Cambria"/>
          <w:lang w:eastAsia="ar-SA"/>
        </w:rPr>
        <w:t>.201</w:t>
      </w:r>
      <w:r w:rsidR="00AD1F75" w:rsidRPr="00184227">
        <w:rPr>
          <w:rFonts w:ascii="Cambria" w:eastAsia="Calibri" w:hAnsi="Cambria"/>
          <w:lang w:eastAsia="ar-SA"/>
        </w:rPr>
        <w:t>7 r.,</w:t>
      </w:r>
      <w:r w:rsidR="00AD1F75" w:rsidRPr="000C123D">
        <w:rPr>
          <w:rFonts w:ascii="Cambria" w:eastAsia="Calibri" w:hAnsi="Cambria"/>
          <w:lang w:eastAsia="ar-SA"/>
        </w:rPr>
        <w:t xml:space="preserve"> w </w:t>
      </w:r>
      <w:r w:rsidRPr="000C123D">
        <w:rPr>
          <w:rFonts w:ascii="Cambria" w:eastAsia="Calibri" w:hAnsi="Cambria"/>
          <w:lang w:eastAsia="ar-SA"/>
        </w:rPr>
        <w:t xml:space="preserve">tym nowo zakupionego, według stawek jednostkowych i składek zgodnych ze złożoną ofertą. Zamawiający zastrzega sobie również prawo do korekty sum ubezpieczenia, a także - w przypadku pominięcia jakiegoś składnika mienia – </w:t>
      </w:r>
      <w:r w:rsidR="00516A9B">
        <w:rPr>
          <w:rFonts w:ascii="Cambria" w:eastAsia="Calibri" w:hAnsi="Cambria"/>
          <w:lang w:eastAsia="ar-SA"/>
        </w:rPr>
        <w:br/>
      </w:r>
      <w:r w:rsidRPr="000C123D">
        <w:rPr>
          <w:rFonts w:ascii="Cambria" w:eastAsia="Calibri" w:hAnsi="Cambria"/>
          <w:lang w:eastAsia="ar-SA"/>
        </w:rPr>
        <w:t>do modyfikacji jego wykazu. Zaktualizowaną ilość i wartość przedmiotu ubezpieczenia zawierać będą wnioski o wystawienie dokumentów ubezpieczeniowych, złożone po rozstrzygnięciu niniejszego postępowania. Obowiązującą w każdej umowie ubezpieczenia jest wskazana poniżej klauzula:</w:t>
      </w:r>
    </w:p>
    <w:p w14:paraId="3AF541EE" w14:textId="12B4DD0C"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Klauzula aktualizacji sumy ubezpieczenia </w:t>
      </w:r>
      <w:r w:rsidR="00A5446C" w:rsidRPr="000C123D">
        <w:rPr>
          <w:rFonts w:ascii="Cambria" w:eastAsia="Calibri" w:hAnsi="Cambria"/>
          <w:i/>
          <w:lang w:eastAsia="ar-SA"/>
        </w:rPr>
        <w:t>– bez względu na postanowienia ogólnych bądź szczególnych warunków ubezpieczenia, strony umowy ubezpieczenia uzgodniły, że:</w:t>
      </w:r>
    </w:p>
    <w:p w14:paraId="6DEF16BC"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1. Jeżeli ubezpieczający/ubezpieczony zgłasza do umowy ubezpieczenia środki trwałe wg stanu </w:t>
      </w:r>
      <w:r w:rsidRPr="000C123D">
        <w:rPr>
          <w:rFonts w:ascii="Cambria" w:eastAsia="Calibri" w:hAnsi="Cambria"/>
          <w:i/>
          <w:lang w:eastAsia="ar-SA"/>
        </w:rPr>
        <w:br/>
        <w:t xml:space="preserve">z daty innej niż data rozpoczęcia ochrony ubezpieczeniowej tj. po zebraniu danych a jednocześnie przed początkiem okresu ubezpieczenia, ubezpieczyciel obejmuje ochroną ubezpieczeniową wartość środków trwałych wg stanu z dnia poprzedzającego rozpoczęcie ochrony. </w:t>
      </w:r>
    </w:p>
    <w:p w14:paraId="08480AE2"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2. Ubezpieczający/ubezpieczony zobowiązany jest do aktualizacji stanu środków trwałych </w:t>
      </w:r>
      <w:r w:rsidRPr="000C123D">
        <w:rPr>
          <w:rFonts w:ascii="Cambria" w:eastAsia="Calibri" w:hAnsi="Cambria"/>
          <w:i/>
          <w:lang w:eastAsia="ar-SA"/>
        </w:rPr>
        <w:br/>
        <w:t xml:space="preserve">w terminie do 60 dni od daty rozpoczęcia ochrony ubezpieczeniowej. </w:t>
      </w:r>
    </w:p>
    <w:p w14:paraId="4ED638D2" w14:textId="77777777" w:rsidR="00A71458" w:rsidRPr="000C123D" w:rsidRDefault="00A71458" w:rsidP="000C123D">
      <w:pPr>
        <w:widowControl w:val="0"/>
        <w:suppressAutoHyphens/>
        <w:spacing w:after="0" w:line="240" w:lineRule="auto"/>
        <w:ind w:left="360"/>
        <w:jc w:val="both"/>
        <w:rPr>
          <w:rFonts w:ascii="Cambria" w:eastAsia="Calibri" w:hAnsi="Cambria"/>
          <w:i/>
          <w:lang w:eastAsia="ar-SA"/>
        </w:rPr>
      </w:pPr>
      <w:r w:rsidRPr="000C123D">
        <w:rPr>
          <w:rFonts w:ascii="Cambria" w:eastAsia="Calibri" w:hAnsi="Cambria"/>
          <w:i/>
          <w:lang w:eastAsia="ar-SA"/>
        </w:rPr>
        <w:t xml:space="preserve">3. Odpowiedzialność ubezpieczyciela - na mocy niniejszej klauzuli - ograniczona jest </w:t>
      </w:r>
      <w:r w:rsidRPr="000C123D">
        <w:rPr>
          <w:rFonts w:ascii="Cambria" w:eastAsia="Calibri" w:hAnsi="Cambria"/>
          <w:i/>
          <w:lang w:eastAsia="ar-SA"/>
        </w:rPr>
        <w:br/>
        <w:t>do aktualizacji sumy ubezpieczenia nie większej niż 30% łącznej (na dzień zgłoszenia) sumy ubezpieczenia. Pierwsza aktualizacja obejmuje również zmniejszenie sumy ubezpieczenia związane ze zbyciem lub likwidacją środków trwałych.</w:t>
      </w:r>
    </w:p>
    <w:p w14:paraId="0B4EBD63" w14:textId="77777777" w:rsidR="00A71458" w:rsidRPr="000C123D" w:rsidRDefault="00A71458" w:rsidP="000C123D">
      <w:pPr>
        <w:widowControl w:val="0"/>
        <w:suppressAutoHyphens/>
        <w:spacing w:after="120" w:line="240" w:lineRule="auto"/>
        <w:ind w:left="360"/>
        <w:jc w:val="both"/>
        <w:rPr>
          <w:rFonts w:ascii="Cambria" w:eastAsia="Calibri" w:hAnsi="Cambria"/>
          <w:i/>
          <w:lang w:eastAsia="ar-SA"/>
        </w:rPr>
      </w:pPr>
      <w:r w:rsidRPr="000C123D">
        <w:rPr>
          <w:rFonts w:ascii="Cambria" w:eastAsia="Calibri" w:hAnsi="Cambria"/>
          <w:i/>
          <w:lang w:eastAsia="ar-SA"/>
        </w:rPr>
        <w:t xml:space="preserve">4. Składka za zwiększenie sumy ubezpieczenia i zwrot składki w związku ze zmniejszeniem sumy ubezpieczenia zostanie rozliczona w polisach lub aneksach do polis, wystawionych przez ubezpieczyciela, w ciągu 14 dni od otrzymania zaktualizowanych wykazów mienia. Klauzula </w:t>
      </w:r>
      <w:r w:rsidRPr="000C123D">
        <w:rPr>
          <w:rFonts w:ascii="Cambria" w:eastAsia="Calibri" w:hAnsi="Cambria"/>
          <w:i/>
          <w:lang w:eastAsia="ar-SA"/>
        </w:rPr>
        <w:br/>
        <w:t>ma zastosowanie do każdego z okresów ubezpieczenia.</w:t>
      </w:r>
    </w:p>
    <w:p w14:paraId="216FAEC9" w14:textId="7314B502" w:rsidR="00FC2AFD" w:rsidRPr="00184227" w:rsidRDefault="00FC2AFD"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cs="Arial"/>
          <w:bCs/>
        </w:rPr>
        <w:t xml:space="preserve">Dane zawarte w załączniku nr 1d do SIWZ przedstawiają </w:t>
      </w:r>
      <w:r w:rsidRPr="00184227">
        <w:rPr>
          <w:rFonts w:ascii="Cambria" w:eastAsia="Calibri" w:hAnsi="Cambria" w:cs="Arial"/>
          <w:bCs/>
        </w:rPr>
        <w:t xml:space="preserve">stan na dzień </w:t>
      </w:r>
      <w:r w:rsidR="00206CE1">
        <w:rPr>
          <w:rFonts w:ascii="Cambria" w:eastAsia="Calibri" w:hAnsi="Cambria" w:cs="Arial"/>
          <w:bCs/>
        </w:rPr>
        <w:t>06.10</w:t>
      </w:r>
      <w:r w:rsidR="00AD1F75" w:rsidRPr="00184227">
        <w:rPr>
          <w:rFonts w:ascii="Cambria" w:eastAsia="Calibri" w:hAnsi="Cambria" w:cs="Arial"/>
          <w:bCs/>
        </w:rPr>
        <w:t>.</w:t>
      </w:r>
      <w:r w:rsidRPr="00184227">
        <w:rPr>
          <w:rFonts w:ascii="Cambria" w:eastAsia="Calibri" w:hAnsi="Cambria" w:cs="Arial"/>
          <w:bCs/>
        </w:rPr>
        <w:t>201</w:t>
      </w:r>
      <w:r w:rsidR="00AD1F75" w:rsidRPr="00184227">
        <w:rPr>
          <w:rFonts w:ascii="Cambria" w:eastAsia="Calibri" w:hAnsi="Cambria" w:cs="Arial"/>
          <w:bCs/>
        </w:rPr>
        <w:t>7</w:t>
      </w:r>
      <w:r w:rsidRPr="00184227">
        <w:rPr>
          <w:rFonts w:ascii="Cambria" w:eastAsia="Calibri" w:hAnsi="Cambria" w:cs="Arial"/>
          <w:bCs/>
        </w:rPr>
        <w:t xml:space="preserve"> r.</w:t>
      </w:r>
    </w:p>
    <w:p w14:paraId="0B50ACD1" w14:textId="3E781FFB"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184227">
        <w:rPr>
          <w:rFonts w:ascii="Cambria" w:eastAsia="Calibri" w:hAnsi="Cambria" w:cs="Arial"/>
          <w:bCs/>
        </w:rPr>
        <w:t>Seria zdarzeń szkodowych powstałych na skutek jednego zdarzenia, traktowana jest</w:t>
      </w:r>
      <w:r w:rsidRPr="000C123D">
        <w:rPr>
          <w:rFonts w:ascii="Cambria" w:eastAsia="Calibri" w:hAnsi="Cambria" w:cs="Arial"/>
          <w:bCs/>
        </w:rPr>
        <w:t xml:space="preserve"> jako jedno zdarzenie; odnosi się to również do zdarzeń objętych ochroną w ramach rozszerzeń ubezpieczenia przewidzianych w klauzulach dodatkowych i jakiekolwiek przewidziane w nich franszyzy lub udziały własne będą w takim przypadku potrącane wyłącznie jednokrotnie.</w:t>
      </w:r>
    </w:p>
    <w:p w14:paraId="1281CBB0" w14:textId="31184660"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Wykonawca wykonując usługę będzie obejmował ochroną ubezpieczeniową wszystkie ryzyka i mienie wskazane w załącznikach do SIWZ, na warunkach wyznaczonych treścią SIWZ i zgodnych ze złożoną ofertą.</w:t>
      </w:r>
    </w:p>
    <w:p w14:paraId="186FDA5C" w14:textId="3B3BEE55"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Ogólne i szczególne warunki ubezpieczenia, którymi posługuje się wykonawca (aktualne </w:t>
      </w:r>
      <w:r w:rsidRPr="000C123D">
        <w:rPr>
          <w:rFonts w:ascii="Cambria" w:eastAsia="Calibri" w:hAnsi="Cambria"/>
          <w:lang w:eastAsia="ar-SA"/>
        </w:rPr>
        <w:br/>
        <w:t>na dzień składania ofert) i które wskazuje w</w:t>
      </w:r>
      <w:r w:rsidR="000459A1" w:rsidRPr="000C123D">
        <w:rPr>
          <w:rFonts w:ascii="Cambria" w:eastAsia="Calibri" w:hAnsi="Cambria"/>
          <w:lang w:eastAsia="ar-SA"/>
        </w:rPr>
        <w:t xml:space="preserve"> </w:t>
      </w:r>
      <w:r w:rsidRPr="000C123D">
        <w:rPr>
          <w:rFonts w:ascii="Cambria" w:eastAsia="Calibri" w:hAnsi="Cambria"/>
          <w:lang w:eastAsia="ar-SA"/>
        </w:rPr>
        <w:t>dokumencie potwierdzającym ochronę ubezpieczeniową w zakresie ryzyk określonych w SIWZ mają zastosowanie tylko w kwestiach nieuregul</w:t>
      </w:r>
      <w:r w:rsidR="00B15352" w:rsidRPr="000C123D">
        <w:rPr>
          <w:rFonts w:ascii="Cambria" w:eastAsia="Calibri" w:hAnsi="Cambria"/>
          <w:lang w:eastAsia="ar-SA"/>
        </w:rPr>
        <w:t xml:space="preserve">owanych w </w:t>
      </w:r>
      <w:r w:rsidRPr="000C123D">
        <w:rPr>
          <w:rFonts w:ascii="Cambria" w:eastAsia="Calibri" w:hAnsi="Cambria"/>
          <w:lang w:eastAsia="ar-SA"/>
        </w:rPr>
        <w:t>SIWZ i umowie. Jeśli ogólne lub szczególne warunki ubezpieczenia stosowane przez wykonawcę nie przewidują wymaganego zakresu ochrony przyjmuje się</w:t>
      </w:r>
      <w:r w:rsidR="003126A1" w:rsidRPr="000C123D">
        <w:rPr>
          <w:rFonts w:ascii="Cambria" w:eastAsia="Calibri" w:hAnsi="Cambria"/>
          <w:lang w:eastAsia="ar-SA"/>
        </w:rPr>
        <w:t xml:space="preserve">, </w:t>
      </w:r>
      <w:r w:rsidR="003126A1" w:rsidRPr="000C123D">
        <w:rPr>
          <w:rFonts w:ascii="Cambria" w:eastAsia="Calibri" w:hAnsi="Cambria"/>
          <w:lang w:eastAsia="ar-SA"/>
        </w:rPr>
        <w:br/>
        <w:t xml:space="preserve">że zostanie on rozszerzony i </w:t>
      </w:r>
      <w:r w:rsidRPr="000C123D">
        <w:rPr>
          <w:rFonts w:ascii="Cambria" w:eastAsia="Calibri" w:hAnsi="Cambria"/>
          <w:lang w:eastAsia="ar-SA"/>
        </w:rPr>
        <w:t xml:space="preserve">dostosowany do wymogów SIWZ w drodze postanowień dodatkowych. Tylko takie zapisy ogólnych i szczególnych warunków ubezpieczenia uznaje się </w:t>
      </w:r>
      <w:r w:rsidRPr="000C123D">
        <w:rPr>
          <w:rFonts w:ascii="Cambria" w:eastAsia="Calibri" w:hAnsi="Cambria"/>
          <w:lang w:eastAsia="ar-SA"/>
        </w:rPr>
        <w:br/>
        <w:t>za dozwolone, które nie są sprzeczne z wymaganiami określonymi w SIWZ.</w:t>
      </w:r>
    </w:p>
    <w:p w14:paraId="1618B079" w14:textId="21A4298E"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Przez cały okres wykonywania zamówienia wykonawca gwarantuje niezmienność ogólnych i szczególnych warunków ubezpieczenia. Wyjątek od tej zasady dopuszczalny będzie w przypadku zmian </w:t>
      </w:r>
      <w:r w:rsidR="00483CF6">
        <w:rPr>
          <w:rFonts w:ascii="Cambria" w:eastAsia="Calibri" w:hAnsi="Cambria"/>
          <w:lang w:eastAsia="ar-SA"/>
        </w:rPr>
        <w:t xml:space="preserve">powszechnie obowiązujących przepisów prawa, w szczególności Kodeksu </w:t>
      </w:r>
      <w:r w:rsidRPr="000C123D">
        <w:rPr>
          <w:rFonts w:ascii="Cambria" w:eastAsia="Calibri" w:hAnsi="Cambria"/>
          <w:lang w:eastAsia="ar-SA"/>
        </w:rPr>
        <w:t>Cywilnego</w:t>
      </w:r>
      <w:r w:rsidR="00707E91" w:rsidRPr="000C123D">
        <w:rPr>
          <w:rFonts w:ascii="Cambria" w:eastAsia="Calibri" w:hAnsi="Cambria"/>
          <w:lang w:eastAsia="ar-SA"/>
        </w:rPr>
        <w:t>,</w:t>
      </w:r>
      <w:r w:rsidRPr="000C123D">
        <w:rPr>
          <w:rFonts w:ascii="Cambria" w:eastAsia="Calibri" w:hAnsi="Cambria"/>
          <w:lang w:eastAsia="ar-SA"/>
        </w:rPr>
        <w:t> </w:t>
      </w:r>
      <w:r w:rsidR="00707E91" w:rsidRPr="000C123D">
        <w:rPr>
          <w:rFonts w:ascii="Cambria" w:eastAsia="Calibri" w:hAnsi="Cambria"/>
          <w:lang w:eastAsia="ar-SA"/>
        </w:rPr>
        <w:t>ustawy z dnia 22 maja 2003 r. o ubezpieczeniach obowiązkowych, Ubezpieczeniowym Funduszu Gwarancyjnym i Polskim Biurze Ubezpieczycieli Komunikacyjnych oraz ustawy z dnia 24 sierpnia 1991 r. o</w:t>
      </w:r>
      <w:r w:rsidR="00516A9B">
        <w:rPr>
          <w:rFonts w:ascii="Cambria" w:eastAsia="Calibri" w:hAnsi="Cambria"/>
          <w:lang w:eastAsia="ar-SA"/>
        </w:rPr>
        <w:t xml:space="preserve"> </w:t>
      </w:r>
      <w:r w:rsidR="00707E91" w:rsidRPr="000C123D">
        <w:rPr>
          <w:rFonts w:ascii="Cambria" w:eastAsia="Calibri" w:hAnsi="Cambria"/>
          <w:bCs/>
          <w:lang w:eastAsia="ar-SA"/>
        </w:rPr>
        <w:t>ochronie przeciwpożarowej</w:t>
      </w:r>
      <w:r w:rsidR="00707E91" w:rsidRPr="000C123D">
        <w:rPr>
          <w:rFonts w:ascii="Cambria" w:eastAsia="Calibri" w:hAnsi="Cambria"/>
          <w:lang w:eastAsia="ar-SA"/>
        </w:rPr>
        <w:t xml:space="preserve"> </w:t>
      </w:r>
      <w:r w:rsidRPr="000C123D">
        <w:rPr>
          <w:rFonts w:ascii="Cambria" w:eastAsia="Calibri" w:hAnsi="Cambria"/>
          <w:lang w:eastAsia="ar-SA"/>
        </w:rPr>
        <w:t>w zakresie, w jakim zmiany te dotyczyć będą postanowień umów ubezpieczenia wskazanych w SIWZ.</w:t>
      </w:r>
    </w:p>
    <w:p w14:paraId="4C36DC83" w14:textId="5BA452AF"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Zamawiający nie stawia jednak wymogu, aby wykonawca posiadał ogólne warunki ubezpieczenia dla każdego rodzaju ubezpieczenia wskazanego w opisie przedmiotu zamówienia, z uwagi </w:t>
      </w:r>
      <w:r w:rsidRPr="000C123D">
        <w:rPr>
          <w:rFonts w:ascii="Cambria" w:eastAsia="Calibri" w:hAnsi="Cambria"/>
          <w:lang w:eastAsia="ar-SA"/>
        </w:rPr>
        <w:br/>
        <w:t xml:space="preserve">na fakt, że postanowienia SIWZ i umowy mają pierwszeństwo przed ustaleniami tego rodzaju dokumentów. W przypadku braku warunków odpowiadających ubezpieczeniu zawartemu </w:t>
      </w:r>
      <w:r w:rsidRPr="000C123D">
        <w:rPr>
          <w:rFonts w:ascii="Cambria" w:eastAsia="Calibri" w:hAnsi="Cambria"/>
          <w:lang w:eastAsia="ar-SA"/>
        </w:rPr>
        <w:br/>
        <w:t xml:space="preserve">w SIWZ w sprawach nieuregulowanych przez zamawiającego będą miały zastosowanie wyłącznie obowiązujące przepisy prawa, w szczególności Kodeksu cywilnego oraz ewentualnie inne ogólne </w:t>
      </w:r>
      <w:r w:rsidRPr="000C123D">
        <w:rPr>
          <w:rFonts w:ascii="Cambria" w:eastAsia="Calibri" w:hAnsi="Cambria"/>
          <w:lang w:eastAsia="ar-SA"/>
        </w:rPr>
        <w:lastRenderedPageBreak/>
        <w:t xml:space="preserve">lub szczególne warunki ubezpieczenia wskazane przez wykonawcę, w zakresie niestojącym </w:t>
      </w:r>
      <w:r w:rsidRPr="000C123D">
        <w:rPr>
          <w:rFonts w:ascii="Cambria" w:eastAsia="Calibri" w:hAnsi="Cambria"/>
          <w:lang w:eastAsia="ar-SA"/>
        </w:rPr>
        <w:br/>
        <w:t xml:space="preserve">w sprzeczności z wymaganiami SIWZ.  </w:t>
      </w:r>
    </w:p>
    <w:p w14:paraId="6FB65D29" w14:textId="6796C4DD"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Wykonawca gwarantuje niezmienność warunków, stawek i składek rocznych wynikających </w:t>
      </w:r>
      <w:r w:rsidRPr="000C123D">
        <w:rPr>
          <w:rFonts w:ascii="Cambria" w:eastAsia="Calibri" w:hAnsi="Cambria"/>
          <w:lang w:eastAsia="ar-SA"/>
        </w:rPr>
        <w:br/>
        <w:t>ze złożonej oferty, przez cały okres wykonywania zamówienia i we wszystkich rodzajach ubezpieczeń.</w:t>
      </w:r>
    </w:p>
    <w:p w14:paraId="4220EA5A" w14:textId="52B8FBC9"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Wykonawca akceptuje proporcjonalną zmianę ceny ochrony ubezpieczeniowej w stosunku </w:t>
      </w:r>
      <w:r w:rsidRPr="000C123D">
        <w:rPr>
          <w:rFonts w:ascii="Cambria" w:eastAsia="Calibri" w:hAnsi="Cambria"/>
          <w:lang w:eastAsia="ar-SA"/>
        </w:rPr>
        <w:br/>
        <w:t>do ceny ofertowej z uwagi na zmienność w czasie ilości i wartości przedmiotu ubezpieczenia oraz w związku z wyrównaniem okresów ubezpieczeń.</w:t>
      </w:r>
    </w:p>
    <w:p w14:paraId="03CB4D4D" w14:textId="58836C41"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Wykonawca akceptuje wystawianie polis na okres krótszy niż 1 rok, z</w:t>
      </w:r>
      <w:r w:rsidR="00FC2AFD" w:rsidRPr="000C123D">
        <w:rPr>
          <w:rFonts w:ascii="Cambria" w:eastAsia="Calibri" w:hAnsi="Cambria"/>
          <w:lang w:eastAsia="ar-SA"/>
        </w:rPr>
        <w:t xml:space="preserve"> </w:t>
      </w:r>
      <w:r w:rsidRPr="000C123D">
        <w:rPr>
          <w:rFonts w:ascii="Cambria" w:eastAsia="Calibri" w:hAnsi="Cambria"/>
          <w:lang w:eastAsia="ar-SA"/>
        </w:rPr>
        <w:t xml:space="preserve">naliczaniem składki </w:t>
      </w:r>
      <w:r w:rsidRPr="000C123D">
        <w:rPr>
          <w:rFonts w:ascii="Cambria" w:eastAsia="Calibri" w:hAnsi="Cambria"/>
          <w:lang w:eastAsia="ar-SA"/>
        </w:rPr>
        <w:br/>
      </w:r>
      <w:r w:rsidR="0059228D" w:rsidRPr="000C123D">
        <w:rPr>
          <w:rFonts w:ascii="Cambria" w:eastAsia="Calibri" w:hAnsi="Cambria"/>
          <w:lang w:eastAsia="ar-SA"/>
        </w:rPr>
        <w:t>„</w:t>
      </w:r>
      <w:r w:rsidRPr="000C123D">
        <w:rPr>
          <w:rFonts w:ascii="Cambria" w:eastAsia="Calibri" w:hAnsi="Cambria"/>
          <w:lang w:eastAsia="ar-SA"/>
        </w:rPr>
        <w:t>co do dnia</w:t>
      </w:r>
      <w:r w:rsidR="0059228D" w:rsidRPr="000C123D">
        <w:rPr>
          <w:rFonts w:ascii="Cambria" w:eastAsia="Calibri" w:hAnsi="Cambria"/>
          <w:lang w:eastAsia="ar-SA"/>
        </w:rPr>
        <w:t>”</w:t>
      </w:r>
      <w:r w:rsidRPr="000C123D">
        <w:rPr>
          <w:rFonts w:ascii="Cambria" w:eastAsia="Calibri" w:hAnsi="Cambria"/>
          <w:lang w:eastAsia="ar-SA"/>
        </w:rPr>
        <w:t xml:space="preserve"> za faktyczny okres ochrony, według stawek rocznych zgodnych ze złożoną ofertą, </w:t>
      </w:r>
      <w:r w:rsidRPr="000C123D">
        <w:rPr>
          <w:rFonts w:ascii="Cambria" w:eastAsia="Calibri" w:hAnsi="Cambria"/>
          <w:lang w:eastAsia="ar-SA"/>
        </w:rPr>
        <w:br/>
        <w:t>bez stosowania składki minimalnej z polisy.</w:t>
      </w:r>
    </w:p>
    <w:p w14:paraId="0B2FFEBF" w14:textId="76EED713" w:rsidR="00707E91" w:rsidRPr="000C123D" w:rsidRDefault="00707E91"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lang w:eastAsia="ar-SA"/>
        </w:rPr>
        <w:t xml:space="preserve">W odniesieniu do jakichkolwiek </w:t>
      </w:r>
      <w:r w:rsidR="002D7A1F">
        <w:rPr>
          <w:rFonts w:ascii="Cambria" w:eastAsia="Calibri" w:hAnsi="Cambria"/>
          <w:lang w:eastAsia="ar-SA"/>
        </w:rPr>
        <w:t xml:space="preserve">z </w:t>
      </w:r>
      <w:r w:rsidRPr="000C123D">
        <w:rPr>
          <w:rFonts w:ascii="Cambria" w:eastAsia="Calibri" w:hAnsi="Cambria"/>
          <w:lang w:eastAsia="ar-SA"/>
        </w:rPr>
        <w:t xml:space="preserve">ubezpieczeń wykonawca rezygnuje ze stosowania składki minimalnej z polisy. </w:t>
      </w:r>
    </w:p>
    <w:p w14:paraId="4D26D57A" w14:textId="4F954C7F" w:rsidR="00A71458" w:rsidRPr="000C123D" w:rsidRDefault="00A71458" w:rsidP="000C123D">
      <w:pPr>
        <w:widowControl w:val="0"/>
        <w:numPr>
          <w:ilvl w:val="2"/>
          <w:numId w:val="37"/>
        </w:numPr>
        <w:tabs>
          <w:tab w:val="num" w:pos="360"/>
        </w:tabs>
        <w:suppressAutoHyphens/>
        <w:spacing w:after="0" w:line="240" w:lineRule="auto"/>
        <w:ind w:left="357" w:hanging="357"/>
        <w:jc w:val="both"/>
        <w:rPr>
          <w:rFonts w:ascii="Cambria" w:eastAsia="Calibri" w:hAnsi="Cambria"/>
          <w:lang w:eastAsia="ar-SA"/>
        </w:rPr>
      </w:pPr>
      <w:r w:rsidRPr="000C123D">
        <w:rPr>
          <w:rFonts w:ascii="Cambria" w:eastAsia="Calibri" w:hAnsi="Cambria"/>
          <w:bCs/>
          <w:lang w:eastAsia="ar-SA"/>
        </w:rPr>
        <w:t>Zamawiający zastrzega, że w odniesieniu do niektórych ubezpieczonych pozycji może istnieć konieczność wystawienia odrębnych polis (np. w przypadku cesji, dzierżawy</w:t>
      </w:r>
      <w:r w:rsidR="00FC2AFD" w:rsidRPr="000C123D">
        <w:rPr>
          <w:rFonts w:ascii="Cambria" w:eastAsia="Calibri" w:hAnsi="Cambria"/>
          <w:bCs/>
          <w:lang w:eastAsia="ar-SA"/>
        </w:rPr>
        <w:t xml:space="preserve"> itd.</w:t>
      </w:r>
      <w:r w:rsidRPr="000C123D">
        <w:rPr>
          <w:rFonts w:ascii="Cambria" w:eastAsia="Calibri" w:hAnsi="Cambria"/>
          <w:bCs/>
          <w:lang w:eastAsia="ar-SA"/>
        </w:rPr>
        <w:t>).</w:t>
      </w:r>
    </w:p>
    <w:p w14:paraId="296124D8" w14:textId="77777777" w:rsidR="00A71458" w:rsidRPr="000C123D" w:rsidRDefault="00A71458" w:rsidP="000C123D">
      <w:pPr>
        <w:widowControl w:val="0"/>
        <w:numPr>
          <w:ilvl w:val="2"/>
          <w:numId w:val="37"/>
        </w:numPr>
        <w:tabs>
          <w:tab w:val="num" w:pos="360"/>
        </w:tabs>
        <w:suppressAutoHyphens/>
        <w:spacing w:after="0" w:line="240" w:lineRule="auto"/>
        <w:ind w:left="360"/>
        <w:jc w:val="both"/>
        <w:rPr>
          <w:rFonts w:ascii="Cambria" w:eastAsia="Calibri" w:hAnsi="Cambria"/>
          <w:lang w:eastAsia="ar-SA"/>
        </w:rPr>
      </w:pPr>
      <w:r w:rsidRPr="000C123D">
        <w:rPr>
          <w:rFonts w:ascii="Cambria" w:eastAsia="Calibri" w:hAnsi="Cambria"/>
          <w:lang w:eastAsia="ar-SA"/>
        </w:rPr>
        <w:t xml:space="preserve">Odszkodowania wypłacane będą wraz z podatkiem VAT, jeśli podmioty objęte zamówieniem </w:t>
      </w:r>
      <w:r w:rsidRPr="000C123D">
        <w:rPr>
          <w:rFonts w:ascii="Cambria" w:eastAsia="Calibri" w:hAnsi="Cambria"/>
          <w:lang w:eastAsia="ar-SA"/>
        </w:rPr>
        <w:br/>
        <w:t>nie dokonają jego odliczenia oraz bez podatku VAT, gdy podmioty te dokonają odliczenia podatku.</w:t>
      </w:r>
    </w:p>
    <w:p w14:paraId="0ECF29D8" w14:textId="3FCA933D" w:rsidR="00A71458" w:rsidRPr="000C123D" w:rsidRDefault="00A7145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SimSun" w:hAnsi="Cambria"/>
          <w:lang w:eastAsia="ar-SA"/>
        </w:rPr>
        <w:t xml:space="preserve">Określone w załącznikach do niniejszej </w:t>
      </w:r>
      <w:r w:rsidR="000459A1" w:rsidRPr="000C123D">
        <w:rPr>
          <w:rFonts w:ascii="Cambria" w:eastAsia="SimSun" w:hAnsi="Cambria"/>
          <w:lang w:eastAsia="ar-SA"/>
        </w:rPr>
        <w:t>specyfikacji sumy ubezpieczenia</w:t>
      </w:r>
      <w:r w:rsidRPr="000C123D">
        <w:rPr>
          <w:rFonts w:ascii="Cambria" w:eastAsia="SimSun" w:hAnsi="Cambria"/>
          <w:lang w:eastAsia="ar-SA"/>
        </w:rPr>
        <w:t xml:space="preserve">/gwarancyjne i limity bądź </w:t>
      </w:r>
      <w:proofErr w:type="spellStart"/>
      <w:r w:rsidRPr="000C123D">
        <w:rPr>
          <w:rFonts w:ascii="Cambria" w:eastAsia="SimSun" w:hAnsi="Cambria"/>
          <w:lang w:eastAsia="ar-SA"/>
        </w:rPr>
        <w:t>podlimity</w:t>
      </w:r>
      <w:proofErr w:type="spellEnd"/>
      <w:r w:rsidRPr="000C123D">
        <w:rPr>
          <w:rFonts w:ascii="Cambria" w:eastAsia="SimSun" w:hAnsi="Cambria"/>
          <w:lang w:eastAsia="ar-SA"/>
        </w:rPr>
        <w:t xml:space="preserve"> odszkodowawcze w zakresie obligatoryjnym (w tym określone w klauzulach) oraz zaakceptowane przez wykonawcę w zakresie fakultatywnym (w tym określone w klauzulach), obowiązują w każdym 12-miesięcznym okresie ubezpieczenia, a także w pełnej wysokości w umowach zawieranych na okres krótszy od pełnego roku, z zastrzeżeniem możliwych zmian w czasie ilości i/lub wartości przedmiotu ubezpieczenia w dobrowolnych ubezpieczeniach mienia systemem sum stałych.</w:t>
      </w:r>
    </w:p>
    <w:p w14:paraId="7B628209" w14:textId="194C0523" w:rsidR="00A71458" w:rsidRPr="000C123D" w:rsidRDefault="00A7145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SimSun" w:hAnsi="Cambria"/>
          <w:lang w:eastAsia="ar-SA"/>
        </w:rPr>
        <w:t xml:space="preserve">Wprowadzenie dla poszczególnych ryzyk lub rozszerzeń zakresu ubezpieczenia limitów bądź </w:t>
      </w:r>
      <w:proofErr w:type="spellStart"/>
      <w:r w:rsidRPr="000C123D">
        <w:rPr>
          <w:rFonts w:ascii="Cambria" w:eastAsia="SimSun" w:hAnsi="Cambria"/>
          <w:lang w:eastAsia="ar-SA"/>
        </w:rPr>
        <w:t>podlimitów</w:t>
      </w:r>
      <w:proofErr w:type="spellEnd"/>
      <w:r w:rsidRPr="000C123D">
        <w:rPr>
          <w:rFonts w:ascii="Cambria" w:eastAsia="SimSun" w:hAnsi="Cambria"/>
          <w:lang w:eastAsia="ar-SA"/>
        </w:rPr>
        <w:t xml:space="preserve"> odszkodowawczych innych albo dodatkowych niż określone w</w:t>
      </w:r>
      <w:r w:rsidR="00FC2AFD" w:rsidRPr="000C123D">
        <w:rPr>
          <w:rFonts w:ascii="Cambria" w:eastAsia="SimSun" w:hAnsi="Cambria"/>
          <w:lang w:eastAsia="ar-SA"/>
        </w:rPr>
        <w:t xml:space="preserve"> </w:t>
      </w:r>
      <w:r w:rsidR="00516A9B">
        <w:rPr>
          <w:rFonts w:ascii="Cambria" w:eastAsia="SimSun" w:hAnsi="Cambria"/>
          <w:lang w:eastAsia="ar-SA"/>
        </w:rPr>
        <w:t xml:space="preserve">załącznikach </w:t>
      </w:r>
      <w:r w:rsidR="00516A9B">
        <w:rPr>
          <w:rFonts w:ascii="Cambria" w:eastAsia="SimSun" w:hAnsi="Cambria"/>
          <w:lang w:eastAsia="ar-SA"/>
        </w:rPr>
        <w:br/>
      </w:r>
      <w:r w:rsidRPr="000C123D">
        <w:rPr>
          <w:rFonts w:ascii="Cambria" w:eastAsia="SimSun" w:hAnsi="Cambria"/>
          <w:lang w:eastAsia="ar-SA"/>
        </w:rPr>
        <w:t>do specyfikacji jest niedopuszczalne.</w:t>
      </w:r>
    </w:p>
    <w:p w14:paraId="2BC0288C" w14:textId="77777777" w:rsidR="00707E91" w:rsidRPr="000C123D" w:rsidRDefault="00E16D78"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Calibri" w:hAnsi="Cambria"/>
          <w:bCs/>
          <w:lang w:eastAsia="ar-SA"/>
        </w:rPr>
        <w:t xml:space="preserve">W przypadku zaistnienia szkody (zdarzenia, wypadku ubezpieczeniowego), w odniesieniu </w:t>
      </w:r>
      <w:r w:rsidRPr="000C123D">
        <w:rPr>
          <w:rFonts w:ascii="Cambria" w:eastAsia="Calibri" w:hAnsi="Cambria"/>
          <w:bCs/>
          <w:lang w:eastAsia="ar-SA"/>
        </w:rPr>
        <w:br/>
        <w:t xml:space="preserve">do której odpowiedzialność ubezpieczyciela wynikała będzie z różnych postanowień określonych w zakresie ubezpieczenia i/lub warunkach dodatkowych (obligatoryjnych i zaakceptowanych fakultatywnych) i/lub klauzulach (obligatoryjnych i zaakceptowanych fakultatywnych), zastosowanie będą miały postanowienia korzystniejsze dla zamawiającego (ubezpieczającego </w:t>
      </w:r>
      <w:r w:rsidRPr="000C123D">
        <w:rPr>
          <w:rFonts w:ascii="Cambria" w:eastAsia="Calibri" w:hAnsi="Cambria"/>
          <w:bCs/>
          <w:lang w:eastAsia="ar-SA"/>
        </w:rPr>
        <w:br/>
        <w:t>i ubezpieczonego), przez które w szczególności należy rozumieć szerszy zakres ubezpieczenia, wyższe limity odpowiedzialności, mniejsze jej ograniczenia, a także niższe franszyzy i udziały własne.</w:t>
      </w:r>
    </w:p>
    <w:p w14:paraId="1F581F48"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Jeżeli ogólne lub szczególne warunki ubezpieczenia przewidują odmowę lub ograniczenie wypłaty odszkodowania lub ograniczenie bądź zawieszenie ochrony ubezpieczeniowej z powodu niedopełnienia przez zamawiającego (</w:t>
      </w:r>
      <w:r w:rsidRPr="000C123D">
        <w:rPr>
          <w:rFonts w:ascii="Cambria" w:hAnsi="Cambria" w:cs="Verdana"/>
        </w:rPr>
        <w:t>ubezpieczającego lub ubezpieczonego</w:t>
      </w:r>
      <w:r w:rsidRPr="000C123D">
        <w:rPr>
          <w:rFonts w:ascii="Cambria" w:hAnsi="Cambria"/>
        </w:rPr>
        <w:t>) wymienionych w nich obowiązków, nie będą miały one zastosowania jeśli ich niedopełnienie nie było obarczone winą umyślną lub nie miało wpływu na wystąpienie lub rozmiar szkody. Powyższe stosuje się również do nieprzekazania lub przekazania z opóźnieniem wykonawcy istotnych informacji mających związek z umową ubezpieczenia.</w:t>
      </w:r>
    </w:p>
    <w:p w14:paraId="79C889ED"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cs="Verdana"/>
        </w:rPr>
        <w:t xml:space="preserve">Jeżeli ogólne lub szczególne warunki ubezpieczenia określają w jakikolwiek sposób wzrost zagrożenia, zwiększenie ryzyka lub sytuacje, w których uważa się, że zagrożenie powstania szkody wzrosło, albo też wymieniają przesłanki pozwalające określić zagrożenie jako szczególne lub istotne, to postanowienia takie nie mają zastosowania. Dotyczy to zwłaszcza uzyskania </w:t>
      </w:r>
      <w:r w:rsidRPr="000C123D">
        <w:rPr>
          <w:rFonts w:ascii="Cambria" w:hAnsi="Cambria" w:cs="Verdana"/>
        </w:rPr>
        <w:br/>
        <w:t>w takiej sytuacji przez wykonawcę prawa do jednostronnego wypowiedzenia umowy ubezpieczenia, jak również groźby w postaci natychmiastowego braku ochrony ubezpieczeniowej. Zamiast takiego rodzaju postanowień zastosowanie mają odpowiednie przepisy powszechnie obowiązującego prawa, przede wszystkim przepisy Kodeksu cywilnego dotyczące umowy ubezpieczenia.</w:t>
      </w:r>
    </w:p>
    <w:p w14:paraId="45AB1F19" w14:textId="2C46AD72"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cs="Verdana"/>
        </w:rPr>
        <w:t xml:space="preserve">Jeżeli ogólne lub szczególne warunki ubezpieczenia przewidują ograniczenie lub odmowę wypłaty odszkodowania przez wykonawcę za niewypełnienie przez zamawiającego (ubezpieczającego lub ubezpieczonego) obowiązków umownych, to postanowienie takie ma zastosowanie wyłącznie wtedy, gdy było to główną i bezpośrednią przyczyną powstania lub zwiększenia rozmiaru szkody, jednakże w zakresie nie większym, niż stopień, w jakim niedopełnienie obowiązku wpłynęło </w:t>
      </w:r>
      <w:r w:rsidR="000C123D">
        <w:rPr>
          <w:rFonts w:ascii="Cambria" w:hAnsi="Cambria" w:cs="Verdana"/>
        </w:rPr>
        <w:br/>
      </w:r>
      <w:r w:rsidRPr="000C123D">
        <w:rPr>
          <w:rFonts w:ascii="Cambria" w:hAnsi="Cambria" w:cs="Verdana"/>
        </w:rPr>
        <w:t>na powstanie lub zwiększenie się szkody.</w:t>
      </w:r>
    </w:p>
    <w:p w14:paraId="6442E956"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bCs/>
        </w:rPr>
        <w:t xml:space="preserve">Jeżeli zamawiający (ubezpieczający lub ubezpieczony) na skutek błędu lub przeoczenia nie </w:t>
      </w:r>
      <w:r w:rsidRPr="000C123D">
        <w:rPr>
          <w:rFonts w:ascii="Cambria" w:hAnsi="Cambria"/>
          <w:bCs/>
        </w:rPr>
        <w:lastRenderedPageBreak/>
        <w:t>przekaże wykonawcy istotnych informacji mających związek z umową ubezpieczenia, a działanie takie nie będzie skutkiem winy umyślnej, to fakt nieprzekazania nie może być powodem odmowy wypłaty odszkodowania lub jego redukcji, pod warunkiem niezwłocznego uzupełnienia tych danych.</w:t>
      </w:r>
    </w:p>
    <w:p w14:paraId="75455ACA" w14:textId="2B12D470"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Ochroną ubezpieczeniową objęte są wszystkie składniki mienia stanowiące własność zamawiającego i pod</w:t>
      </w:r>
      <w:r w:rsidR="00A02043" w:rsidRPr="000C123D">
        <w:rPr>
          <w:rFonts w:ascii="Cambria" w:hAnsi="Cambria"/>
        </w:rPr>
        <w:t xml:space="preserve">miotów objętych zamówieniem lub </w:t>
      </w:r>
      <w:r w:rsidRPr="000C123D">
        <w:rPr>
          <w:rFonts w:ascii="Cambria" w:hAnsi="Cambria"/>
        </w:rPr>
        <w:t>będące w</w:t>
      </w:r>
      <w:r w:rsidR="00A02043" w:rsidRPr="000C123D">
        <w:rPr>
          <w:rFonts w:ascii="Cambria" w:hAnsi="Cambria"/>
        </w:rPr>
        <w:t xml:space="preserve"> </w:t>
      </w:r>
      <w:r w:rsidRPr="000C123D">
        <w:rPr>
          <w:rFonts w:ascii="Cambria" w:hAnsi="Cambria"/>
        </w:rPr>
        <w:t>jego/ich posiadaniu (użytkowaniu, zarządzie) na podstawie jakiegokolwiek tytułu prawnego. Zmiany przynależności ewidencyjnej majątku nie będą wpływać na ważność oferty w stosunku do tego mienia, o ile ryzyko utraty lub uszkodzenia tego mienia ponosić będzie zamawiający.</w:t>
      </w:r>
    </w:p>
    <w:p w14:paraId="7CC3BEC7" w14:textId="0C6C8869"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 xml:space="preserve">Niektóre spośród składników mienia zamawiającego lub podmiotów objętych zamówieniem mogą nie posiadać wyodrębnionej pozycji w prowadzonych ewidencjach, a ich wartość mogła zostać dołączona na etapie zakończenia inwestycji do wartości nieruchomości lub innych środków trwałych. Fakt ten nie będzie stanowił podstawy do odmowy wypłaty odszkodowania, </w:t>
      </w:r>
      <w:r w:rsidRPr="000C123D">
        <w:rPr>
          <w:rFonts w:ascii="Cambria" w:hAnsi="Cambria"/>
        </w:rPr>
        <w:br/>
        <w:t xml:space="preserve">a wystarczającym dowodem dla wykonawcy, że dotknięte szkodą mienie znajdowało się </w:t>
      </w:r>
      <w:r w:rsidR="00A02043" w:rsidRPr="000C123D">
        <w:rPr>
          <w:rFonts w:ascii="Cambria" w:hAnsi="Cambria"/>
        </w:rPr>
        <w:br/>
      </w:r>
      <w:r w:rsidRPr="000C123D">
        <w:rPr>
          <w:rFonts w:ascii="Cambria" w:hAnsi="Cambria"/>
        </w:rPr>
        <w:t>we władaniu zamawiającego (lub ubezpieczone podmioty) będzie złożone przez niego oświadczenie.</w:t>
      </w:r>
    </w:p>
    <w:p w14:paraId="5ABEEC3D" w14:textId="77777777"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Wykonawca akceptuje obligatoryjne zasady likwidacji szkód określone w załącznikach do SIWZ.</w:t>
      </w:r>
    </w:p>
    <w:p w14:paraId="58E6F6FF" w14:textId="4F7EFA04"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hAnsi="Cambria"/>
        </w:rPr>
        <w:t xml:space="preserve">W przypadkach odnoszących się do zakresu ubezpieczenia oraz klauzul dodatkowych, gdy mowa jest o ubezpieczającym, ubezpieczonym lub zamawiającym bądź użyte zostanie określenie jednostka należy przez to rozumieć wszystkie podmioty objęte ubezpieczeniem (ubezpieczonych), zamawiający bowiem w ramach postępowania występuje o objęcie ochroną ubezpieczeniową </w:t>
      </w:r>
      <w:r w:rsidR="00C66D52">
        <w:rPr>
          <w:rFonts w:ascii="Cambria" w:hAnsi="Cambria"/>
        </w:rPr>
        <w:t>Powiatu Jędrzejowskiego</w:t>
      </w:r>
      <w:r w:rsidRPr="000C123D">
        <w:rPr>
          <w:rFonts w:ascii="Cambria" w:hAnsi="Cambria"/>
        </w:rPr>
        <w:t xml:space="preserve">, </w:t>
      </w:r>
      <w:r w:rsidR="00C66D52">
        <w:rPr>
          <w:rFonts w:ascii="Cambria" w:hAnsi="Cambria"/>
        </w:rPr>
        <w:t xml:space="preserve">Starostwa Powiatowego w </w:t>
      </w:r>
      <w:r w:rsidR="002C5003">
        <w:rPr>
          <w:rFonts w:ascii="Cambria" w:hAnsi="Cambria"/>
        </w:rPr>
        <w:t>Jędrzejowie</w:t>
      </w:r>
      <w:r w:rsidRPr="000C123D">
        <w:rPr>
          <w:rFonts w:ascii="Cambria" w:hAnsi="Cambria"/>
        </w:rPr>
        <w:t xml:space="preserve"> oraz wszystkich jednostek organizacyjnych i</w:t>
      </w:r>
      <w:r w:rsidR="00A02043" w:rsidRPr="000C123D">
        <w:rPr>
          <w:rFonts w:ascii="Cambria" w:hAnsi="Cambria"/>
        </w:rPr>
        <w:t xml:space="preserve"> </w:t>
      </w:r>
      <w:r w:rsidRPr="000C123D">
        <w:rPr>
          <w:rFonts w:ascii="Cambria" w:hAnsi="Cambria"/>
        </w:rPr>
        <w:t>instytucji kultury, zarówno w odniesieniu do posiadanego przez nie mienia jak i prowadzonej działalności.</w:t>
      </w:r>
    </w:p>
    <w:p w14:paraId="74D36D51" w14:textId="2F9E79A4" w:rsidR="00707E91" w:rsidRPr="000C123D" w:rsidRDefault="00707E91" w:rsidP="000C123D">
      <w:pPr>
        <w:widowControl w:val="0"/>
        <w:numPr>
          <w:ilvl w:val="2"/>
          <w:numId w:val="37"/>
        </w:numPr>
        <w:tabs>
          <w:tab w:val="num" w:pos="360"/>
          <w:tab w:val="left" w:pos="567"/>
        </w:tabs>
        <w:suppressAutoHyphens/>
        <w:autoSpaceDE w:val="0"/>
        <w:spacing w:after="0" w:line="240" w:lineRule="auto"/>
        <w:ind w:left="360"/>
        <w:jc w:val="both"/>
        <w:rPr>
          <w:rFonts w:ascii="Cambria" w:eastAsia="Calibri" w:hAnsi="Cambria"/>
          <w:lang w:eastAsia="ar-SA"/>
        </w:rPr>
      </w:pPr>
      <w:r w:rsidRPr="000C123D">
        <w:rPr>
          <w:rFonts w:ascii="Cambria" w:eastAsia="Calibri" w:hAnsi="Cambria"/>
        </w:rPr>
        <w:t>Podstawą działalności zamawiającego i podmiotów objętych zamówieniem są m.in. następujące akty prawa powszechnego i lokalnego (zawsze w ich aktualnym brzmieniu):</w:t>
      </w:r>
    </w:p>
    <w:p w14:paraId="1A6EE316" w14:textId="77777777" w:rsidR="002C5003" w:rsidRDefault="002C5003" w:rsidP="009D7DD8">
      <w:pPr>
        <w:pStyle w:val="Akapitzlist"/>
        <w:widowControl w:val="0"/>
        <w:numPr>
          <w:ilvl w:val="0"/>
          <w:numId w:val="98"/>
        </w:numPr>
        <w:tabs>
          <w:tab w:val="left" w:pos="709"/>
        </w:tabs>
        <w:spacing w:after="0" w:line="240" w:lineRule="auto"/>
        <w:ind w:hanging="283"/>
        <w:jc w:val="both"/>
        <w:rPr>
          <w:rFonts w:ascii="Cambria" w:hAnsi="Cambria"/>
        </w:rPr>
      </w:pPr>
      <w:r w:rsidRPr="002C5003">
        <w:rPr>
          <w:rFonts w:ascii="Cambria" w:hAnsi="Cambria"/>
        </w:rPr>
        <w:t>ustawa z dnia 5 czerwca 1998 r. o samorządzie powiatowym</w:t>
      </w:r>
    </w:p>
    <w:p w14:paraId="535F7952" w14:textId="2B0A87EE" w:rsidR="00707E91" w:rsidRPr="002C5003" w:rsidRDefault="00707E91" w:rsidP="009D7DD8">
      <w:pPr>
        <w:pStyle w:val="Akapitzlist"/>
        <w:widowControl w:val="0"/>
        <w:numPr>
          <w:ilvl w:val="0"/>
          <w:numId w:val="98"/>
        </w:numPr>
        <w:tabs>
          <w:tab w:val="left" w:pos="709"/>
        </w:tabs>
        <w:spacing w:after="0" w:line="240" w:lineRule="auto"/>
        <w:ind w:hanging="283"/>
        <w:jc w:val="both"/>
        <w:rPr>
          <w:rFonts w:ascii="Cambria" w:hAnsi="Cambria"/>
        </w:rPr>
      </w:pPr>
      <w:r w:rsidRPr="002C5003">
        <w:rPr>
          <w:rFonts w:ascii="Cambria" w:hAnsi="Cambria"/>
        </w:rPr>
        <w:t>ustawa z dnia 29 września 1994 r. o rachunkowości</w:t>
      </w:r>
    </w:p>
    <w:p w14:paraId="10BE1C14"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ustawa z dnia 21 marca 1985 r. o drogach publicznych </w:t>
      </w:r>
    </w:p>
    <w:p w14:paraId="457AB8BB" w14:textId="69159110" w:rsidR="00EF729D" w:rsidRPr="000C123D" w:rsidRDefault="00EF729D"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bCs/>
        </w:rPr>
        <w:t>ustawa</w:t>
      </w:r>
      <w:r w:rsidRPr="000C123D">
        <w:rPr>
          <w:rFonts w:ascii="Cambria" w:eastAsia="Calibri" w:hAnsi="Cambria"/>
        </w:rPr>
        <w:t> z dnia 24 sierpnia 1991 r. o </w:t>
      </w:r>
      <w:r w:rsidRPr="000C123D">
        <w:rPr>
          <w:rFonts w:ascii="Cambria" w:eastAsia="Calibri" w:hAnsi="Cambria"/>
          <w:bCs/>
        </w:rPr>
        <w:t>ochronie przeciwpożarowej</w:t>
      </w:r>
    </w:p>
    <w:p w14:paraId="6847E436"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23 kwietnia 1964 r. Kodeks cywilny</w:t>
      </w:r>
    </w:p>
    <w:p w14:paraId="290AC74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7 września 1991 r. o systemie oświaty</w:t>
      </w:r>
    </w:p>
    <w:p w14:paraId="1D8AE813"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bCs/>
        </w:rPr>
        <w:t>ustawa z dnia 20 kwietnia 2004 r. o promocji zatrudnienia i instytucjach rynku pracy</w:t>
      </w:r>
    </w:p>
    <w:p w14:paraId="74F5E41C"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ustawa z dnia 12 marca 2004 r. o pomocy społecznej </w:t>
      </w:r>
    </w:p>
    <w:p w14:paraId="183D03C1"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21 listopada 1996 r. o muzeach</w:t>
      </w:r>
    </w:p>
    <w:p w14:paraId="77C5C71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25 października 1991 r. o organizowaniu i prowadzeniu działalności kulturalnej</w:t>
      </w:r>
    </w:p>
    <w:p w14:paraId="2A6837B2" w14:textId="77777777"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ustawa z dnia 23 lipca 2003 r. o ochronie zabytków i opiece nad zabytkami</w:t>
      </w:r>
    </w:p>
    <w:p w14:paraId="13428AB9" w14:textId="7B2D74D6" w:rsidR="00707E91" w:rsidRPr="000C123D" w:rsidRDefault="00707E91" w:rsidP="009D7DD8">
      <w:pPr>
        <w:widowControl w:val="0"/>
        <w:numPr>
          <w:ilvl w:val="0"/>
          <w:numId w:val="98"/>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inne szczególne przepisy ustawowe i wykonawcze, a także przepisy prawa miejscowego oraz statuty, regulaminy poszczególnych podmiotów objętych zamówieniem.</w:t>
      </w:r>
    </w:p>
    <w:p w14:paraId="281C390A" w14:textId="77777777" w:rsidR="00EF729D" w:rsidRPr="000C123D" w:rsidRDefault="00A71458" w:rsidP="00516A9B">
      <w:pPr>
        <w:widowControl w:val="0"/>
        <w:numPr>
          <w:ilvl w:val="2"/>
          <w:numId w:val="37"/>
        </w:numPr>
        <w:tabs>
          <w:tab w:val="left" w:pos="567"/>
        </w:tabs>
        <w:suppressAutoHyphens/>
        <w:autoSpaceDE w:val="0"/>
        <w:spacing w:before="120" w:after="60" w:line="240" w:lineRule="auto"/>
        <w:ind w:left="360"/>
        <w:jc w:val="both"/>
        <w:rPr>
          <w:rFonts w:ascii="Cambria" w:eastAsia="SimSun" w:hAnsi="Cambria"/>
          <w:b/>
          <w:lang w:eastAsia="ar-SA"/>
        </w:rPr>
      </w:pPr>
      <w:r w:rsidRPr="000C123D">
        <w:rPr>
          <w:rFonts w:ascii="Cambria" w:hAnsi="Cambria"/>
          <w:b/>
          <w:lang w:eastAsia="pl-PL"/>
        </w:rPr>
        <w:t>Wykaz ubezpieczonych podmiotów wraz z podstawowymi informacjami o ich działalności:</w:t>
      </w:r>
      <w:bookmarkStart w:id="562" w:name="_Toc415124196"/>
    </w:p>
    <w:p w14:paraId="4E0D6D22" w14:textId="424EBD14" w:rsidR="002C5003" w:rsidRPr="009C6B97" w:rsidRDefault="002C5003" w:rsidP="009C6B97">
      <w:pPr>
        <w:widowControl w:val="0"/>
        <w:tabs>
          <w:tab w:val="left" w:pos="567"/>
        </w:tabs>
        <w:suppressAutoHyphens/>
        <w:autoSpaceDE w:val="0"/>
        <w:spacing w:after="240" w:line="240" w:lineRule="auto"/>
        <w:ind w:left="357"/>
        <w:jc w:val="both"/>
        <w:rPr>
          <w:rFonts w:ascii="Cambria" w:eastAsia="SimSun" w:hAnsi="Cambria"/>
          <w:b/>
          <w:highlight w:val="yellow"/>
          <w:lang w:eastAsia="ar-SA"/>
        </w:rPr>
      </w:pPr>
      <w:r w:rsidRPr="009C6B97">
        <w:rPr>
          <w:rFonts w:ascii="Cambria" w:eastAsia="Calibri" w:hAnsi="Cambria"/>
          <w:b/>
        </w:rPr>
        <w:t>Powiat Jędrzejowski (NIP: 656-22-51-851; REGON: 291009366)</w:t>
      </w:r>
      <w:r w:rsidRPr="009C6B97">
        <w:rPr>
          <w:rFonts w:ascii="Cambria" w:eastAsia="Calibri" w:hAnsi="Cambria"/>
        </w:rPr>
        <w:t>, realizujący wraz ze Starostwem Powiatowym i jednostkami organizacyjnymi zadania własne, powierzone i zlecone powiatu, określone w obowiązujących aktach prawnych oraz wynikające z zawartych porozumień, a także:</w:t>
      </w:r>
    </w:p>
    <w:bookmarkEnd w:id="562"/>
    <w:p w14:paraId="280C164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Starostwo Powiatowe w Jędrzejowie</w:t>
      </w:r>
    </w:p>
    <w:p w14:paraId="72BF284F" w14:textId="6E09823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11-go Listopada 83, 26-300 Jędrzejów</w:t>
      </w:r>
    </w:p>
    <w:p w14:paraId="2A7A575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7511Z</w:t>
      </w:r>
    </w:p>
    <w:p w14:paraId="327542C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291019270</w:t>
      </w:r>
    </w:p>
    <w:p w14:paraId="5790940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656-18-55-920</w:t>
      </w:r>
    </w:p>
    <w:p w14:paraId="608BBD6A" w14:textId="29FFD0B7" w:rsidR="00160112" w:rsidRPr="009C6B97" w:rsidRDefault="002048D1" w:rsidP="00160112">
      <w:pPr>
        <w:suppressAutoHyphens/>
        <w:spacing w:after="0" w:line="240" w:lineRule="auto"/>
        <w:jc w:val="both"/>
        <w:rPr>
          <w:rFonts w:ascii="Cambria" w:hAnsi="Cambria"/>
          <w:lang w:eastAsia="ar-SA"/>
        </w:rPr>
      </w:pPr>
      <w:r>
        <w:rPr>
          <w:rFonts w:ascii="Cambria" w:hAnsi="Cambria"/>
          <w:lang w:eastAsia="ar-SA"/>
        </w:rPr>
        <w:t>Liczba pracowników: 107</w:t>
      </w:r>
    </w:p>
    <w:p w14:paraId="6BEE626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administracja samorządowa</w:t>
      </w:r>
    </w:p>
    <w:p w14:paraId="3342BE0C" w14:textId="13517DF4"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Roczny planowany budżet: </w:t>
      </w:r>
      <w:r w:rsidR="00184227">
        <w:rPr>
          <w:rFonts w:ascii="Cambria" w:hAnsi="Cambria"/>
          <w:lang w:eastAsia="ar-SA"/>
        </w:rPr>
        <w:t>87 943 </w:t>
      </w:r>
      <w:r w:rsidR="00184227" w:rsidRPr="00184227">
        <w:rPr>
          <w:rFonts w:ascii="Cambria" w:hAnsi="Cambria"/>
          <w:lang w:eastAsia="ar-SA"/>
        </w:rPr>
        <w:t>494</w:t>
      </w:r>
      <w:r w:rsidR="00184227">
        <w:rPr>
          <w:rFonts w:ascii="Cambria" w:hAnsi="Cambria"/>
          <w:lang w:eastAsia="ar-SA"/>
        </w:rPr>
        <w:t>,00</w:t>
      </w:r>
      <w:r w:rsidR="00184227" w:rsidRPr="00184227">
        <w:rPr>
          <w:rFonts w:ascii="Cambria" w:hAnsi="Cambria"/>
          <w:lang w:eastAsia="ar-SA"/>
        </w:rPr>
        <w:t xml:space="preserve"> zł</w:t>
      </w:r>
    </w:p>
    <w:p w14:paraId="64C0664D" w14:textId="77777777" w:rsidR="00160112" w:rsidRPr="009C6B97" w:rsidRDefault="00160112" w:rsidP="00160112">
      <w:pPr>
        <w:suppressAutoHyphens/>
        <w:spacing w:after="0" w:line="240" w:lineRule="auto"/>
        <w:jc w:val="both"/>
        <w:rPr>
          <w:rFonts w:ascii="Cambria" w:hAnsi="Cambria"/>
          <w:lang w:eastAsia="ar-SA"/>
        </w:rPr>
      </w:pPr>
    </w:p>
    <w:p w14:paraId="442175DC" w14:textId="6DF68BCD" w:rsidR="00160112" w:rsidRPr="009C6B97" w:rsidRDefault="00160112" w:rsidP="009D7DD8">
      <w:pPr>
        <w:pStyle w:val="Akapitzlist"/>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2 im. Gen. Stefana Roweckiego  "Grota" Centrum Kształcenia Praktycznego</w:t>
      </w:r>
    </w:p>
    <w:p w14:paraId="52B3434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63, 28-300 Jędrzejów</w:t>
      </w:r>
    </w:p>
    <w:p w14:paraId="4227CF4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lastRenderedPageBreak/>
        <w:t>PKD: 8022E</w:t>
      </w:r>
    </w:p>
    <w:p w14:paraId="0C47DF9E"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000181036</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C5A577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6561859504</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0D92F83" w14:textId="75C0250A" w:rsidR="00160112" w:rsidRPr="009C6B97" w:rsidRDefault="002048D1" w:rsidP="00160112">
      <w:pPr>
        <w:suppressAutoHyphens/>
        <w:spacing w:after="0" w:line="240" w:lineRule="auto"/>
        <w:jc w:val="both"/>
        <w:rPr>
          <w:rFonts w:ascii="Cambria" w:hAnsi="Cambria"/>
          <w:lang w:eastAsia="ar-SA"/>
        </w:rPr>
      </w:pPr>
      <w:r>
        <w:rPr>
          <w:rFonts w:ascii="Cambria" w:hAnsi="Cambria"/>
          <w:lang w:eastAsia="ar-SA"/>
        </w:rPr>
        <w:t>Liczba pracowników: 17</w:t>
      </w:r>
      <w:r w:rsidR="00160112" w:rsidRPr="009C6B97">
        <w:rPr>
          <w:rFonts w:ascii="Cambria" w:hAnsi="Cambria"/>
          <w:lang w:eastAsia="ar-SA"/>
        </w:rPr>
        <w:t>, w tym 12 nauczycieli.</w:t>
      </w:r>
    </w:p>
    <w:p w14:paraId="5700ADE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placówka oświatowo-wychowawcza, praktyki zawodowe, kursy, szkolenia, usługi dla ludności</w:t>
      </w:r>
    </w:p>
    <w:p w14:paraId="5C99F2CD" w14:textId="77777777" w:rsidR="00160112" w:rsidRPr="009C6B97" w:rsidRDefault="00160112" w:rsidP="00160112">
      <w:pPr>
        <w:suppressAutoHyphens/>
        <w:spacing w:after="0" w:line="240" w:lineRule="auto"/>
        <w:jc w:val="both"/>
        <w:rPr>
          <w:rFonts w:ascii="Cambria" w:hAnsi="Cambria"/>
          <w:lang w:eastAsia="ar-SA"/>
        </w:rPr>
      </w:pPr>
    </w:p>
    <w:p w14:paraId="19047FB0" w14:textId="6759F81A" w:rsidR="00160112" w:rsidRPr="009C6B97" w:rsidRDefault="00160112" w:rsidP="009D7DD8">
      <w:pPr>
        <w:numPr>
          <w:ilvl w:val="0"/>
          <w:numId w:val="143"/>
        </w:numPr>
        <w:suppressAutoHyphens/>
        <w:spacing w:after="0" w:line="240" w:lineRule="auto"/>
        <w:jc w:val="both"/>
        <w:rPr>
          <w:rFonts w:ascii="Cambria" w:hAnsi="Cambria"/>
          <w:lang w:eastAsia="ar-SA"/>
        </w:rPr>
      </w:pPr>
      <w:r w:rsidRPr="009C6B97">
        <w:rPr>
          <w:rFonts w:ascii="Cambria" w:hAnsi="Cambria"/>
          <w:b/>
          <w:lang w:eastAsia="ar-SA"/>
        </w:rPr>
        <w:t>Centrum Administracyjne Placówek dla Dzieci i Młodzieży</w:t>
      </w:r>
      <w:r w:rsidR="002048D1">
        <w:rPr>
          <w:rFonts w:ascii="Cambria" w:hAnsi="Cambria"/>
          <w:b/>
          <w:lang w:eastAsia="ar-SA"/>
        </w:rPr>
        <w:t xml:space="preserve"> im. Ireny Mrożewskiej w Nagłowicach</w:t>
      </w:r>
    </w:p>
    <w:p w14:paraId="5CA334E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ul. Kacpra Walewskiego 6, 28-362 Nagłowice </w:t>
      </w:r>
    </w:p>
    <w:p w14:paraId="7C31D4C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6920Z</w:t>
      </w:r>
    </w:p>
    <w:p w14:paraId="1EBC424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260411180</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747D7B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656-233-03-03</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5A2A6DBA" w14:textId="4959ADB4"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38</w:t>
      </w:r>
    </w:p>
    <w:p w14:paraId="76B8C5B5" w14:textId="1069A929"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w:t>
      </w:r>
      <w:r w:rsidR="008F0898">
        <w:rPr>
          <w:rFonts w:ascii="Cambria" w:hAnsi="Cambria"/>
          <w:lang w:eastAsia="ar-SA"/>
        </w:rPr>
        <w:t>administracja</w:t>
      </w:r>
    </w:p>
    <w:p w14:paraId="40187CF3" w14:textId="77777777" w:rsidR="00160112" w:rsidRPr="009C6B97" w:rsidRDefault="00160112" w:rsidP="00160112">
      <w:pPr>
        <w:suppressAutoHyphens/>
        <w:spacing w:after="0" w:line="240" w:lineRule="auto"/>
        <w:jc w:val="both"/>
        <w:rPr>
          <w:rFonts w:ascii="Cambria" w:hAnsi="Cambria"/>
          <w:lang w:eastAsia="ar-SA"/>
        </w:rPr>
      </w:pPr>
    </w:p>
    <w:p w14:paraId="067E5D02"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Dom Pomocy Społecznej w Mnichowie</w:t>
      </w:r>
    </w:p>
    <w:p w14:paraId="38C2CA5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Mnichów 135, 28-300 Jędrzejów</w:t>
      </w:r>
    </w:p>
    <w:p w14:paraId="23D8BFA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8790Z</w:t>
      </w:r>
    </w:p>
    <w:p w14:paraId="4D3C1F1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291168432</w:t>
      </w:r>
    </w:p>
    <w:p w14:paraId="16807CA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656-19-86-852</w:t>
      </w:r>
    </w:p>
    <w:p w14:paraId="28C855BE" w14:textId="0EFCA533"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 xml:space="preserve">Liczba pracowników: 124, w tym personel medyczny: 12 </w:t>
      </w:r>
    </w:p>
    <w:p w14:paraId="288E30A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Całodobowa opieka dzieci i młodzieży niepełnosprawnej intelektualnie ze stołówką</w:t>
      </w:r>
    </w:p>
    <w:p w14:paraId="26D4A519" w14:textId="77777777" w:rsidR="00160112" w:rsidRPr="009C6B97" w:rsidRDefault="00160112" w:rsidP="00160112">
      <w:pPr>
        <w:suppressAutoHyphens/>
        <w:spacing w:after="0" w:line="240" w:lineRule="auto"/>
        <w:jc w:val="both"/>
        <w:rPr>
          <w:rFonts w:ascii="Cambria" w:hAnsi="Cambria"/>
          <w:lang w:eastAsia="ar-SA"/>
        </w:rPr>
      </w:pPr>
    </w:p>
    <w:p w14:paraId="46CE6E59" w14:textId="59BED166"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I Liceum Ogólnokształcące im. M. Reja</w:t>
      </w:r>
      <w:r w:rsidR="008F0898">
        <w:rPr>
          <w:rFonts w:ascii="Cambria" w:hAnsi="Cambria"/>
          <w:b/>
          <w:lang w:eastAsia="ar-SA"/>
        </w:rPr>
        <w:t xml:space="preserve"> w Jędrzejowie</w:t>
      </w:r>
    </w:p>
    <w:p w14:paraId="786C23F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11-go Listopada 37, 28-300 Jędrzejów</w:t>
      </w:r>
    </w:p>
    <w:p w14:paraId="67ADDB6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8531B</w:t>
      </w:r>
    </w:p>
    <w:p w14:paraId="13C702A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000228424</w:t>
      </w:r>
    </w:p>
    <w:p w14:paraId="54BE247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656-185-94-96</w:t>
      </w:r>
    </w:p>
    <w:p w14:paraId="1D8930D0" w14:textId="7F4F22DE"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49, w tym 36</w:t>
      </w:r>
      <w:r w:rsidR="00160112" w:rsidRPr="009C6B97">
        <w:rPr>
          <w:rFonts w:ascii="Cambria" w:hAnsi="Cambria"/>
          <w:lang w:eastAsia="ar-SA"/>
        </w:rPr>
        <w:t xml:space="preserve"> nauczycieli.</w:t>
      </w:r>
    </w:p>
    <w:p w14:paraId="4789956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ponadgimnazjalna</w:t>
      </w:r>
    </w:p>
    <w:p w14:paraId="5CE9320F" w14:textId="77777777" w:rsidR="00160112" w:rsidRPr="009C6B97" w:rsidRDefault="00160112" w:rsidP="00160112">
      <w:pPr>
        <w:suppressAutoHyphens/>
        <w:spacing w:after="0" w:line="240" w:lineRule="auto"/>
        <w:jc w:val="both"/>
        <w:rPr>
          <w:rFonts w:ascii="Cambria" w:hAnsi="Cambria"/>
          <w:lang w:eastAsia="ar-SA"/>
        </w:rPr>
      </w:pPr>
    </w:p>
    <w:p w14:paraId="79324D40" w14:textId="4D06D3B5"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Muzeum im. Przypkowskich</w:t>
      </w:r>
      <w:r w:rsidR="008F0898">
        <w:rPr>
          <w:rFonts w:ascii="Cambria" w:hAnsi="Cambria"/>
          <w:b/>
          <w:lang w:eastAsia="ar-SA"/>
        </w:rPr>
        <w:t xml:space="preserve"> w Jędrzejowie</w:t>
      </w:r>
    </w:p>
    <w:p w14:paraId="19CA8E5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Pl. Kościuszki 7-8, 28-300 Jędrzejów</w:t>
      </w:r>
    </w:p>
    <w:p w14:paraId="0AC4078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9102Z</w:t>
      </w:r>
    </w:p>
    <w:p w14:paraId="1D60E6E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291199059</w:t>
      </w:r>
    </w:p>
    <w:p w14:paraId="2986521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656-20-42-432</w:t>
      </w:r>
    </w:p>
    <w:p w14:paraId="2107AB46" w14:textId="0815444F" w:rsidR="00160112" w:rsidRPr="009C6B97" w:rsidRDefault="008F0898" w:rsidP="00160112">
      <w:pPr>
        <w:suppressAutoHyphens/>
        <w:spacing w:after="0" w:line="240" w:lineRule="auto"/>
        <w:jc w:val="both"/>
        <w:rPr>
          <w:rFonts w:ascii="Cambria" w:hAnsi="Cambria"/>
          <w:lang w:eastAsia="ar-SA"/>
        </w:rPr>
      </w:pPr>
      <w:r>
        <w:rPr>
          <w:rFonts w:ascii="Cambria" w:hAnsi="Cambria"/>
          <w:lang w:eastAsia="ar-SA"/>
        </w:rPr>
        <w:t>Liczba pracowników: 15</w:t>
      </w:r>
    </w:p>
    <w:p w14:paraId="3E426662" w14:textId="5FBC11E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Gromadzenie i </w:t>
      </w:r>
      <w:r w:rsidR="008F0898">
        <w:rPr>
          <w:rFonts w:ascii="Cambria" w:hAnsi="Cambria"/>
          <w:lang w:eastAsia="ar-SA"/>
        </w:rPr>
        <w:t xml:space="preserve">upowszechnianie dóbr kultury, </w:t>
      </w:r>
      <w:r w:rsidRPr="009C6B97">
        <w:rPr>
          <w:rFonts w:ascii="Cambria" w:hAnsi="Cambria"/>
          <w:lang w:eastAsia="ar-SA"/>
        </w:rPr>
        <w:t>organizowanie wystaw stałych, czasowych oraz koncertów, sprzedaż pamiątek i wydawnictw.</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58C07F5" w14:textId="77777777" w:rsidR="00160112" w:rsidRPr="009C6B97" w:rsidRDefault="00160112" w:rsidP="00160112">
      <w:pPr>
        <w:suppressAutoHyphens/>
        <w:spacing w:after="0" w:line="240" w:lineRule="auto"/>
        <w:jc w:val="both"/>
        <w:rPr>
          <w:rFonts w:ascii="Cambria" w:hAnsi="Cambria"/>
          <w:lang w:eastAsia="ar-SA"/>
        </w:rPr>
      </w:pPr>
    </w:p>
    <w:p w14:paraId="181A45CE"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Poradnia Psychologiczno-Pedagogiczna</w:t>
      </w:r>
    </w:p>
    <w:p w14:paraId="42F4B6C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Reymonta 1, 28-300 Jędrzejów</w:t>
      </w:r>
    </w:p>
    <w:p w14:paraId="4115641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8532C</w:t>
      </w:r>
    </w:p>
    <w:p w14:paraId="6CAE624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001014406</w:t>
      </w:r>
    </w:p>
    <w:p w14:paraId="78FC60E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656-185-77-06</w:t>
      </w:r>
    </w:p>
    <w:p w14:paraId="051D8EF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Liczba pracowników: 16, w tym 13 nauczycieli, </w:t>
      </w:r>
    </w:p>
    <w:p w14:paraId="78994CDD" w14:textId="590CB28F"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Badanie dzieci przez pedagogów, psychologów kierowanych przez szkoły, stołówki brak</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2C26AD60" w14:textId="77777777" w:rsidR="00160112" w:rsidRPr="009C6B97" w:rsidRDefault="00160112" w:rsidP="00160112">
      <w:pPr>
        <w:suppressAutoHyphens/>
        <w:spacing w:after="0" w:line="240" w:lineRule="auto"/>
        <w:jc w:val="both"/>
        <w:rPr>
          <w:rFonts w:ascii="Cambria" w:hAnsi="Cambria"/>
          <w:lang w:eastAsia="ar-SA"/>
        </w:rPr>
      </w:pPr>
    </w:p>
    <w:p w14:paraId="62D615B6"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Powiatowe Centrum Pomocy Rodzinie</w:t>
      </w:r>
    </w:p>
    <w:p w14:paraId="4A0BDF2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447CB48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8532D</w:t>
      </w:r>
    </w:p>
    <w:p w14:paraId="7F27A02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Regon: 291086190 </w:t>
      </w:r>
    </w:p>
    <w:p w14:paraId="2E38AA1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656-191-61-36</w:t>
      </w:r>
    </w:p>
    <w:p w14:paraId="4EE2737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8</w:t>
      </w:r>
    </w:p>
    <w:p w14:paraId="1EF9D850" w14:textId="130FDB95"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pozostała opieka wychowawcza, społeczna i socjalna </w:t>
      </w:r>
    </w:p>
    <w:p w14:paraId="0B496E67" w14:textId="77777777" w:rsidR="00160112" w:rsidRPr="009C6B97" w:rsidRDefault="00160112" w:rsidP="00160112">
      <w:pPr>
        <w:suppressAutoHyphens/>
        <w:spacing w:after="0" w:line="240" w:lineRule="auto"/>
        <w:jc w:val="both"/>
        <w:rPr>
          <w:rFonts w:ascii="Cambria" w:hAnsi="Cambria"/>
          <w:lang w:eastAsia="ar-SA"/>
        </w:rPr>
      </w:pPr>
    </w:p>
    <w:p w14:paraId="1B1D2AE1" w14:textId="5299CBB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Powiatowy Urząd Pracy</w:t>
      </w:r>
      <w:r w:rsidR="00D275E0">
        <w:rPr>
          <w:rFonts w:ascii="Cambria" w:hAnsi="Cambria"/>
          <w:b/>
          <w:lang w:eastAsia="ar-SA"/>
        </w:rPr>
        <w:t xml:space="preserve"> w Jędrzejowie</w:t>
      </w:r>
    </w:p>
    <w:p w14:paraId="4902BBD3"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08EC6F7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7513</w:t>
      </w:r>
    </w:p>
    <w:p w14:paraId="717BD0B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291144911</w:t>
      </w:r>
    </w:p>
    <w:p w14:paraId="3603AD3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656-17-11-782</w:t>
      </w:r>
    </w:p>
    <w:p w14:paraId="4618E6A1" w14:textId="4E9862A2"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29</w:t>
      </w:r>
    </w:p>
    <w:p w14:paraId="44548B8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kierowanie w zakresie efektywności gospodarowania.</w:t>
      </w:r>
    </w:p>
    <w:p w14:paraId="1162FDF6" w14:textId="77777777" w:rsidR="00160112" w:rsidRPr="009C6B97" w:rsidRDefault="00160112" w:rsidP="00160112">
      <w:pPr>
        <w:suppressAutoHyphens/>
        <w:spacing w:after="0" w:line="240" w:lineRule="auto"/>
        <w:jc w:val="both"/>
        <w:rPr>
          <w:rFonts w:ascii="Cambria" w:hAnsi="Cambria"/>
          <w:lang w:eastAsia="ar-SA"/>
        </w:rPr>
      </w:pPr>
    </w:p>
    <w:p w14:paraId="1DB5942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Powiatowy Zespół ds. Orzekania o Niepełnosprawności</w:t>
      </w:r>
    </w:p>
    <w:p w14:paraId="5A0117B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49B, 28-300 Jędrzejów</w:t>
      </w:r>
    </w:p>
    <w:p w14:paraId="76F8DF1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brak danych</w:t>
      </w:r>
    </w:p>
    <w:p w14:paraId="449353F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656-185-59-20</w:t>
      </w:r>
    </w:p>
    <w:p w14:paraId="6309FAA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2</w:t>
      </w:r>
    </w:p>
    <w:p w14:paraId="10E0FE0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orzecznictwo o niepełnosprawności </w:t>
      </w:r>
    </w:p>
    <w:p w14:paraId="2E128FAD" w14:textId="77777777" w:rsidR="00160112" w:rsidRPr="009C6B97" w:rsidRDefault="00160112" w:rsidP="00160112">
      <w:pPr>
        <w:suppressAutoHyphens/>
        <w:spacing w:after="0" w:line="240" w:lineRule="auto"/>
        <w:jc w:val="both"/>
        <w:rPr>
          <w:rFonts w:ascii="Cambria" w:hAnsi="Cambria"/>
          <w:lang w:eastAsia="ar-SA"/>
        </w:rPr>
      </w:pPr>
    </w:p>
    <w:p w14:paraId="191EB0EC" w14:textId="7FB4ABC3"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Specjalny Ośrodek Szkolno-Wychowawczy im. Marii Grzegorzewskiej</w:t>
      </w:r>
      <w:r w:rsidR="00D275E0">
        <w:rPr>
          <w:rFonts w:ascii="Cambria" w:hAnsi="Cambria"/>
          <w:b/>
          <w:lang w:eastAsia="ar-SA"/>
        </w:rPr>
        <w:t xml:space="preserve"> w Jędrzejowie</w:t>
      </w:r>
    </w:p>
    <w:p w14:paraId="497615B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Krzywoustego 4, 28-300 Jędrzejów</w:t>
      </w:r>
    </w:p>
    <w:p w14:paraId="522CE2D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8790Z</w:t>
      </w:r>
    </w:p>
    <w:p w14:paraId="1F07B45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000195239</w:t>
      </w:r>
    </w:p>
    <w:p w14:paraId="059D4937"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656-181-24-54</w:t>
      </w:r>
    </w:p>
    <w:p w14:paraId="7E0E88E3" w14:textId="356AB329"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100, w tym 70 nauczycieli.</w:t>
      </w:r>
    </w:p>
    <w:p w14:paraId="1E98B0D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edukacyjno-terapeutyczno-opiekuńczo-wychowawcza. Prowadzone są 2 stołówki w internatach.</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A87D64D" w14:textId="77777777" w:rsidR="00160112" w:rsidRPr="009C6B97" w:rsidRDefault="00160112" w:rsidP="00160112">
      <w:pPr>
        <w:suppressAutoHyphens/>
        <w:spacing w:after="0" w:line="240" w:lineRule="auto"/>
        <w:jc w:val="both"/>
        <w:rPr>
          <w:rFonts w:ascii="Cambria" w:hAnsi="Cambria"/>
          <w:lang w:eastAsia="ar-SA"/>
        </w:rPr>
      </w:pPr>
    </w:p>
    <w:p w14:paraId="48354FAB"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Warsztat Terapii Zajęciowej przy Specjalnym Ośrodku Szkolno - Wychowawczym</w:t>
      </w:r>
    </w:p>
    <w:p w14:paraId="403E2B2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Armii Krajowej 11, 28-300 Jędrzejów</w:t>
      </w:r>
    </w:p>
    <w:p w14:paraId="2C0AAE2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8810Z</w:t>
      </w:r>
    </w:p>
    <w:p w14:paraId="30C78AA6"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000195239-00020</w:t>
      </w:r>
    </w:p>
    <w:p w14:paraId="721EC78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656-18-27-349</w:t>
      </w:r>
    </w:p>
    <w:p w14:paraId="21D9CCAE" w14:textId="0F515ABA" w:rsidR="00160112" w:rsidRPr="009C6B97" w:rsidRDefault="00184227" w:rsidP="00160112">
      <w:pPr>
        <w:suppressAutoHyphens/>
        <w:spacing w:after="0" w:line="240" w:lineRule="auto"/>
        <w:jc w:val="both"/>
        <w:rPr>
          <w:rFonts w:ascii="Cambria" w:hAnsi="Cambria"/>
          <w:lang w:eastAsia="ar-SA"/>
        </w:rPr>
      </w:pPr>
      <w:r>
        <w:rPr>
          <w:rFonts w:ascii="Cambria" w:hAnsi="Cambria"/>
          <w:lang w:eastAsia="ar-SA"/>
        </w:rPr>
        <w:t>Liczba pracowników</w:t>
      </w:r>
      <w:r w:rsidR="00D275E0">
        <w:rPr>
          <w:rFonts w:ascii="Cambria" w:hAnsi="Cambria"/>
          <w:lang w:eastAsia="ar-SA"/>
        </w:rPr>
        <w:t>: 18</w:t>
      </w:r>
    </w:p>
    <w:p w14:paraId="3B8DF71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 xml:space="preserve">Opis prowadzonej działalności: rehabilitacja społecznie i zawodowa osób niepełnosprawnych, uczestników WTZ, 5 dni w tygodniu w godzinach 8.00 - 16.00 </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71316030" w14:textId="77777777" w:rsidR="00160112" w:rsidRPr="009C6B97" w:rsidRDefault="00160112" w:rsidP="00160112">
      <w:pPr>
        <w:suppressAutoHyphens/>
        <w:spacing w:after="0" w:line="240" w:lineRule="auto"/>
        <w:jc w:val="both"/>
        <w:rPr>
          <w:rFonts w:ascii="Cambria" w:hAnsi="Cambria"/>
          <w:lang w:eastAsia="ar-SA"/>
        </w:rPr>
      </w:pPr>
    </w:p>
    <w:p w14:paraId="0E4404C1" w14:textId="3F12389C"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Zarząd Dróg Powiatowych</w:t>
      </w:r>
      <w:r w:rsidR="00D275E0">
        <w:rPr>
          <w:rFonts w:ascii="Cambria" w:hAnsi="Cambria"/>
          <w:b/>
          <w:lang w:eastAsia="ar-SA"/>
        </w:rPr>
        <w:t xml:space="preserve">  w Jędrzejowie</w:t>
      </w:r>
    </w:p>
    <w:p w14:paraId="6277289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83, 28-300 Jędrzejów</w:t>
      </w:r>
    </w:p>
    <w:p w14:paraId="105C355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EKD/PKD: 8413Z</w:t>
      </w:r>
    </w:p>
    <w:p w14:paraId="3C763AD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299943379</w:t>
      </w:r>
    </w:p>
    <w:p w14:paraId="1EBB4E5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656-185-94-73</w:t>
      </w:r>
    </w:p>
    <w:p w14:paraId="12B89D4C"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pracowników: 30</w:t>
      </w:r>
    </w:p>
    <w:p w14:paraId="118FD5C9" w14:textId="6963FB8C" w:rsidR="00160112"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Jest Jednostką Organizacyjną Powiatu Jędrzejowskiego, pełni funkcję Zarządcy Dróg Powiatowych w zakresie: planowania, budowy, modernizacji i ochrony zgodnie z ustawą o drogach publicznych</w:t>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r w:rsidRPr="009C6B97">
        <w:rPr>
          <w:rFonts w:ascii="Cambria" w:hAnsi="Cambria"/>
          <w:lang w:eastAsia="ar-SA"/>
        </w:rPr>
        <w:tab/>
      </w:r>
    </w:p>
    <w:p w14:paraId="3BB62AA9" w14:textId="77777777" w:rsidR="002048D1" w:rsidRPr="009C6B97" w:rsidRDefault="002048D1" w:rsidP="00160112">
      <w:pPr>
        <w:suppressAutoHyphens/>
        <w:spacing w:after="0" w:line="240" w:lineRule="auto"/>
        <w:jc w:val="both"/>
        <w:rPr>
          <w:rFonts w:ascii="Cambria" w:hAnsi="Cambria"/>
          <w:lang w:eastAsia="ar-SA"/>
        </w:rPr>
      </w:pPr>
    </w:p>
    <w:p w14:paraId="56093285"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Centrum Kształcenia Praktycznego im. M. Rataja</w:t>
      </w:r>
    </w:p>
    <w:p w14:paraId="39E4027E"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Krzelów, 28-340 Sędziszów</w:t>
      </w:r>
    </w:p>
    <w:p w14:paraId="7B405E0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brak danych</w:t>
      </w:r>
    </w:p>
    <w:p w14:paraId="6F63627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291175969</w:t>
      </w:r>
    </w:p>
    <w:p w14:paraId="52C482A9"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656-15-39-389</w:t>
      </w:r>
    </w:p>
    <w:p w14:paraId="2FC6C767" w14:textId="30EFEE81"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Liczba pracown</w:t>
      </w:r>
      <w:r w:rsidR="00D275E0">
        <w:rPr>
          <w:rFonts w:ascii="Cambria" w:hAnsi="Cambria"/>
          <w:lang w:eastAsia="ar-SA"/>
        </w:rPr>
        <w:t>ików: 62, w tym 33 nauczycieli.</w:t>
      </w:r>
    </w:p>
    <w:p w14:paraId="77DC89E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Oświata wraz z prowadzeniem internatu i stołówki</w:t>
      </w:r>
    </w:p>
    <w:p w14:paraId="049274E9" w14:textId="77777777" w:rsidR="00160112" w:rsidRPr="009C6B97" w:rsidRDefault="00160112" w:rsidP="00160112">
      <w:pPr>
        <w:suppressAutoHyphens/>
        <w:spacing w:after="0" w:line="240" w:lineRule="auto"/>
        <w:jc w:val="both"/>
        <w:rPr>
          <w:rFonts w:ascii="Cambria" w:hAnsi="Cambria"/>
          <w:lang w:eastAsia="ar-SA"/>
        </w:rPr>
      </w:pPr>
    </w:p>
    <w:p w14:paraId="019BCDAA"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1 im. ks. Stanisława Konarskiego</w:t>
      </w:r>
    </w:p>
    <w:p w14:paraId="512D9D0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Przypkowskiego 49, 28-300 Jędrzejów</w:t>
      </w:r>
    </w:p>
    <w:p w14:paraId="5DED8D6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7D5588E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290339216</w:t>
      </w:r>
    </w:p>
    <w:p w14:paraId="55719E0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656-18-57-698</w:t>
      </w:r>
    </w:p>
    <w:p w14:paraId="02C8F8B9" w14:textId="2CE1F32D"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72</w:t>
      </w:r>
      <w:r w:rsidR="00160112" w:rsidRPr="009C6B97">
        <w:rPr>
          <w:rFonts w:ascii="Cambria" w:hAnsi="Cambria"/>
          <w:lang w:eastAsia="ar-SA"/>
        </w:rPr>
        <w:t>, w tym 58 nauczycieli.</w:t>
      </w:r>
    </w:p>
    <w:p w14:paraId="72FA73D2"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lastRenderedPageBreak/>
        <w:t xml:space="preserve">Opis prowadzonej działalności: kształcenie młodzieży </w:t>
      </w:r>
    </w:p>
    <w:p w14:paraId="7A5785B0" w14:textId="77777777" w:rsidR="00160112" w:rsidRPr="009C6B97" w:rsidRDefault="00160112" w:rsidP="00160112">
      <w:pPr>
        <w:suppressAutoHyphens/>
        <w:spacing w:after="0" w:line="240" w:lineRule="auto"/>
        <w:jc w:val="both"/>
        <w:rPr>
          <w:rFonts w:ascii="Cambria" w:hAnsi="Cambria"/>
          <w:lang w:eastAsia="ar-SA"/>
        </w:rPr>
      </w:pPr>
    </w:p>
    <w:p w14:paraId="0AB0BCFB"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Nr 2 im. Generała Stefana Roweckiego "Grota"</w:t>
      </w:r>
    </w:p>
    <w:p w14:paraId="394EAF64"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Okrzei 63, 28-300 Jędrzejów</w:t>
      </w:r>
    </w:p>
    <w:p w14:paraId="1AAB70B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3E10BB3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000181036</w:t>
      </w:r>
    </w:p>
    <w:p w14:paraId="22EBA598"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656-18-59-504</w:t>
      </w:r>
    </w:p>
    <w:p w14:paraId="453C85EB" w14:textId="6F946A27"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75, w tym 60</w:t>
      </w:r>
      <w:r w:rsidR="00160112" w:rsidRPr="009C6B97">
        <w:rPr>
          <w:rFonts w:ascii="Cambria" w:hAnsi="Cambria"/>
          <w:lang w:eastAsia="ar-SA"/>
        </w:rPr>
        <w:t xml:space="preserve"> nauczycieli.</w:t>
      </w:r>
    </w:p>
    <w:p w14:paraId="52FC7DC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działalność szkoły sprowadza się do świadczenia usług edukacyjnych dla młodzieży, która uczęszcza do zasadniczej szkoły zawodowej, technikum, liceum dla dorosłych.</w:t>
      </w:r>
    </w:p>
    <w:p w14:paraId="362DDA0D" w14:textId="77777777" w:rsidR="00160112" w:rsidRPr="009C6B97" w:rsidRDefault="00160112" w:rsidP="00160112">
      <w:pPr>
        <w:suppressAutoHyphens/>
        <w:spacing w:after="0" w:line="240" w:lineRule="auto"/>
        <w:jc w:val="both"/>
        <w:rPr>
          <w:rFonts w:ascii="Cambria" w:hAnsi="Cambria"/>
          <w:lang w:eastAsia="ar-SA"/>
        </w:rPr>
      </w:pPr>
    </w:p>
    <w:p w14:paraId="1812F9AF"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w Sędziszowie</w:t>
      </w:r>
    </w:p>
    <w:p w14:paraId="2B017861"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Przemysłowa 11, 28-340 Sędziszów</w:t>
      </w:r>
    </w:p>
    <w:p w14:paraId="7273F7DA"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PKD: 8560Z</w:t>
      </w:r>
    </w:p>
    <w:p w14:paraId="65F8657F"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000029268</w:t>
      </w:r>
    </w:p>
    <w:p w14:paraId="055AAA5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656-181-10-64</w:t>
      </w:r>
    </w:p>
    <w:p w14:paraId="02462A26" w14:textId="4246A565" w:rsidR="00160112" w:rsidRPr="009C6B97" w:rsidRDefault="00D275E0" w:rsidP="00160112">
      <w:pPr>
        <w:suppressAutoHyphens/>
        <w:spacing w:after="0" w:line="240" w:lineRule="auto"/>
        <w:jc w:val="both"/>
        <w:rPr>
          <w:rFonts w:ascii="Cambria" w:hAnsi="Cambria"/>
          <w:lang w:eastAsia="ar-SA"/>
        </w:rPr>
      </w:pPr>
      <w:r>
        <w:rPr>
          <w:rFonts w:ascii="Cambria" w:hAnsi="Cambria"/>
          <w:lang w:eastAsia="ar-SA"/>
        </w:rPr>
        <w:t>Liczba pracowników: 22, w tym 16</w:t>
      </w:r>
      <w:r w:rsidR="00160112" w:rsidRPr="009C6B97">
        <w:rPr>
          <w:rFonts w:ascii="Cambria" w:hAnsi="Cambria"/>
          <w:lang w:eastAsia="ar-SA"/>
        </w:rPr>
        <w:t xml:space="preserve"> nauczycieli.</w:t>
      </w:r>
    </w:p>
    <w:p w14:paraId="14D529C0"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Opis prowadzonej działalności: dydaktyczno- wychowawcza.</w:t>
      </w:r>
    </w:p>
    <w:p w14:paraId="1CB3AF49" w14:textId="77777777" w:rsidR="00160112" w:rsidRPr="009C6B97" w:rsidRDefault="00160112" w:rsidP="00160112">
      <w:pPr>
        <w:suppressAutoHyphens/>
        <w:spacing w:after="0" w:line="240" w:lineRule="auto"/>
        <w:jc w:val="both"/>
        <w:rPr>
          <w:rFonts w:ascii="Cambria" w:hAnsi="Cambria"/>
          <w:lang w:eastAsia="ar-SA"/>
        </w:rPr>
      </w:pPr>
    </w:p>
    <w:p w14:paraId="3458502C" w14:textId="77777777" w:rsidR="00160112" w:rsidRPr="009C6B97" w:rsidRDefault="00160112" w:rsidP="009D7DD8">
      <w:pPr>
        <w:numPr>
          <w:ilvl w:val="0"/>
          <w:numId w:val="143"/>
        </w:numPr>
        <w:suppressAutoHyphens/>
        <w:spacing w:after="0" w:line="240" w:lineRule="auto"/>
        <w:jc w:val="both"/>
        <w:rPr>
          <w:rFonts w:ascii="Cambria" w:hAnsi="Cambria"/>
          <w:b/>
          <w:lang w:eastAsia="ar-SA"/>
        </w:rPr>
      </w:pPr>
      <w:r w:rsidRPr="009C6B97">
        <w:rPr>
          <w:rFonts w:ascii="Cambria" w:hAnsi="Cambria"/>
          <w:b/>
          <w:lang w:eastAsia="ar-SA"/>
        </w:rPr>
        <w:t>Zespół Szkół Ponadgimnazjalnych w Wodzisławiu</w:t>
      </w:r>
    </w:p>
    <w:p w14:paraId="3B087ADB"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ul. Szkolna 4, 28-330 Wodzisław</w:t>
      </w:r>
    </w:p>
    <w:p w14:paraId="4F5DF95A" w14:textId="3BF47E50" w:rsidR="00160112" w:rsidRPr="009C6B97" w:rsidRDefault="005D7A5B" w:rsidP="00160112">
      <w:pPr>
        <w:suppressAutoHyphens/>
        <w:spacing w:after="0" w:line="240" w:lineRule="auto"/>
        <w:jc w:val="both"/>
        <w:rPr>
          <w:rFonts w:ascii="Cambria" w:hAnsi="Cambria"/>
          <w:lang w:eastAsia="ar-SA"/>
        </w:rPr>
      </w:pPr>
      <w:r>
        <w:rPr>
          <w:rFonts w:ascii="Cambria" w:hAnsi="Cambria"/>
          <w:lang w:eastAsia="ar-SA"/>
        </w:rPr>
        <w:t>PKD: 8560Z</w:t>
      </w:r>
    </w:p>
    <w:p w14:paraId="6333CAB5"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Regon: 292444006</w:t>
      </w:r>
    </w:p>
    <w:p w14:paraId="54F479DD" w14:textId="77777777" w:rsidR="00160112" w:rsidRPr="009C6B97" w:rsidRDefault="00160112" w:rsidP="00160112">
      <w:pPr>
        <w:suppressAutoHyphens/>
        <w:spacing w:after="0" w:line="240" w:lineRule="auto"/>
        <w:jc w:val="both"/>
        <w:rPr>
          <w:rFonts w:ascii="Cambria" w:hAnsi="Cambria"/>
          <w:lang w:eastAsia="ar-SA"/>
        </w:rPr>
      </w:pPr>
      <w:r w:rsidRPr="009C6B97">
        <w:rPr>
          <w:rFonts w:ascii="Cambria" w:hAnsi="Cambria"/>
          <w:lang w:eastAsia="ar-SA"/>
        </w:rPr>
        <w:t>NIP: 656-18-57-876</w:t>
      </w:r>
    </w:p>
    <w:p w14:paraId="41F3F3A5" w14:textId="401ADF0F" w:rsidR="00160112" w:rsidRPr="009C6B97" w:rsidRDefault="005D7A5B" w:rsidP="00160112">
      <w:pPr>
        <w:suppressAutoHyphens/>
        <w:spacing w:after="0" w:line="240" w:lineRule="auto"/>
        <w:jc w:val="both"/>
        <w:rPr>
          <w:rFonts w:ascii="Cambria" w:hAnsi="Cambria"/>
          <w:lang w:eastAsia="ar-SA"/>
        </w:rPr>
      </w:pPr>
      <w:r>
        <w:rPr>
          <w:rFonts w:ascii="Cambria" w:hAnsi="Cambria"/>
          <w:lang w:eastAsia="ar-SA"/>
        </w:rPr>
        <w:t>Liczba pracowników: 29.</w:t>
      </w:r>
    </w:p>
    <w:p w14:paraId="5E6761D9" w14:textId="2C59B0FE" w:rsidR="00A02043" w:rsidRPr="00184A53" w:rsidRDefault="00160112" w:rsidP="00206CE1">
      <w:pPr>
        <w:suppressAutoHyphens/>
        <w:spacing w:after="0" w:line="240" w:lineRule="auto"/>
        <w:jc w:val="both"/>
        <w:rPr>
          <w:rFonts w:ascii="Cambria" w:hAnsi="Cambria"/>
          <w:lang w:eastAsia="ar-SA"/>
        </w:rPr>
      </w:pPr>
      <w:r w:rsidRPr="00184A53">
        <w:rPr>
          <w:rFonts w:ascii="Cambria" w:hAnsi="Cambria"/>
          <w:lang w:eastAsia="ar-SA"/>
        </w:rPr>
        <w:t>Opis prowadzonej działalności: kształcenie młodzieży – szkoła ponadpodstawowa, prowa</w:t>
      </w:r>
      <w:r w:rsidR="00206CE1" w:rsidRPr="00184A53">
        <w:rPr>
          <w:rFonts w:ascii="Cambria" w:hAnsi="Cambria"/>
          <w:lang w:eastAsia="ar-SA"/>
        </w:rPr>
        <w:t>dzony jest internat i stołówka.</w:t>
      </w:r>
    </w:p>
    <w:p w14:paraId="41719F8A" w14:textId="7F16AE11" w:rsidR="00A02043" w:rsidRPr="00184A53" w:rsidRDefault="003041E8"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184A53">
        <w:rPr>
          <w:rFonts w:ascii="Cambria" w:hAnsi="Cambria"/>
          <w:lang w:eastAsia="ar-SA"/>
        </w:rPr>
        <w:t>Sz</w:t>
      </w:r>
      <w:r w:rsidR="00184A53" w:rsidRPr="00184A53">
        <w:rPr>
          <w:rFonts w:ascii="Cambria" w:hAnsi="Cambria"/>
          <w:lang w:eastAsia="ar-SA"/>
        </w:rPr>
        <w:t>kodowość zawiera załącznik nr 1b</w:t>
      </w:r>
      <w:r w:rsidRPr="00184A53">
        <w:rPr>
          <w:rFonts w:ascii="Cambria" w:hAnsi="Cambria"/>
          <w:lang w:eastAsia="ar-SA"/>
        </w:rPr>
        <w:t xml:space="preserve"> do SIWZ, zakładka nr </w:t>
      </w:r>
      <w:r w:rsidR="00184A53" w:rsidRPr="00184A53">
        <w:rPr>
          <w:rFonts w:ascii="Cambria" w:hAnsi="Cambria"/>
          <w:lang w:eastAsia="ar-SA"/>
        </w:rPr>
        <w:t>2</w:t>
      </w:r>
      <w:r w:rsidRPr="00184A53">
        <w:rPr>
          <w:rFonts w:ascii="Cambria" w:hAnsi="Cambria"/>
          <w:lang w:eastAsia="ar-SA"/>
        </w:rPr>
        <w:t>.</w:t>
      </w:r>
    </w:p>
    <w:p w14:paraId="5AD33CAF" w14:textId="7CF86567" w:rsidR="00A02043" w:rsidRPr="00184A53" w:rsidRDefault="008B41C2"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lang w:eastAsia="ar-SA"/>
        </w:rPr>
      </w:pPr>
      <w:r w:rsidRPr="00184A53">
        <w:rPr>
          <w:rFonts w:ascii="Cambria" w:eastAsia="SimSun" w:hAnsi="Cambria"/>
          <w:lang w:eastAsia="ar-SA"/>
        </w:rPr>
        <w:t>Informa</w:t>
      </w:r>
      <w:r w:rsidR="00A02043" w:rsidRPr="00184A53">
        <w:rPr>
          <w:rFonts w:ascii="Cambria" w:eastAsia="SimSun" w:hAnsi="Cambria"/>
          <w:lang w:eastAsia="ar-SA"/>
        </w:rPr>
        <w:t>cja o brokerze ubezpieczeniowym</w:t>
      </w:r>
    </w:p>
    <w:p w14:paraId="36CC9444" w14:textId="3AB9CEB4" w:rsidR="00A02043" w:rsidRPr="000C123D" w:rsidRDefault="008B41C2" w:rsidP="000C123D">
      <w:pPr>
        <w:widowControl w:val="0"/>
        <w:tabs>
          <w:tab w:val="left" w:pos="567"/>
        </w:tabs>
        <w:suppressAutoHyphens/>
        <w:autoSpaceDE w:val="0"/>
        <w:spacing w:before="60" w:after="60" w:line="240" w:lineRule="auto"/>
        <w:ind w:left="360"/>
        <w:jc w:val="both"/>
        <w:rPr>
          <w:rFonts w:ascii="Cambria" w:eastAsia="SimSun" w:hAnsi="Cambria"/>
          <w:b/>
          <w:lang w:eastAsia="ar-SA"/>
        </w:rPr>
      </w:pPr>
      <w:r w:rsidRPr="00184A53">
        <w:rPr>
          <w:rFonts w:ascii="Cambria" w:eastAsia="SimSun" w:hAnsi="Cambria"/>
          <w:lang w:eastAsia="ar-SA"/>
        </w:rPr>
        <w:t>W przygotowaniu programu ubezpieczeniowego (szczegółowego opisu przedmiotu zamówienia), doprowadzeniu do zawarcia umów ubezpieczenia, czynnościach</w:t>
      </w:r>
      <w:r w:rsidRPr="000C123D">
        <w:rPr>
          <w:rFonts w:ascii="Cambria" w:eastAsia="SimSun" w:hAnsi="Cambria"/>
          <w:lang w:eastAsia="ar-SA"/>
        </w:rPr>
        <w:t xml:space="preserve"> przygotowawczych do zawarcia umów ubezpieczenia oraz zawieraniu i obsłudze ubezpieczeń uczestniczy i pośredniczy broker ubezpieczeniowy, Inter-Broker sp. z o.o., z siedzibą w Toruniu. Wykonawca wynagradza prowizyjnie Inter-Broker sp. z o.o. z siedzibą w Toruniu według stawek zwyczajowo przyjętych dla firm brokerskich przez cały okres obowiązywania umowy na wykonanie zamówienia wynikający </w:t>
      </w:r>
      <w:r w:rsidR="00A02043" w:rsidRPr="000C123D">
        <w:rPr>
          <w:rFonts w:ascii="Cambria" w:eastAsia="SimSun" w:hAnsi="Cambria"/>
          <w:lang w:eastAsia="ar-SA"/>
        </w:rPr>
        <w:br/>
      </w:r>
      <w:r w:rsidRPr="000C123D">
        <w:rPr>
          <w:rFonts w:ascii="Cambria" w:eastAsia="SimSun" w:hAnsi="Cambria"/>
          <w:lang w:eastAsia="ar-SA"/>
        </w:rPr>
        <w:t>z SIWZ.</w:t>
      </w:r>
    </w:p>
    <w:p w14:paraId="4DA9B236" w14:textId="080A16D8" w:rsidR="00A02043" w:rsidRPr="000C123D" w:rsidRDefault="00A02043" w:rsidP="000C123D">
      <w:pPr>
        <w:widowControl w:val="0"/>
        <w:numPr>
          <w:ilvl w:val="2"/>
          <w:numId w:val="37"/>
        </w:numPr>
        <w:tabs>
          <w:tab w:val="left" w:pos="567"/>
        </w:tabs>
        <w:suppressAutoHyphens/>
        <w:autoSpaceDE w:val="0"/>
        <w:spacing w:before="60" w:after="60" w:line="240" w:lineRule="auto"/>
        <w:ind w:left="360"/>
        <w:jc w:val="both"/>
        <w:rPr>
          <w:rFonts w:ascii="Cambria" w:eastAsia="SimSun" w:hAnsi="Cambria"/>
          <w:b/>
          <w:lang w:eastAsia="ar-SA"/>
        </w:rPr>
      </w:pPr>
      <w:r w:rsidRPr="000C123D">
        <w:rPr>
          <w:rFonts w:ascii="Cambria" w:eastAsia="Calibri" w:hAnsi="Cambria"/>
          <w:bCs/>
          <w:iCs/>
          <w:lang w:eastAsia="pl-PL"/>
        </w:rPr>
        <w:t>Klauzula praw autorskich</w:t>
      </w:r>
    </w:p>
    <w:p w14:paraId="351F9D99" w14:textId="63628AD2" w:rsidR="0069787B" w:rsidRPr="00206CE1" w:rsidRDefault="008B41C2" w:rsidP="00206CE1">
      <w:pPr>
        <w:widowControl w:val="0"/>
        <w:tabs>
          <w:tab w:val="left" w:pos="567"/>
        </w:tabs>
        <w:suppressAutoHyphens/>
        <w:autoSpaceDE w:val="0"/>
        <w:spacing w:before="60" w:after="60" w:line="240" w:lineRule="auto"/>
        <w:ind w:left="360"/>
        <w:jc w:val="both"/>
        <w:rPr>
          <w:rFonts w:ascii="Cambria" w:eastAsia="SimSun" w:hAnsi="Cambria"/>
          <w:b/>
          <w:lang w:eastAsia="ar-SA"/>
        </w:rPr>
        <w:sectPr w:rsidR="0069787B" w:rsidRPr="00206CE1" w:rsidSect="00242A6D">
          <w:pgSz w:w="11906" w:h="16838"/>
          <w:pgMar w:top="993" w:right="1134" w:bottom="709" w:left="1134" w:header="454" w:footer="454" w:gutter="0"/>
          <w:cols w:space="708"/>
          <w:docGrid w:linePitch="360"/>
        </w:sectPr>
      </w:pPr>
      <w:r w:rsidRPr="000C123D">
        <w:rPr>
          <w:rFonts w:ascii="Cambria" w:eastAsia="Calibri" w:hAnsi="Cambria"/>
          <w:lang w:eastAsia="pl-PL"/>
        </w:rPr>
        <w:t xml:space="preserve">Inter-Broker sp. z o.o. informuje, że program ubezpieczeniowy zawarty w niniejszym dokumencie stanowi utwór w myśl ustawy z dnia 4 lutego 1994 r. o prawie autorskim i prawach pokrewnych </w:t>
      </w:r>
      <w:r w:rsidRPr="000C123D">
        <w:rPr>
          <w:rFonts w:ascii="Cambria" w:eastAsia="Calibri" w:hAnsi="Cambria"/>
          <w:lang w:eastAsia="pl-PL"/>
        </w:rPr>
        <w:br/>
        <w:t>(Dz. U. 1994 r. nr 24 poz. 83 z późn. zm.). Autorskie prawa majątkowe do niniejszego dokumentu przysługują spółce Inter-Broker, która ma prawo dysponowania nimi na wszelkich polach eksploatacji. Wszelkie kopiowanie, dystrybucja bądź modyfikacja materiałów objętych niniejszym dokumentem, w wersji elektronicznej, w postaci drukowanych materiałów, bądź w jakiejkolwiek innej formie, a także użycie przedmiotowego dokumentu w całości lub jakiejkolwiek jego części bez uprzedniej wyraźnej pisemnej zgody Inter-Broker sp. z o.o. jest surowo zabronione. Powyższe nie dotyczy pracy z niniejszym dokumentem związanej z przygotowaniem oferty przetargowej.</w:t>
      </w:r>
    </w:p>
    <w:p w14:paraId="49BF7CDD" w14:textId="44B4113B" w:rsidR="009A69F2" w:rsidRPr="000C123D" w:rsidRDefault="009A69F2" w:rsidP="000C123D">
      <w:pPr>
        <w:widowControl w:val="0"/>
        <w:spacing w:after="120" w:line="240" w:lineRule="auto"/>
        <w:jc w:val="both"/>
        <w:outlineLvl w:val="0"/>
        <w:rPr>
          <w:rFonts w:ascii="Cambria" w:hAnsi="Cambria"/>
          <w:b/>
          <w:color w:val="000000"/>
        </w:rPr>
      </w:pPr>
      <w:bookmarkStart w:id="563" w:name="_Toc407615905"/>
      <w:bookmarkStart w:id="564" w:name="_Toc407624086"/>
      <w:bookmarkStart w:id="565" w:name="_Toc466986936"/>
      <w:r w:rsidRPr="000C123D">
        <w:rPr>
          <w:rFonts w:ascii="Cambria" w:hAnsi="Cambria"/>
          <w:b/>
          <w:color w:val="000000"/>
        </w:rPr>
        <w:lastRenderedPageBreak/>
        <w:t>Załącznik nr 1</w:t>
      </w:r>
      <w:r w:rsidR="00206CE1">
        <w:rPr>
          <w:rFonts w:ascii="Cambria" w:hAnsi="Cambria"/>
          <w:b/>
          <w:color w:val="000000"/>
        </w:rPr>
        <w:t>a</w:t>
      </w:r>
      <w:r w:rsidR="009835F9" w:rsidRPr="000C123D">
        <w:rPr>
          <w:rFonts w:ascii="Cambria" w:hAnsi="Cambria"/>
          <w:b/>
          <w:color w:val="000000"/>
        </w:rPr>
        <w:t xml:space="preserve"> </w:t>
      </w:r>
      <w:r w:rsidRPr="000C123D">
        <w:rPr>
          <w:rFonts w:ascii="Cambria" w:hAnsi="Cambria"/>
          <w:b/>
          <w:color w:val="000000"/>
        </w:rPr>
        <w:t>do</w:t>
      </w:r>
      <w:r w:rsidR="001F0B81" w:rsidRPr="000C123D">
        <w:rPr>
          <w:rFonts w:ascii="Cambria" w:hAnsi="Cambria"/>
          <w:b/>
          <w:color w:val="000000"/>
        </w:rPr>
        <w:t xml:space="preserve"> </w:t>
      </w:r>
      <w:r w:rsidRPr="000C123D">
        <w:rPr>
          <w:rFonts w:ascii="Cambria" w:hAnsi="Cambria"/>
          <w:b/>
          <w:color w:val="000000"/>
        </w:rPr>
        <w:t>SIWZ</w:t>
      </w:r>
      <w:r w:rsidR="00176BAD" w:rsidRPr="000C123D">
        <w:rPr>
          <w:rFonts w:ascii="Cambria" w:hAnsi="Cambria"/>
          <w:b/>
          <w:color w:val="000000"/>
        </w:rPr>
        <w:t>:</w:t>
      </w:r>
      <w:r w:rsidRPr="000C123D">
        <w:rPr>
          <w:rFonts w:ascii="Cambria" w:hAnsi="Cambria"/>
          <w:b/>
          <w:color w:val="000000"/>
        </w:rPr>
        <w:t xml:space="preserve"> Szczegółowy opis przedmiotu zamówienia zawierający warunki obligatoryjne oraz</w:t>
      </w:r>
      <w:r w:rsidR="008C2A80" w:rsidRPr="000C123D">
        <w:rPr>
          <w:rFonts w:ascii="Cambria" w:hAnsi="Cambria"/>
          <w:b/>
          <w:color w:val="000000"/>
        </w:rPr>
        <w:t xml:space="preserve"> </w:t>
      </w:r>
      <w:r w:rsidRPr="000C123D">
        <w:rPr>
          <w:rFonts w:ascii="Cambria" w:hAnsi="Cambria"/>
          <w:b/>
          <w:color w:val="000000"/>
        </w:rPr>
        <w:t>klauzule dodatkowe i</w:t>
      </w:r>
      <w:r w:rsidR="009835F9" w:rsidRPr="000C123D">
        <w:rPr>
          <w:rFonts w:ascii="Cambria" w:hAnsi="Cambria"/>
          <w:b/>
          <w:color w:val="000000"/>
        </w:rPr>
        <w:t xml:space="preserve"> </w:t>
      </w:r>
      <w:r w:rsidRPr="000C123D">
        <w:rPr>
          <w:rFonts w:ascii="Cambria" w:hAnsi="Cambria"/>
          <w:b/>
          <w:color w:val="000000"/>
        </w:rPr>
        <w:t xml:space="preserve">inne postanowienia szczególne fakultatywne dla ubezpieczenia pojazdów mechanicznych </w:t>
      </w:r>
      <w:r w:rsidR="00A00112">
        <w:rPr>
          <w:rFonts w:ascii="Cambria" w:hAnsi="Cambria"/>
          <w:b/>
          <w:color w:val="000000"/>
        </w:rPr>
        <w:t>Powiatu Jędrzejowskiego</w:t>
      </w:r>
      <w:bookmarkEnd w:id="563"/>
      <w:bookmarkEnd w:id="564"/>
      <w:bookmarkEnd w:id="565"/>
      <w:r w:rsidR="00206CE1">
        <w:rPr>
          <w:rFonts w:ascii="Cambria" w:hAnsi="Cambria"/>
          <w:b/>
          <w:color w:val="000000"/>
        </w:rPr>
        <w:t>.</w:t>
      </w:r>
    </w:p>
    <w:p w14:paraId="75469922"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b/>
        </w:rPr>
      </w:pPr>
      <w:r w:rsidRPr="000C123D">
        <w:rPr>
          <w:rFonts w:ascii="Cambria" w:hAnsi="Cambria"/>
          <w:b/>
        </w:rPr>
        <w:t>Przedmiot ubezpieczenia:</w:t>
      </w:r>
    </w:p>
    <w:p w14:paraId="13E14997" w14:textId="77777777" w:rsidR="00256C2C" w:rsidRPr="000C123D" w:rsidRDefault="00256C2C" w:rsidP="000C123D">
      <w:pPr>
        <w:widowControl w:val="0"/>
        <w:spacing w:after="0" w:line="240" w:lineRule="auto"/>
        <w:ind w:left="567"/>
        <w:jc w:val="both"/>
        <w:rPr>
          <w:rFonts w:ascii="Cambria" w:eastAsia="Calibri" w:hAnsi="Cambria"/>
        </w:rPr>
      </w:pPr>
      <w:r w:rsidRPr="000C123D">
        <w:rPr>
          <w:rFonts w:ascii="Cambria" w:eastAsia="Calibri" w:hAnsi="Cambria"/>
        </w:rPr>
        <w:t xml:space="preserve">pojazdy mechaniczne podlegające, stosownie do przepisów ustawy z dnia 20 czerwca 1997 r. Prawo o ruchu drogowym (tekst jednolity </w:t>
      </w:r>
      <w:r w:rsidRPr="000C123D">
        <w:rPr>
          <w:rFonts w:ascii="Cambria" w:eastAsia="Calibri" w:hAnsi="Cambria"/>
          <w:bCs/>
        </w:rPr>
        <w:t>Dz.U. z 2017 r., poz. 128 z późn. zm.</w:t>
      </w:r>
      <w:r w:rsidRPr="000C123D">
        <w:rPr>
          <w:rFonts w:ascii="Cambria" w:eastAsia="Calibri" w:hAnsi="Cambria"/>
        </w:rPr>
        <w:t>) rejestracji w RP, a także pojazdy mechaniczne niepodlegające takiemu obowiązkowi, stanowiące własność ubezpieczającego, ubezpieczonego lub użytkowane na podstawie umowy najmu, dzierżawy, użyczenia, leasingu albo innej podobnej umowy korzystania z cudzej rzeczy i innych uregulowań prawnych.</w:t>
      </w:r>
    </w:p>
    <w:p w14:paraId="77C26AA0" w14:textId="1AA11E87" w:rsidR="00256C2C" w:rsidRPr="000C123D" w:rsidRDefault="00256C2C" w:rsidP="000C123D">
      <w:pPr>
        <w:widowControl w:val="0"/>
        <w:spacing w:before="120" w:after="0" w:line="240" w:lineRule="auto"/>
        <w:ind w:left="567"/>
        <w:jc w:val="both"/>
        <w:rPr>
          <w:rFonts w:ascii="Cambria" w:eastAsia="Calibri" w:hAnsi="Cambria"/>
          <w:b/>
        </w:rPr>
      </w:pPr>
      <w:r w:rsidRPr="000C123D">
        <w:rPr>
          <w:rFonts w:ascii="Cambria" w:eastAsia="Calibri" w:hAnsi="Cambria"/>
          <w:b/>
        </w:rPr>
        <w:t xml:space="preserve">Wykaz </w:t>
      </w:r>
      <w:r w:rsidR="00206CE1">
        <w:rPr>
          <w:rFonts w:ascii="Cambria" w:eastAsia="Calibri" w:hAnsi="Cambria"/>
          <w:b/>
        </w:rPr>
        <w:t>pojazdów zawiera załącznik nr 1b do SIWZ, zakładka nr 1</w:t>
      </w:r>
      <w:r w:rsidRPr="000C123D">
        <w:rPr>
          <w:rFonts w:ascii="Cambria" w:eastAsia="Calibri" w:hAnsi="Cambria"/>
          <w:b/>
        </w:rPr>
        <w:t>.</w:t>
      </w:r>
    </w:p>
    <w:p w14:paraId="788167DE"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rPr>
      </w:pPr>
      <w:r w:rsidRPr="000C123D">
        <w:rPr>
          <w:rFonts w:ascii="Cambria" w:hAnsi="Cambria"/>
          <w:b/>
        </w:rPr>
        <w:t>Zakres ubezpieczenia</w:t>
      </w:r>
    </w:p>
    <w:p w14:paraId="177AB7A5" w14:textId="2DDC3E64" w:rsidR="00256C2C" w:rsidRPr="000C123D" w:rsidRDefault="00256C2C" w:rsidP="009D7DD8">
      <w:pPr>
        <w:widowControl w:val="0"/>
        <w:numPr>
          <w:ilvl w:val="1"/>
          <w:numId w:val="114"/>
        </w:numPr>
        <w:spacing w:before="120" w:after="120" w:line="240" w:lineRule="auto"/>
        <w:ind w:left="567" w:hanging="567"/>
        <w:jc w:val="both"/>
        <w:rPr>
          <w:rFonts w:ascii="Cambria" w:hAnsi="Cambria"/>
        </w:rPr>
      </w:pPr>
      <w:r w:rsidRPr="000C123D">
        <w:rPr>
          <w:rFonts w:ascii="Cambria" w:hAnsi="Cambria"/>
          <w:b/>
        </w:rPr>
        <w:t>Obowiązkowe ubezpieczenie OC</w:t>
      </w:r>
      <w:r w:rsidRPr="000C123D">
        <w:rPr>
          <w:rFonts w:ascii="Cambria" w:hAnsi="Cambria"/>
        </w:rPr>
        <w:t xml:space="preserve"> posiadaczy pojazdów mechanicznych</w:t>
      </w:r>
      <w:r w:rsidR="00C53E89" w:rsidRPr="000C123D">
        <w:rPr>
          <w:rFonts w:ascii="Cambria" w:hAnsi="Cambria"/>
        </w:rPr>
        <w:t xml:space="preserve"> -</w:t>
      </w:r>
      <w:r w:rsidRPr="000C123D">
        <w:rPr>
          <w:rFonts w:ascii="Cambria" w:hAnsi="Cambria"/>
        </w:rPr>
        <w:t xml:space="preserve"> zgodnie z ustawą z dnia 22 maja 2003 r.</w:t>
      </w:r>
      <w:r w:rsidRPr="000C123D">
        <w:rPr>
          <w:rFonts w:ascii="Cambria" w:hAnsi="Cambria"/>
          <w:b/>
          <w:bCs/>
        </w:rPr>
        <w:t xml:space="preserve"> </w:t>
      </w:r>
      <w:r w:rsidRPr="000C123D">
        <w:rPr>
          <w:rFonts w:ascii="Cambria" w:hAnsi="Cambria"/>
        </w:rPr>
        <w:t>o ubezpieczeniach obowiązko</w:t>
      </w:r>
      <w:r w:rsidR="00C53E89" w:rsidRPr="000C123D">
        <w:rPr>
          <w:rFonts w:ascii="Cambria" w:hAnsi="Cambria"/>
        </w:rPr>
        <w:t xml:space="preserve">wych, Ubezpieczeniowym Funduszu </w:t>
      </w:r>
      <w:r w:rsidRPr="000C123D">
        <w:rPr>
          <w:rFonts w:ascii="Cambria" w:hAnsi="Cambria"/>
        </w:rPr>
        <w:t xml:space="preserve">Gwarancyjnym i Polskim Biurze Ubezpieczycieli Komunikacyjnych </w:t>
      </w:r>
      <w:r w:rsidRPr="000C123D">
        <w:rPr>
          <w:rFonts w:ascii="Cambria" w:hAnsi="Cambria"/>
          <w:bCs/>
        </w:rPr>
        <w:t xml:space="preserve">(tekst jednolity </w:t>
      </w:r>
      <w:r w:rsidR="00C53E89" w:rsidRPr="000C123D">
        <w:rPr>
          <w:rFonts w:ascii="Cambria" w:hAnsi="Cambria"/>
          <w:bCs/>
        </w:rPr>
        <w:br/>
      </w:r>
      <w:r w:rsidRPr="000C123D">
        <w:rPr>
          <w:rFonts w:ascii="Cambria" w:hAnsi="Cambria"/>
          <w:bCs/>
        </w:rPr>
        <w:t>Dz.U. z 2016 r., poz. 2060 z późn. zm.)</w:t>
      </w:r>
    </w:p>
    <w:p w14:paraId="59E4027E" w14:textId="77777777" w:rsidR="00256C2C" w:rsidRPr="000C123D" w:rsidRDefault="00256C2C" w:rsidP="009D7DD8">
      <w:pPr>
        <w:widowControl w:val="0"/>
        <w:numPr>
          <w:ilvl w:val="2"/>
          <w:numId w:val="114"/>
        </w:numPr>
        <w:spacing w:before="120" w:after="120" w:line="240" w:lineRule="auto"/>
        <w:ind w:left="567" w:hanging="567"/>
        <w:contextualSpacing/>
        <w:jc w:val="both"/>
        <w:rPr>
          <w:rFonts w:ascii="Cambria" w:hAnsi="Cambria"/>
        </w:rPr>
      </w:pPr>
      <w:r w:rsidRPr="000C123D">
        <w:rPr>
          <w:rFonts w:ascii="Cambria" w:hAnsi="Cambria"/>
        </w:rPr>
        <w:t xml:space="preserve">Obszar odpowiedzialności: terytorium RP </w:t>
      </w:r>
      <w:r w:rsidRPr="000C123D">
        <w:rPr>
          <w:rFonts w:ascii="Cambria" w:hAnsi="Cambria"/>
          <w:bCs/>
        </w:rPr>
        <w:t>oraz na zasadzie wzajemności zdarzenia powstałe na terytoriach państw, których Biura Narodowe są sygnatariuszami Jednolitego Porozumienia między Biurami Narodowymi (Regulaminu Wewnętrznego)</w:t>
      </w:r>
    </w:p>
    <w:p w14:paraId="1B40758A" w14:textId="77777777" w:rsidR="00256C2C" w:rsidRPr="000C123D" w:rsidRDefault="00256C2C" w:rsidP="009D7DD8">
      <w:pPr>
        <w:widowControl w:val="0"/>
        <w:numPr>
          <w:ilvl w:val="2"/>
          <w:numId w:val="114"/>
        </w:numPr>
        <w:spacing w:before="120" w:after="120" w:line="240" w:lineRule="auto"/>
        <w:ind w:left="567" w:hanging="567"/>
        <w:contextualSpacing/>
        <w:jc w:val="both"/>
        <w:rPr>
          <w:rFonts w:ascii="Cambria" w:hAnsi="Cambria"/>
        </w:rPr>
      </w:pPr>
      <w:r w:rsidRPr="000C123D">
        <w:rPr>
          <w:rFonts w:ascii="Cambria" w:hAnsi="Cambria"/>
        </w:rPr>
        <w:t>Suma gwarancyjna: minimalna ustawowa (zgodna z ustawą)</w:t>
      </w:r>
    </w:p>
    <w:p w14:paraId="12E9F9D7" w14:textId="68258B88" w:rsidR="00256C2C" w:rsidRPr="000C123D" w:rsidRDefault="00256C2C" w:rsidP="009D7DD8">
      <w:pPr>
        <w:widowControl w:val="0"/>
        <w:numPr>
          <w:ilvl w:val="2"/>
          <w:numId w:val="114"/>
        </w:numPr>
        <w:spacing w:before="120" w:after="120" w:line="240" w:lineRule="auto"/>
        <w:ind w:left="567" w:hanging="567"/>
        <w:jc w:val="both"/>
        <w:rPr>
          <w:rFonts w:ascii="Cambria" w:hAnsi="Cambria"/>
          <w:b/>
        </w:rPr>
      </w:pPr>
      <w:r w:rsidRPr="000C123D">
        <w:rPr>
          <w:rFonts w:ascii="Cambria" w:hAnsi="Cambria"/>
          <w:b/>
        </w:rPr>
        <w:t>Dotyczy: wszystkich pojazdów z załącznika nr 1</w:t>
      </w:r>
      <w:r w:rsidR="00AC75E5">
        <w:rPr>
          <w:rFonts w:ascii="Cambria" w:hAnsi="Cambria"/>
          <w:b/>
        </w:rPr>
        <w:t>b</w:t>
      </w:r>
      <w:r w:rsidRPr="000C123D">
        <w:rPr>
          <w:rFonts w:ascii="Cambria" w:hAnsi="Cambria"/>
          <w:b/>
        </w:rPr>
        <w:t xml:space="preserve"> do SIWZ, zakładka nr </w:t>
      </w:r>
      <w:r w:rsidR="00AC75E5">
        <w:rPr>
          <w:rFonts w:ascii="Cambria" w:hAnsi="Cambria"/>
          <w:b/>
        </w:rPr>
        <w:t>1</w:t>
      </w:r>
      <w:r w:rsidRPr="000C123D">
        <w:rPr>
          <w:rFonts w:ascii="Cambria" w:hAnsi="Cambria"/>
          <w:b/>
        </w:rPr>
        <w:t xml:space="preserve"> i nabywanych w okresie wykonywania zamówienia.</w:t>
      </w:r>
    </w:p>
    <w:p w14:paraId="35226441"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rPr>
      </w:pPr>
      <w:r w:rsidRPr="000C123D">
        <w:rPr>
          <w:rFonts w:ascii="Cambria" w:hAnsi="Cambria"/>
          <w:b/>
        </w:rPr>
        <w:t>Ubezpieczenie NNW</w:t>
      </w:r>
      <w:r w:rsidRPr="000C123D">
        <w:rPr>
          <w:rFonts w:ascii="Cambria" w:hAnsi="Cambria"/>
        </w:rPr>
        <w:t xml:space="preserve"> pasażerów i kierowców pojazdów mechanicznych.</w:t>
      </w:r>
    </w:p>
    <w:p w14:paraId="036CDF78"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Przedmiot ubezpieczenia: trwałe następstwa nieszczęśliwych wypadków kierowcy 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14:paraId="02C5A782"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Suma ubezpieczenia: 10 000,00 zł / 1 os.</w:t>
      </w:r>
    </w:p>
    <w:p w14:paraId="73B7E071" w14:textId="777777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Obszar odpowiedzialności: RP i pozostałe kraje europejskie</w:t>
      </w:r>
    </w:p>
    <w:p w14:paraId="702A546C" w14:textId="60A22CC3"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b/>
        </w:rPr>
      </w:pPr>
      <w:r w:rsidRPr="000C123D">
        <w:rPr>
          <w:rFonts w:ascii="Cambria" w:hAnsi="Cambria"/>
          <w:b/>
        </w:rPr>
        <w:t>Dotyczy: wszystkich pojazdów z załączn</w:t>
      </w:r>
      <w:r w:rsidR="00AC75E5">
        <w:rPr>
          <w:rFonts w:ascii="Cambria" w:hAnsi="Cambria"/>
          <w:b/>
        </w:rPr>
        <w:t xml:space="preserve">ika nr 1b do SIWZ, zakładka nr 1 </w:t>
      </w:r>
      <w:r w:rsidRPr="000C123D">
        <w:rPr>
          <w:rFonts w:ascii="Cambria" w:hAnsi="Cambria"/>
          <w:b/>
        </w:rPr>
        <w:t>i nabywanych w okresie wykonywania zamówienia, za wyjątkiem przyczep. Ubezpieczenie NNW dotyczy także pojazdów nieposiadających tablic rejestracyjnych.</w:t>
      </w:r>
    </w:p>
    <w:p w14:paraId="22F5B071"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 xml:space="preserve">Ubezpieczenie </w:t>
      </w:r>
      <w:r w:rsidRPr="000C123D">
        <w:rPr>
          <w:rFonts w:ascii="Cambria" w:hAnsi="Cambria"/>
          <w:b/>
          <w:bCs/>
        </w:rPr>
        <w:t>od uszkodzenia i utraty auto casco</w:t>
      </w:r>
    </w:p>
    <w:p w14:paraId="467EA69B" w14:textId="3CDC6277"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rPr>
      </w:pPr>
      <w:r w:rsidRPr="000C123D">
        <w:rPr>
          <w:rFonts w:ascii="Cambria" w:hAnsi="Cambria"/>
        </w:rPr>
        <w:t>Zakres ubezpieczenia: pełny, w systemie wszystkich ryzyk, obejmujący uszkodzenie, utratę bądź całkowite lub częściowe zniszczenie ubezpieczonego pojazdu i wyposażenia oraz utratę elementów pojazdu lub wyposażenia wskutek zdarzeń niezależnych od woli ubezpieczającego/ ubezpieczonego lub osoby upoważnionej do korzystania z pojazdu, w szczególności obejmujący szkody powstałe w pojeździe lub jego wyposażeniu polegające m.in. na:</w:t>
      </w:r>
    </w:p>
    <w:p w14:paraId="03CA740F" w14:textId="75524B15" w:rsidR="00256C2C" w:rsidRPr="000C123D" w:rsidRDefault="00256C2C" w:rsidP="009D7DD8">
      <w:pPr>
        <w:widowControl w:val="0"/>
        <w:numPr>
          <w:ilvl w:val="0"/>
          <w:numId w:val="115"/>
        </w:numPr>
        <w:spacing w:before="120" w:after="0" w:line="240" w:lineRule="auto"/>
        <w:ind w:left="851" w:hanging="284"/>
        <w:contextualSpacing/>
        <w:jc w:val="both"/>
        <w:rPr>
          <w:rFonts w:ascii="Cambria" w:eastAsia="Calibri" w:hAnsi="Cambria"/>
        </w:rPr>
      </w:pPr>
      <w:r w:rsidRPr="000C123D">
        <w:rPr>
          <w:rFonts w:ascii="Cambria" w:eastAsia="Calibri" w:hAnsi="Cambria"/>
        </w:rPr>
        <w:t>uszkodzeniu lub zniszczeniu pojazdu albo wyposażenia w związku z ruchem lub postojem wskutek zderzenia pojazdów, w tym zderzenia pojazdów posiadanych bądź użytkowanych przez ubezpieczającego/ubezpieczonego, albo zderzenia z  osobami, zwierzętami lub przedmiotami pochodzącymi z zewnątrz pojazdu,</w:t>
      </w:r>
    </w:p>
    <w:p w14:paraId="08D31E92" w14:textId="77777777" w:rsidR="00256C2C" w:rsidRPr="000C123D" w:rsidRDefault="00256C2C" w:rsidP="009D7DD8">
      <w:pPr>
        <w:widowControl w:val="0"/>
        <w:numPr>
          <w:ilvl w:val="0"/>
          <w:numId w:val="115"/>
        </w:numPr>
        <w:spacing w:after="0" w:line="240" w:lineRule="auto"/>
        <w:ind w:left="851" w:hanging="284"/>
        <w:jc w:val="both"/>
        <w:rPr>
          <w:rFonts w:ascii="Cambria" w:hAnsi="Cambria"/>
        </w:rPr>
      </w:pPr>
      <w:r w:rsidRPr="000C123D">
        <w:rPr>
          <w:rFonts w:ascii="Cambria" w:hAnsi="Cambria"/>
        </w:rPr>
        <w:t>uszkodzeniu, zniszczeniu lub utracie pojazdu albo wyposażenia wskutek zdarzeń losowych, w szczególności w wyniku pożaru, wybuchu, powodzi, zatopienia, uderzenia piorunu, huraganu, opadu atmosferycznego oraz działania innych sił przyrody, zapadania i usuwania się ziemi, nagłego działania czynnika termicznego lub chemicznego pochodzącego z zewnątrz pojazdu, a także pożaru lub wybuchu, którego źródło powstało wewnątrz pojazdu,</w:t>
      </w:r>
    </w:p>
    <w:p w14:paraId="26488695"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pojazdu lub jego wyposażenia w związku z ruchem lub postojem wskutek działania osób trzecich, w tym również włamania,</w:t>
      </w:r>
    </w:p>
    <w:p w14:paraId="475FB6CE"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lub zniszczeniu pojazdu, albo jego części bądź wyposażenia przez osoby trzecie w następstwie jego zabrania w celu krótkotrwałego użycia (określonego w art. 289 k.k.),</w:t>
      </w:r>
    </w:p>
    <w:p w14:paraId="3DF4CAE9"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 xml:space="preserve">uszkodzeniu wnętrza pojazdu przez osoby, których przewóz wymagany był potrzebą </w:t>
      </w:r>
      <w:r w:rsidRPr="000C123D">
        <w:rPr>
          <w:rFonts w:ascii="Cambria" w:hAnsi="Cambria"/>
        </w:rPr>
        <w:lastRenderedPageBreak/>
        <w:t>udzielenia pomocy medycznej,</w:t>
      </w:r>
    </w:p>
    <w:p w14:paraId="731930D2"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uszkodzeniu lub zbiciu szyb pojazdu,</w:t>
      </w:r>
    </w:p>
    <w:p w14:paraId="2872E2E0" w14:textId="77777777" w:rsidR="00256C2C" w:rsidRPr="000C123D" w:rsidRDefault="00256C2C" w:rsidP="009D7DD8">
      <w:pPr>
        <w:widowControl w:val="0"/>
        <w:numPr>
          <w:ilvl w:val="0"/>
          <w:numId w:val="115"/>
        </w:numPr>
        <w:spacing w:before="120" w:after="0" w:line="240" w:lineRule="auto"/>
        <w:ind w:left="851" w:hanging="284"/>
        <w:contextualSpacing/>
        <w:jc w:val="both"/>
        <w:rPr>
          <w:rFonts w:ascii="Cambria" w:hAnsi="Cambria"/>
        </w:rPr>
      </w:pPr>
      <w:r w:rsidRPr="000C123D">
        <w:rPr>
          <w:rFonts w:ascii="Cambria" w:hAnsi="Cambria"/>
        </w:rPr>
        <w:t>kradzieży pojazdu bądź jego części, przez którą rozumie się:</w:t>
      </w:r>
    </w:p>
    <w:p w14:paraId="5A766525"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z włamaniem (określoną w art. 279 k.k.);</w:t>
      </w:r>
    </w:p>
    <w:p w14:paraId="0B131802"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pojazdu (określoną w art. 278 k.k.), jego części lub wyposażenia;</w:t>
      </w:r>
    </w:p>
    <w:p w14:paraId="768CB6DA" w14:textId="77777777" w:rsidR="00256C2C" w:rsidRPr="000C123D" w:rsidRDefault="00256C2C" w:rsidP="009D7DD8">
      <w:pPr>
        <w:widowControl w:val="0"/>
        <w:numPr>
          <w:ilvl w:val="0"/>
          <w:numId w:val="116"/>
        </w:numPr>
        <w:spacing w:after="0" w:line="240" w:lineRule="auto"/>
        <w:ind w:left="1134" w:hanging="283"/>
        <w:contextualSpacing/>
        <w:jc w:val="both"/>
        <w:rPr>
          <w:rFonts w:ascii="Cambria" w:hAnsi="Cambria"/>
        </w:rPr>
      </w:pPr>
      <w:r w:rsidRPr="000C123D">
        <w:rPr>
          <w:rFonts w:ascii="Cambria" w:hAnsi="Cambria"/>
        </w:rPr>
        <w:t>kradzież z użyciem przemocy (określoną w art. 280 k.k., tzw. rozbój).</w:t>
      </w:r>
    </w:p>
    <w:p w14:paraId="4AEA96E3" w14:textId="4A9698C2"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rPr>
        <w:t xml:space="preserve">Rozszerzenie zakresu ubezpieczenia o </w:t>
      </w:r>
      <w:r w:rsidR="00256C2C" w:rsidRPr="000C123D">
        <w:rPr>
          <w:rFonts w:ascii="Cambria" w:eastAsia="Calibri" w:hAnsi="Cambria"/>
        </w:rPr>
        <w:t>szkody powstałe podczas kierowania pojazdem nieposiadającym ważnego badania technicznego, o ile stan techniczny pojazdu nie miał wpływu na powstanie szkody.</w:t>
      </w:r>
    </w:p>
    <w:p w14:paraId="2B1FDC1A"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hAnsi="Cambria"/>
          <w:lang w:eastAsia="pl-PL"/>
        </w:rPr>
        <w:t xml:space="preserve">Rozszerzenie zakresu ubezpieczenia o koszty wymiany urządzeń przy utracie lub zniszczeniu kluczyków lub innego urządzenia przewidzianego przez producenta pojazdu umożliwiającego uruchomienie silnika lub odblokowanie zabezpieczeń </w:t>
      </w:r>
      <w:proofErr w:type="spellStart"/>
      <w:r w:rsidRPr="000C123D">
        <w:rPr>
          <w:rFonts w:ascii="Cambria" w:hAnsi="Cambria"/>
          <w:lang w:eastAsia="pl-PL"/>
        </w:rPr>
        <w:t>przeciwkradzieżowych</w:t>
      </w:r>
      <w:proofErr w:type="spellEnd"/>
      <w:r w:rsidRPr="000C123D">
        <w:rPr>
          <w:rFonts w:ascii="Cambria" w:hAnsi="Cambria"/>
          <w:lang w:eastAsia="pl-PL"/>
        </w:rPr>
        <w:t>.</w:t>
      </w:r>
    </w:p>
    <w:p w14:paraId="1C02703D"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hAnsi="Cambria"/>
          <w:lang w:eastAsia="pl-PL"/>
        </w:rPr>
        <w:t>Rozszerzenie zakresu ubezpieczenia o koszty poniesione przez ubezpieczającego na parkowanie po szkodzie bądź inne zabezpieczenie pojazdu przed powiększeniem szkody – limit odpowiedzialności wynosi 10% sumy ubezpieczenia.</w:t>
      </w:r>
    </w:p>
    <w:p w14:paraId="36CEB403" w14:textId="77777777"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 xml:space="preserve">Rozszerzenie zakresu ubezpieczenia o koszty holowania w ramach sumy ubezpieczenia. </w:t>
      </w:r>
      <w:r w:rsidRPr="000C123D">
        <w:rPr>
          <w:rFonts w:ascii="Cambria" w:eastAsia="Calibri" w:hAnsi="Cambria"/>
          <w:lang w:eastAsia="pl-PL"/>
        </w:rPr>
        <w:br/>
        <w:t>W przypadku wyczerpania sumy ubezpieczenia lub szkody całkowitej limit odpowiedzialności za usługę holowania wynosi 5 000,00 zł w odniesieniu do wszystkich pojazdów łącznie.</w:t>
      </w:r>
    </w:p>
    <w:p w14:paraId="5D1F7EC2" w14:textId="32DC9608"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Zakres terytorialny: RP i pozostałe kraje europejskie, z wyłączeniem państw byłego ZSRR (nie dotyczy krajów będących członkami UE).</w:t>
      </w:r>
      <w:r w:rsidRPr="000C123D">
        <w:rPr>
          <w:rFonts w:ascii="Cambria" w:hAnsi="Cambria" w:cs="Arial"/>
          <w:bCs/>
          <w:sz w:val="18"/>
          <w:szCs w:val="18"/>
        </w:rPr>
        <w:t xml:space="preserve"> </w:t>
      </w:r>
      <w:r w:rsidRPr="000C123D">
        <w:rPr>
          <w:rFonts w:ascii="Cambria" w:eastAsia="Calibri" w:hAnsi="Cambria"/>
          <w:bCs/>
          <w:lang w:eastAsia="pl-PL"/>
        </w:rPr>
        <w:t xml:space="preserve">Za rozszerzenie w okresie trwania umowy ubezpieczenia – w przypadku zaistnienia takiej potrzeby - obszaru odpowiedzialności </w:t>
      </w:r>
      <w:r w:rsidRPr="000C123D">
        <w:rPr>
          <w:rFonts w:ascii="Cambria" w:eastAsia="Calibri" w:hAnsi="Cambria"/>
          <w:bCs/>
          <w:lang w:eastAsia="pl-PL"/>
        </w:rPr>
        <w:br/>
        <w:t>na terytorium państw byłego ZSRR ubezpieczający zapłaci dodatkową składkę.</w:t>
      </w:r>
    </w:p>
    <w:p w14:paraId="1C8425BC" w14:textId="1C4ED323" w:rsidR="00D418BE" w:rsidRPr="000C123D" w:rsidRDefault="00D418BE" w:rsidP="009D7DD8">
      <w:pPr>
        <w:widowControl w:val="0"/>
        <w:numPr>
          <w:ilvl w:val="2"/>
          <w:numId w:val="114"/>
        </w:numPr>
        <w:spacing w:before="120" w:after="0" w:line="240" w:lineRule="auto"/>
        <w:ind w:left="567" w:hanging="567"/>
        <w:contextualSpacing/>
        <w:jc w:val="both"/>
        <w:rPr>
          <w:rFonts w:ascii="Cambria" w:eastAsia="Calibri" w:hAnsi="Cambria"/>
        </w:rPr>
      </w:pPr>
      <w:r w:rsidRPr="000C123D">
        <w:rPr>
          <w:rFonts w:ascii="Cambria" w:eastAsia="Calibri" w:hAnsi="Cambria"/>
          <w:lang w:eastAsia="pl-PL"/>
        </w:rPr>
        <w:t xml:space="preserve">W przypadku określonym w art. 81 ust. 11 pkt 5 ustawy z dnia 20 czerwca 1997 r. Prawo o ruchu drogowym ubezpieczyciel pokryje koszty dodatkowego badania technicznego, o którym mowa w art. 31 </w:t>
      </w:r>
      <w:r w:rsidRPr="000C123D">
        <w:rPr>
          <w:rFonts w:ascii="Cambria" w:eastAsia="Calibri" w:hAnsi="Cambria"/>
          <w:bCs/>
          <w:lang w:eastAsia="pl-PL"/>
        </w:rPr>
        <w:t xml:space="preserve">ustawy z dnia 11 września 2015 r. o działalności ubezpieczeniowej </w:t>
      </w:r>
      <w:r w:rsidRPr="000C123D">
        <w:rPr>
          <w:rFonts w:ascii="Cambria" w:eastAsia="Calibri" w:hAnsi="Cambria"/>
          <w:bCs/>
          <w:lang w:eastAsia="pl-PL"/>
        </w:rPr>
        <w:br/>
        <w:t>i reasekuracyjnej (Dz.U. z 2015 r., poz.1844 z późn. zm.).</w:t>
      </w:r>
    </w:p>
    <w:p w14:paraId="45100737" w14:textId="5BF94416" w:rsidR="00256C2C" w:rsidRPr="000C123D" w:rsidRDefault="00256C2C" w:rsidP="009D7DD8">
      <w:pPr>
        <w:widowControl w:val="0"/>
        <w:numPr>
          <w:ilvl w:val="2"/>
          <w:numId w:val="114"/>
        </w:numPr>
        <w:spacing w:before="120" w:after="0" w:line="240" w:lineRule="auto"/>
        <w:ind w:left="567" w:hanging="567"/>
        <w:contextualSpacing/>
        <w:jc w:val="both"/>
        <w:rPr>
          <w:rFonts w:ascii="Cambria" w:hAnsi="Cambria"/>
          <w:b/>
        </w:rPr>
      </w:pPr>
      <w:r w:rsidRPr="000C123D">
        <w:rPr>
          <w:rFonts w:ascii="Cambria" w:hAnsi="Cambria"/>
          <w:b/>
        </w:rPr>
        <w:t>Dotyczy: wszyst</w:t>
      </w:r>
      <w:r w:rsidR="00AC75E5">
        <w:rPr>
          <w:rFonts w:ascii="Cambria" w:hAnsi="Cambria"/>
          <w:b/>
        </w:rPr>
        <w:t>kich pojazdów z załącznika nr 1b</w:t>
      </w:r>
      <w:r w:rsidRPr="000C123D">
        <w:rPr>
          <w:rFonts w:ascii="Cambria" w:hAnsi="Cambria"/>
          <w:b/>
        </w:rPr>
        <w:t xml:space="preserve"> do SIWZ, zakładka nr </w:t>
      </w:r>
      <w:r w:rsidR="00AC75E5">
        <w:rPr>
          <w:rFonts w:ascii="Cambria" w:hAnsi="Cambria"/>
          <w:b/>
        </w:rPr>
        <w:t>1</w:t>
      </w:r>
      <w:r w:rsidRPr="000C123D">
        <w:rPr>
          <w:rFonts w:ascii="Cambria" w:hAnsi="Cambria"/>
          <w:b/>
        </w:rPr>
        <w:t>, z podaną sumą ubezpieczenia i nabywanych w okresie wykonywania zamówienia, według potrzeb ubezpieczającego.</w:t>
      </w:r>
    </w:p>
    <w:p w14:paraId="54391971" w14:textId="6A188DB5" w:rsidR="003420B7" w:rsidRPr="003420B7" w:rsidRDefault="003420B7" w:rsidP="009D7DD8">
      <w:pPr>
        <w:pStyle w:val="Akapitzlist"/>
        <w:widowControl w:val="0"/>
        <w:numPr>
          <w:ilvl w:val="1"/>
          <w:numId w:val="114"/>
        </w:numPr>
        <w:spacing w:before="120" w:after="0" w:line="240" w:lineRule="auto"/>
        <w:ind w:left="567" w:hanging="567"/>
        <w:jc w:val="both"/>
        <w:rPr>
          <w:rFonts w:ascii="Cambria" w:hAnsi="Cambria"/>
        </w:rPr>
      </w:pPr>
      <w:r w:rsidRPr="003420B7">
        <w:rPr>
          <w:rFonts w:ascii="Cambria" w:hAnsi="Cambria"/>
          <w:b/>
        </w:rPr>
        <w:t xml:space="preserve">Rozszerzone odpłatne ubezpieczenie </w:t>
      </w:r>
      <w:proofErr w:type="spellStart"/>
      <w:r w:rsidRPr="003420B7">
        <w:rPr>
          <w:rFonts w:ascii="Cambria" w:hAnsi="Cambria"/>
          <w:b/>
        </w:rPr>
        <w:t>assistance</w:t>
      </w:r>
      <w:proofErr w:type="spellEnd"/>
    </w:p>
    <w:p w14:paraId="2D91F2A5" w14:textId="77777777" w:rsidR="003420B7" w:rsidRDefault="003420B7" w:rsidP="009D7DD8">
      <w:pPr>
        <w:widowControl w:val="0"/>
        <w:numPr>
          <w:ilvl w:val="2"/>
          <w:numId w:val="144"/>
        </w:numPr>
        <w:tabs>
          <w:tab w:val="left" w:pos="709"/>
          <w:tab w:val="num" w:pos="993"/>
        </w:tabs>
        <w:suppressAutoHyphens/>
        <w:spacing w:before="120" w:after="120" w:line="240" w:lineRule="auto"/>
        <w:ind w:left="993" w:hanging="709"/>
        <w:jc w:val="both"/>
        <w:rPr>
          <w:rFonts w:ascii="Cambria" w:hAnsi="Cambria"/>
          <w:b/>
          <w:lang w:eastAsia="ar-SA"/>
        </w:rPr>
      </w:pPr>
      <w:r>
        <w:rPr>
          <w:rFonts w:ascii="Cambria" w:hAnsi="Cambria"/>
          <w:b/>
          <w:lang w:eastAsia="ar-SA"/>
        </w:rPr>
        <w:t>Zakres świadczeń:</w:t>
      </w:r>
    </w:p>
    <w:p w14:paraId="272638B3" w14:textId="77777777" w:rsidR="00C60335" w:rsidRPr="00C60335" w:rsidRDefault="00C60335" w:rsidP="00C60335">
      <w:pPr>
        <w:widowControl w:val="0"/>
        <w:tabs>
          <w:tab w:val="left" w:pos="709"/>
        </w:tabs>
        <w:suppressAutoHyphens/>
        <w:spacing w:before="120" w:after="120" w:line="240" w:lineRule="auto"/>
        <w:ind w:left="993"/>
        <w:jc w:val="both"/>
        <w:rPr>
          <w:rFonts w:ascii="Cambria" w:hAnsi="Cambria"/>
          <w:b/>
          <w:lang w:eastAsia="ar-SA"/>
        </w:rPr>
      </w:pPr>
      <w:r w:rsidRPr="00C60335">
        <w:rPr>
          <w:rFonts w:ascii="Cambria" w:hAnsi="Cambria"/>
          <w:b/>
          <w:lang w:eastAsia="ar-SA"/>
        </w:rPr>
        <w:t xml:space="preserve">2.4.1.2. Świadczenia w ramach pomocy serwisowej </w:t>
      </w:r>
    </w:p>
    <w:p w14:paraId="7C729DAE"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 xml:space="preserve">brak limitu odległości miejsca zdarzenia od miejsca zamieszkania </w:t>
      </w:r>
    </w:p>
    <w:p w14:paraId="57FC2A5F"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próba usprawnienia pojazdu na miejscu zdarzenia - w przypadku wypadku, awarii, lub innego zdarzenia</w:t>
      </w:r>
    </w:p>
    <w:p w14:paraId="04DEDBA2" w14:textId="1EE122FE"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holowanie ubezpieczonego pojazdu - w przypadku wypadku, awarii,</w:t>
      </w:r>
      <w:r>
        <w:rPr>
          <w:rFonts w:ascii="Cambria" w:hAnsi="Cambria"/>
          <w:lang w:eastAsia="ar-SA"/>
        </w:rPr>
        <w:t xml:space="preserve"> lub innego zdarzenia (min. do 2</w:t>
      </w:r>
      <w:r w:rsidRPr="00C60335">
        <w:rPr>
          <w:rFonts w:ascii="Cambria" w:hAnsi="Cambria"/>
          <w:lang w:eastAsia="ar-SA"/>
        </w:rPr>
        <w:t>00 km)</w:t>
      </w:r>
    </w:p>
    <w:p w14:paraId="7AB03981"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organizacja parkingu - w przypadku wypadku, awarii, lub innego zdarzenia (maksymalnie 3 doby)</w:t>
      </w:r>
    </w:p>
    <w:p w14:paraId="2055A063"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złomowanie pojazdu - w przypadku wypadku lub awarii</w:t>
      </w:r>
    </w:p>
    <w:p w14:paraId="4AD95C8F"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otwarcie ubezpieczonego pojazdu w przypadku zatrzaśnięcia wewnątrz pojazdu kluczyków lub innych urządzeń służących do otwierania pojazdu</w:t>
      </w:r>
    </w:p>
    <w:p w14:paraId="605B6163" w14:textId="77777777" w:rsid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wymiana koła lub naprawa ogumienia na miejscu zdarzenia</w:t>
      </w:r>
    </w:p>
    <w:p w14:paraId="48CDD38D" w14:textId="2CB3F220" w:rsidR="00C60335" w:rsidRPr="00C60335" w:rsidRDefault="00C60335" w:rsidP="00C60335">
      <w:pPr>
        <w:pStyle w:val="Akapitzlist"/>
        <w:widowControl w:val="0"/>
        <w:numPr>
          <w:ilvl w:val="0"/>
          <w:numId w:val="150"/>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holowanie pojazdu w przypadku braku paliwa do najbliższej stacji lub dostarczenie paliwa w celu umożliwienia kontynuacji podróży</w:t>
      </w:r>
    </w:p>
    <w:p w14:paraId="1B3997E0" w14:textId="77777777" w:rsidR="00C60335" w:rsidRPr="00C60335" w:rsidRDefault="00C60335" w:rsidP="00C60335">
      <w:pPr>
        <w:widowControl w:val="0"/>
        <w:tabs>
          <w:tab w:val="left" w:pos="709"/>
        </w:tabs>
        <w:suppressAutoHyphens/>
        <w:spacing w:before="120" w:after="120" w:line="240" w:lineRule="auto"/>
        <w:ind w:left="993"/>
        <w:jc w:val="both"/>
        <w:rPr>
          <w:rFonts w:ascii="Cambria" w:hAnsi="Cambria"/>
          <w:b/>
          <w:lang w:eastAsia="ar-SA"/>
        </w:rPr>
      </w:pPr>
      <w:r w:rsidRPr="00C60335">
        <w:rPr>
          <w:rFonts w:ascii="Cambria" w:hAnsi="Cambria"/>
          <w:b/>
          <w:lang w:eastAsia="ar-SA"/>
        </w:rPr>
        <w:t>2.4.1.3. Świadczenia w ramach pomocy w podróży</w:t>
      </w:r>
    </w:p>
    <w:p w14:paraId="0E0A681D" w14:textId="77777777" w:rsidR="00C60335" w:rsidRDefault="00C60335" w:rsidP="00C60335">
      <w:pPr>
        <w:pStyle w:val="Akapitzlist"/>
        <w:widowControl w:val="0"/>
        <w:numPr>
          <w:ilvl w:val="0"/>
          <w:numId w:val="151"/>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odbiór ubezpieczonego pojazdu - w przypadku wypadku, awarii lub kradzieży</w:t>
      </w:r>
    </w:p>
    <w:p w14:paraId="64F063A9" w14:textId="77777777" w:rsidR="00C60335" w:rsidRDefault="00C60335" w:rsidP="00C60335">
      <w:pPr>
        <w:pStyle w:val="Akapitzlist"/>
        <w:widowControl w:val="0"/>
        <w:numPr>
          <w:ilvl w:val="0"/>
          <w:numId w:val="151"/>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kontynuacja podróży/powrót do miejsca zamieszkania - zorganizowanie i pokrycie kosztów kontynuacji podróży do jednego z miejsc: miejsca przeznaczenia określonego jako cel podróży albo miejsca zamieszkania kierowcy w przypadku wypadku, awarii, kradzieży lub innego zdarzenia – zgodnie z wyborem ubezpieczonego</w:t>
      </w:r>
    </w:p>
    <w:p w14:paraId="2547329E" w14:textId="510E64DF" w:rsidR="00C60335" w:rsidRPr="00C60335" w:rsidRDefault="00C60335" w:rsidP="00C60335">
      <w:pPr>
        <w:pStyle w:val="Akapitzlist"/>
        <w:widowControl w:val="0"/>
        <w:numPr>
          <w:ilvl w:val="0"/>
          <w:numId w:val="151"/>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 xml:space="preserve">zakwaterowanie - zorganizowanie i pokrycie kosztów rezerwacji, dojazdu i pobytu </w:t>
      </w:r>
      <w:r>
        <w:rPr>
          <w:rFonts w:ascii="Cambria" w:hAnsi="Cambria"/>
          <w:lang w:eastAsia="ar-SA"/>
        </w:rPr>
        <w:br/>
      </w:r>
      <w:r w:rsidRPr="00C60335">
        <w:rPr>
          <w:rFonts w:ascii="Cambria" w:hAnsi="Cambria"/>
          <w:lang w:eastAsia="ar-SA"/>
        </w:rPr>
        <w:t xml:space="preserve">w hotelu dwu – lub trzygwiazdkowym, tj. noclegu i śniadania (jeżeli jest w cenie noclegu), gdy usunięcie przyczyny unieruchomienia ubezpieczonego pojazdu lub </w:t>
      </w:r>
      <w:r w:rsidRPr="00C60335">
        <w:rPr>
          <w:rFonts w:ascii="Cambria" w:hAnsi="Cambria"/>
          <w:lang w:eastAsia="ar-SA"/>
        </w:rPr>
        <w:lastRenderedPageBreak/>
        <w:t>odzyskanie go i przekazanie ubezpieczonemu po kradzieży nie może być zrealizowane tego samego dnia, w którym dane zdarzenie nastąpiło – do 2 dób hotelowych - w przypadku wypadku, awarii, kradzieży lub innego zdarzenia</w:t>
      </w:r>
    </w:p>
    <w:p w14:paraId="376DA6AC" w14:textId="77777777" w:rsidR="00C60335" w:rsidRPr="00C60335" w:rsidRDefault="00C60335" w:rsidP="00C60335">
      <w:pPr>
        <w:widowControl w:val="0"/>
        <w:tabs>
          <w:tab w:val="left" w:pos="709"/>
        </w:tabs>
        <w:suppressAutoHyphens/>
        <w:spacing w:before="120" w:after="120" w:line="240" w:lineRule="auto"/>
        <w:ind w:left="993"/>
        <w:jc w:val="both"/>
        <w:rPr>
          <w:rFonts w:ascii="Cambria" w:hAnsi="Cambria"/>
          <w:b/>
          <w:lang w:eastAsia="ar-SA"/>
        </w:rPr>
      </w:pPr>
      <w:r w:rsidRPr="00C60335">
        <w:rPr>
          <w:rFonts w:ascii="Cambria" w:hAnsi="Cambria"/>
          <w:b/>
          <w:lang w:eastAsia="ar-SA"/>
        </w:rPr>
        <w:t>2.4.1.4. Świadczenie w zakresie pojazdu zastępczego</w:t>
      </w:r>
    </w:p>
    <w:p w14:paraId="77B974DE" w14:textId="77777777" w:rsidR="00C60335" w:rsidRDefault="00C60335" w:rsidP="00C60335">
      <w:pPr>
        <w:pStyle w:val="Akapitzlist"/>
        <w:widowControl w:val="0"/>
        <w:numPr>
          <w:ilvl w:val="0"/>
          <w:numId w:val="152"/>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po wypadku – do 5 dni</w:t>
      </w:r>
    </w:p>
    <w:p w14:paraId="78D4209C" w14:textId="77777777" w:rsidR="00C60335" w:rsidRDefault="00C60335" w:rsidP="00C60335">
      <w:pPr>
        <w:pStyle w:val="Akapitzlist"/>
        <w:widowControl w:val="0"/>
        <w:numPr>
          <w:ilvl w:val="0"/>
          <w:numId w:val="152"/>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po kradzieży – do 5 dni</w:t>
      </w:r>
    </w:p>
    <w:p w14:paraId="0CA404DA" w14:textId="77777777" w:rsidR="00C60335" w:rsidRDefault="00C60335" w:rsidP="00C60335">
      <w:pPr>
        <w:pStyle w:val="Akapitzlist"/>
        <w:widowControl w:val="0"/>
        <w:numPr>
          <w:ilvl w:val="0"/>
          <w:numId w:val="152"/>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po awarii (maksymalnie 2 razy w okresie ubezpieczenia) – do 5 dni</w:t>
      </w:r>
    </w:p>
    <w:p w14:paraId="15B5F47E" w14:textId="77777777" w:rsidR="00C60335" w:rsidRDefault="00C60335" w:rsidP="00C60335">
      <w:pPr>
        <w:pStyle w:val="Akapitzlist"/>
        <w:widowControl w:val="0"/>
        <w:numPr>
          <w:ilvl w:val="0"/>
          <w:numId w:val="152"/>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klasa pojazdu – zbliżona do pojazdu ubezpieczonego, nie wyższa niż C</w:t>
      </w:r>
    </w:p>
    <w:p w14:paraId="2DE2964E" w14:textId="0071465E" w:rsidR="00C60335" w:rsidRPr="00C60335" w:rsidRDefault="00C60335" w:rsidP="00C60335">
      <w:pPr>
        <w:pStyle w:val="Akapitzlist"/>
        <w:widowControl w:val="0"/>
        <w:numPr>
          <w:ilvl w:val="0"/>
          <w:numId w:val="152"/>
        </w:numPr>
        <w:tabs>
          <w:tab w:val="left" w:pos="709"/>
        </w:tabs>
        <w:suppressAutoHyphens/>
        <w:spacing w:before="120" w:after="120" w:line="240" w:lineRule="auto"/>
        <w:jc w:val="both"/>
        <w:rPr>
          <w:rFonts w:ascii="Cambria" w:hAnsi="Cambria"/>
          <w:lang w:eastAsia="ar-SA"/>
        </w:rPr>
      </w:pPr>
      <w:r w:rsidRPr="00C60335">
        <w:rPr>
          <w:rFonts w:ascii="Cambria" w:hAnsi="Cambria"/>
          <w:lang w:eastAsia="ar-SA"/>
        </w:rPr>
        <w:t>podstawienie/odbiór pojazdu zastępczego</w:t>
      </w:r>
    </w:p>
    <w:p w14:paraId="47818EC3" w14:textId="77777777" w:rsidR="003420B7" w:rsidRDefault="003420B7" w:rsidP="009D7DD8">
      <w:pPr>
        <w:widowControl w:val="0"/>
        <w:numPr>
          <w:ilvl w:val="2"/>
          <w:numId w:val="144"/>
        </w:numPr>
        <w:tabs>
          <w:tab w:val="left" w:pos="993"/>
        </w:tabs>
        <w:suppressAutoHyphens/>
        <w:spacing w:before="120" w:after="0" w:line="240" w:lineRule="auto"/>
        <w:ind w:left="993" w:hanging="709"/>
        <w:jc w:val="both"/>
        <w:rPr>
          <w:rFonts w:ascii="Cambria" w:eastAsia="Calibri" w:hAnsi="Cambria"/>
          <w:lang w:eastAsia="ar-SA"/>
        </w:rPr>
      </w:pPr>
      <w:r>
        <w:rPr>
          <w:rFonts w:ascii="Cambria" w:hAnsi="Cambria"/>
          <w:lang w:eastAsia="ar-SA"/>
        </w:rPr>
        <w:t>Zakres wskazany powyżej ma charakter minimalny. W sprawach nieuregulowanych zastosowanie mają ogólne lub szczególne warunki ubezpieczenia, zarówno w zakresie limitów odpowiedzialności, jej wyłączeń, jak i niewymienionych wyżej świadczeń – zgodnie z wariantem wskazanym przez wykonawcę w formularzu oferty (tzn. zastosowanie mają inne, niewskazane w punkcie 2.4.1. świadczenia, przypisane do danego rodzaju wariantu).</w:t>
      </w:r>
    </w:p>
    <w:p w14:paraId="23E41CAB" w14:textId="2C760C47" w:rsidR="003420B7" w:rsidRDefault="003420B7" w:rsidP="009D7DD8">
      <w:pPr>
        <w:widowControl w:val="0"/>
        <w:numPr>
          <w:ilvl w:val="2"/>
          <w:numId w:val="144"/>
        </w:numPr>
        <w:tabs>
          <w:tab w:val="left" w:pos="993"/>
        </w:tabs>
        <w:suppressAutoHyphens/>
        <w:spacing w:after="0" w:line="240" w:lineRule="auto"/>
        <w:ind w:left="993" w:hanging="709"/>
        <w:jc w:val="both"/>
        <w:rPr>
          <w:rFonts w:ascii="Cambria" w:hAnsi="Cambria"/>
          <w:lang w:eastAsia="ar-SA"/>
        </w:rPr>
      </w:pPr>
      <w:r>
        <w:rPr>
          <w:rFonts w:ascii="Cambria" w:hAnsi="Cambria"/>
          <w:lang w:eastAsia="ar-SA"/>
        </w:rPr>
        <w:t>Zakres terytorialny – RP i pozostałe kraje europejskie</w:t>
      </w:r>
      <w:r w:rsidR="00C60335">
        <w:rPr>
          <w:rFonts w:ascii="Cambria" w:hAnsi="Cambria"/>
          <w:lang w:eastAsia="ar-SA"/>
        </w:rPr>
        <w:t>, z wyłączeniem Mołdawii</w:t>
      </w:r>
      <w:r w:rsidR="00A144E4">
        <w:rPr>
          <w:rFonts w:ascii="Cambria" w:hAnsi="Cambria"/>
          <w:lang w:eastAsia="ar-SA"/>
        </w:rPr>
        <w:t xml:space="preserve"> i Rosji.</w:t>
      </w:r>
    </w:p>
    <w:p w14:paraId="1006B889" w14:textId="3FC9A806" w:rsidR="003420B7" w:rsidRPr="003420B7" w:rsidRDefault="003420B7" w:rsidP="009D7DD8">
      <w:pPr>
        <w:widowControl w:val="0"/>
        <w:numPr>
          <w:ilvl w:val="2"/>
          <w:numId w:val="144"/>
        </w:numPr>
        <w:tabs>
          <w:tab w:val="left" w:pos="993"/>
        </w:tabs>
        <w:suppressAutoHyphens/>
        <w:spacing w:after="0" w:line="240" w:lineRule="auto"/>
        <w:ind w:left="993" w:hanging="709"/>
        <w:jc w:val="both"/>
        <w:rPr>
          <w:rFonts w:ascii="Cambria" w:hAnsi="Cambria"/>
          <w:lang w:eastAsia="ar-SA"/>
        </w:rPr>
      </w:pPr>
      <w:r w:rsidRPr="003420B7">
        <w:rPr>
          <w:rFonts w:ascii="Cambria" w:hAnsi="Cambria"/>
          <w:b/>
        </w:rPr>
        <w:t>Dotyczy: wybranych pojazdów</w:t>
      </w:r>
      <w:r w:rsidR="00AC75E5">
        <w:rPr>
          <w:rFonts w:ascii="Cambria" w:hAnsi="Cambria"/>
          <w:b/>
        </w:rPr>
        <w:t xml:space="preserve"> z załącznika nr 1b do SIWZ, zakładka nr 1</w:t>
      </w:r>
      <w:r w:rsidRPr="003420B7">
        <w:rPr>
          <w:rFonts w:ascii="Cambria" w:hAnsi="Cambria"/>
          <w:b/>
        </w:rPr>
        <w:t>.</w:t>
      </w:r>
    </w:p>
    <w:p w14:paraId="0167670D"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rPr>
      </w:pPr>
      <w:proofErr w:type="spellStart"/>
      <w:r w:rsidRPr="000C123D">
        <w:rPr>
          <w:rFonts w:ascii="Cambria" w:hAnsi="Cambria"/>
          <w:b/>
        </w:rPr>
        <w:t>Bezskładkowe</w:t>
      </w:r>
      <w:proofErr w:type="spellEnd"/>
      <w:r w:rsidRPr="000C123D">
        <w:rPr>
          <w:rFonts w:ascii="Cambria" w:hAnsi="Cambria"/>
          <w:b/>
        </w:rPr>
        <w:t xml:space="preserve"> ubezpieczenie </w:t>
      </w:r>
      <w:proofErr w:type="spellStart"/>
      <w:r w:rsidRPr="000C123D">
        <w:rPr>
          <w:rFonts w:ascii="Cambria" w:hAnsi="Cambria"/>
          <w:b/>
        </w:rPr>
        <w:t>assistance</w:t>
      </w:r>
      <w:proofErr w:type="spellEnd"/>
      <w:r w:rsidRPr="000C123D">
        <w:rPr>
          <w:rFonts w:ascii="Cambria" w:hAnsi="Cambria"/>
          <w:b/>
        </w:rPr>
        <w:t xml:space="preserve"> (jeśli ubezpieczyciel takie posiada)</w:t>
      </w:r>
    </w:p>
    <w:p w14:paraId="76E91B03"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Warunki ubezpieczenia, zakres terytorialny oraz limity pokrycia poszczególnych świadczeń i usług - zgodne z ogólnymi warunkami ubezpieczenia </w:t>
      </w:r>
      <w:proofErr w:type="spellStart"/>
      <w:r w:rsidRPr="000C123D">
        <w:rPr>
          <w:rFonts w:ascii="Cambria" w:hAnsi="Cambria"/>
        </w:rPr>
        <w:t>assistance</w:t>
      </w:r>
      <w:proofErr w:type="spellEnd"/>
      <w:r w:rsidRPr="000C123D">
        <w:rPr>
          <w:rFonts w:ascii="Cambria" w:hAnsi="Cambria"/>
        </w:rPr>
        <w:t xml:space="preserve"> danego ubezpieczyciela, dołączanego </w:t>
      </w:r>
      <w:proofErr w:type="spellStart"/>
      <w:r w:rsidRPr="000C123D">
        <w:rPr>
          <w:rFonts w:ascii="Cambria" w:hAnsi="Cambria"/>
        </w:rPr>
        <w:t>bezskładkowo</w:t>
      </w:r>
      <w:proofErr w:type="spellEnd"/>
      <w:r w:rsidRPr="000C123D">
        <w:rPr>
          <w:rFonts w:ascii="Cambria" w:hAnsi="Cambria"/>
        </w:rPr>
        <w:t xml:space="preserve"> do ubezpieczenia obowiązkowego ubezpieczenia OC posiadaczy pojazdów mechanicznych lub auto casco.</w:t>
      </w:r>
    </w:p>
    <w:p w14:paraId="67BE3242" w14:textId="3D64F293" w:rsidR="00256C2C" w:rsidRPr="000C123D" w:rsidRDefault="00256C2C" w:rsidP="009D7DD8">
      <w:pPr>
        <w:widowControl w:val="0"/>
        <w:numPr>
          <w:ilvl w:val="2"/>
          <w:numId w:val="114"/>
        </w:numPr>
        <w:spacing w:after="0" w:line="240" w:lineRule="auto"/>
        <w:ind w:left="567" w:hanging="567"/>
        <w:jc w:val="both"/>
        <w:rPr>
          <w:rFonts w:ascii="Cambria" w:hAnsi="Cambria"/>
          <w:b/>
        </w:rPr>
      </w:pPr>
      <w:r w:rsidRPr="000C123D">
        <w:rPr>
          <w:rFonts w:ascii="Cambria" w:hAnsi="Cambria"/>
          <w:b/>
        </w:rPr>
        <w:t>Dotyczy: pojazdów z załącznika nr 1</w:t>
      </w:r>
      <w:r w:rsidR="00AC75E5">
        <w:rPr>
          <w:rFonts w:ascii="Cambria" w:hAnsi="Cambria"/>
          <w:b/>
        </w:rPr>
        <w:t>b do SIWZ, zakładka nr 1</w:t>
      </w:r>
      <w:r w:rsidRPr="000C123D">
        <w:rPr>
          <w:rFonts w:ascii="Cambria" w:hAnsi="Cambria"/>
          <w:b/>
        </w:rPr>
        <w:t xml:space="preserve"> i nabywanych w okresie wykonywania zamówienia.</w:t>
      </w:r>
    </w:p>
    <w:p w14:paraId="069AF036"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proofErr w:type="spellStart"/>
      <w:r w:rsidRPr="000C123D">
        <w:rPr>
          <w:rFonts w:ascii="Cambria" w:hAnsi="Cambria"/>
          <w:b/>
        </w:rPr>
        <w:t>Bezskładkowe</w:t>
      </w:r>
      <w:proofErr w:type="spellEnd"/>
      <w:r w:rsidRPr="000C123D">
        <w:rPr>
          <w:rFonts w:ascii="Cambria" w:hAnsi="Cambria"/>
          <w:b/>
        </w:rPr>
        <w:t xml:space="preserve"> ubezpieczenie OC posiadaczy pojazdów mechanicznych za szkody powstałe w związku z ruchem pojazdów na terenie państw należących do Systemu Zielonej Karty, a niebędących członkami Unii Europejskiej – tzw. ubezpieczenie Zielona Karta</w:t>
      </w:r>
    </w:p>
    <w:p w14:paraId="00FE001E" w14:textId="33DA6096" w:rsidR="00256C2C" w:rsidRPr="000C123D" w:rsidRDefault="00D418BE"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Ubezpieczenie </w:t>
      </w:r>
      <w:proofErr w:type="spellStart"/>
      <w:r w:rsidRPr="000C123D">
        <w:rPr>
          <w:rFonts w:ascii="Cambria" w:hAnsi="Cambria"/>
        </w:rPr>
        <w:t>bezskładkowe</w:t>
      </w:r>
      <w:proofErr w:type="spellEnd"/>
      <w:r w:rsidRPr="000C123D">
        <w:rPr>
          <w:rFonts w:ascii="Cambria" w:hAnsi="Cambria"/>
        </w:rPr>
        <w:t>, którego dokumenty (certyfikaty Międzynarodowej Karty Ubezpieczenia Samochodowego oraz polisy ubezpieczenia komunikacyjnego w ruchu zagranicznym) będą wydawane w dowolnej jednostce ubezpieczyciela, po przedstawieniu ważnego dokumentu potwierdzającego posiadanie obowiązkowego ubezpieczenia OC danego pojazdu</w:t>
      </w:r>
      <w:r w:rsidR="00C53E89" w:rsidRPr="000C123D">
        <w:rPr>
          <w:rFonts w:ascii="Cambria" w:hAnsi="Cambria"/>
        </w:rPr>
        <w:t>.</w:t>
      </w:r>
    </w:p>
    <w:p w14:paraId="2B5730BA" w14:textId="62E0CB66" w:rsidR="00256C2C"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W</w:t>
      </w:r>
      <w:r w:rsidR="00256C2C" w:rsidRPr="000C123D">
        <w:rPr>
          <w:rFonts w:ascii="Cambria" w:hAnsi="Cambria"/>
        </w:rPr>
        <w:t xml:space="preserve">arunki ubezpieczenia zgodne z ogólnymi warunkami ubezpieczenia danego ubezpieczyciela, dołączanego </w:t>
      </w:r>
      <w:proofErr w:type="spellStart"/>
      <w:r w:rsidR="00256C2C" w:rsidRPr="000C123D">
        <w:rPr>
          <w:rFonts w:ascii="Cambria" w:hAnsi="Cambria"/>
        </w:rPr>
        <w:t>bezskładkowo</w:t>
      </w:r>
      <w:proofErr w:type="spellEnd"/>
      <w:r w:rsidR="00256C2C" w:rsidRPr="000C123D">
        <w:rPr>
          <w:rFonts w:ascii="Cambria" w:hAnsi="Cambria"/>
        </w:rPr>
        <w:t xml:space="preserve"> do</w:t>
      </w:r>
      <w:r w:rsidRPr="000C123D">
        <w:rPr>
          <w:rFonts w:ascii="Cambria" w:hAnsi="Cambria"/>
        </w:rPr>
        <w:t xml:space="preserve"> </w:t>
      </w:r>
      <w:r w:rsidR="00256C2C" w:rsidRPr="000C123D">
        <w:rPr>
          <w:rFonts w:ascii="Cambria" w:hAnsi="Cambria"/>
        </w:rPr>
        <w:t>obowiązkowego ubezpieczenia OC posiadaczy pojazdów mechani</w:t>
      </w:r>
      <w:r w:rsidRPr="000C123D">
        <w:rPr>
          <w:rFonts w:ascii="Cambria" w:hAnsi="Cambria"/>
        </w:rPr>
        <w:t>cznych.</w:t>
      </w:r>
    </w:p>
    <w:p w14:paraId="4AF52165" w14:textId="5B0DDB32" w:rsidR="00256C2C"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w:t>
      </w:r>
      <w:r w:rsidR="00256C2C" w:rsidRPr="000C123D">
        <w:rPr>
          <w:rFonts w:ascii="Cambria" w:hAnsi="Cambria"/>
        </w:rPr>
        <w:t>uma gwarancyjna: minimalna ustawowa obowiązująca na</w:t>
      </w:r>
      <w:r w:rsidRPr="000C123D">
        <w:rPr>
          <w:rFonts w:ascii="Cambria" w:hAnsi="Cambria"/>
        </w:rPr>
        <w:t xml:space="preserve"> </w:t>
      </w:r>
      <w:r w:rsidR="00256C2C" w:rsidRPr="000C123D">
        <w:rPr>
          <w:rFonts w:ascii="Cambria" w:hAnsi="Cambria"/>
        </w:rPr>
        <w:t>terenie kraju, w którym ubezpieczający wyrządził szkodę i zobo</w:t>
      </w:r>
      <w:r w:rsidRPr="000C123D">
        <w:rPr>
          <w:rFonts w:ascii="Cambria" w:hAnsi="Cambria"/>
        </w:rPr>
        <w:t>wiązany jest do jej naprawienia.</w:t>
      </w:r>
    </w:p>
    <w:p w14:paraId="390EEC28" w14:textId="1CF00B8E" w:rsidR="00256C2C" w:rsidRPr="000C123D" w:rsidRDefault="00C53E89" w:rsidP="009D7DD8">
      <w:pPr>
        <w:widowControl w:val="0"/>
        <w:numPr>
          <w:ilvl w:val="2"/>
          <w:numId w:val="114"/>
        </w:numPr>
        <w:spacing w:after="0" w:line="240" w:lineRule="auto"/>
        <w:ind w:left="567" w:hanging="567"/>
        <w:jc w:val="both"/>
        <w:rPr>
          <w:rFonts w:ascii="Cambria" w:hAnsi="Cambria"/>
          <w:b/>
        </w:rPr>
      </w:pPr>
      <w:r w:rsidRPr="000C123D">
        <w:rPr>
          <w:rFonts w:ascii="Cambria" w:hAnsi="Cambria"/>
          <w:b/>
        </w:rPr>
        <w:t xml:space="preserve">Dotyczy: wszystkich </w:t>
      </w:r>
      <w:r w:rsidR="00256C2C" w:rsidRPr="000C123D">
        <w:rPr>
          <w:rFonts w:ascii="Cambria" w:hAnsi="Cambria"/>
          <w:b/>
        </w:rPr>
        <w:t>pojazdów</w:t>
      </w:r>
      <w:r w:rsidRPr="000C123D">
        <w:rPr>
          <w:rFonts w:ascii="Cambria" w:hAnsi="Cambria"/>
          <w:b/>
        </w:rPr>
        <w:t xml:space="preserve"> </w:t>
      </w:r>
      <w:r w:rsidR="00AC75E5">
        <w:rPr>
          <w:rFonts w:ascii="Cambria" w:hAnsi="Cambria"/>
          <w:b/>
        </w:rPr>
        <w:t>wykazanych w załączniku nr 1b do SIWZ, zakładka nr 1</w:t>
      </w:r>
      <w:r w:rsidR="00256C2C" w:rsidRPr="000C123D">
        <w:rPr>
          <w:rFonts w:ascii="Cambria" w:hAnsi="Cambria"/>
          <w:b/>
        </w:rPr>
        <w:t xml:space="preserve"> i nabywanych w okresie wykonywania zamówienia, według potrzeb ubezpieczającego.</w:t>
      </w:r>
    </w:p>
    <w:p w14:paraId="0C868F34"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hAnsi="Cambria"/>
          <w:b/>
        </w:rPr>
      </w:pPr>
      <w:r w:rsidRPr="000C123D">
        <w:rPr>
          <w:rFonts w:ascii="Cambria" w:hAnsi="Cambria"/>
          <w:b/>
        </w:rPr>
        <w:t>Zasady zawierania umów</w:t>
      </w:r>
    </w:p>
    <w:p w14:paraId="21307B1C"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Warunki, składki i stawki taryfowe</w:t>
      </w:r>
    </w:p>
    <w:p w14:paraId="5BEFA402"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Ubezpieczyciel gwarantuje niezmienność warunków, składek i stawek taryfowych rocznych wynikających ze złożonej oferty, przez cały okres wykonywania zamówienia i we wszystkich rodzajach ubezpieczeń, z zastrzeżeniem zmiany obowiązujących przepisów prawa.</w:t>
      </w:r>
    </w:p>
    <w:p w14:paraId="1373BB78"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Składki i stawki taryfowe za ubezpieczenie poszczególnych rodzajów pojazdów, wynikające ze złożonej oferty będą obowiązywały również w stosunku do pojazdów wchodzących do ubezpieczenia w trakcie roku.</w:t>
      </w:r>
    </w:p>
    <w:p w14:paraId="0E13ACD4" w14:textId="77777777" w:rsidR="00C53E89"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Składki roczne za ubezpieczenie pojazdów od uszkodzeń i utraty auto casco muszą być naliczane od aktualnej na dzień wystawiania dokumentu ubezpieczeniowego sumy ubezpieczenia.</w:t>
      </w:r>
      <w:r w:rsidRPr="000C123D">
        <w:rPr>
          <w:rFonts w:ascii="Cambria" w:eastAsia="Calibri" w:hAnsi="Cambria"/>
        </w:rPr>
        <w:t xml:space="preserve"> </w:t>
      </w:r>
      <w:r w:rsidRPr="000C123D">
        <w:rPr>
          <w:rFonts w:ascii="Cambria" w:hAnsi="Cambria"/>
        </w:rPr>
        <w:t>Suma ta będzie ustalana w każdym rocznym okresie ubezpieczenia odrębnie.</w:t>
      </w:r>
    </w:p>
    <w:p w14:paraId="6A71A4BA" w14:textId="24AD9205" w:rsidR="00C53E89" w:rsidRPr="000C123D" w:rsidRDefault="00C53E89"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Dokumenty ubezpieczeniowe </w:t>
      </w:r>
      <w:r w:rsidR="00E048C5" w:rsidRPr="000C123D">
        <w:rPr>
          <w:rFonts w:ascii="Cambria" w:hAnsi="Cambria"/>
        </w:rPr>
        <w:t xml:space="preserve">(polisy) </w:t>
      </w:r>
      <w:r w:rsidRPr="000C123D">
        <w:rPr>
          <w:rFonts w:ascii="Cambria" w:hAnsi="Cambria"/>
        </w:rPr>
        <w:t xml:space="preserve">potwierdzające obowiązkowe ubezpieczenie odpowiedzialności cywilnej posiadaczy pojazdów mechanicznych (OC), auto casco (AC), następstw nieszczęśliwych wypadków kierowcy i pasażerów (NNW) oraz </w:t>
      </w:r>
      <w:proofErr w:type="spellStart"/>
      <w:r w:rsidRPr="000C123D">
        <w:rPr>
          <w:rFonts w:ascii="Cambria" w:hAnsi="Cambria"/>
        </w:rPr>
        <w:t>assistance</w:t>
      </w:r>
      <w:proofErr w:type="spellEnd"/>
      <w:r w:rsidRPr="000C123D">
        <w:rPr>
          <w:rFonts w:ascii="Cambria" w:hAnsi="Cambria"/>
        </w:rPr>
        <w:t xml:space="preserve"> będą wystawiane na pełny roczny okres ubezpieczenia, rozpoczynający się w terminie wykonania zamówienia od następnego dnia po dniu wygasania dotychczasowych umów. W odniesieniu do </w:t>
      </w:r>
      <w:r w:rsidRPr="000C123D">
        <w:rPr>
          <w:rFonts w:ascii="Cambria" w:hAnsi="Cambria"/>
        </w:rPr>
        <w:lastRenderedPageBreak/>
        <w:t xml:space="preserve">pojazdów, których termin ubezpieczenia AC, </w:t>
      </w:r>
      <w:proofErr w:type="spellStart"/>
      <w:r w:rsidRPr="000C123D">
        <w:rPr>
          <w:rFonts w:ascii="Cambria" w:hAnsi="Cambria"/>
        </w:rPr>
        <w:t>assistance</w:t>
      </w:r>
      <w:proofErr w:type="spellEnd"/>
      <w:r w:rsidRPr="000C123D">
        <w:rPr>
          <w:rFonts w:ascii="Cambria" w:hAnsi="Cambria"/>
        </w:rPr>
        <w:t xml:space="preserve"> lub NNW różni się od terminu ubezpieczenia obowiązkowego OC, w pierwszym rocznym okresie ubezpieczenia te będą wyrównywane </w:t>
      </w:r>
      <w:r w:rsidR="00E048C5" w:rsidRPr="000C123D">
        <w:rPr>
          <w:rFonts w:ascii="Cambria" w:hAnsi="Cambria"/>
        </w:rPr>
        <w:t>na dzień końca ubezpieczenia OC</w:t>
      </w:r>
      <w:r w:rsidRPr="000C123D">
        <w:rPr>
          <w:rFonts w:ascii="Cambria" w:hAnsi="Cambria"/>
        </w:rPr>
        <w:t>.</w:t>
      </w:r>
      <w:r w:rsidR="00E048C5" w:rsidRPr="000C123D">
        <w:rPr>
          <w:rFonts w:ascii="Cambria" w:hAnsi="Cambria"/>
        </w:rPr>
        <w:t xml:space="preserve"> Jednocześnie z</w:t>
      </w:r>
      <w:r w:rsidRPr="000C123D">
        <w:rPr>
          <w:rFonts w:ascii="Cambria" w:hAnsi="Cambria"/>
        </w:rPr>
        <w:t xml:space="preserve">amawiający przeprowadzi wyrównanie wszystkich okresów ubezpieczeń komunikacyjnych. Za datę wyrównania należy przyjąć dzień </w:t>
      </w:r>
      <w:r w:rsidR="003420B7">
        <w:rPr>
          <w:rFonts w:ascii="Cambria" w:hAnsi="Cambria"/>
        </w:rPr>
        <w:t>31.12</w:t>
      </w:r>
      <w:r w:rsidRPr="000C123D">
        <w:rPr>
          <w:rFonts w:ascii="Cambria" w:hAnsi="Cambria"/>
        </w:rPr>
        <w:t>.2018 r., a za początek ochrony po wyrównaniu okresów ubezpieczenia – dzień 01.</w:t>
      </w:r>
      <w:r w:rsidR="003420B7">
        <w:rPr>
          <w:rFonts w:ascii="Cambria" w:hAnsi="Cambria"/>
        </w:rPr>
        <w:t>01.2019</w:t>
      </w:r>
      <w:r w:rsidRPr="000C123D">
        <w:rPr>
          <w:rFonts w:ascii="Cambria" w:hAnsi="Cambria"/>
        </w:rPr>
        <w:t xml:space="preserve"> r. Dla wszystkich pojazdów nabytych po dniu </w:t>
      </w:r>
      <w:r w:rsidR="003420B7">
        <w:rPr>
          <w:rFonts w:ascii="Cambria" w:hAnsi="Cambria"/>
        </w:rPr>
        <w:t>31.12</w:t>
      </w:r>
      <w:r w:rsidRPr="000C123D">
        <w:rPr>
          <w:rFonts w:ascii="Cambria" w:hAnsi="Cambria"/>
        </w:rPr>
        <w:t xml:space="preserve">.2018 r. również realizowane będzie wyrównanie okresów ubezpieczenia, z zachowaniem przepisów ustawy </w:t>
      </w:r>
      <w:r w:rsidR="00D26489">
        <w:rPr>
          <w:rFonts w:ascii="Cambria" w:hAnsi="Cambria"/>
        </w:rPr>
        <w:br/>
        <w:t xml:space="preserve">z dnia 22 maja 2003 r. </w:t>
      </w:r>
      <w:r w:rsidRPr="000C123D">
        <w:rPr>
          <w:rFonts w:ascii="Cambria" w:hAnsi="Cambria"/>
        </w:rPr>
        <w:t>o ubezpieczeniach obowiązkowych, Ubezpieczeniowym Funduszu Gwarancyjnym, Polskim Biurze Ubezpieczycieli Komunikacyjnych dotyczących minimum 12-miesięcznego okresu umowy ubezpieczenia. Rozliczenie składki następować będzie „co do dnia”, za faktyczny okres ochrony, według stawek rocznych zgodnych ze złożoną ofertą, bez stosowania składki minimalnej z polisy (uwaga: w przypadku zmiany daty początku realizacji zamówienia, terminy wyrównania okresów ubezpieczenia ulegną odpowiedniej modyfikacji).</w:t>
      </w:r>
    </w:p>
    <w:p w14:paraId="140A0E82"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Przyjmowanie pojazdów do ubezpieczenia</w:t>
      </w:r>
    </w:p>
    <w:p w14:paraId="60DB4C1E" w14:textId="553B5A8D"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 xml:space="preserve">Zarówno pojazdy mechaniczne aktualnie znajdujące się na stanie, wykazane w SIWZ, jak i włączane do ubezpieczenia w trakcie wykonania niniejszego zamówienia (w tym pojazdy kupowane jako fabrycznie nowe) będą przyjmowane do ubezpieczenia OC, auto casco, </w:t>
      </w:r>
      <w:proofErr w:type="spellStart"/>
      <w:r w:rsidRPr="000C123D">
        <w:rPr>
          <w:rFonts w:ascii="Cambria" w:eastAsia="Calibri" w:hAnsi="Cambria"/>
        </w:rPr>
        <w:t>assistance</w:t>
      </w:r>
      <w:proofErr w:type="spellEnd"/>
      <w:r w:rsidRPr="000C123D">
        <w:rPr>
          <w:rFonts w:ascii="Cambria" w:eastAsia="Calibri" w:hAnsi="Cambria"/>
        </w:rPr>
        <w:t xml:space="preserve"> i ZK bez konieczności dokonywania og</w:t>
      </w:r>
      <w:r w:rsidR="00E048C5" w:rsidRPr="000C123D">
        <w:rPr>
          <w:rFonts w:ascii="Cambria" w:eastAsia="Calibri" w:hAnsi="Cambria"/>
        </w:rPr>
        <w:t xml:space="preserve">lędzin i </w:t>
      </w:r>
      <w:r w:rsidRPr="000C123D">
        <w:rPr>
          <w:rFonts w:ascii="Cambria" w:eastAsia="Calibri" w:hAnsi="Cambria"/>
        </w:rPr>
        <w:t>sporządzania dokumentacji fotograficznej, jedynie na podstawie oświadczenia ubezpieczającego o braku uszkodzeń lub zaświadczenia o przebiegu ubezpieczenia u dotychczasowego ubezpieczyciela.</w:t>
      </w:r>
    </w:p>
    <w:p w14:paraId="58041242" w14:textId="77777777"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Pojazdy nowe, które zostaną zakupione, objęte w posiadanie lub wzięte w leasing w czasie trwania ubezpieczenia będą objęte ochroną ubezpieczeniową z dniem zakupu (na podstawie faktury) lub z dniem podpisania stosownej umowy, najpóźniej z dniem rejestracji pod warunkiem wcześniejszego zgłoszenia pojazdu do ubezpieczenia. Brak wcześniejszego zgłoszenia pojazdu spowoduje ubezpieczenie go od chwili zgłoszenia, niezależnie od daty faktury, daty podpisanie stosownej umowy bądź daty rejestracji pojazdu, z zastrzeżeniem obowiązków ustawowych obowiązkowego ubezpieczenia OC posiadaczy pojazdów mechanicznych.</w:t>
      </w:r>
    </w:p>
    <w:p w14:paraId="2F3D5561" w14:textId="77777777" w:rsidR="00256C2C" w:rsidRPr="000C123D" w:rsidRDefault="00256C2C" w:rsidP="009D7DD8">
      <w:pPr>
        <w:widowControl w:val="0"/>
        <w:numPr>
          <w:ilvl w:val="2"/>
          <w:numId w:val="114"/>
        </w:numPr>
        <w:spacing w:after="0" w:line="240" w:lineRule="auto"/>
        <w:ind w:left="567" w:hanging="567"/>
        <w:jc w:val="both"/>
        <w:rPr>
          <w:rFonts w:ascii="Cambria" w:eastAsia="Calibri" w:hAnsi="Cambria"/>
        </w:rPr>
      </w:pPr>
      <w:r w:rsidRPr="000C123D">
        <w:rPr>
          <w:rFonts w:ascii="Cambria" w:eastAsia="Calibri" w:hAnsi="Cambria"/>
        </w:rPr>
        <w:t xml:space="preserve">Przyjmowanie pojazdów do ubezpieczenia w trakcie wykonania niniejszego zamówienia będzie następowało na podstawie pisemnego wniosku, przesłanego przez brokera ubezpieczeniowego (lub przez ubezpieczającego) pocztą, faksem albo mailem. Wniosek winien zawierać dane niezbędne do identyfikacji pojazdu oraz (dla potrzeb ubezpieczenia auto casco) wartość, przebieg i posiadane zabezpieczenia </w:t>
      </w:r>
      <w:proofErr w:type="spellStart"/>
      <w:r w:rsidRPr="000C123D">
        <w:rPr>
          <w:rFonts w:ascii="Cambria" w:eastAsia="Calibri" w:hAnsi="Cambria"/>
        </w:rPr>
        <w:t>przeciwkradzieżowe</w:t>
      </w:r>
      <w:proofErr w:type="spellEnd"/>
      <w:r w:rsidRPr="000C123D">
        <w:rPr>
          <w:rFonts w:ascii="Cambria" w:eastAsia="Calibri" w:hAnsi="Cambria"/>
        </w:rPr>
        <w:t>.</w:t>
      </w:r>
    </w:p>
    <w:p w14:paraId="5F013730" w14:textId="77777777" w:rsidR="00256C2C" w:rsidRPr="000C123D" w:rsidRDefault="00256C2C" w:rsidP="009D7DD8">
      <w:pPr>
        <w:widowControl w:val="0"/>
        <w:numPr>
          <w:ilvl w:val="2"/>
          <w:numId w:val="114"/>
        </w:numPr>
        <w:spacing w:after="0" w:line="240" w:lineRule="auto"/>
        <w:ind w:left="567" w:hanging="567"/>
        <w:jc w:val="both"/>
        <w:rPr>
          <w:rFonts w:ascii="Cambria" w:hAnsi="Cambria"/>
        </w:rPr>
      </w:pPr>
      <w:r w:rsidRPr="000C123D">
        <w:rPr>
          <w:rFonts w:ascii="Cambria" w:hAnsi="Cambria"/>
        </w:rPr>
        <w:t xml:space="preserve">Pojazdy zdjęte ze stanu środków trwałych w okresie ubezpieczenia tracą ochronę z dniem zbycia, wyrejestrowania lub z dniem zakończenia leasingu, a rozliczenie składki nastąpi </w:t>
      </w:r>
      <w:r w:rsidRPr="000C123D">
        <w:rPr>
          <w:rFonts w:ascii="Cambria" w:hAnsi="Cambria"/>
        </w:rPr>
        <w:br/>
        <w:t>w stosunku do faktycznego okresu trwania ochrony ubezpieczeniowej.</w:t>
      </w:r>
    </w:p>
    <w:p w14:paraId="4CAF1B2E" w14:textId="77777777" w:rsidR="00256C2C" w:rsidRPr="000C123D" w:rsidRDefault="00256C2C" w:rsidP="009D7DD8">
      <w:pPr>
        <w:widowControl w:val="0"/>
        <w:numPr>
          <w:ilvl w:val="1"/>
          <w:numId w:val="114"/>
        </w:numPr>
        <w:spacing w:before="120" w:after="0" w:line="240" w:lineRule="auto"/>
        <w:ind w:left="567" w:hanging="567"/>
        <w:jc w:val="both"/>
        <w:rPr>
          <w:rFonts w:ascii="Cambria" w:hAnsi="Cambria"/>
          <w:b/>
        </w:rPr>
      </w:pPr>
      <w:r w:rsidRPr="000C123D">
        <w:rPr>
          <w:rFonts w:ascii="Cambria" w:hAnsi="Cambria"/>
          <w:b/>
        </w:rPr>
        <w:t>Suma ubezpieczenia pojazdów mechanicznych ubezpieczanych w zakresie auto casco</w:t>
      </w:r>
    </w:p>
    <w:p w14:paraId="3408F0D4" w14:textId="6CED5AC4"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Pojazdy fabrycznie nowe będą przyjmowane do ubezpieczenia według wartości fakturowej brutto (z podatkiem VAT) lub netto (bez podatku VAT). W pozostałych przypadkach suma ubezpieczenia ustalona będzie w wartości rynkowej brutto (z podatkiem VAT) lub netto (bez podatku VAT), określonej według katalogów „Info Ekspert” lub „</w:t>
      </w:r>
      <w:proofErr w:type="spellStart"/>
      <w:r w:rsidRPr="000C123D">
        <w:rPr>
          <w:rFonts w:ascii="Cambria" w:eastAsia="Calibri" w:hAnsi="Cambria"/>
          <w:lang w:eastAsia="pl-PL"/>
        </w:rPr>
        <w:t>Eurotax</w:t>
      </w:r>
      <w:proofErr w:type="spellEnd"/>
      <w:r w:rsidRPr="000C123D">
        <w:rPr>
          <w:rFonts w:ascii="Cambria" w:eastAsia="Calibri" w:hAnsi="Cambria"/>
          <w:lang w:eastAsia="pl-PL"/>
        </w:rPr>
        <w:t>”.</w:t>
      </w:r>
    </w:p>
    <w:p w14:paraId="560BD4D9" w14:textId="77777777"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Suma ubezpieczenia pojazdów użytkowanych na podstawie umowy leasingu, użyczenia albo innej umowy korzystania z cudzej rzeczy może być zadeklarowana przez ubezpieczającego w sposób opisany wyżej, albo określona przez właściciela pojazdu.</w:t>
      </w:r>
    </w:p>
    <w:p w14:paraId="1EF16EE3" w14:textId="77777777" w:rsidR="00D418BE" w:rsidRPr="000C123D" w:rsidRDefault="00D418BE" w:rsidP="009D7DD8">
      <w:pPr>
        <w:widowControl w:val="0"/>
        <w:numPr>
          <w:ilvl w:val="2"/>
          <w:numId w:val="135"/>
        </w:numPr>
        <w:tabs>
          <w:tab w:val="left" w:pos="567"/>
          <w:tab w:val="left" w:pos="1080"/>
        </w:tabs>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Suma ubezpieczenia pojazdu zawiera także wartość wyposażenia podstawowego oraz wyposażenie dodatkowe (fabryczne oraz zamontowane przez ubezpieczającego/ ubezpieczonego), a także specjalistyczne. W szczególności za wyposażenie podstawowe </w:t>
      </w:r>
      <w:r w:rsidRPr="000C123D">
        <w:rPr>
          <w:rFonts w:ascii="Cambria" w:eastAsia="Calibri" w:hAnsi="Cambria"/>
          <w:lang w:eastAsia="pl-PL"/>
        </w:rPr>
        <w:br/>
        <w:t>i dodatkowe uznaje się sprzęt i urządzenia na stałe zamontowane w pojeździe, których demontaż wymaga użycia narzędzi lub przyrządów, m.in.:</w:t>
      </w:r>
    </w:p>
    <w:p w14:paraId="2F37BD14"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sprzęt i urządzenia do utrzymania i używania pojazdu zgodnie z jego przeznaczeniem, a także służące bezpieczeństwu jazdy,</w:t>
      </w:r>
    </w:p>
    <w:p w14:paraId="085D6E1A"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 xml:space="preserve">zabezpieczenia przed kradzieżą, urządzenia służące zwiększeniu bezpieczeństwa jazdy, </w:t>
      </w:r>
    </w:p>
    <w:p w14:paraId="03559A04"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 xml:space="preserve">instalację gazową, </w:t>
      </w:r>
    </w:p>
    <w:p w14:paraId="06023245"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sprzęt audio, audiowizualny, łączności radiotelefonicznej wraz z głośnikami i antenami,</w:t>
      </w:r>
    </w:p>
    <w:p w14:paraId="1D4F37FE" w14:textId="77777777" w:rsidR="00D418BE" w:rsidRPr="000C123D" w:rsidRDefault="00D418BE" w:rsidP="009D7DD8">
      <w:pPr>
        <w:widowControl w:val="0"/>
        <w:numPr>
          <w:ilvl w:val="2"/>
          <w:numId w:val="136"/>
        </w:numPr>
        <w:tabs>
          <w:tab w:val="left" w:pos="851"/>
        </w:tabs>
        <w:spacing w:after="0" w:line="240" w:lineRule="auto"/>
        <w:ind w:left="851" w:hanging="284"/>
        <w:rPr>
          <w:rFonts w:ascii="Cambria" w:hAnsi="Cambria" w:cs="Arial"/>
        </w:rPr>
      </w:pPr>
      <w:r w:rsidRPr="000C123D">
        <w:rPr>
          <w:rFonts w:ascii="Cambria" w:hAnsi="Cambria" w:cs="Arial"/>
        </w:rPr>
        <w:t>specjalistyczny sprzęt zamontowany na stałe w pojazdach specjalnych,</w:t>
      </w:r>
    </w:p>
    <w:p w14:paraId="69A3CEE5" w14:textId="77777777" w:rsidR="00D418BE" w:rsidRPr="000C123D" w:rsidRDefault="00D418BE" w:rsidP="009D7DD8">
      <w:pPr>
        <w:widowControl w:val="0"/>
        <w:numPr>
          <w:ilvl w:val="2"/>
          <w:numId w:val="136"/>
        </w:numPr>
        <w:tabs>
          <w:tab w:val="left" w:pos="851"/>
        </w:tabs>
        <w:suppressAutoHyphens/>
        <w:spacing w:after="0" w:line="240" w:lineRule="auto"/>
        <w:ind w:left="851" w:hanging="284"/>
        <w:jc w:val="both"/>
        <w:rPr>
          <w:rFonts w:ascii="Cambria" w:eastAsia="Calibri" w:hAnsi="Cambria"/>
          <w:lang w:eastAsia="pl-PL"/>
        </w:rPr>
      </w:pPr>
      <w:r w:rsidRPr="000C123D">
        <w:rPr>
          <w:rFonts w:ascii="Cambria" w:hAnsi="Cambria" w:cs="Arial"/>
        </w:rPr>
        <w:t xml:space="preserve">inne urządzenia nie stanowiące seryjnego wyposażenia fabrycznego w danym modelu, </w:t>
      </w:r>
    </w:p>
    <w:p w14:paraId="3A6E4990" w14:textId="4C450DEB" w:rsidR="00D418BE" w:rsidRPr="000C123D" w:rsidRDefault="00D418BE" w:rsidP="009D7DD8">
      <w:pPr>
        <w:widowControl w:val="0"/>
        <w:numPr>
          <w:ilvl w:val="2"/>
          <w:numId w:val="136"/>
        </w:numPr>
        <w:tabs>
          <w:tab w:val="left" w:pos="851"/>
        </w:tabs>
        <w:suppressAutoHyphens/>
        <w:spacing w:after="0" w:line="240" w:lineRule="auto"/>
        <w:ind w:left="851" w:hanging="284"/>
        <w:jc w:val="both"/>
        <w:rPr>
          <w:rFonts w:ascii="Cambria" w:eastAsia="Calibri" w:hAnsi="Cambria"/>
          <w:lang w:eastAsia="pl-PL"/>
        </w:rPr>
      </w:pPr>
      <w:r w:rsidRPr="000C123D">
        <w:rPr>
          <w:rFonts w:ascii="Cambria" w:hAnsi="Cambria" w:cs="Arial"/>
        </w:rPr>
        <w:t>napisy reklamowe, firmowe oraz reklamy umieszczone na pojazdach.</w:t>
      </w:r>
    </w:p>
    <w:p w14:paraId="4E121667" w14:textId="77777777" w:rsidR="00256C2C" w:rsidRPr="000C123D" w:rsidRDefault="00256C2C" w:rsidP="009D7DD8">
      <w:pPr>
        <w:widowControl w:val="0"/>
        <w:numPr>
          <w:ilvl w:val="0"/>
          <w:numId w:val="114"/>
        </w:numPr>
        <w:spacing w:before="120" w:after="0" w:line="240" w:lineRule="auto"/>
        <w:ind w:left="567" w:hanging="567"/>
        <w:jc w:val="both"/>
        <w:outlineLvl w:val="1"/>
        <w:rPr>
          <w:rFonts w:ascii="Cambria" w:eastAsia="Calibri" w:hAnsi="Cambria"/>
          <w:b/>
        </w:rPr>
      </w:pPr>
      <w:r w:rsidRPr="000C123D">
        <w:rPr>
          <w:rFonts w:ascii="Cambria" w:eastAsia="Calibri" w:hAnsi="Cambria"/>
          <w:b/>
        </w:rPr>
        <w:lastRenderedPageBreak/>
        <w:t>Obligatoryjne zasady likwidacji szkód:</w:t>
      </w:r>
    </w:p>
    <w:p w14:paraId="06ACDC27"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Zgłoszenie szkody, przekazywanie dokumentacji, kosztorysów, akceptacja i inna korespondencja winna być prowadzona w formie pisemnej; dopuszcza się przekazywanie korespondencji faksem lub pocztą elektroniczną na uzgodnione numery faks albo adresy e-mail.</w:t>
      </w:r>
    </w:p>
    <w:p w14:paraId="30868941"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Zamawiający (ubezpieczający/ubezpieczony) ma prawo do wglądu do dokumentacji złożonej przez poszkodowanego u wykonawcy. Jednocześnie wykonawca zobowiązany jest przesyłać </w:t>
      </w:r>
      <w:r w:rsidRPr="000C123D">
        <w:rPr>
          <w:rFonts w:ascii="Cambria" w:eastAsia="Calibri" w:hAnsi="Cambria"/>
          <w:lang w:eastAsia="pl-PL"/>
        </w:rPr>
        <w:br/>
        <w:t>do zamawiającego (ubezpieczającego/ubezpieczonego) – na jego wniosek - dokumentację wypadkową.</w:t>
      </w:r>
    </w:p>
    <w:p w14:paraId="344C4839"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Wykonawca zobowiązany jest niezwłocznie – nie później niż w terminie 5 dni roboczych - informować zamawiającego (ubezpieczającego/ubezpieczonego) o każdym złożonym roszczeniu osób trzecich z zakresu obowiązkowego ubezpieczenia odpowiedzialności cywilnej. Jednocześnie przed podjęciem decyzji o uznaniu roszczenia wykonawca zobligowany jest zasięgnąć opinii zamawiającego (ubezpieczającego/ubezpieczonego) w kwestii uznania przez niego odpowiedzialności za zaistniały wypadek ubezpieczeniowy.</w:t>
      </w:r>
    </w:p>
    <w:p w14:paraId="6D7B82BA" w14:textId="77777777" w:rsidR="00D418BE" w:rsidRPr="000C123D" w:rsidRDefault="00D418BE" w:rsidP="009D7DD8">
      <w:pPr>
        <w:pStyle w:val="Akapitzlist"/>
        <w:widowControl w:val="0"/>
        <w:numPr>
          <w:ilvl w:val="2"/>
          <w:numId w:val="114"/>
        </w:numPr>
        <w:suppressAutoHyphens/>
        <w:spacing w:after="0" w:line="240" w:lineRule="auto"/>
        <w:ind w:left="567" w:hanging="567"/>
        <w:jc w:val="both"/>
        <w:rPr>
          <w:rFonts w:ascii="Cambria" w:hAnsi="Cambria"/>
          <w:lang w:eastAsia="pl-PL"/>
        </w:rPr>
      </w:pPr>
      <w:r w:rsidRPr="000C123D">
        <w:rPr>
          <w:rFonts w:ascii="Cambria" w:hAnsi="Cambria"/>
          <w:lang w:eastAsia="pl-PL"/>
        </w:rPr>
        <w:t>Wykonawca zobowiązany jest przesyłać do zamawiającego (ubezpieczającego/ubezpieczonego) decyzji odszkodowawczych w zakresie obowiązkowego ubezpieczenia odpowiedzialności cywilnej, w tym informacji o wysokości wypłaconych roszczeń.</w:t>
      </w:r>
    </w:p>
    <w:p w14:paraId="36531979"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 wypadku szkody komunikacyjnej dokonanie przez ubezpieczyciela lub na jego zlecenie oględzin pojazdu w ciągu 3 dni roboczych od dnia skutecznego zgłoszenia szkody oraz przedstawienie kalkulacji kosztów naprawy w ciągu 3 dni roboczych od dnia dokonania oględzin. W razie niedokonania przez ubezpieczyciela lub na jego zlecenie oględzin w tym terminie, ubezpieczony ma prawo sam przekazać pojazd do warsztatu naprawczego, a ubezpieczycielowi dostarcza zdjęcia uszkodzonego pojazdu oraz kosztorys naprawy. maksymalny termin akceptacji przez ubezpieczyciela kosztorysu, bez której warsztat nie może rozpocząć naprawy, wynosi 3 dni od jego skutecznego dostarczenia ubezpieczycielowi; po upływie tego terminu przyjmuje się akcept milczący. Ubezpieczyciel wypłaca odszkodowanie na podstawie faktur lub kosztorysu.</w:t>
      </w:r>
    </w:p>
    <w:p w14:paraId="2D051332"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W przypadku szkód całkowitych, w wyniku których wystąpią pozostałości po szkodzie, należne odszkodowanie będzie pomniejszone o wartość pozostałości, przy czym na wniosek ubezpieczającego ubezpieczyciel udzieli pomocy w sprzedaży pozostałości i uwzględni osiągniętą faktycznie cenę ze sprzedaży pozostałości w ostatecznej wysokości odszkodowania. W przypadku odmowy przez ubezpieczyciela udzielenia pomocy bądź udziału w sprzedaży pozostałości ostateczne odszkodowanie wyliczone w oparciu o wartość rynkową pojazdu będzie pomniejszone jedynie o faktyczną cenę sprzedaży pozostałości, określoną w umowie kupna – sprzedaży. Ubezpieczający/ubezpieczony przy współudziale ubezpieczyciela lub bez winien dołożyć należytej staranności w poszukiwaniu najkorzystniejszej ceny sprzedaży pozostałości, jednakże w czasie nie dłuższym niż 2 miesiące od daty zamieszczenia pierwszego ogłoszenia o sprzedaży. Po upływie tego terminu ma prawo niezwłocznej sprzedaży pozostałości </w:t>
      </w:r>
      <w:r w:rsidRPr="000C123D">
        <w:rPr>
          <w:rFonts w:ascii="Cambria" w:eastAsia="Calibri" w:hAnsi="Cambria"/>
          <w:lang w:eastAsia="pl-PL"/>
        </w:rPr>
        <w:br/>
        <w:t>po najkorzystniejszej zaoferowanej cenie.</w:t>
      </w:r>
    </w:p>
    <w:p w14:paraId="36BE2FA5"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Zniesiona zostaje konsumpcja sumy ubezpieczenia.</w:t>
      </w:r>
    </w:p>
    <w:p w14:paraId="3936958C"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pojazdu). Kalkulację naprawy każdorazowo będzie przedstawiał ubezpieczający na podstawie wyceny serwisowej. </w:t>
      </w:r>
    </w:p>
    <w:p w14:paraId="7E13F612"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Przy ustalaniu kwoty odszkodowania nie będą miały zastosowania ustalone w ogólnych warunkach ubezpieczenia ograniczenia, udziały własne bądź inne redukcje odszkodowania z tytułu wieku kierowcy oraz w przypadku popełnienia przez kierującego pojazdem wykroczenia drogowego, takiego jak: wymuszenie pierwszeństwa przejazdu, wyprzedzanie w miejscu niedozwolonym, wjazd na skrzyżowanie przy czerwonym świetle, przekroczenie dozwolonej prędkości, rozmowa  kierującego w czasie jazdy przez telefon komórkowy, nieprzestrzeganie znaków drogowych STOP, zakaz ruchu, zakaz wjazdu, zakaz zatrzymywania się i postoju.</w:t>
      </w:r>
    </w:p>
    <w:p w14:paraId="5ED4050D"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Wiek kierowcy nie będzie skutkował zmniejszeniem lub odmową wypłaty odszkodowania.</w:t>
      </w:r>
    </w:p>
    <w:p w14:paraId="06D2AEF3"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W przypadku utraty pojazdu wskutek kradzieży zuchwałej albo rabunku (rozboju) ubezpieczający/ubezpieczony jest zwolniony z obowiązku dostarczenia ubezpieczycielowi dokumentów pojazdu oraz kompletu kluczyków, jeżeli je utracił w wyniku takiego zdarzenia.</w:t>
      </w:r>
    </w:p>
    <w:p w14:paraId="5B8E50FB"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hAnsi="Cambria" w:cs="Arial"/>
        </w:rPr>
        <w:t xml:space="preserve">Szkody w pojazdach ubezpieczającego (ubezpieczonego) spowodowane przez </w:t>
      </w:r>
      <w:r w:rsidRPr="000C123D">
        <w:rPr>
          <w:rFonts w:ascii="Cambria" w:hAnsi="Cambria" w:cs="Arial"/>
        </w:rPr>
        <w:lastRenderedPageBreak/>
        <w:t>zidentyfikowanych sprawców mogą być wstępnie likwidowane z ubezpieczenia auto casco.</w:t>
      </w:r>
    </w:p>
    <w:p w14:paraId="7DC58991" w14:textId="77777777"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hAnsi="Cambria" w:cs="Arial"/>
        </w:rPr>
        <w:t>Odszkodowanie wypłacane jest z podatkiem VAT, także w przypadku kosztorysowego wyliczenia wysokości odszkodowania. Jednakże w sytuacji odliczenia podatku VAT przez ubezpieczającego odszkodowanie będzie wypłacone bez tego podatku.</w:t>
      </w:r>
    </w:p>
    <w:p w14:paraId="1E3B7E75" w14:textId="1D078F4B" w:rsidR="00D418BE" w:rsidRPr="000C123D" w:rsidRDefault="00D418BE" w:rsidP="009D7DD8">
      <w:pPr>
        <w:widowControl w:val="0"/>
        <w:numPr>
          <w:ilvl w:val="1"/>
          <w:numId w:val="114"/>
        </w:numPr>
        <w:suppressAutoHyphens/>
        <w:spacing w:after="0" w:line="240" w:lineRule="auto"/>
        <w:ind w:left="567" w:hanging="567"/>
        <w:jc w:val="both"/>
        <w:rPr>
          <w:rFonts w:ascii="Cambria" w:eastAsia="Calibri" w:hAnsi="Cambria"/>
          <w:lang w:eastAsia="pl-PL"/>
        </w:rPr>
      </w:pPr>
      <w:r w:rsidRPr="000C123D">
        <w:rPr>
          <w:rFonts w:ascii="Cambria" w:eastAsia="Calibri" w:hAnsi="Cambria"/>
          <w:lang w:eastAsia="pl-PL"/>
        </w:rPr>
        <w:t xml:space="preserve">W przypadku szkód polegających na uszkodzeniu lub kradzieży części pojazdu do wartości </w:t>
      </w:r>
      <w:r w:rsidRPr="000C123D">
        <w:rPr>
          <w:rFonts w:ascii="Cambria" w:eastAsia="Calibri" w:hAnsi="Cambria"/>
          <w:lang w:eastAsia="pl-PL"/>
        </w:rPr>
        <w:br/>
        <w:t xml:space="preserve">2 000 zł, ubezpieczyciel zezwoli na dokonanie naprawy bez oględzin (procedura uproszczona), </w:t>
      </w:r>
      <w:r w:rsidRPr="000C123D">
        <w:rPr>
          <w:rFonts w:ascii="Cambria" w:eastAsia="Calibri" w:hAnsi="Cambria"/>
          <w:lang w:eastAsia="pl-PL"/>
        </w:rPr>
        <w:br/>
        <w:t xml:space="preserve">pod warunkiem zgłoszenia szkody przez ubezpieczającego, ubezpieczonego lub użytkownika </w:t>
      </w:r>
      <w:r w:rsidRPr="000C123D">
        <w:rPr>
          <w:rFonts w:ascii="Cambria" w:eastAsia="Calibri" w:hAnsi="Cambria"/>
          <w:lang w:eastAsia="pl-PL"/>
        </w:rPr>
        <w:br/>
        <w:t>oraz przesłanie przez niego protokołu wraz ze zdjęciami szkody.</w:t>
      </w:r>
      <w:r w:rsidRPr="000C123D">
        <w:rPr>
          <w:rFonts w:ascii="Cambria" w:eastAsia="Calibri" w:hAnsi="Cambria"/>
          <w:lang w:eastAsia="ar-SA"/>
        </w:rPr>
        <w:t xml:space="preserve"> W przypadku podejrzenia, </w:t>
      </w:r>
      <w:r w:rsidRPr="000C123D">
        <w:rPr>
          <w:rFonts w:ascii="Cambria" w:eastAsia="Calibri" w:hAnsi="Cambria"/>
          <w:lang w:eastAsia="ar-SA"/>
        </w:rPr>
        <w:br/>
        <w:t>iż szkoda jest konsekwencją popełnienia czynu zabronionego ubezpieczający powiadomi niezwłocznie policję, nie później niż w ciągu 24 godzin.</w:t>
      </w:r>
    </w:p>
    <w:p w14:paraId="22CFE8EE" w14:textId="77777777" w:rsidR="00256C2C" w:rsidRPr="000C123D" w:rsidRDefault="00256C2C" w:rsidP="009D7DD8">
      <w:pPr>
        <w:widowControl w:val="0"/>
        <w:numPr>
          <w:ilvl w:val="0"/>
          <w:numId w:val="114"/>
        </w:numPr>
        <w:tabs>
          <w:tab w:val="left" w:pos="567"/>
        </w:tabs>
        <w:spacing w:before="120" w:after="0" w:line="240" w:lineRule="auto"/>
        <w:ind w:left="567" w:hanging="539"/>
        <w:jc w:val="both"/>
        <w:outlineLvl w:val="1"/>
        <w:rPr>
          <w:rFonts w:ascii="Cambria" w:hAnsi="Cambria"/>
        </w:rPr>
      </w:pPr>
      <w:r w:rsidRPr="000C123D">
        <w:rPr>
          <w:rFonts w:ascii="Cambria" w:hAnsi="Cambria"/>
          <w:b/>
        </w:rPr>
        <w:t>Pozostałe warunki szczególne obligatoryjne:</w:t>
      </w:r>
    </w:p>
    <w:p w14:paraId="1D27AA36"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treści definicji podanych w SIWZ</w:t>
      </w:r>
    </w:p>
    <w:p w14:paraId="15B9927E"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likwidacyjnej auto casco</w:t>
      </w:r>
    </w:p>
    <w:p w14:paraId="0B359A15"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daty stempla bankowego lub pocztowego</w:t>
      </w:r>
    </w:p>
    <w:p w14:paraId="2264D4D9"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zbycia przedmiotu ubezpieczenia</w:t>
      </w:r>
    </w:p>
    <w:p w14:paraId="11464BAC"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czasu ochrony</w:t>
      </w:r>
    </w:p>
    <w:p w14:paraId="50D1B9DC"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Przyjęcie podanej klauzuli nieściągania rat niewymagalnych</w:t>
      </w:r>
    </w:p>
    <w:p w14:paraId="18D4057D"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 xml:space="preserve">Przyjęcie podanej klauzuli uznania stanu zabezpieczeń </w:t>
      </w:r>
    </w:p>
    <w:p w14:paraId="18E35AB7"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Franszyza redukcyjna, integralna, udział własny – brak</w:t>
      </w:r>
    </w:p>
    <w:p w14:paraId="651BCAD6" w14:textId="77777777" w:rsidR="00256C2C" w:rsidRPr="000C123D" w:rsidRDefault="00256C2C" w:rsidP="009D7DD8">
      <w:pPr>
        <w:widowControl w:val="0"/>
        <w:numPr>
          <w:ilvl w:val="1"/>
          <w:numId w:val="114"/>
        </w:numPr>
        <w:tabs>
          <w:tab w:val="left" w:pos="567"/>
        </w:tabs>
        <w:spacing w:after="0" w:line="240" w:lineRule="auto"/>
        <w:ind w:left="567" w:hanging="539"/>
        <w:jc w:val="both"/>
        <w:rPr>
          <w:rFonts w:ascii="Cambria" w:hAnsi="Cambria"/>
        </w:rPr>
      </w:pPr>
      <w:r w:rsidRPr="000C123D">
        <w:rPr>
          <w:rFonts w:ascii="Cambria" w:hAnsi="Cambria"/>
        </w:rPr>
        <w:t>Płatność składki rocznej w 4 równych ratach kwartalnych</w:t>
      </w:r>
    </w:p>
    <w:p w14:paraId="764161F5" w14:textId="77777777" w:rsidR="00256C2C" w:rsidRPr="000C123D" w:rsidRDefault="00256C2C" w:rsidP="009D7DD8">
      <w:pPr>
        <w:widowControl w:val="0"/>
        <w:numPr>
          <w:ilvl w:val="0"/>
          <w:numId w:val="114"/>
        </w:numPr>
        <w:tabs>
          <w:tab w:val="left" w:pos="567"/>
        </w:tabs>
        <w:spacing w:before="120" w:after="0" w:line="240" w:lineRule="auto"/>
        <w:ind w:left="567" w:hanging="539"/>
        <w:jc w:val="both"/>
        <w:outlineLvl w:val="1"/>
        <w:rPr>
          <w:rFonts w:ascii="Cambria" w:hAnsi="Cambria"/>
          <w:b/>
        </w:rPr>
      </w:pPr>
      <w:r w:rsidRPr="000C123D">
        <w:rPr>
          <w:rFonts w:ascii="Cambria" w:hAnsi="Cambria"/>
          <w:b/>
        </w:rPr>
        <w:t>Klauzule dodatkowe i inne postanowienia szczególne fakultatywne:</w:t>
      </w:r>
    </w:p>
    <w:p w14:paraId="49DD5B69" w14:textId="77777777" w:rsidR="00B57BFF" w:rsidRPr="00B57BFF" w:rsidRDefault="00B57BFF" w:rsidP="00B57BFF">
      <w:pPr>
        <w:widowControl w:val="0"/>
        <w:numPr>
          <w:ilvl w:val="1"/>
          <w:numId w:val="114"/>
        </w:numPr>
        <w:tabs>
          <w:tab w:val="left" w:pos="567"/>
        </w:tabs>
        <w:spacing w:after="0" w:line="240" w:lineRule="auto"/>
        <w:ind w:left="567" w:hanging="567"/>
        <w:jc w:val="both"/>
        <w:rPr>
          <w:rFonts w:ascii="Cambria" w:hAnsi="Cambria"/>
        </w:rPr>
      </w:pPr>
      <w:r w:rsidRPr="00B57BFF">
        <w:rPr>
          <w:rFonts w:ascii="Cambria" w:hAnsi="Cambria" w:cs="Arial"/>
        </w:rPr>
        <w:t>Podwojenie wysokości  minimalnych sum gwarancyjnych w obowiązkowym ubezpieczeniu odpowiedzialności cywilnej posiadaczy pojazdów mechanicznych</w:t>
      </w:r>
    </w:p>
    <w:p w14:paraId="0AEB3C22" w14:textId="5E6B1D89" w:rsidR="00B57BFF" w:rsidRPr="00B57BFF" w:rsidRDefault="00B57BFF" w:rsidP="00B57BFF">
      <w:pPr>
        <w:widowControl w:val="0"/>
        <w:numPr>
          <w:ilvl w:val="1"/>
          <w:numId w:val="114"/>
        </w:numPr>
        <w:tabs>
          <w:tab w:val="left" w:pos="567"/>
        </w:tabs>
        <w:spacing w:after="0" w:line="240" w:lineRule="auto"/>
        <w:ind w:left="567" w:hanging="567"/>
        <w:jc w:val="both"/>
        <w:rPr>
          <w:rFonts w:ascii="Cambria" w:hAnsi="Cambria"/>
        </w:rPr>
      </w:pPr>
      <w:r w:rsidRPr="00B57BFF">
        <w:rPr>
          <w:rFonts w:ascii="Cambria" w:hAnsi="Cambria" w:cs="Arial"/>
          <w:lang w:eastAsia="pl-PL"/>
        </w:rPr>
        <w:t xml:space="preserve">Przyjęcie odpowiedzialności za szkody w ubezpieczeniu Auto Casco </w:t>
      </w:r>
      <w:r>
        <w:rPr>
          <w:rFonts w:ascii="Cambria" w:hAnsi="Cambria" w:cs="Arial"/>
          <w:lang w:eastAsia="pl-PL"/>
        </w:rPr>
        <w:t>spowodowane</w:t>
      </w:r>
      <w:r w:rsidRPr="00B57BFF">
        <w:rPr>
          <w:rFonts w:ascii="Cambria" w:hAnsi="Cambria" w:cs="Arial"/>
          <w:lang w:eastAsia="pl-PL"/>
        </w:rPr>
        <w:t xml:space="preserve"> w trakcie zamieszek, rozruchów, lub strajków przez osoby uczestniczące w tych wydarzeniach; zakres ubezpieczenia obejmuje również szkody spowodowane przez działania władz podjęte w celu przywrócenia porządku publicznego</w:t>
      </w:r>
    </w:p>
    <w:p w14:paraId="5A42B5FC" w14:textId="77777777" w:rsidR="00B57BFF" w:rsidRDefault="00256C2C" w:rsidP="00B57BFF">
      <w:pPr>
        <w:widowControl w:val="0"/>
        <w:numPr>
          <w:ilvl w:val="1"/>
          <w:numId w:val="114"/>
        </w:numPr>
        <w:tabs>
          <w:tab w:val="left" w:pos="567"/>
        </w:tabs>
        <w:spacing w:after="0" w:line="240" w:lineRule="auto"/>
        <w:ind w:left="567" w:hanging="567"/>
        <w:jc w:val="both"/>
        <w:rPr>
          <w:rFonts w:ascii="Cambria" w:hAnsi="Cambria"/>
        </w:rPr>
      </w:pPr>
      <w:r w:rsidRPr="00B57BFF">
        <w:rPr>
          <w:rFonts w:ascii="Cambria" w:hAnsi="Cambria"/>
        </w:rPr>
        <w:t>Przyjęcie odpowiedzialności za szkody z ubezpieczenia auto casco powstałe podczas kierowania pojazdem w stanie nietrzeźwości albo po spożyciu alkoholu</w:t>
      </w:r>
      <w:r w:rsidRPr="00F00E60">
        <w:rPr>
          <w:rFonts w:ascii="Cambria" w:hAnsi="Cambria"/>
        </w:rPr>
        <w:t>, lub pod wpływem środków odurzających, substancji psychotropowych lub środków zastępczych w rozumieniu przepisów o przeciwdziałaniu narkomanii</w:t>
      </w:r>
    </w:p>
    <w:p w14:paraId="00DF5E0B" w14:textId="0F75AC36" w:rsidR="00B57BFF" w:rsidRPr="00B57BFF" w:rsidRDefault="00B57BFF" w:rsidP="00B57BFF">
      <w:pPr>
        <w:widowControl w:val="0"/>
        <w:numPr>
          <w:ilvl w:val="1"/>
          <w:numId w:val="114"/>
        </w:numPr>
        <w:tabs>
          <w:tab w:val="left" w:pos="567"/>
        </w:tabs>
        <w:spacing w:after="0" w:line="240" w:lineRule="auto"/>
        <w:ind w:left="567" w:hanging="567"/>
        <w:jc w:val="both"/>
        <w:rPr>
          <w:rFonts w:ascii="Cambria" w:hAnsi="Cambria"/>
        </w:rPr>
      </w:pPr>
      <w:r w:rsidRPr="00B57BFF">
        <w:rPr>
          <w:rFonts w:ascii="Cambria" w:hAnsi="Cambria"/>
        </w:rPr>
        <w:t xml:space="preserve">Wypłata świadczenia </w:t>
      </w:r>
      <w:proofErr w:type="spellStart"/>
      <w:r w:rsidRPr="00B57BFF">
        <w:rPr>
          <w:rFonts w:ascii="Cambria" w:hAnsi="Cambria"/>
        </w:rPr>
        <w:t>kulancyjnego</w:t>
      </w:r>
      <w:proofErr w:type="spellEnd"/>
      <w:r w:rsidRPr="00B57BFF">
        <w:rPr>
          <w:rFonts w:ascii="Cambria" w:hAnsi="Cambria"/>
        </w:rPr>
        <w:t xml:space="preserve"> do limitu na wszystkie pojazdy łącznie w wysokości 30 000,00 zł w przypadku zaistnienia zdarzenia, w odniesieniu do którego nie będzie pewności, czy jest ono objęte zakresem ubezpieczenia i odpowiedzialnością ubezpieczyciela</w:t>
      </w:r>
    </w:p>
    <w:p w14:paraId="4E6D407D" w14:textId="77777777" w:rsidR="00256C2C" w:rsidRPr="00F00E60"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F00E60">
        <w:rPr>
          <w:rFonts w:ascii="Cambria" w:hAnsi="Cambria"/>
        </w:rPr>
        <w:t>Przyjęcie gwarantowanej sumy ubezpieczenia auto casco przez każdy roczny okres ubezpieczenia pojazdów</w:t>
      </w:r>
    </w:p>
    <w:p w14:paraId="24F3848C" w14:textId="48C849C5" w:rsidR="00256C2C" w:rsidRPr="00F00E60" w:rsidRDefault="00256C2C" w:rsidP="009D7DD8">
      <w:pPr>
        <w:widowControl w:val="0"/>
        <w:numPr>
          <w:ilvl w:val="1"/>
          <w:numId w:val="114"/>
        </w:numPr>
        <w:tabs>
          <w:tab w:val="left" w:pos="567"/>
        </w:tabs>
        <w:spacing w:after="0" w:line="240" w:lineRule="auto"/>
        <w:ind w:left="567" w:hanging="567"/>
        <w:jc w:val="both"/>
        <w:rPr>
          <w:rFonts w:ascii="Cambria" w:hAnsi="Cambria"/>
        </w:rPr>
      </w:pPr>
      <w:r w:rsidRPr="00F00E60">
        <w:rPr>
          <w:rFonts w:ascii="Cambria" w:hAnsi="Cambria"/>
        </w:rPr>
        <w:t>Przyjęcie podanej klauzuli funduszu pre</w:t>
      </w:r>
      <w:r w:rsidR="00C53E89" w:rsidRPr="00F00E60">
        <w:rPr>
          <w:rFonts w:ascii="Cambria" w:hAnsi="Cambria"/>
        </w:rPr>
        <w:t>wencyjnego</w:t>
      </w:r>
    </w:p>
    <w:p w14:paraId="2D30C687" w14:textId="77777777" w:rsidR="00256C2C" w:rsidRPr="000C123D" w:rsidRDefault="00256C2C" w:rsidP="000C123D">
      <w:pPr>
        <w:widowControl w:val="0"/>
        <w:spacing w:after="0" w:line="240" w:lineRule="auto"/>
        <w:rPr>
          <w:rFonts w:ascii="Cambria" w:eastAsia="Calibri" w:hAnsi="Cambria"/>
        </w:rPr>
      </w:pPr>
    </w:p>
    <w:p w14:paraId="5D48C17B" w14:textId="0AACB2AC" w:rsidR="009C3FC5" w:rsidRPr="000C123D" w:rsidRDefault="009C3FC5" w:rsidP="000C123D">
      <w:pPr>
        <w:widowControl w:val="0"/>
        <w:spacing w:after="120" w:line="240" w:lineRule="auto"/>
        <w:jc w:val="both"/>
        <w:outlineLvl w:val="0"/>
        <w:rPr>
          <w:rFonts w:ascii="Cambria" w:hAnsi="Cambria"/>
        </w:rPr>
      </w:pPr>
    </w:p>
    <w:p w14:paraId="77F6B41A" w14:textId="611FDC3C" w:rsidR="00707ED9" w:rsidRPr="000C123D" w:rsidRDefault="00707ED9" w:rsidP="000C123D">
      <w:pPr>
        <w:widowControl w:val="0"/>
        <w:spacing w:after="120" w:line="240" w:lineRule="auto"/>
        <w:jc w:val="both"/>
        <w:outlineLvl w:val="0"/>
        <w:rPr>
          <w:rFonts w:ascii="Cambria" w:hAnsi="Cambria"/>
          <w:b/>
        </w:rPr>
        <w:sectPr w:rsidR="00707ED9" w:rsidRPr="000C123D" w:rsidSect="004E5AC7">
          <w:pgSz w:w="11906" w:h="16838"/>
          <w:pgMar w:top="993" w:right="1134" w:bottom="709" w:left="1134" w:header="454" w:footer="454" w:gutter="0"/>
          <w:cols w:space="708"/>
          <w:docGrid w:linePitch="360"/>
        </w:sectPr>
      </w:pPr>
      <w:bookmarkStart w:id="566" w:name="_Toc407615906"/>
      <w:bookmarkStart w:id="567" w:name="_Toc407624087"/>
    </w:p>
    <w:p w14:paraId="6D98F0D5" w14:textId="3FF819FB" w:rsidR="00A060FF" w:rsidRPr="002F7829" w:rsidRDefault="00A060FF" w:rsidP="00AC75E5">
      <w:pPr>
        <w:widowControl w:val="0"/>
        <w:spacing w:after="0" w:line="240" w:lineRule="auto"/>
        <w:rPr>
          <w:rFonts w:ascii="Cambria" w:eastAsia="Calibri" w:hAnsi="Cambria"/>
        </w:rPr>
      </w:pPr>
      <w:bookmarkStart w:id="568" w:name="_Toc407615907"/>
      <w:bookmarkStart w:id="569" w:name="_Toc407624088"/>
      <w:bookmarkEnd w:id="566"/>
      <w:bookmarkEnd w:id="567"/>
      <w:r w:rsidRPr="002F7829">
        <w:rPr>
          <w:rFonts w:ascii="Cambria" w:hAnsi="Cambria"/>
          <w:b/>
        </w:rPr>
        <w:lastRenderedPageBreak/>
        <w:t>Załącznik nr 2 do SIWZ</w:t>
      </w:r>
      <w:r w:rsidR="002E072D" w:rsidRPr="002F7829">
        <w:rPr>
          <w:rFonts w:ascii="Cambria" w:hAnsi="Cambria"/>
          <w:b/>
        </w:rPr>
        <w:t>:</w:t>
      </w:r>
      <w:r w:rsidRPr="002F7829">
        <w:rPr>
          <w:rFonts w:ascii="Cambria" w:hAnsi="Cambria"/>
          <w:b/>
        </w:rPr>
        <w:t xml:space="preserve"> Formularz „Oferta”</w:t>
      </w:r>
      <w:bookmarkEnd w:id="568"/>
      <w:bookmarkEnd w:id="569"/>
    </w:p>
    <w:p w14:paraId="1F5C0AA6" w14:textId="77777777" w:rsidR="00967F3F" w:rsidRPr="000C123D" w:rsidRDefault="00967F3F" w:rsidP="000C123D">
      <w:pPr>
        <w:widowControl w:val="0"/>
        <w:spacing w:before="720" w:after="0" w:line="240" w:lineRule="auto"/>
        <w:ind w:right="5102"/>
        <w:jc w:val="center"/>
        <w:rPr>
          <w:rFonts w:ascii="Cambria" w:hAnsi="Cambria"/>
        </w:rPr>
      </w:pPr>
      <w:r w:rsidRPr="000C123D">
        <w:rPr>
          <w:rFonts w:ascii="Cambria" w:hAnsi="Cambria"/>
        </w:rPr>
        <w:t>………………………….……………….……………………….....</w:t>
      </w:r>
    </w:p>
    <w:p w14:paraId="2911521B" w14:textId="77777777" w:rsidR="00967F3F" w:rsidRPr="000C123D" w:rsidRDefault="00967F3F" w:rsidP="000C123D">
      <w:pPr>
        <w:widowControl w:val="0"/>
        <w:spacing w:after="0" w:line="240" w:lineRule="auto"/>
        <w:ind w:right="5103"/>
        <w:jc w:val="center"/>
        <w:rPr>
          <w:rFonts w:ascii="Cambria" w:hAnsi="Cambria"/>
          <w:i/>
          <w:sz w:val="18"/>
        </w:rPr>
      </w:pPr>
      <w:r w:rsidRPr="000C123D">
        <w:rPr>
          <w:rFonts w:ascii="Cambria" w:hAnsi="Cambria"/>
          <w:i/>
          <w:sz w:val="18"/>
        </w:rPr>
        <w:t>(</w:t>
      </w:r>
      <w:r w:rsidR="00E26626" w:rsidRPr="000C123D">
        <w:rPr>
          <w:rFonts w:ascii="Cambria" w:hAnsi="Cambria"/>
          <w:i/>
          <w:sz w:val="18"/>
        </w:rPr>
        <w:t>Pieczęć</w:t>
      </w:r>
      <w:r w:rsidRPr="000C123D">
        <w:rPr>
          <w:rFonts w:ascii="Cambria" w:hAnsi="Cambria"/>
          <w:i/>
          <w:sz w:val="18"/>
        </w:rPr>
        <w:t xml:space="preserve"> Wykonawcy</w:t>
      </w:r>
      <w:r w:rsidR="00E26626" w:rsidRPr="000C123D">
        <w:rPr>
          <w:rFonts w:ascii="Cambria" w:hAnsi="Cambria"/>
          <w:i/>
          <w:sz w:val="18"/>
        </w:rPr>
        <w:t>/ Wykonawców</w:t>
      </w:r>
      <w:r w:rsidRPr="000C123D">
        <w:rPr>
          <w:rFonts w:ascii="Cambria" w:hAnsi="Cambria"/>
          <w:i/>
          <w:sz w:val="18"/>
        </w:rPr>
        <w:t>)</w:t>
      </w:r>
    </w:p>
    <w:p w14:paraId="18879A72" w14:textId="77777777" w:rsidR="00967F3F" w:rsidRPr="000C123D" w:rsidRDefault="00967F3F" w:rsidP="000C123D">
      <w:pPr>
        <w:widowControl w:val="0"/>
        <w:spacing w:before="360" w:after="120" w:line="240" w:lineRule="auto"/>
        <w:jc w:val="center"/>
        <w:rPr>
          <w:rFonts w:ascii="Cambria" w:hAnsi="Cambria"/>
          <w:b/>
        </w:rPr>
      </w:pPr>
      <w:r w:rsidRPr="000C123D">
        <w:rPr>
          <w:rFonts w:ascii="Cambria" w:hAnsi="Cambria"/>
          <w:b/>
        </w:rPr>
        <w:t>FORMULARZ OFERTA</w:t>
      </w:r>
    </w:p>
    <w:p w14:paraId="253CC994" w14:textId="77777777" w:rsidR="00967F3F" w:rsidRPr="000C123D" w:rsidRDefault="00967F3F" w:rsidP="000C123D">
      <w:pPr>
        <w:pStyle w:val="Akapitzlist1"/>
        <w:widowControl w:val="0"/>
        <w:numPr>
          <w:ilvl w:val="0"/>
          <w:numId w:val="71"/>
        </w:numPr>
        <w:spacing w:before="240" w:after="120" w:line="240" w:lineRule="auto"/>
        <w:ind w:left="567" w:hanging="567"/>
        <w:contextualSpacing w:val="0"/>
        <w:jc w:val="both"/>
        <w:outlineLvl w:val="1"/>
        <w:rPr>
          <w:rFonts w:ascii="Cambria" w:hAnsi="Cambria"/>
          <w:b/>
        </w:rPr>
      </w:pPr>
      <w:r w:rsidRPr="000C123D">
        <w:rPr>
          <w:rFonts w:ascii="Cambria" w:hAnsi="Cambria"/>
          <w:b/>
        </w:rPr>
        <w:t xml:space="preserve">Dane dotyczące Wykonawcy </w:t>
      </w:r>
    </w:p>
    <w:p w14:paraId="280DF527" w14:textId="77777777" w:rsidR="00967F3F" w:rsidRPr="000C123D" w:rsidRDefault="00967F3F" w:rsidP="000C123D">
      <w:pPr>
        <w:pStyle w:val="Akapitzlist1"/>
        <w:widowControl w:val="0"/>
        <w:numPr>
          <w:ilvl w:val="0"/>
          <w:numId w:val="7"/>
        </w:numPr>
        <w:tabs>
          <w:tab w:val="left" w:pos="567"/>
        </w:tabs>
        <w:spacing w:before="120" w:after="120" w:line="240" w:lineRule="auto"/>
        <w:ind w:left="0" w:firstLine="0"/>
        <w:jc w:val="both"/>
        <w:rPr>
          <w:rFonts w:ascii="Cambria" w:hAnsi="Cambria"/>
          <w:color w:val="000000"/>
        </w:rPr>
      </w:pPr>
      <w:r w:rsidRPr="000C123D">
        <w:rPr>
          <w:rFonts w:ascii="Cambria" w:hAnsi="Cambria"/>
          <w:b/>
        </w:rPr>
        <w:t>Firma Wykonawcy</w:t>
      </w:r>
      <w:r w:rsidRPr="000C123D">
        <w:rPr>
          <w:rFonts w:ascii="Cambria" w:hAnsi="Cambria"/>
        </w:rPr>
        <w:t xml:space="preserve"> </w:t>
      </w:r>
      <w:r w:rsidRPr="000C123D">
        <w:rPr>
          <w:rFonts w:ascii="Cambria" w:hAnsi="Cambria"/>
          <w:i/>
          <w:color w:val="000000"/>
        </w:rPr>
        <w:t>(należy wpisać dane Wykonawcy, który posiada uprawnienia do wykonywania działalności ubezpieczeniowej, tzn. centralę zakładu ubezpieczeń lub główny oddział w Polsce w przypadku zagranicznego zakładu ubezpieczeń):</w:t>
      </w:r>
    </w:p>
    <w:tbl>
      <w:tblPr>
        <w:tblW w:w="0" w:type="auto"/>
        <w:jc w:val="center"/>
        <w:tblLook w:val="00A0" w:firstRow="1" w:lastRow="0" w:firstColumn="1" w:lastColumn="0" w:noHBand="0" w:noVBand="0"/>
      </w:tblPr>
      <w:tblGrid>
        <w:gridCol w:w="1787"/>
        <w:gridCol w:w="8067"/>
      </w:tblGrid>
      <w:tr w:rsidR="00967F3F" w:rsidRPr="000C123D" w14:paraId="37BF832A" w14:textId="77777777" w:rsidTr="00F83F7F">
        <w:trPr>
          <w:trHeight w:val="624"/>
          <w:jc w:val="center"/>
        </w:trPr>
        <w:tc>
          <w:tcPr>
            <w:tcW w:w="2217" w:type="dxa"/>
            <w:vAlign w:val="center"/>
          </w:tcPr>
          <w:p w14:paraId="3A82B076" w14:textId="77777777" w:rsidR="00967F3F" w:rsidRPr="000C123D" w:rsidRDefault="00967F3F" w:rsidP="000C123D">
            <w:pPr>
              <w:widowControl w:val="0"/>
              <w:spacing w:after="0" w:line="240" w:lineRule="auto"/>
              <w:rPr>
                <w:rFonts w:ascii="Cambria" w:hAnsi="Cambria"/>
              </w:rPr>
            </w:pPr>
            <w:r w:rsidRPr="000C123D">
              <w:rPr>
                <w:rFonts w:ascii="Cambria" w:hAnsi="Cambria"/>
              </w:rPr>
              <w:t>Firma (nazwa)*:</w:t>
            </w:r>
          </w:p>
        </w:tc>
        <w:tc>
          <w:tcPr>
            <w:tcW w:w="7612" w:type="dxa"/>
            <w:vAlign w:val="bottom"/>
          </w:tcPr>
          <w:p w14:paraId="42B869CC" w14:textId="77777777" w:rsidR="00967F3F" w:rsidRPr="000C123D" w:rsidRDefault="00967F3F" w:rsidP="000C123D">
            <w:pPr>
              <w:widowControl w:val="0"/>
              <w:spacing w:after="0" w:line="240" w:lineRule="auto"/>
              <w:rPr>
                <w:rFonts w:ascii="Cambria" w:hAnsi="Cambria"/>
              </w:rPr>
            </w:pPr>
            <w:r w:rsidRPr="000C123D">
              <w:rPr>
                <w:rFonts w:ascii="Cambria" w:hAnsi="Cambria"/>
              </w:rPr>
              <w:t>....................................................................................................</w:t>
            </w:r>
            <w:r w:rsidR="00F83F7F" w:rsidRPr="000C123D">
              <w:rPr>
                <w:rFonts w:ascii="Cambria" w:hAnsi="Cambria"/>
              </w:rPr>
              <w:t>...................................</w:t>
            </w:r>
            <w:r w:rsidRPr="000C123D">
              <w:rPr>
                <w:rFonts w:ascii="Cambria" w:hAnsi="Cambria"/>
              </w:rPr>
              <w:t>.......................................</w:t>
            </w:r>
          </w:p>
        </w:tc>
      </w:tr>
      <w:tr w:rsidR="00967F3F" w:rsidRPr="000C123D" w14:paraId="1398430A" w14:textId="77777777" w:rsidTr="00F83F7F">
        <w:trPr>
          <w:trHeight w:val="624"/>
          <w:jc w:val="center"/>
        </w:trPr>
        <w:tc>
          <w:tcPr>
            <w:tcW w:w="2217" w:type="dxa"/>
            <w:vAlign w:val="center"/>
          </w:tcPr>
          <w:p w14:paraId="4917A3BF" w14:textId="77777777" w:rsidR="00967F3F" w:rsidRPr="000C123D" w:rsidRDefault="00967F3F" w:rsidP="000C123D">
            <w:pPr>
              <w:widowControl w:val="0"/>
              <w:spacing w:after="0" w:line="240" w:lineRule="auto"/>
              <w:rPr>
                <w:rFonts w:ascii="Cambria" w:hAnsi="Cambria"/>
              </w:rPr>
            </w:pPr>
            <w:r w:rsidRPr="000C123D">
              <w:rPr>
                <w:rFonts w:ascii="Cambria" w:hAnsi="Cambria"/>
              </w:rPr>
              <w:t>Adres:</w:t>
            </w:r>
          </w:p>
        </w:tc>
        <w:tc>
          <w:tcPr>
            <w:tcW w:w="7612" w:type="dxa"/>
            <w:vAlign w:val="bottom"/>
          </w:tcPr>
          <w:p w14:paraId="2AF1A6C9"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3EA2838E" w14:textId="77777777" w:rsidTr="00F83F7F">
        <w:trPr>
          <w:trHeight w:val="624"/>
          <w:jc w:val="center"/>
        </w:trPr>
        <w:tc>
          <w:tcPr>
            <w:tcW w:w="2217" w:type="dxa"/>
            <w:vAlign w:val="center"/>
          </w:tcPr>
          <w:p w14:paraId="53509E30" w14:textId="77777777" w:rsidR="00967F3F" w:rsidRPr="000C123D" w:rsidRDefault="00967F3F" w:rsidP="000C123D">
            <w:pPr>
              <w:widowControl w:val="0"/>
              <w:spacing w:after="0" w:line="240" w:lineRule="auto"/>
              <w:rPr>
                <w:rFonts w:ascii="Cambria" w:hAnsi="Cambria"/>
              </w:rPr>
            </w:pPr>
            <w:r w:rsidRPr="000C123D">
              <w:rPr>
                <w:rFonts w:ascii="Cambria" w:hAnsi="Cambria"/>
              </w:rPr>
              <w:t>Telefon/faks:</w:t>
            </w:r>
          </w:p>
        </w:tc>
        <w:tc>
          <w:tcPr>
            <w:tcW w:w="7612" w:type="dxa"/>
            <w:vAlign w:val="bottom"/>
          </w:tcPr>
          <w:p w14:paraId="56D1832F"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6A6E6BED" w14:textId="77777777" w:rsidTr="00F83F7F">
        <w:trPr>
          <w:trHeight w:val="624"/>
          <w:jc w:val="center"/>
        </w:trPr>
        <w:tc>
          <w:tcPr>
            <w:tcW w:w="2217" w:type="dxa"/>
            <w:vAlign w:val="center"/>
          </w:tcPr>
          <w:p w14:paraId="7B9DC47C" w14:textId="77777777" w:rsidR="00967F3F" w:rsidRPr="000C123D" w:rsidRDefault="00967F3F" w:rsidP="000C123D">
            <w:pPr>
              <w:widowControl w:val="0"/>
              <w:spacing w:after="0" w:line="240" w:lineRule="auto"/>
              <w:rPr>
                <w:rFonts w:ascii="Cambria" w:hAnsi="Cambria"/>
              </w:rPr>
            </w:pPr>
            <w:r w:rsidRPr="000C123D">
              <w:rPr>
                <w:rFonts w:ascii="Cambria" w:hAnsi="Cambria"/>
              </w:rPr>
              <w:t>NIP:</w:t>
            </w:r>
          </w:p>
        </w:tc>
        <w:tc>
          <w:tcPr>
            <w:tcW w:w="7612" w:type="dxa"/>
            <w:vAlign w:val="bottom"/>
          </w:tcPr>
          <w:p w14:paraId="6E87CA72"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22C88BF3" w14:textId="77777777" w:rsidTr="00F83F7F">
        <w:trPr>
          <w:trHeight w:val="624"/>
          <w:jc w:val="center"/>
        </w:trPr>
        <w:tc>
          <w:tcPr>
            <w:tcW w:w="2217" w:type="dxa"/>
            <w:vAlign w:val="center"/>
          </w:tcPr>
          <w:p w14:paraId="292F4E52" w14:textId="77777777" w:rsidR="00967F3F" w:rsidRPr="000C123D" w:rsidRDefault="00967F3F" w:rsidP="000C123D">
            <w:pPr>
              <w:widowControl w:val="0"/>
              <w:spacing w:after="0" w:line="240" w:lineRule="auto"/>
              <w:rPr>
                <w:rFonts w:ascii="Cambria" w:hAnsi="Cambria"/>
              </w:rPr>
            </w:pPr>
            <w:r w:rsidRPr="000C123D">
              <w:rPr>
                <w:rFonts w:ascii="Cambria" w:hAnsi="Cambria"/>
              </w:rPr>
              <w:t>REGON:</w:t>
            </w:r>
          </w:p>
        </w:tc>
        <w:tc>
          <w:tcPr>
            <w:tcW w:w="7612" w:type="dxa"/>
            <w:vAlign w:val="bottom"/>
          </w:tcPr>
          <w:p w14:paraId="16DC76DC" w14:textId="77777777" w:rsidR="00967F3F" w:rsidRPr="000C123D" w:rsidRDefault="00F83F7F" w:rsidP="000C123D">
            <w:pPr>
              <w:widowControl w:val="0"/>
              <w:spacing w:after="0" w:line="240" w:lineRule="auto"/>
              <w:rPr>
                <w:rFonts w:ascii="Cambria" w:hAnsi="Cambria"/>
              </w:rPr>
            </w:pPr>
            <w:r w:rsidRPr="000C123D">
              <w:rPr>
                <w:rFonts w:ascii="Cambria" w:hAnsi="Cambria"/>
              </w:rPr>
              <w:t>..............................................................................................................................................................................</w:t>
            </w:r>
          </w:p>
        </w:tc>
      </w:tr>
      <w:tr w:rsidR="00967F3F" w:rsidRPr="000C123D" w14:paraId="26A4417E" w14:textId="77777777" w:rsidTr="00F83F7F">
        <w:trPr>
          <w:trHeight w:val="624"/>
          <w:jc w:val="center"/>
        </w:trPr>
        <w:tc>
          <w:tcPr>
            <w:tcW w:w="2217" w:type="dxa"/>
            <w:vAlign w:val="center"/>
          </w:tcPr>
          <w:p w14:paraId="02AD9B55"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e-mail:</w:t>
            </w:r>
          </w:p>
        </w:tc>
        <w:tc>
          <w:tcPr>
            <w:tcW w:w="7612" w:type="dxa"/>
            <w:vAlign w:val="bottom"/>
          </w:tcPr>
          <w:p w14:paraId="592CCC3E" w14:textId="77777777" w:rsidR="00967F3F" w:rsidRPr="000C123D" w:rsidRDefault="00F83F7F" w:rsidP="000C123D">
            <w:pPr>
              <w:widowControl w:val="0"/>
              <w:spacing w:after="0" w:line="240" w:lineRule="auto"/>
              <w:rPr>
                <w:rFonts w:ascii="Cambria" w:hAnsi="Cambria"/>
                <w:color w:val="000000"/>
              </w:rPr>
            </w:pPr>
            <w:r w:rsidRPr="000C123D">
              <w:rPr>
                <w:rFonts w:ascii="Cambria" w:hAnsi="Cambria"/>
                <w:color w:val="000000"/>
              </w:rPr>
              <w:t>..............................................................................................................................................................................</w:t>
            </w:r>
          </w:p>
        </w:tc>
      </w:tr>
    </w:tbl>
    <w:p w14:paraId="06713686" w14:textId="77777777" w:rsidR="00967F3F" w:rsidRPr="000C123D" w:rsidRDefault="00967F3F" w:rsidP="000C123D">
      <w:pPr>
        <w:widowControl w:val="0"/>
        <w:spacing w:before="120" w:after="120" w:line="240" w:lineRule="auto"/>
        <w:jc w:val="both"/>
        <w:rPr>
          <w:rFonts w:ascii="Cambria" w:hAnsi="Cambria"/>
          <w:i/>
          <w:color w:val="000000"/>
          <w:sz w:val="20"/>
        </w:rPr>
      </w:pPr>
      <w:r w:rsidRPr="000C123D">
        <w:rPr>
          <w:rFonts w:ascii="Cambria" w:hAnsi="Cambria"/>
          <w:i/>
          <w:color w:val="000000"/>
          <w:sz w:val="20"/>
        </w:rPr>
        <w:t>*w przypadku składania oferty przez Wykonawców wspólnie ubiegających się o udzielenie zamówienia należy podać nazwy (firmy) oraz dokładne adresy wszystkich Wykonawców</w:t>
      </w:r>
    </w:p>
    <w:p w14:paraId="40456B8D" w14:textId="77777777" w:rsidR="00967F3F" w:rsidRPr="000C123D" w:rsidRDefault="00967F3F" w:rsidP="000C123D">
      <w:pPr>
        <w:pStyle w:val="Akapitzlist1"/>
        <w:widowControl w:val="0"/>
        <w:numPr>
          <w:ilvl w:val="0"/>
          <w:numId w:val="7"/>
        </w:numPr>
        <w:tabs>
          <w:tab w:val="left" w:pos="567"/>
        </w:tabs>
        <w:spacing w:before="240" w:after="120" w:line="240" w:lineRule="auto"/>
        <w:ind w:left="0" w:firstLine="0"/>
        <w:contextualSpacing w:val="0"/>
        <w:jc w:val="both"/>
        <w:rPr>
          <w:rFonts w:ascii="Cambria" w:hAnsi="Cambria"/>
          <w:color w:val="000000"/>
        </w:rPr>
      </w:pPr>
      <w:r w:rsidRPr="000C123D">
        <w:rPr>
          <w:rFonts w:ascii="Cambria" w:hAnsi="Cambria"/>
          <w:b/>
          <w:color w:val="000000"/>
        </w:rPr>
        <w:t>Jednostka Wykonawcy, która będzie brała udział w realizacji zamówienia</w:t>
      </w:r>
      <w:r w:rsidRPr="000C123D">
        <w:rPr>
          <w:rFonts w:ascii="Cambria" w:hAnsi="Cambria"/>
          <w:color w:val="000000"/>
        </w:rPr>
        <w:t xml:space="preserve"> </w:t>
      </w:r>
      <w:r w:rsidRPr="000C123D">
        <w:rPr>
          <w:rFonts w:ascii="Cambria" w:hAnsi="Cambria"/>
          <w:i/>
          <w:color w:val="000000"/>
        </w:rPr>
        <w:t>(należy wpisać dane oddziału, przedstawicielstwa, innej jednostki organizacyjnej Wykonawcy lub przedsiębiorcy wykonującego czynności na rzecz Wykonawcy w formie podobnej do przedstawicielstwa- jeśli dotyczy):</w:t>
      </w:r>
    </w:p>
    <w:tbl>
      <w:tblPr>
        <w:tblW w:w="9847" w:type="dxa"/>
        <w:jc w:val="center"/>
        <w:tblLook w:val="00A0" w:firstRow="1" w:lastRow="0" w:firstColumn="1" w:lastColumn="0" w:noHBand="0" w:noVBand="0"/>
      </w:tblPr>
      <w:tblGrid>
        <w:gridCol w:w="1780"/>
        <w:gridCol w:w="8067"/>
      </w:tblGrid>
      <w:tr w:rsidR="00967F3F" w:rsidRPr="000C123D" w14:paraId="4FC608FB" w14:textId="77777777" w:rsidTr="00724D5E">
        <w:trPr>
          <w:trHeight w:val="624"/>
          <w:jc w:val="center"/>
        </w:trPr>
        <w:tc>
          <w:tcPr>
            <w:tcW w:w="1917" w:type="dxa"/>
            <w:vAlign w:val="center"/>
          </w:tcPr>
          <w:p w14:paraId="423BD4E4"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Firma (nazwa):</w:t>
            </w:r>
          </w:p>
        </w:tc>
        <w:tc>
          <w:tcPr>
            <w:tcW w:w="7930" w:type="dxa"/>
            <w:vAlign w:val="bottom"/>
          </w:tcPr>
          <w:p w14:paraId="0C631269"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r w:rsidR="00967F3F" w:rsidRPr="000C123D" w14:paraId="66388D6C" w14:textId="77777777" w:rsidTr="00724D5E">
        <w:trPr>
          <w:trHeight w:val="624"/>
          <w:jc w:val="center"/>
        </w:trPr>
        <w:tc>
          <w:tcPr>
            <w:tcW w:w="1917" w:type="dxa"/>
            <w:vAlign w:val="center"/>
          </w:tcPr>
          <w:p w14:paraId="7B535FEB"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Adres:</w:t>
            </w:r>
          </w:p>
        </w:tc>
        <w:tc>
          <w:tcPr>
            <w:tcW w:w="7930" w:type="dxa"/>
            <w:vAlign w:val="bottom"/>
          </w:tcPr>
          <w:p w14:paraId="4893B94D"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r w:rsidR="00967F3F" w:rsidRPr="000C123D" w14:paraId="4ACB18D8" w14:textId="77777777" w:rsidTr="00724D5E">
        <w:trPr>
          <w:trHeight w:val="624"/>
          <w:jc w:val="center"/>
        </w:trPr>
        <w:tc>
          <w:tcPr>
            <w:tcW w:w="1917" w:type="dxa"/>
            <w:vAlign w:val="center"/>
          </w:tcPr>
          <w:p w14:paraId="229648E5" w14:textId="77777777" w:rsidR="00967F3F" w:rsidRPr="000C123D" w:rsidRDefault="00967F3F" w:rsidP="000C123D">
            <w:pPr>
              <w:widowControl w:val="0"/>
              <w:spacing w:after="0" w:line="240" w:lineRule="auto"/>
              <w:rPr>
                <w:rFonts w:ascii="Cambria" w:hAnsi="Cambria"/>
                <w:color w:val="000000"/>
              </w:rPr>
            </w:pPr>
            <w:r w:rsidRPr="000C123D">
              <w:rPr>
                <w:rFonts w:ascii="Cambria" w:hAnsi="Cambria"/>
                <w:color w:val="000000"/>
              </w:rPr>
              <w:t>Telefon/faks:</w:t>
            </w:r>
          </w:p>
        </w:tc>
        <w:tc>
          <w:tcPr>
            <w:tcW w:w="7930" w:type="dxa"/>
            <w:vAlign w:val="bottom"/>
          </w:tcPr>
          <w:p w14:paraId="7A7738CD" w14:textId="77777777" w:rsidR="00967F3F" w:rsidRPr="000C123D" w:rsidRDefault="00724D5E" w:rsidP="000C123D">
            <w:pPr>
              <w:widowControl w:val="0"/>
              <w:spacing w:after="0" w:line="240" w:lineRule="auto"/>
              <w:rPr>
                <w:rFonts w:ascii="Cambria" w:hAnsi="Cambria"/>
                <w:color w:val="000000"/>
              </w:rPr>
            </w:pPr>
            <w:r w:rsidRPr="000C123D">
              <w:rPr>
                <w:rFonts w:ascii="Cambria" w:hAnsi="Cambria"/>
                <w:color w:val="000000"/>
              </w:rPr>
              <w:t>..............................................................................................................................................................................</w:t>
            </w:r>
          </w:p>
        </w:tc>
      </w:tr>
    </w:tbl>
    <w:p w14:paraId="6C84E06C" w14:textId="77777777" w:rsidR="00967F3F" w:rsidRPr="000C123D" w:rsidRDefault="00967F3F" w:rsidP="000C123D">
      <w:pPr>
        <w:pStyle w:val="Akapitzlist1"/>
        <w:widowControl w:val="0"/>
        <w:numPr>
          <w:ilvl w:val="0"/>
          <w:numId w:val="7"/>
        </w:numPr>
        <w:tabs>
          <w:tab w:val="left" w:pos="567"/>
        </w:tabs>
        <w:spacing w:before="240" w:after="120" w:line="240" w:lineRule="auto"/>
        <w:ind w:left="0" w:firstLine="0"/>
        <w:jc w:val="both"/>
        <w:rPr>
          <w:rFonts w:ascii="Cambria" w:hAnsi="Cambria"/>
          <w:color w:val="000000"/>
        </w:rPr>
      </w:pPr>
      <w:r w:rsidRPr="000C123D">
        <w:rPr>
          <w:rFonts w:ascii="Cambria" w:hAnsi="Cambria"/>
          <w:b/>
          <w:color w:val="000000"/>
        </w:rPr>
        <w:t xml:space="preserve">Osoba uprawniona </w:t>
      </w:r>
      <w:r w:rsidR="003F754E" w:rsidRPr="000C123D">
        <w:rPr>
          <w:rFonts w:ascii="Cambria" w:hAnsi="Cambria"/>
          <w:b/>
          <w:color w:val="000000"/>
        </w:rPr>
        <w:t xml:space="preserve">przez Wykonawcę do podpisania i </w:t>
      </w:r>
      <w:r w:rsidRPr="000C123D">
        <w:rPr>
          <w:rFonts w:ascii="Cambria" w:hAnsi="Cambria"/>
          <w:b/>
          <w:color w:val="000000"/>
        </w:rPr>
        <w:t>złożenia niniejszej oferty</w:t>
      </w:r>
      <w:r w:rsidRPr="000C123D">
        <w:rPr>
          <w:rFonts w:ascii="Cambria" w:hAnsi="Cambria"/>
          <w:color w:val="000000"/>
        </w:rPr>
        <w:t xml:space="preserve"> </w:t>
      </w:r>
      <w:r w:rsidRPr="000C123D">
        <w:rPr>
          <w:rFonts w:ascii="Cambria" w:hAnsi="Cambria"/>
          <w:i/>
          <w:color w:val="000000"/>
        </w:rPr>
        <w:t>(jeśli dotyczy):</w:t>
      </w:r>
    </w:p>
    <w:tbl>
      <w:tblPr>
        <w:tblW w:w="0" w:type="auto"/>
        <w:jc w:val="center"/>
        <w:tblLook w:val="00A0" w:firstRow="1" w:lastRow="0" w:firstColumn="1" w:lastColumn="0" w:noHBand="0" w:noVBand="0"/>
      </w:tblPr>
      <w:tblGrid>
        <w:gridCol w:w="2217"/>
        <w:gridCol w:w="7596"/>
      </w:tblGrid>
      <w:tr w:rsidR="00967F3F" w:rsidRPr="000C123D" w14:paraId="5A73F9E6" w14:textId="77777777" w:rsidTr="003F754E">
        <w:trPr>
          <w:trHeight w:val="624"/>
          <w:jc w:val="center"/>
        </w:trPr>
        <w:tc>
          <w:tcPr>
            <w:tcW w:w="2217" w:type="dxa"/>
            <w:vAlign w:val="center"/>
          </w:tcPr>
          <w:p w14:paraId="40A273CA" w14:textId="77777777" w:rsidR="00967F3F" w:rsidRPr="000C123D" w:rsidRDefault="00967F3F" w:rsidP="000C123D">
            <w:pPr>
              <w:widowControl w:val="0"/>
              <w:spacing w:after="0" w:line="240" w:lineRule="auto"/>
              <w:rPr>
                <w:rFonts w:ascii="Cambria" w:hAnsi="Cambria"/>
              </w:rPr>
            </w:pPr>
            <w:r w:rsidRPr="000C123D">
              <w:rPr>
                <w:rFonts w:ascii="Cambria" w:hAnsi="Cambria"/>
              </w:rPr>
              <w:t>Imię i nazwisko:</w:t>
            </w:r>
          </w:p>
        </w:tc>
        <w:tc>
          <w:tcPr>
            <w:tcW w:w="7596" w:type="dxa"/>
            <w:vAlign w:val="bottom"/>
          </w:tcPr>
          <w:p w14:paraId="3340DD3B" w14:textId="77777777" w:rsidR="00967F3F" w:rsidRPr="000C123D" w:rsidRDefault="00967F3F" w:rsidP="000C123D">
            <w:pPr>
              <w:widowControl w:val="0"/>
              <w:spacing w:after="0" w:line="240" w:lineRule="auto"/>
              <w:rPr>
                <w:rFonts w:ascii="Cambria" w:hAnsi="Cambria"/>
              </w:rPr>
            </w:pPr>
            <w:r w:rsidRPr="000C123D">
              <w:rPr>
                <w:rFonts w:ascii="Cambria" w:hAnsi="Cambria"/>
              </w:rPr>
              <w:t>...............................................................</w:t>
            </w:r>
            <w:r w:rsidR="003F754E" w:rsidRPr="000C123D">
              <w:rPr>
                <w:rFonts w:ascii="Cambria" w:hAnsi="Cambria"/>
              </w:rPr>
              <w:t>....................................</w:t>
            </w:r>
            <w:r w:rsidRPr="000C123D">
              <w:rPr>
                <w:rFonts w:ascii="Cambria" w:hAnsi="Cambria"/>
              </w:rPr>
              <w:t>................................................................</w:t>
            </w:r>
          </w:p>
        </w:tc>
      </w:tr>
      <w:tr w:rsidR="00967F3F" w:rsidRPr="000C123D" w14:paraId="352C3DF4" w14:textId="77777777" w:rsidTr="003F754E">
        <w:trPr>
          <w:trHeight w:val="624"/>
          <w:jc w:val="center"/>
        </w:trPr>
        <w:tc>
          <w:tcPr>
            <w:tcW w:w="2217" w:type="dxa"/>
            <w:vAlign w:val="center"/>
          </w:tcPr>
          <w:p w14:paraId="2E46C1C0" w14:textId="77777777" w:rsidR="00967F3F" w:rsidRPr="000C123D" w:rsidRDefault="00967F3F" w:rsidP="000C123D">
            <w:pPr>
              <w:widowControl w:val="0"/>
              <w:spacing w:after="0" w:line="240" w:lineRule="auto"/>
              <w:rPr>
                <w:rFonts w:ascii="Cambria" w:hAnsi="Cambria"/>
              </w:rPr>
            </w:pPr>
            <w:r w:rsidRPr="000C123D">
              <w:rPr>
                <w:rFonts w:ascii="Cambria" w:hAnsi="Cambria"/>
              </w:rPr>
              <w:t>Stanowisko:</w:t>
            </w:r>
          </w:p>
        </w:tc>
        <w:tc>
          <w:tcPr>
            <w:tcW w:w="7596" w:type="dxa"/>
            <w:vAlign w:val="bottom"/>
          </w:tcPr>
          <w:p w14:paraId="6B83AA61"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r w:rsidR="00967F3F" w:rsidRPr="000C123D" w14:paraId="11BC025A" w14:textId="77777777" w:rsidTr="003F754E">
        <w:trPr>
          <w:trHeight w:val="624"/>
          <w:jc w:val="center"/>
        </w:trPr>
        <w:tc>
          <w:tcPr>
            <w:tcW w:w="2217" w:type="dxa"/>
            <w:vAlign w:val="center"/>
          </w:tcPr>
          <w:p w14:paraId="7D519713" w14:textId="77777777" w:rsidR="00967F3F" w:rsidRPr="000C123D" w:rsidRDefault="00967F3F" w:rsidP="000C123D">
            <w:pPr>
              <w:widowControl w:val="0"/>
              <w:spacing w:after="0" w:line="240" w:lineRule="auto"/>
              <w:rPr>
                <w:rFonts w:ascii="Cambria" w:hAnsi="Cambria"/>
              </w:rPr>
            </w:pPr>
            <w:r w:rsidRPr="000C123D">
              <w:rPr>
                <w:rFonts w:ascii="Cambria" w:hAnsi="Cambria"/>
              </w:rPr>
              <w:t>Telefon/faks:</w:t>
            </w:r>
          </w:p>
        </w:tc>
        <w:tc>
          <w:tcPr>
            <w:tcW w:w="7596" w:type="dxa"/>
            <w:vAlign w:val="bottom"/>
          </w:tcPr>
          <w:p w14:paraId="3E1DA126"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r w:rsidR="00967F3F" w:rsidRPr="000C123D" w14:paraId="5C8EFDDD" w14:textId="77777777" w:rsidTr="003F754E">
        <w:trPr>
          <w:trHeight w:val="624"/>
          <w:jc w:val="center"/>
        </w:trPr>
        <w:tc>
          <w:tcPr>
            <w:tcW w:w="2217" w:type="dxa"/>
            <w:vAlign w:val="center"/>
          </w:tcPr>
          <w:p w14:paraId="74B2FE79" w14:textId="77777777" w:rsidR="00967F3F" w:rsidRPr="000C123D" w:rsidRDefault="00967F3F" w:rsidP="000C123D">
            <w:pPr>
              <w:widowControl w:val="0"/>
              <w:spacing w:after="0" w:line="240" w:lineRule="auto"/>
              <w:rPr>
                <w:rFonts w:ascii="Cambria" w:hAnsi="Cambria"/>
              </w:rPr>
            </w:pPr>
            <w:r w:rsidRPr="000C123D">
              <w:rPr>
                <w:rFonts w:ascii="Cambria" w:hAnsi="Cambria"/>
              </w:rPr>
              <w:t>e-mail:</w:t>
            </w:r>
          </w:p>
        </w:tc>
        <w:tc>
          <w:tcPr>
            <w:tcW w:w="7596" w:type="dxa"/>
            <w:vAlign w:val="bottom"/>
          </w:tcPr>
          <w:p w14:paraId="11D9689D" w14:textId="77777777" w:rsidR="00967F3F" w:rsidRPr="000C123D" w:rsidRDefault="003F754E" w:rsidP="000C123D">
            <w:pPr>
              <w:widowControl w:val="0"/>
              <w:spacing w:after="0" w:line="240" w:lineRule="auto"/>
              <w:rPr>
                <w:rFonts w:ascii="Cambria" w:hAnsi="Cambria"/>
              </w:rPr>
            </w:pPr>
            <w:r w:rsidRPr="000C123D">
              <w:rPr>
                <w:rFonts w:ascii="Cambria" w:hAnsi="Cambria"/>
              </w:rPr>
              <w:t>...................................................................................................................................................................</w:t>
            </w:r>
          </w:p>
        </w:tc>
      </w:tr>
    </w:tbl>
    <w:p w14:paraId="4CA429AD" w14:textId="77777777" w:rsidR="008D135B" w:rsidRPr="000C123D" w:rsidRDefault="008D135B" w:rsidP="000C123D">
      <w:pPr>
        <w:pStyle w:val="Akapitzlist1"/>
        <w:widowControl w:val="0"/>
        <w:tabs>
          <w:tab w:val="left" w:pos="284"/>
        </w:tabs>
        <w:spacing w:before="240" w:after="120" w:line="240" w:lineRule="auto"/>
        <w:ind w:left="426"/>
        <w:contextualSpacing w:val="0"/>
        <w:jc w:val="both"/>
        <w:outlineLvl w:val="1"/>
        <w:rPr>
          <w:rFonts w:ascii="Cambria" w:hAnsi="Cambria"/>
          <w:b/>
        </w:rPr>
      </w:pPr>
    </w:p>
    <w:p w14:paraId="74ADF547" w14:textId="77777777" w:rsidR="00967F3F" w:rsidRPr="000C123D" w:rsidRDefault="00967F3F" w:rsidP="000C123D">
      <w:pPr>
        <w:pStyle w:val="Akapitzlist1"/>
        <w:widowControl w:val="0"/>
        <w:numPr>
          <w:ilvl w:val="0"/>
          <w:numId w:val="71"/>
        </w:numPr>
        <w:tabs>
          <w:tab w:val="left" w:pos="567"/>
        </w:tabs>
        <w:spacing w:before="120" w:after="0" w:line="240" w:lineRule="auto"/>
        <w:ind w:left="426" w:hanging="426"/>
        <w:contextualSpacing w:val="0"/>
        <w:jc w:val="both"/>
        <w:outlineLvl w:val="1"/>
        <w:rPr>
          <w:rFonts w:ascii="Cambria" w:hAnsi="Cambria"/>
          <w:b/>
        </w:rPr>
      </w:pPr>
      <w:r w:rsidRPr="000C123D">
        <w:rPr>
          <w:rFonts w:ascii="Cambria" w:hAnsi="Cambria"/>
          <w:b/>
        </w:rPr>
        <w:lastRenderedPageBreak/>
        <w:t>Dane dotyczące Zamawiającego:</w:t>
      </w:r>
    </w:p>
    <w:p w14:paraId="647B7846" w14:textId="77777777" w:rsidR="004D5EE7" w:rsidRPr="004D5EE7" w:rsidRDefault="004D5EE7" w:rsidP="004D5EE7">
      <w:pPr>
        <w:widowControl w:val="0"/>
        <w:tabs>
          <w:tab w:val="left" w:pos="709"/>
          <w:tab w:val="left" w:pos="851"/>
        </w:tabs>
        <w:spacing w:before="120" w:after="0" w:line="240" w:lineRule="auto"/>
        <w:ind w:left="425"/>
        <w:jc w:val="both"/>
        <w:rPr>
          <w:rFonts w:ascii="Cambria" w:hAnsi="Cambria"/>
          <w:b/>
        </w:rPr>
      </w:pPr>
      <w:r w:rsidRPr="004D5EE7">
        <w:rPr>
          <w:rFonts w:ascii="Cambria" w:hAnsi="Cambria"/>
          <w:b/>
        </w:rPr>
        <w:t>Powiat Jędrzejowski reprezentowany przez Zarząd Powiatu</w:t>
      </w:r>
    </w:p>
    <w:p w14:paraId="4D6E35F3" w14:textId="77777777" w:rsidR="004D5EE7" w:rsidRP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11-go Listopada 83</w:t>
      </w:r>
    </w:p>
    <w:p w14:paraId="48FDEE11" w14:textId="18189980" w:rsid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28-300 Jędrzejów</w:t>
      </w:r>
    </w:p>
    <w:p w14:paraId="7A62B36F" w14:textId="7A6F4319" w:rsidR="004D5EE7" w:rsidRPr="004D5EE7" w:rsidRDefault="004D5EE7" w:rsidP="004D5EE7">
      <w:pPr>
        <w:widowControl w:val="0"/>
        <w:tabs>
          <w:tab w:val="left" w:pos="709"/>
          <w:tab w:val="left" w:pos="851"/>
        </w:tabs>
        <w:spacing w:after="0" w:line="240" w:lineRule="auto"/>
        <w:ind w:left="426"/>
        <w:jc w:val="both"/>
        <w:rPr>
          <w:rFonts w:ascii="Cambria" w:hAnsi="Cambria"/>
        </w:rPr>
      </w:pPr>
      <w:r w:rsidRPr="004D5EE7">
        <w:rPr>
          <w:rFonts w:ascii="Cambria" w:hAnsi="Cambria"/>
        </w:rPr>
        <w:t>Regon: 291009366</w:t>
      </w:r>
    </w:p>
    <w:p w14:paraId="378CF9A3" w14:textId="2D808DEF" w:rsidR="004D5EE7" w:rsidRPr="004D5EE7" w:rsidRDefault="004D5EE7" w:rsidP="004D5EE7">
      <w:pPr>
        <w:widowControl w:val="0"/>
        <w:tabs>
          <w:tab w:val="left" w:pos="709"/>
          <w:tab w:val="left" w:pos="851"/>
        </w:tabs>
        <w:spacing w:after="0" w:line="240" w:lineRule="auto"/>
        <w:ind w:left="426"/>
        <w:jc w:val="both"/>
        <w:rPr>
          <w:rFonts w:ascii="Cambria" w:hAnsi="Cambria"/>
        </w:rPr>
      </w:pPr>
      <w:r>
        <w:rPr>
          <w:rFonts w:ascii="Cambria" w:hAnsi="Cambria"/>
        </w:rPr>
        <w:t xml:space="preserve">NIP: </w:t>
      </w:r>
      <w:r w:rsidRPr="004D5EE7">
        <w:rPr>
          <w:rFonts w:ascii="Cambria" w:hAnsi="Cambria"/>
        </w:rPr>
        <w:t>656-22-51-851</w:t>
      </w:r>
    </w:p>
    <w:p w14:paraId="4E297DBD" w14:textId="329D8BF6" w:rsidR="00967F3F" w:rsidRPr="000C123D" w:rsidRDefault="00967F3F" w:rsidP="00196980">
      <w:pPr>
        <w:pStyle w:val="Akapitzlist"/>
        <w:widowControl w:val="0"/>
        <w:spacing w:before="120" w:after="0" w:line="240" w:lineRule="auto"/>
        <w:ind w:left="426"/>
        <w:jc w:val="both"/>
        <w:rPr>
          <w:rFonts w:ascii="Cambria" w:hAnsi="Cambria"/>
        </w:rPr>
      </w:pPr>
      <w:r w:rsidRPr="000C123D">
        <w:rPr>
          <w:rFonts w:ascii="Cambria" w:hAnsi="Cambria"/>
        </w:rPr>
        <w:t>Składając ofertę w postępowaniu o zamówienie publiczne, prowadzonym w trybie przetargu nieograniczone</w:t>
      </w:r>
      <w:r w:rsidR="009835F9" w:rsidRPr="000C123D">
        <w:rPr>
          <w:rFonts w:ascii="Cambria" w:hAnsi="Cambria"/>
        </w:rPr>
        <w:t xml:space="preserve">go na </w:t>
      </w:r>
      <w:r w:rsidR="009835F9" w:rsidRPr="000C123D">
        <w:rPr>
          <w:rFonts w:ascii="Cambria" w:hAnsi="Cambria"/>
          <w:b/>
        </w:rPr>
        <w:t>,,</w:t>
      </w:r>
      <w:r w:rsidR="00AC75E5" w:rsidRPr="000C123D">
        <w:rPr>
          <w:rFonts w:ascii="Cambria" w:hAnsi="Cambria"/>
          <w:b/>
        </w:rPr>
        <w:t xml:space="preserve">Ubezpieczenie pojazdów mechanicznych </w:t>
      </w:r>
      <w:r w:rsidR="00AC75E5">
        <w:rPr>
          <w:rFonts w:ascii="Cambria" w:hAnsi="Cambria"/>
          <w:b/>
        </w:rPr>
        <w:t>Powiatu Jędrzejowskiego</w:t>
      </w:r>
      <w:r w:rsidR="008D135B" w:rsidRPr="000C123D">
        <w:rPr>
          <w:rFonts w:ascii="Cambria" w:hAnsi="Cambria"/>
          <w:b/>
        </w:rPr>
        <w:t>”</w:t>
      </w:r>
      <w:r w:rsidRPr="000C123D">
        <w:rPr>
          <w:rFonts w:ascii="Cambria" w:hAnsi="Cambria"/>
        </w:rPr>
        <w:t xml:space="preserve">, </w:t>
      </w:r>
      <w:r w:rsidRPr="000C123D">
        <w:rPr>
          <w:rFonts w:ascii="Cambria" w:hAnsi="Cambria"/>
          <w:b/>
        </w:rPr>
        <w:t>oferujemy wykonanie zamówienia, zgodnie z</w:t>
      </w:r>
      <w:r w:rsidR="00231772" w:rsidRPr="000C123D">
        <w:rPr>
          <w:rFonts w:ascii="Cambria" w:hAnsi="Cambria"/>
          <w:b/>
        </w:rPr>
        <w:t xml:space="preserve"> </w:t>
      </w:r>
      <w:r w:rsidRPr="000C123D">
        <w:rPr>
          <w:rFonts w:ascii="Cambria" w:hAnsi="Cambria"/>
          <w:b/>
        </w:rPr>
        <w:t>wymogami Specyfikacji Istotnych Warunków Zamówienia za cenę</w:t>
      </w:r>
      <w:r w:rsidRPr="000C123D">
        <w:rPr>
          <w:rFonts w:ascii="Cambria" w:hAnsi="Cambria"/>
        </w:rPr>
        <w:t>:</w:t>
      </w:r>
    </w:p>
    <w:p w14:paraId="03E8AD24" w14:textId="77777777" w:rsidR="00967F3F" w:rsidRPr="000C123D" w:rsidRDefault="00967F3F" w:rsidP="000C123D">
      <w:pPr>
        <w:widowControl w:val="0"/>
        <w:spacing w:before="240" w:after="0" w:line="240" w:lineRule="auto"/>
        <w:jc w:val="center"/>
        <w:rPr>
          <w:rFonts w:ascii="Cambria" w:hAnsi="Cambria"/>
        </w:rPr>
      </w:pPr>
      <w:r w:rsidRPr="000C123D">
        <w:rPr>
          <w:rFonts w:ascii="Cambria" w:hAnsi="Cambria"/>
        </w:rPr>
        <w:t>.....................</w:t>
      </w:r>
      <w:r w:rsidR="00491D3C" w:rsidRPr="000C123D">
        <w:rPr>
          <w:rFonts w:ascii="Cambria" w:hAnsi="Cambria"/>
        </w:rPr>
        <w:t>.......</w:t>
      </w:r>
      <w:r w:rsidRPr="000C123D">
        <w:rPr>
          <w:rFonts w:ascii="Cambria" w:hAnsi="Cambria"/>
        </w:rPr>
        <w:t>.................... PLN, słownie złotych.................................</w:t>
      </w:r>
      <w:r w:rsidR="00491D3C" w:rsidRPr="000C123D">
        <w:rPr>
          <w:rFonts w:ascii="Cambria" w:hAnsi="Cambria"/>
        </w:rPr>
        <w:t>.............</w:t>
      </w:r>
      <w:r w:rsidRPr="000C123D">
        <w:rPr>
          <w:rFonts w:ascii="Cambria" w:hAnsi="Cambria"/>
        </w:rPr>
        <w:t>..........................................................</w:t>
      </w:r>
    </w:p>
    <w:p w14:paraId="1046DDB3" w14:textId="39B739E6" w:rsidR="00967F3F" w:rsidRPr="000C123D" w:rsidRDefault="00967F3F" w:rsidP="000C123D">
      <w:pPr>
        <w:widowControl w:val="0"/>
        <w:spacing w:after="0" w:line="240" w:lineRule="auto"/>
        <w:jc w:val="center"/>
        <w:rPr>
          <w:rFonts w:ascii="Cambria" w:hAnsi="Cambria"/>
          <w:color w:val="000000"/>
          <w:sz w:val="20"/>
        </w:rPr>
      </w:pPr>
      <w:r w:rsidRPr="000C123D">
        <w:rPr>
          <w:rFonts w:ascii="Cambria" w:hAnsi="Cambria"/>
          <w:color w:val="000000"/>
          <w:sz w:val="20"/>
        </w:rPr>
        <w:t>/usługa zwolniona z podatku VAT zgodnie z art. 43 ust. 1 pkt 37 ustawy z dnia 11 marca 2004 r. o podatku od towarów i usług (</w:t>
      </w:r>
      <w:r w:rsidR="00C40350" w:rsidRPr="000C123D">
        <w:rPr>
          <w:rFonts w:ascii="Cambria" w:hAnsi="Cambria"/>
          <w:bCs/>
          <w:color w:val="000000"/>
          <w:sz w:val="20"/>
        </w:rPr>
        <w:t>tekst jednolity Dz.U. z 2016 r., poz. 710 z późn. zm.</w:t>
      </w:r>
      <w:r w:rsidRPr="000C123D">
        <w:rPr>
          <w:rFonts w:ascii="Cambria" w:hAnsi="Cambria"/>
          <w:color w:val="000000"/>
          <w:sz w:val="20"/>
        </w:rPr>
        <w:t>)/</w:t>
      </w:r>
    </w:p>
    <w:p w14:paraId="09B3E888" w14:textId="77777777" w:rsidR="00967F3F" w:rsidRPr="000C123D" w:rsidRDefault="00967F3F" w:rsidP="000C123D">
      <w:pPr>
        <w:widowControl w:val="0"/>
        <w:spacing w:before="120" w:after="120" w:line="240" w:lineRule="auto"/>
        <w:jc w:val="both"/>
        <w:rPr>
          <w:rFonts w:ascii="Cambria" w:hAnsi="Cambria"/>
        </w:rPr>
      </w:pPr>
      <w:r w:rsidRPr="000C123D">
        <w:rPr>
          <w:rFonts w:ascii="Cambria" w:hAnsi="Cambria"/>
        </w:rPr>
        <w:t>wynikającą z wypełnionego formularza cenowego, zawartego poniżej.</w:t>
      </w:r>
    </w:p>
    <w:p w14:paraId="353C7C59" w14:textId="173431EB" w:rsidR="00C317E1" w:rsidRPr="000C123D" w:rsidRDefault="00C317E1" w:rsidP="000C123D">
      <w:pPr>
        <w:widowControl w:val="0"/>
        <w:spacing w:before="120" w:after="0" w:line="240" w:lineRule="auto"/>
        <w:jc w:val="both"/>
        <w:rPr>
          <w:rFonts w:ascii="Cambria" w:hAnsi="Cambria"/>
        </w:rPr>
      </w:pPr>
      <w:r w:rsidRPr="000C123D">
        <w:rPr>
          <w:rFonts w:ascii="Cambria" w:hAnsi="Cambria"/>
        </w:rPr>
        <w:t xml:space="preserve">Termin wykonania zamówienia: </w:t>
      </w:r>
      <w:r w:rsidRPr="000C123D">
        <w:rPr>
          <w:rFonts w:ascii="Cambria" w:hAnsi="Cambria"/>
          <w:b/>
        </w:rPr>
        <w:t xml:space="preserve">36 miesięcy, </w:t>
      </w:r>
      <w:r w:rsidR="00452336" w:rsidRPr="000C123D">
        <w:rPr>
          <w:rFonts w:ascii="Cambria" w:hAnsi="Cambria"/>
          <w:b/>
          <w:lang w:eastAsia="pl-PL"/>
        </w:rPr>
        <w:t xml:space="preserve">począwszy od dnia </w:t>
      </w:r>
      <w:r w:rsidR="00452336">
        <w:rPr>
          <w:rFonts w:ascii="Cambria" w:hAnsi="Cambria"/>
          <w:b/>
          <w:lang w:eastAsia="pl-PL"/>
        </w:rPr>
        <w:t>01.01.2018 r.</w:t>
      </w:r>
      <w:r w:rsidRPr="000C123D">
        <w:rPr>
          <w:rFonts w:ascii="Cambria" w:hAnsi="Cambria"/>
          <w:b/>
          <w:i/>
        </w:rPr>
        <w:t xml:space="preserve"> </w:t>
      </w:r>
    </w:p>
    <w:p w14:paraId="6A51DDA3" w14:textId="6C7B3BDE" w:rsidR="00967F3F" w:rsidRPr="000C123D" w:rsidRDefault="00C317E1" w:rsidP="000C123D">
      <w:pPr>
        <w:widowControl w:val="0"/>
        <w:spacing w:after="120" w:line="240" w:lineRule="auto"/>
        <w:jc w:val="both"/>
        <w:rPr>
          <w:rFonts w:ascii="Cambria" w:hAnsi="Cambria"/>
        </w:rPr>
      </w:pPr>
      <w:r w:rsidRPr="000C123D">
        <w:rPr>
          <w:rFonts w:ascii="Cambria" w:hAnsi="Cambria"/>
        </w:rPr>
        <w:t xml:space="preserve">Termin związania ofertą i warunki płatności: </w:t>
      </w:r>
      <w:r w:rsidRPr="000C123D">
        <w:rPr>
          <w:rFonts w:ascii="Cambria" w:hAnsi="Cambria"/>
          <w:b/>
        </w:rPr>
        <w:t>zgodne z postanowieniami specyfikacji istotnych warunków zamówienia</w:t>
      </w:r>
      <w:r w:rsidRPr="000C123D">
        <w:rPr>
          <w:rFonts w:ascii="Cambria" w:hAnsi="Cambria"/>
        </w:rPr>
        <w:t>.</w:t>
      </w:r>
    </w:p>
    <w:p w14:paraId="61B0B4D8" w14:textId="77777777" w:rsidR="00967F3F" w:rsidRPr="000C123D" w:rsidRDefault="00967F3F" w:rsidP="000C123D">
      <w:pPr>
        <w:widowControl w:val="0"/>
        <w:spacing w:after="120" w:line="240" w:lineRule="auto"/>
        <w:jc w:val="center"/>
        <w:rPr>
          <w:rFonts w:ascii="Cambria" w:hAnsi="Cambria"/>
          <w:b/>
          <w:i/>
        </w:rPr>
      </w:pPr>
      <w:r w:rsidRPr="000C123D">
        <w:rPr>
          <w:rFonts w:ascii="Cambria" w:hAnsi="Cambria"/>
          <w:b/>
          <w:i/>
        </w:rPr>
        <w:t xml:space="preserve">Uwaga - jeśli Wykonawca nie składa oferty na niniejszą część zamówienia należy </w:t>
      </w:r>
      <w:r w:rsidRPr="000C123D">
        <w:rPr>
          <w:rFonts w:ascii="Cambria" w:hAnsi="Cambria"/>
          <w:b/>
          <w:i/>
          <w:u w:val="single"/>
        </w:rPr>
        <w:t>postawić kreskę</w:t>
      </w:r>
      <w:r w:rsidRPr="000C123D">
        <w:rPr>
          <w:rFonts w:ascii="Cambria" w:hAnsi="Cambria"/>
          <w:b/>
          <w:i/>
        </w:rPr>
        <w:t xml:space="preserve"> lub wprowadzić zapis: </w:t>
      </w:r>
      <w:r w:rsidRPr="000C123D">
        <w:rPr>
          <w:rFonts w:ascii="Cambria" w:hAnsi="Cambria"/>
          <w:b/>
          <w:i/>
          <w:u w:val="single"/>
        </w:rPr>
        <w:t>Nie dotyczy</w:t>
      </w:r>
      <w:r w:rsidRPr="000C123D">
        <w:rPr>
          <w:rFonts w:ascii="Cambria" w:hAnsi="Cambria"/>
          <w:b/>
          <w:i/>
        </w:rPr>
        <w:t>.</w:t>
      </w:r>
    </w:p>
    <w:tbl>
      <w:tblPr>
        <w:tblW w:w="101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50"/>
        <w:gridCol w:w="7515"/>
        <w:gridCol w:w="2107"/>
      </w:tblGrid>
      <w:tr w:rsidR="001F5EBD" w:rsidRPr="000C123D" w14:paraId="5FD7FBB1" w14:textId="77777777" w:rsidTr="00807332">
        <w:trPr>
          <w:trHeight w:val="397"/>
          <w:jc w:val="center"/>
        </w:trPr>
        <w:tc>
          <w:tcPr>
            <w:tcW w:w="10172" w:type="dxa"/>
            <w:gridSpan w:val="3"/>
            <w:tcBorders>
              <w:top w:val="single" w:sz="12" w:space="0" w:color="auto"/>
            </w:tcBorders>
            <w:shd w:val="clear" w:color="auto" w:fill="auto"/>
            <w:vAlign w:val="center"/>
          </w:tcPr>
          <w:p w14:paraId="5C2A5A53" w14:textId="16F886EB" w:rsidR="001F5EBD" w:rsidRPr="000C123D" w:rsidRDefault="001F5EBD" w:rsidP="00DB3B01">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 xml:space="preserve">FORMULARZ CENOWY </w:t>
            </w:r>
          </w:p>
        </w:tc>
      </w:tr>
      <w:tr w:rsidR="001F5EBD" w:rsidRPr="000C123D" w14:paraId="7A4BBD75" w14:textId="77777777" w:rsidTr="00452336">
        <w:trPr>
          <w:trHeight w:val="283"/>
          <w:jc w:val="center"/>
        </w:trPr>
        <w:tc>
          <w:tcPr>
            <w:tcW w:w="550" w:type="dxa"/>
            <w:shd w:val="clear" w:color="auto" w:fill="auto"/>
            <w:vAlign w:val="center"/>
          </w:tcPr>
          <w:p w14:paraId="7BDF9176"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lp.</w:t>
            </w:r>
          </w:p>
        </w:tc>
        <w:tc>
          <w:tcPr>
            <w:tcW w:w="7515" w:type="dxa"/>
            <w:shd w:val="clear" w:color="auto" w:fill="auto"/>
            <w:vAlign w:val="center"/>
          </w:tcPr>
          <w:p w14:paraId="4ADC45BE" w14:textId="77777777"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Zakres zamówienia</w:t>
            </w:r>
          </w:p>
        </w:tc>
        <w:tc>
          <w:tcPr>
            <w:tcW w:w="2107" w:type="dxa"/>
            <w:shd w:val="clear" w:color="auto" w:fill="auto"/>
            <w:vAlign w:val="center"/>
          </w:tcPr>
          <w:p w14:paraId="7F6C56D2" w14:textId="5F98D0D5" w:rsidR="001F5EBD" w:rsidRPr="000C123D" w:rsidRDefault="001F5EBD" w:rsidP="000C123D">
            <w:pPr>
              <w:widowControl w:val="0"/>
              <w:spacing w:after="0" w:line="240" w:lineRule="auto"/>
              <w:jc w:val="center"/>
              <w:rPr>
                <w:rFonts w:ascii="Cambria" w:hAnsi="Cambria"/>
                <w:b/>
                <w:sz w:val="20"/>
                <w:szCs w:val="20"/>
                <w:lang w:eastAsia="pl-PL"/>
              </w:rPr>
            </w:pPr>
            <w:r w:rsidRPr="000C123D">
              <w:rPr>
                <w:rFonts w:ascii="Cambria" w:hAnsi="Cambria"/>
                <w:b/>
                <w:sz w:val="20"/>
                <w:szCs w:val="20"/>
                <w:lang w:eastAsia="pl-PL"/>
              </w:rPr>
              <w:t xml:space="preserve">Składka za </w:t>
            </w:r>
            <w:r w:rsidR="0032369B" w:rsidRPr="000C123D">
              <w:rPr>
                <w:rFonts w:ascii="Cambria" w:hAnsi="Cambria"/>
                <w:b/>
                <w:sz w:val="20"/>
                <w:szCs w:val="20"/>
                <w:lang w:eastAsia="pl-PL"/>
              </w:rPr>
              <w:t>36</w:t>
            </w:r>
            <w:r w:rsidRPr="000C123D">
              <w:rPr>
                <w:rFonts w:ascii="Cambria" w:hAnsi="Cambria"/>
                <w:b/>
                <w:sz w:val="20"/>
                <w:szCs w:val="20"/>
                <w:lang w:eastAsia="pl-PL"/>
              </w:rPr>
              <w:t xml:space="preserve"> miesi</w:t>
            </w:r>
            <w:r w:rsidR="0032369B" w:rsidRPr="000C123D">
              <w:rPr>
                <w:rFonts w:ascii="Cambria" w:hAnsi="Cambria"/>
                <w:b/>
                <w:sz w:val="20"/>
                <w:szCs w:val="20"/>
                <w:lang w:eastAsia="pl-PL"/>
              </w:rPr>
              <w:t>ęcy</w:t>
            </w:r>
          </w:p>
        </w:tc>
      </w:tr>
      <w:tr w:rsidR="00033E41" w:rsidRPr="000C123D" w14:paraId="72ABB410"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64D03ECA" w14:textId="77777777" w:rsidR="00033E41" w:rsidRPr="000C123D" w:rsidRDefault="00033E41"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1</w:t>
            </w:r>
          </w:p>
        </w:tc>
        <w:tc>
          <w:tcPr>
            <w:tcW w:w="7515" w:type="dxa"/>
            <w:tcBorders>
              <w:top w:val="single" w:sz="6" w:space="0" w:color="auto"/>
              <w:bottom w:val="single" w:sz="6" w:space="0" w:color="auto"/>
            </w:tcBorders>
            <w:shd w:val="clear" w:color="auto" w:fill="auto"/>
            <w:vAlign w:val="center"/>
          </w:tcPr>
          <w:p w14:paraId="2405A4ED" w14:textId="77777777" w:rsidR="00033E41" w:rsidRPr="000C123D" w:rsidRDefault="00033E41" w:rsidP="000C123D">
            <w:pPr>
              <w:widowControl w:val="0"/>
              <w:spacing w:after="0" w:line="240" w:lineRule="auto"/>
              <w:jc w:val="both"/>
              <w:rPr>
                <w:rFonts w:ascii="Cambria" w:hAnsi="Cambria"/>
                <w:sz w:val="20"/>
                <w:szCs w:val="20"/>
                <w:lang w:eastAsia="pl-PL"/>
              </w:rPr>
            </w:pPr>
            <w:r w:rsidRPr="000C123D">
              <w:rPr>
                <w:rFonts w:ascii="Cambria" w:hAnsi="Cambria"/>
                <w:sz w:val="20"/>
                <w:szCs w:val="20"/>
                <w:lang w:eastAsia="pl-PL"/>
              </w:rPr>
              <w:t>Ubezpieczenie odpowiedzialności cywilnej posiadaczy pojazdów mechanicznych</w:t>
            </w:r>
          </w:p>
        </w:tc>
        <w:tc>
          <w:tcPr>
            <w:tcW w:w="2107" w:type="dxa"/>
            <w:shd w:val="clear" w:color="auto" w:fill="auto"/>
            <w:vAlign w:val="center"/>
          </w:tcPr>
          <w:p w14:paraId="0794CDE6" w14:textId="64D1A923" w:rsidR="00033E41"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32369B" w:rsidRPr="000C123D" w14:paraId="1CE87A32"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4027BCE7" w14:textId="5EBEB3BA" w:rsidR="0032369B" w:rsidRPr="000C123D" w:rsidRDefault="0032369B"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2</w:t>
            </w:r>
          </w:p>
        </w:tc>
        <w:tc>
          <w:tcPr>
            <w:tcW w:w="7515" w:type="dxa"/>
            <w:tcBorders>
              <w:top w:val="single" w:sz="6" w:space="0" w:color="auto"/>
              <w:bottom w:val="single" w:sz="6" w:space="0" w:color="auto"/>
            </w:tcBorders>
            <w:shd w:val="clear" w:color="auto" w:fill="auto"/>
            <w:vAlign w:val="center"/>
          </w:tcPr>
          <w:p w14:paraId="4F86C3C2" w14:textId="41DA1BE0" w:rsidR="0032369B" w:rsidRPr="000C123D" w:rsidRDefault="0032369B" w:rsidP="000C123D">
            <w:pPr>
              <w:widowControl w:val="0"/>
              <w:spacing w:after="0" w:line="240" w:lineRule="auto"/>
              <w:rPr>
                <w:rFonts w:ascii="Cambria" w:hAnsi="Cambria"/>
                <w:sz w:val="20"/>
                <w:szCs w:val="20"/>
                <w:lang w:eastAsia="pl-PL"/>
              </w:rPr>
            </w:pPr>
            <w:r w:rsidRPr="000C123D">
              <w:rPr>
                <w:rFonts w:ascii="Cambria" w:hAnsi="Cambria"/>
                <w:sz w:val="20"/>
                <w:szCs w:val="20"/>
                <w:lang w:eastAsia="pl-PL"/>
              </w:rPr>
              <w:t>Ubezpieczenie auto casco</w:t>
            </w:r>
          </w:p>
        </w:tc>
        <w:tc>
          <w:tcPr>
            <w:tcW w:w="2107" w:type="dxa"/>
            <w:shd w:val="clear" w:color="auto" w:fill="auto"/>
            <w:vAlign w:val="center"/>
          </w:tcPr>
          <w:p w14:paraId="0010BB27" w14:textId="5A5289C4" w:rsidR="0032369B"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32369B" w:rsidRPr="000C123D" w14:paraId="1E14FF38"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76C68C19" w14:textId="5FA0CA31" w:rsidR="0032369B" w:rsidRPr="000C123D" w:rsidRDefault="0032369B" w:rsidP="000C123D">
            <w:pPr>
              <w:widowControl w:val="0"/>
              <w:spacing w:after="0" w:line="240" w:lineRule="auto"/>
              <w:jc w:val="center"/>
              <w:rPr>
                <w:rFonts w:ascii="Cambria" w:hAnsi="Cambria"/>
                <w:sz w:val="20"/>
                <w:szCs w:val="20"/>
                <w:lang w:eastAsia="pl-PL"/>
              </w:rPr>
            </w:pPr>
            <w:r w:rsidRPr="000C123D">
              <w:rPr>
                <w:rFonts w:ascii="Cambria" w:hAnsi="Cambria"/>
                <w:sz w:val="20"/>
                <w:szCs w:val="20"/>
                <w:lang w:eastAsia="pl-PL"/>
              </w:rPr>
              <w:t>3</w:t>
            </w:r>
          </w:p>
        </w:tc>
        <w:tc>
          <w:tcPr>
            <w:tcW w:w="7515" w:type="dxa"/>
            <w:tcBorders>
              <w:top w:val="single" w:sz="6" w:space="0" w:color="auto"/>
              <w:bottom w:val="single" w:sz="6" w:space="0" w:color="auto"/>
            </w:tcBorders>
            <w:shd w:val="clear" w:color="auto" w:fill="auto"/>
            <w:vAlign w:val="center"/>
          </w:tcPr>
          <w:p w14:paraId="39F99D3C" w14:textId="5CB646D5" w:rsidR="0032369B" w:rsidRPr="000C123D" w:rsidRDefault="0032369B" w:rsidP="000C123D">
            <w:pPr>
              <w:widowControl w:val="0"/>
              <w:spacing w:after="0" w:line="240" w:lineRule="auto"/>
              <w:rPr>
                <w:rFonts w:ascii="Cambria" w:hAnsi="Cambria"/>
                <w:sz w:val="20"/>
                <w:szCs w:val="20"/>
                <w:lang w:eastAsia="pl-PL"/>
              </w:rPr>
            </w:pPr>
            <w:r w:rsidRPr="000C123D">
              <w:rPr>
                <w:rFonts w:ascii="Cambria" w:hAnsi="Cambria"/>
                <w:sz w:val="20"/>
                <w:szCs w:val="20"/>
                <w:lang w:eastAsia="pl-PL"/>
              </w:rPr>
              <w:t>Ubezpieczenie następstw nieszczęśliwych wypadków kierowców i pasażerów</w:t>
            </w:r>
          </w:p>
        </w:tc>
        <w:tc>
          <w:tcPr>
            <w:tcW w:w="2107" w:type="dxa"/>
            <w:shd w:val="clear" w:color="auto" w:fill="auto"/>
            <w:vAlign w:val="center"/>
          </w:tcPr>
          <w:p w14:paraId="3811CDE8" w14:textId="2B7C0D2E" w:rsidR="0032369B" w:rsidRPr="000C123D" w:rsidRDefault="0032369B" w:rsidP="000C123D">
            <w:pPr>
              <w:widowControl w:val="0"/>
              <w:spacing w:after="0" w:line="240" w:lineRule="auto"/>
              <w:jc w:val="right"/>
              <w:rPr>
                <w:rFonts w:ascii="Cambria" w:hAnsi="Cambria"/>
                <w:b/>
                <w:sz w:val="20"/>
                <w:szCs w:val="20"/>
                <w:lang w:eastAsia="pl-PL"/>
              </w:rPr>
            </w:pPr>
            <w:r w:rsidRPr="000C123D">
              <w:rPr>
                <w:rFonts w:ascii="Cambria" w:hAnsi="Cambria"/>
                <w:b/>
                <w:sz w:val="20"/>
                <w:szCs w:val="20"/>
                <w:lang w:eastAsia="pl-PL"/>
              </w:rPr>
              <w:t>zł</w:t>
            </w:r>
          </w:p>
        </w:tc>
      </w:tr>
      <w:tr w:rsidR="005D792D" w:rsidRPr="000C123D" w14:paraId="18B1A522" w14:textId="77777777" w:rsidTr="00452336">
        <w:trPr>
          <w:trHeight w:val="567"/>
          <w:jc w:val="center"/>
        </w:trPr>
        <w:tc>
          <w:tcPr>
            <w:tcW w:w="550" w:type="dxa"/>
            <w:tcBorders>
              <w:top w:val="single" w:sz="6" w:space="0" w:color="auto"/>
              <w:bottom w:val="single" w:sz="6" w:space="0" w:color="auto"/>
            </w:tcBorders>
            <w:shd w:val="clear" w:color="auto" w:fill="auto"/>
            <w:vAlign w:val="center"/>
          </w:tcPr>
          <w:p w14:paraId="2B0149B9" w14:textId="7218BAA7" w:rsidR="005D792D" w:rsidRPr="000C123D" w:rsidRDefault="005D792D" w:rsidP="000C123D">
            <w:pPr>
              <w:widowControl w:val="0"/>
              <w:spacing w:after="0" w:line="240" w:lineRule="auto"/>
              <w:jc w:val="center"/>
              <w:rPr>
                <w:rFonts w:ascii="Cambria" w:hAnsi="Cambria"/>
                <w:sz w:val="20"/>
                <w:szCs w:val="20"/>
                <w:lang w:eastAsia="pl-PL"/>
              </w:rPr>
            </w:pPr>
            <w:r>
              <w:rPr>
                <w:rFonts w:ascii="Cambria" w:hAnsi="Cambria"/>
                <w:sz w:val="20"/>
                <w:szCs w:val="20"/>
                <w:lang w:eastAsia="pl-PL"/>
              </w:rPr>
              <w:t>4</w:t>
            </w:r>
          </w:p>
        </w:tc>
        <w:tc>
          <w:tcPr>
            <w:tcW w:w="7515" w:type="dxa"/>
            <w:tcBorders>
              <w:top w:val="single" w:sz="6" w:space="0" w:color="auto"/>
              <w:bottom w:val="single" w:sz="6" w:space="0" w:color="auto"/>
            </w:tcBorders>
            <w:shd w:val="clear" w:color="auto" w:fill="auto"/>
            <w:vAlign w:val="center"/>
          </w:tcPr>
          <w:p w14:paraId="6B7602EA" w14:textId="20C01690" w:rsidR="005D792D" w:rsidRPr="000C123D" w:rsidRDefault="005D792D" w:rsidP="000C123D">
            <w:pPr>
              <w:widowControl w:val="0"/>
              <w:spacing w:after="0" w:line="240" w:lineRule="auto"/>
              <w:rPr>
                <w:rFonts w:ascii="Cambria" w:hAnsi="Cambria"/>
                <w:sz w:val="20"/>
                <w:szCs w:val="20"/>
                <w:lang w:eastAsia="pl-PL"/>
              </w:rPr>
            </w:pPr>
            <w:r>
              <w:rPr>
                <w:rFonts w:ascii="Cambria" w:hAnsi="Cambria"/>
                <w:sz w:val="20"/>
                <w:szCs w:val="20"/>
                <w:lang w:eastAsia="pl-PL"/>
              </w:rPr>
              <w:t>R</w:t>
            </w:r>
            <w:r w:rsidRPr="005D792D">
              <w:rPr>
                <w:rFonts w:ascii="Cambria" w:hAnsi="Cambria"/>
                <w:sz w:val="20"/>
                <w:szCs w:val="20"/>
                <w:lang w:eastAsia="pl-PL"/>
              </w:rPr>
              <w:t xml:space="preserve">ozszerzone, odpłatne ubezpieczenie </w:t>
            </w:r>
            <w:proofErr w:type="spellStart"/>
            <w:r w:rsidRPr="005D792D">
              <w:rPr>
                <w:rFonts w:ascii="Cambria" w:hAnsi="Cambria"/>
                <w:sz w:val="20"/>
                <w:szCs w:val="20"/>
                <w:lang w:eastAsia="pl-PL"/>
              </w:rPr>
              <w:t>assistance</w:t>
            </w:r>
            <w:proofErr w:type="spellEnd"/>
          </w:p>
        </w:tc>
        <w:tc>
          <w:tcPr>
            <w:tcW w:w="2107" w:type="dxa"/>
            <w:shd w:val="clear" w:color="auto" w:fill="auto"/>
            <w:vAlign w:val="center"/>
          </w:tcPr>
          <w:p w14:paraId="295ABA81" w14:textId="042E4AD0" w:rsidR="005D792D" w:rsidRPr="000C123D" w:rsidRDefault="005D792D" w:rsidP="000C123D">
            <w:pPr>
              <w:widowControl w:val="0"/>
              <w:spacing w:after="0" w:line="240" w:lineRule="auto"/>
              <w:jc w:val="right"/>
              <w:rPr>
                <w:rFonts w:ascii="Cambria" w:hAnsi="Cambria"/>
                <w:b/>
                <w:sz w:val="20"/>
                <w:szCs w:val="20"/>
                <w:lang w:eastAsia="pl-PL"/>
              </w:rPr>
            </w:pPr>
            <w:r>
              <w:rPr>
                <w:rFonts w:ascii="Cambria" w:hAnsi="Cambria"/>
                <w:b/>
                <w:sz w:val="20"/>
                <w:szCs w:val="20"/>
                <w:lang w:eastAsia="pl-PL"/>
              </w:rPr>
              <w:t>zł</w:t>
            </w:r>
          </w:p>
        </w:tc>
      </w:tr>
      <w:tr w:rsidR="0032369B" w:rsidRPr="000C123D" w14:paraId="60D4D29D" w14:textId="77777777" w:rsidTr="00452336">
        <w:trPr>
          <w:trHeight w:val="567"/>
          <w:jc w:val="center"/>
        </w:trPr>
        <w:tc>
          <w:tcPr>
            <w:tcW w:w="8065" w:type="dxa"/>
            <w:gridSpan w:val="2"/>
            <w:tcBorders>
              <w:top w:val="single" w:sz="12" w:space="0" w:color="auto"/>
              <w:bottom w:val="single" w:sz="12" w:space="0" w:color="auto"/>
            </w:tcBorders>
            <w:shd w:val="clear" w:color="auto" w:fill="auto"/>
            <w:vAlign w:val="center"/>
          </w:tcPr>
          <w:p w14:paraId="1035887E" w14:textId="2D1F3104" w:rsidR="0032369B" w:rsidRPr="000C123D" w:rsidRDefault="00AC75E5" w:rsidP="00AC75E5">
            <w:pPr>
              <w:widowControl w:val="0"/>
              <w:spacing w:after="0" w:line="240" w:lineRule="auto"/>
              <w:jc w:val="right"/>
              <w:rPr>
                <w:rFonts w:ascii="Cambria" w:hAnsi="Cambria"/>
                <w:sz w:val="20"/>
                <w:szCs w:val="20"/>
                <w:lang w:eastAsia="pl-PL"/>
              </w:rPr>
            </w:pPr>
            <w:r>
              <w:rPr>
                <w:rFonts w:ascii="Cambria" w:hAnsi="Cambria"/>
                <w:b/>
                <w:sz w:val="20"/>
                <w:szCs w:val="20"/>
                <w:lang w:eastAsia="pl-PL"/>
              </w:rPr>
              <w:t xml:space="preserve">Razem składka do zapłaty </w:t>
            </w:r>
            <w:r w:rsidR="0032369B" w:rsidRPr="000C123D">
              <w:rPr>
                <w:rFonts w:ascii="Cambria" w:hAnsi="Cambria"/>
                <w:b/>
                <w:sz w:val="20"/>
                <w:szCs w:val="20"/>
                <w:lang w:eastAsia="pl-PL"/>
              </w:rPr>
              <w:t>(suma składek z wierszy 1,</w:t>
            </w:r>
            <w:r w:rsidR="00C35B34">
              <w:rPr>
                <w:rFonts w:ascii="Cambria" w:hAnsi="Cambria"/>
                <w:b/>
                <w:sz w:val="20"/>
                <w:szCs w:val="20"/>
                <w:lang w:eastAsia="pl-PL"/>
              </w:rPr>
              <w:t xml:space="preserve"> </w:t>
            </w:r>
            <w:r w:rsidR="0032369B" w:rsidRPr="000C123D">
              <w:rPr>
                <w:rFonts w:ascii="Cambria" w:hAnsi="Cambria"/>
                <w:b/>
                <w:sz w:val="20"/>
                <w:szCs w:val="20"/>
                <w:lang w:eastAsia="pl-PL"/>
              </w:rPr>
              <w:t>2</w:t>
            </w:r>
            <w:r w:rsidR="005D792D">
              <w:rPr>
                <w:rFonts w:ascii="Cambria" w:hAnsi="Cambria"/>
                <w:b/>
                <w:sz w:val="20"/>
                <w:szCs w:val="20"/>
                <w:lang w:eastAsia="pl-PL"/>
              </w:rPr>
              <w:t>, 3 i 4</w:t>
            </w:r>
            <w:r w:rsidR="0032369B" w:rsidRPr="000C123D">
              <w:rPr>
                <w:rFonts w:ascii="Cambria" w:hAnsi="Cambria"/>
                <w:b/>
                <w:sz w:val="20"/>
                <w:szCs w:val="20"/>
                <w:lang w:eastAsia="pl-PL"/>
              </w:rPr>
              <w:t>):</w:t>
            </w:r>
          </w:p>
        </w:tc>
        <w:tc>
          <w:tcPr>
            <w:tcW w:w="2107" w:type="dxa"/>
            <w:tcBorders>
              <w:top w:val="single" w:sz="12" w:space="0" w:color="auto"/>
              <w:bottom w:val="single" w:sz="12" w:space="0" w:color="auto"/>
            </w:tcBorders>
            <w:shd w:val="clear" w:color="auto" w:fill="auto"/>
            <w:vAlign w:val="center"/>
          </w:tcPr>
          <w:p w14:paraId="70C2160D" w14:textId="404370BB" w:rsidR="0032369B" w:rsidRPr="000C123D" w:rsidRDefault="00452336" w:rsidP="000C123D">
            <w:pPr>
              <w:widowControl w:val="0"/>
              <w:spacing w:after="0" w:line="240" w:lineRule="auto"/>
              <w:jc w:val="right"/>
              <w:rPr>
                <w:rFonts w:ascii="Cambria" w:hAnsi="Cambria"/>
                <w:b/>
                <w:sz w:val="20"/>
                <w:szCs w:val="20"/>
                <w:lang w:eastAsia="pl-PL"/>
              </w:rPr>
            </w:pPr>
            <w:r>
              <w:rPr>
                <w:rFonts w:ascii="Cambria" w:hAnsi="Cambria"/>
                <w:b/>
                <w:sz w:val="20"/>
                <w:szCs w:val="20"/>
                <w:lang w:eastAsia="pl-PL"/>
              </w:rPr>
              <w:t>zł</w:t>
            </w:r>
          </w:p>
        </w:tc>
      </w:tr>
    </w:tbl>
    <w:p w14:paraId="5501DCF5" w14:textId="77777777" w:rsidR="008C276F" w:rsidRPr="000C123D" w:rsidRDefault="008C276F" w:rsidP="000C123D">
      <w:pPr>
        <w:widowControl w:val="0"/>
        <w:spacing w:after="0" w:line="240" w:lineRule="auto"/>
        <w:rPr>
          <w:rFonts w:ascii="Cambria" w:hAnsi="Cambria"/>
        </w:rPr>
      </w:pPr>
    </w:p>
    <w:tbl>
      <w:tblPr>
        <w:tblW w:w="5311"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24"/>
        <w:gridCol w:w="2162"/>
      </w:tblGrid>
      <w:tr w:rsidR="001F5EBD" w:rsidRPr="000C123D" w14:paraId="4F46767A" w14:textId="77777777" w:rsidTr="00A144E4">
        <w:trPr>
          <w:cantSplit/>
          <w:trHeight w:val="397"/>
          <w:jc w:val="center"/>
        </w:trPr>
        <w:tc>
          <w:tcPr>
            <w:tcW w:w="3959" w:type="pct"/>
            <w:shd w:val="clear" w:color="auto" w:fill="auto"/>
            <w:vAlign w:val="center"/>
          </w:tcPr>
          <w:p w14:paraId="61387412" w14:textId="40EC9372" w:rsidR="001F5EBD" w:rsidRPr="000C123D" w:rsidRDefault="001F5EBD" w:rsidP="00AC75E5">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Klauzule dodatkowe i inne postan</w:t>
            </w:r>
            <w:r w:rsidR="00AC75E5">
              <w:rPr>
                <w:rFonts w:ascii="Cambria" w:hAnsi="Cambria"/>
                <w:b/>
                <w:bCs/>
                <w:sz w:val="20"/>
                <w:szCs w:val="20"/>
                <w:lang w:eastAsia="ar-SA"/>
              </w:rPr>
              <w:t>owienia szczególne fakultatywne</w:t>
            </w:r>
          </w:p>
        </w:tc>
        <w:tc>
          <w:tcPr>
            <w:tcW w:w="1041" w:type="pct"/>
            <w:shd w:val="clear" w:color="auto" w:fill="auto"/>
            <w:vAlign w:val="center"/>
          </w:tcPr>
          <w:p w14:paraId="4DC9BC37" w14:textId="77777777" w:rsidR="001F5EBD" w:rsidRPr="000C123D" w:rsidRDefault="001F5EBD" w:rsidP="000C123D">
            <w:pPr>
              <w:widowControl w:val="0"/>
              <w:tabs>
                <w:tab w:val="left" w:pos="567"/>
              </w:tabs>
              <w:suppressAutoHyphens/>
              <w:snapToGrid w:val="0"/>
              <w:spacing w:after="0" w:line="240" w:lineRule="auto"/>
              <w:jc w:val="center"/>
              <w:rPr>
                <w:rFonts w:ascii="Cambria" w:hAnsi="Cambria"/>
                <w:b/>
                <w:bCs/>
                <w:sz w:val="20"/>
                <w:szCs w:val="20"/>
                <w:lang w:eastAsia="ar-SA"/>
              </w:rPr>
            </w:pPr>
            <w:r w:rsidRPr="000C123D">
              <w:rPr>
                <w:rFonts w:ascii="Cambria" w:hAnsi="Cambria"/>
                <w:b/>
                <w:bCs/>
                <w:sz w:val="20"/>
                <w:szCs w:val="20"/>
                <w:lang w:eastAsia="ar-SA"/>
              </w:rPr>
              <w:t>Akceptacja</w:t>
            </w:r>
          </w:p>
        </w:tc>
      </w:tr>
      <w:tr w:rsidR="000419E3" w:rsidRPr="000C123D" w14:paraId="33D94131" w14:textId="77777777" w:rsidTr="00A144E4">
        <w:trPr>
          <w:cantSplit/>
          <w:trHeight w:val="397"/>
          <w:jc w:val="center"/>
        </w:trPr>
        <w:tc>
          <w:tcPr>
            <w:tcW w:w="3959" w:type="pct"/>
            <w:shd w:val="clear" w:color="auto" w:fill="auto"/>
            <w:vAlign w:val="center"/>
          </w:tcPr>
          <w:p w14:paraId="5D3C00C2" w14:textId="4C8316EF" w:rsidR="000419E3" w:rsidRPr="00AC75E5" w:rsidRDefault="005726BB" w:rsidP="005726BB">
            <w:pPr>
              <w:widowControl w:val="0"/>
              <w:suppressAutoHyphens/>
              <w:spacing w:after="0" w:line="240" w:lineRule="auto"/>
              <w:jc w:val="both"/>
              <w:rPr>
                <w:rFonts w:ascii="Cambria" w:hAnsi="Cambria"/>
                <w:sz w:val="20"/>
                <w:szCs w:val="20"/>
                <w:highlight w:val="yellow"/>
                <w:lang w:eastAsia="ar-SA"/>
              </w:rPr>
            </w:pPr>
            <w:r w:rsidRPr="005726BB">
              <w:rPr>
                <w:rFonts w:ascii="Cambria" w:hAnsi="Cambria"/>
                <w:sz w:val="20"/>
                <w:szCs w:val="20"/>
                <w:lang w:eastAsia="ar-SA"/>
              </w:rPr>
              <w:t>Podwojenie wysokości  minimalnych sum gwarancyjnych w obowiązkowym ubezpieczeniu odpowiedzialności cywilnej posiadaczy pojazdów m</w:t>
            </w:r>
            <w:r>
              <w:rPr>
                <w:rFonts w:ascii="Cambria" w:hAnsi="Cambria"/>
                <w:sz w:val="20"/>
                <w:szCs w:val="20"/>
                <w:lang w:eastAsia="ar-SA"/>
              </w:rPr>
              <w:t>echanicznych – 20 punktów</w:t>
            </w:r>
          </w:p>
        </w:tc>
        <w:tc>
          <w:tcPr>
            <w:tcW w:w="1041" w:type="pct"/>
            <w:shd w:val="clear" w:color="auto" w:fill="auto"/>
          </w:tcPr>
          <w:p w14:paraId="61F5F58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06164E38" w14:textId="77777777" w:rsidTr="00A144E4">
        <w:trPr>
          <w:cantSplit/>
          <w:trHeight w:val="397"/>
          <w:jc w:val="center"/>
        </w:trPr>
        <w:tc>
          <w:tcPr>
            <w:tcW w:w="3959" w:type="pct"/>
            <w:shd w:val="clear" w:color="auto" w:fill="auto"/>
            <w:vAlign w:val="center"/>
          </w:tcPr>
          <w:p w14:paraId="30A6C606" w14:textId="166CE629" w:rsidR="000419E3" w:rsidRPr="005726BB" w:rsidRDefault="005726BB" w:rsidP="005726BB">
            <w:pPr>
              <w:widowControl w:val="0"/>
              <w:suppressAutoHyphens/>
              <w:spacing w:after="0" w:line="240" w:lineRule="auto"/>
              <w:jc w:val="both"/>
              <w:rPr>
                <w:rFonts w:ascii="Cambria" w:hAnsi="Cambria"/>
                <w:sz w:val="20"/>
                <w:szCs w:val="20"/>
                <w:lang w:eastAsia="ar-SA"/>
              </w:rPr>
            </w:pPr>
            <w:r w:rsidRPr="005726BB">
              <w:rPr>
                <w:rFonts w:ascii="Cambria" w:hAnsi="Cambria"/>
                <w:sz w:val="20"/>
                <w:szCs w:val="20"/>
                <w:lang w:eastAsia="ar-SA"/>
              </w:rPr>
              <w:t>Przyjęcie odpowiedzialności za szkody w ubezpieczeniu Auto Casco spowodowane w trakcie zamieszek, rozruchów, lub strajków przez osoby uczestniczące w tych wydarzeniach; zakres ubezpieczenia obejmuje również szkody spowodowane przez działania władz podjęte w celu przywrócenia po</w:t>
            </w:r>
            <w:r>
              <w:rPr>
                <w:rFonts w:ascii="Cambria" w:hAnsi="Cambria"/>
                <w:sz w:val="20"/>
                <w:szCs w:val="20"/>
                <w:lang w:eastAsia="ar-SA"/>
              </w:rPr>
              <w:t>rządku publicznego – 20 punktów</w:t>
            </w:r>
          </w:p>
        </w:tc>
        <w:tc>
          <w:tcPr>
            <w:tcW w:w="1041" w:type="pct"/>
            <w:shd w:val="clear" w:color="auto" w:fill="auto"/>
          </w:tcPr>
          <w:p w14:paraId="0907AA20"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7911A497" w14:textId="77777777" w:rsidTr="00A144E4">
        <w:trPr>
          <w:cantSplit/>
          <w:trHeight w:val="397"/>
          <w:jc w:val="center"/>
        </w:trPr>
        <w:tc>
          <w:tcPr>
            <w:tcW w:w="3959" w:type="pct"/>
            <w:shd w:val="clear" w:color="auto" w:fill="auto"/>
            <w:vAlign w:val="center"/>
          </w:tcPr>
          <w:p w14:paraId="20C35D7D" w14:textId="32A48C8A" w:rsidR="000419E3" w:rsidRPr="005726BB" w:rsidRDefault="005726BB" w:rsidP="005726BB">
            <w:pPr>
              <w:widowControl w:val="0"/>
              <w:suppressAutoHyphens/>
              <w:spacing w:after="0" w:line="240" w:lineRule="auto"/>
              <w:jc w:val="both"/>
              <w:rPr>
                <w:rFonts w:ascii="Cambria" w:hAnsi="Cambria"/>
                <w:sz w:val="20"/>
                <w:szCs w:val="20"/>
                <w:lang w:eastAsia="ar-SA"/>
              </w:rPr>
            </w:pPr>
            <w:r w:rsidRPr="005726BB">
              <w:rPr>
                <w:rFonts w:ascii="Cambria" w:hAnsi="Cambria"/>
                <w:sz w:val="20"/>
                <w:szCs w:val="20"/>
                <w:lang w:eastAsia="ar-SA"/>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w:t>
            </w:r>
            <w:r>
              <w:rPr>
                <w:rFonts w:ascii="Cambria" w:hAnsi="Cambria"/>
                <w:sz w:val="20"/>
                <w:szCs w:val="20"/>
                <w:lang w:eastAsia="ar-SA"/>
              </w:rPr>
              <w:t>iałaniu narkomanii – 10 punktów</w:t>
            </w:r>
          </w:p>
        </w:tc>
        <w:tc>
          <w:tcPr>
            <w:tcW w:w="1041" w:type="pct"/>
            <w:shd w:val="clear" w:color="auto" w:fill="auto"/>
          </w:tcPr>
          <w:p w14:paraId="01E63F2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0A0B36FC" w14:textId="77777777" w:rsidTr="00A144E4">
        <w:trPr>
          <w:cantSplit/>
          <w:trHeight w:val="397"/>
          <w:jc w:val="center"/>
        </w:trPr>
        <w:tc>
          <w:tcPr>
            <w:tcW w:w="3959" w:type="pct"/>
            <w:shd w:val="clear" w:color="auto" w:fill="auto"/>
            <w:vAlign w:val="center"/>
          </w:tcPr>
          <w:p w14:paraId="34E42481" w14:textId="4C7C02C5" w:rsidR="000419E3" w:rsidRPr="00AC75E5" w:rsidRDefault="005726BB" w:rsidP="005726BB">
            <w:pPr>
              <w:widowControl w:val="0"/>
              <w:suppressAutoHyphens/>
              <w:spacing w:after="0" w:line="240" w:lineRule="auto"/>
              <w:jc w:val="both"/>
              <w:rPr>
                <w:rFonts w:ascii="Cambria" w:hAnsi="Cambria"/>
                <w:sz w:val="20"/>
                <w:szCs w:val="20"/>
                <w:highlight w:val="yellow"/>
                <w:lang w:eastAsia="ar-SA"/>
              </w:rPr>
            </w:pPr>
            <w:r w:rsidRPr="005726BB">
              <w:rPr>
                <w:rFonts w:ascii="Cambria" w:hAnsi="Cambria"/>
                <w:sz w:val="20"/>
                <w:szCs w:val="20"/>
                <w:lang w:eastAsia="ar-SA"/>
              </w:rPr>
              <w:t xml:space="preserve">Wypłata świadczenia </w:t>
            </w:r>
            <w:proofErr w:type="spellStart"/>
            <w:r w:rsidRPr="005726BB">
              <w:rPr>
                <w:rFonts w:ascii="Cambria" w:hAnsi="Cambria"/>
                <w:sz w:val="20"/>
                <w:szCs w:val="20"/>
                <w:lang w:eastAsia="ar-SA"/>
              </w:rPr>
              <w:t>kulancyjnego</w:t>
            </w:r>
            <w:proofErr w:type="spellEnd"/>
            <w:r w:rsidRPr="005726BB">
              <w:rPr>
                <w:rFonts w:ascii="Cambria" w:hAnsi="Cambria"/>
                <w:sz w:val="20"/>
                <w:szCs w:val="20"/>
                <w:lang w:eastAsia="ar-SA"/>
              </w:rPr>
              <w:t xml:space="preserve"> do limitu na wszystkie pojazdy łącznie w wysokości 30 000,00 zł w przypadku zaistnienia zdarzenia, w odniesieniu do którego nie będzie pewności, czy jest ono objęte zakresem ubezpieczenia i odpowiedzialnośc</w:t>
            </w:r>
            <w:r>
              <w:rPr>
                <w:rFonts w:ascii="Cambria" w:hAnsi="Cambria"/>
                <w:sz w:val="20"/>
                <w:szCs w:val="20"/>
                <w:lang w:eastAsia="ar-SA"/>
              </w:rPr>
              <w:t>ią ubezpieczyciela – 20 punktów</w:t>
            </w:r>
          </w:p>
        </w:tc>
        <w:tc>
          <w:tcPr>
            <w:tcW w:w="1041" w:type="pct"/>
            <w:shd w:val="clear" w:color="auto" w:fill="auto"/>
          </w:tcPr>
          <w:p w14:paraId="2F5925C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4405735E" w14:textId="77777777" w:rsidTr="00A144E4">
        <w:trPr>
          <w:cantSplit/>
          <w:trHeight w:val="397"/>
          <w:jc w:val="center"/>
        </w:trPr>
        <w:tc>
          <w:tcPr>
            <w:tcW w:w="3959" w:type="pct"/>
            <w:shd w:val="clear" w:color="auto" w:fill="auto"/>
            <w:vAlign w:val="center"/>
          </w:tcPr>
          <w:p w14:paraId="6B492667" w14:textId="11893F96" w:rsidR="000419E3" w:rsidRPr="005726BB" w:rsidRDefault="005726BB" w:rsidP="005726BB">
            <w:pPr>
              <w:widowControl w:val="0"/>
              <w:suppressAutoHyphens/>
              <w:spacing w:after="0" w:line="240" w:lineRule="auto"/>
              <w:jc w:val="both"/>
              <w:rPr>
                <w:rFonts w:ascii="Cambria" w:hAnsi="Cambria"/>
                <w:sz w:val="20"/>
                <w:szCs w:val="20"/>
                <w:lang w:eastAsia="ar-SA"/>
              </w:rPr>
            </w:pPr>
            <w:r w:rsidRPr="005726BB">
              <w:rPr>
                <w:rFonts w:ascii="Cambria" w:hAnsi="Cambria"/>
                <w:sz w:val="20"/>
                <w:szCs w:val="20"/>
                <w:lang w:eastAsia="ar-SA"/>
              </w:rPr>
              <w:t xml:space="preserve">Przyjęcie gwarantowanej sumy ubezpieczenia auto casco przez każdy roczny okres ubezpieczenia pojazdów </w:t>
            </w:r>
            <w:r>
              <w:rPr>
                <w:rFonts w:ascii="Cambria" w:hAnsi="Cambria"/>
                <w:sz w:val="20"/>
                <w:szCs w:val="20"/>
                <w:lang w:eastAsia="ar-SA"/>
              </w:rPr>
              <w:t>– 20 punktów</w:t>
            </w:r>
          </w:p>
        </w:tc>
        <w:tc>
          <w:tcPr>
            <w:tcW w:w="1041" w:type="pct"/>
            <w:shd w:val="clear" w:color="auto" w:fill="auto"/>
          </w:tcPr>
          <w:p w14:paraId="70533AD8"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r w:rsidR="000419E3" w:rsidRPr="000C123D" w14:paraId="3D148026" w14:textId="77777777" w:rsidTr="00A144E4">
        <w:trPr>
          <w:cantSplit/>
          <w:trHeight w:val="397"/>
          <w:jc w:val="center"/>
        </w:trPr>
        <w:tc>
          <w:tcPr>
            <w:tcW w:w="3959" w:type="pct"/>
            <w:shd w:val="clear" w:color="auto" w:fill="auto"/>
            <w:vAlign w:val="center"/>
          </w:tcPr>
          <w:p w14:paraId="2027C394" w14:textId="595928B8" w:rsidR="000419E3" w:rsidRPr="00AC75E5" w:rsidRDefault="005726BB" w:rsidP="000C123D">
            <w:pPr>
              <w:widowControl w:val="0"/>
              <w:suppressAutoHyphens/>
              <w:spacing w:after="0" w:line="240" w:lineRule="auto"/>
              <w:jc w:val="both"/>
              <w:rPr>
                <w:rFonts w:ascii="Cambria" w:hAnsi="Cambria"/>
                <w:sz w:val="20"/>
                <w:szCs w:val="20"/>
                <w:highlight w:val="yellow"/>
                <w:lang w:eastAsia="ar-SA"/>
              </w:rPr>
            </w:pPr>
            <w:r w:rsidRPr="005726BB">
              <w:rPr>
                <w:rFonts w:ascii="Cambria" w:hAnsi="Cambria"/>
                <w:sz w:val="20"/>
                <w:szCs w:val="20"/>
                <w:lang w:eastAsia="ar-SA"/>
              </w:rPr>
              <w:t>Przyjęcie podanej klauzuli funduszu prewencyjnego – 10 punktów</w:t>
            </w:r>
          </w:p>
        </w:tc>
        <w:tc>
          <w:tcPr>
            <w:tcW w:w="1041" w:type="pct"/>
            <w:shd w:val="clear" w:color="auto" w:fill="auto"/>
          </w:tcPr>
          <w:p w14:paraId="3086C3DB" w14:textId="77777777" w:rsidR="000419E3" w:rsidRPr="000C123D" w:rsidRDefault="000419E3" w:rsidP="000C123D">
            <w:pPr>
              <w:widowControl w:val="0"/>
              <w:tabs>
                <w:tab w:val="left" w:pos="567"/>
              </w:tabs>
              <w:suppressAutoHyphens/>
              <w:snapToGrid w:val="0"/>
              <w:spacing w:after="0" w:line="240" w:lineRule="auto"/>
              <w:jc w:val="center"/>
              <w:rPr>
                <w:rFonts w:ascii="Cambria" w:hAnsi="Cambria"/>
                <w:b/>
                <w:bCs/>
                <w:sz w:val="20"/>
                <w:szCs w:val="20"/>
                <w:lang w:eastAsia="ar-SA"/>
              </w:rPr>
            </w:pPr>
          </w:p>
        </w:tc>
      </w:tr>
    </w:tbl>
    <w:p w14:paraId="4A7486C9" w14:textId="77777777" w:rsidR="00967F3F" w:rsidRPr="000C123D" w:rsidRDefault="00967F3F" w:rsidP="000C123D">
      <w:pPr>
        <w:widowControl w:val="0"/>
        <w:spacing w:before="120" w:after="0" w:line="240" w:lineRule="auto"/>
        <w:jc w:val="both"/>
        <w:rPr>
          <w:rFonts w:ascii="Cambria" w:hAnsi="Cambria"/>
          <w:i/>
          <w:sz w:val="16"/>
          <w:szCs w:val="16"/>
        </w:rPr>
      </w:pPr>
      <w:r w:rsidRPr="000C123D">
        <w:rPr>
          <w:rFonts w:ascii="Cambria" w:hAnsi="Cambria"/>
          <w:i/>
          <w:sz w:val="16"/>
          <w:szCs w:val="16"/>
        </w:rPr>
        <w:t xml:space="preserve">W kolumnie „Akceptacja” w wierszu dotyczącym akceptowanej klauzuli dodatkowej lub postanowień szczególnych proszę wpisać słowo „Tak” </w:t>
      </w:r>
      <w:r w:rsidRPr="000C123D">
        <w:rPr>
          <w:rFonts w:ascii="Cambria" w:hAnsi="Cambria"/>
          <w:i/>
          <w:sz w:val="16"/>
          <w:szCs w:val="16"/>
        </w:rPr>
        <w:lastRenderedPageBreak/>
        <w:t>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7363B372" w14:textId="77777777" w:rsidR="001F619F" w:rsidRPr="000C123D" w:rsidRDefault="001F619F" w:rsidP="000C123D">
      <w:pPr>
        <w:widowControl w:val="0"/>
        <w:spacing w:before="120" w:after="0" w:line="240" w:lineRule="auto"/>
        <w:jc w:val="both"/>
        <w:rPr>
          <w:rFonts w:ascii="Cambria" w:hAnsi="Cambria"/>
          <w:i/>
          <w:sz w:val="16"/>
          <w:szCs w:val="16"/>
        </w:rPr>
      </w:pPr>
    </w:p>
    <w:p w14:paraId="51A8BD9E" w14:textId="77777777" w:rsidR="008D135B" w:rsidRPr="000C123D" w:rsidRDefault="008D135B" w:rsidP="000C123D">
      <w:pPr>
        <w:widowControl w:val="0"/>
        <w:spacing w:before="120" w:after="0" w:line="240" w:lineRule="auto"/>
        <w:jc w:val="both"/>
        <w:rPr>
          <w:rFonts w:ascii="Cambria" w:hAnsi="Cambria"/>
          <w:i/>
          <w:sz w:val="16"/>
          <w:szCs w:val="16"/>
        </w:rPr>
      </w:pPr>
    </w:p>
    <w:p w14:paraId="52E801DE" w14:textId="3D6DEA00" w:rsidR="001F619F" w:rsidRPr="000C123D" w:rsidRDefault="001F619F" w:rsidP="000C123D">
      <w:pPr>
        <w:widowControl w:val="0"/>
        <w:spacing w:before="120" w:after="0" w:line="240" w:lineRule="auto"/>
        <w:jc w:val="both"/>
        <w:rPr>
          <w:rFonts w:ascii="Cambria" w:hAnsi="Cambria"/>
          <w:i/>
          <w:sz w:val="16"/>
          <w:szCs w:val="16"/>
        </w:rPr>
      </w:pPr>
    </w:p>
    <w:p w14:paraId="3CB6E9C7" w14:textId="77777777" w:rsidR="00890FC3" w:rsidRPr="000C123D" w:rsidRDefault="00890FC3" w:rsidP="000C123D">
      <w:pPr>
        <w:widowControl w:val="0"/>
        <w:spacing w:before="120" w:after="0" w:line="240" w:lineRule="auto"/>
        <w:jc w:val="both"/>
        <w:rPr>
          <w:rFonts w:ascii="Cambria" w:hAnsi="Cambria"/>
          <w:i/>
          <w:sz w:val="16"/>
          <w:szCs w:val="16"/>
        </w:rPr>
      </w:pPr>
    </w:p>
    <w:p w14:paraId="299C7964" w14:textId="77777777" w:rsidR="00967F3F" w:rsidRPr="000C123D" w:rsidRDefault="00967F3F" w:rsidP="000C123D">
      <w:pPr>
        <w:widowControl w:val="0"/>
        <w:spacing w:after="0" w:line="240" w:lineRule="auto"/>
        <w:ind w:left="5103"/>
        <w:jc w:val="both"/>
        <w:rPr>
          <w:rFonts w:ascii="Cambria" w:hAnsi="Cambria"/>
        </w:rPr>
      </w:pPr>
      <w:r w:rsidRPr="000C123D">
        <w:rPr>
          <w:rFonts w:ascii="Cambria" w:hAnsi="Cambria"/>
        </w:rPr>
        <w:t>……………………………………………….………………………</w:t>
      </w:r>
    </w:p>
    <w:p w14:paraId="72E9BFB3" w14:textId="5ACC78F2" w:rsidR="00AD4AA7" w:rsidRPr="000C123D" w:rsidRDefault="00AD4AA7" w:rsidP="000C123D">
      <w:pPr>
        <w:widowControl w:val="0"/>
        <w:spacing w:after="0" w:line="240" w:lineRule="auto"/>
        <w:ind w:left="4962" w:right="-1"/>
        <w:jc w:val="center"/>
        <w:rPr>
          <w:rFonts w:ascii="Cambria" w:hAnsi="Cambria"/>
          <w:i/>
          <w:sz w:val="18"/>
        </w:rPr>
      </w:pPr>
      <w:r w:rsidRPr="000C123D">
        <w:rPr>
          <w:rFonts w:ascii="Cambria" w:hAnsi="Cambria"/>
          <w:i/>
          <w:sz w:val="18"/>
        </w:rPr>
        <w:t>(</w:t>
      </w:r>
      <w:r w:rsidR="00232203" w:rsidRPr="000C123D">
        <w:rPr>
          <w:rFonts w:ascii="Cambria" w:hAnsi="Cambria"/>
          <w:i/>
          <w:sz w:val="18"/>
        </w:rPr>
        <w:t>pieczątka i podpis 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do reprezentowania wykonawcy/wykonawców</w:t>
      </w:r>
      <w:r w:rsidRPr="000C123D">
        <w:rPr>
          <w:rFonts w:ascii="Cambria" w:hAnsi="Cambria"/>
          <w:i/>
          <w:sz w:val="18"/>
        </w:rPr>
        <w:t>)</w:t>
      </w:r>
    </w:p>
    <w:p w14:paraId="30C352F9" w14:textId="610F359B" w:rsidR="00AD4AA7" w:rsidRPr="000C123D" w:rsidRDefault="00AD4AA7" w:rsidP="00AC75E5">
      <w:pPr>
        <w:widowControl w:val="0"/>
        <w:spacing w:after="0" w:line="240" w:lineRule="auto"/>
        <w:ind w:right="-1"/>
        <w:rPr>
          <w:rFonts w:ascii="Cambria" w:hAnsi="Cambria"/>
          <w:i/>
          <w:sz w:val="18"/>
        </w:rPr>
      </w:pPr>
    </w:p>
    <w:p w14:paraId="0FE8FF9A" w14:textId="3277745E" w:rsidR="00967F3F" w:rsidRPr="000C123D" w:rsidRDefault="00967F3F" w:rsidP="000C123D">
      <w:pPr>
        <w:pStyle w:val="Akapitzlist"/>
        <w:widowControl w:val="0"/>
        <w:numPr>
          <w:ilvl w:val="0"/>
          <w:numId w:val="71"/>
        </w:numPr>
        <w:tabs>
          <w:tab w:val="left" w:pos="426"/>
        </w:tabs>
        <w:spacing w:after="0" w:line="240" w:lineRule="auto"/>
        <w:ind w:left="426" w:hanging="426"/>
        <w:rPr>
          <w:rFonts w:ascii="Cambria" w:hAnsi="Cambria"/>
          <w:b/>
        </w:rPr>
      </w:pPr>
      <w:r w:rsidRPr="000C123D">
        <w:rPr>
          <w:rFonts w:ascii="Cambria" w:hAnsi="Cambria"/>
          <w:b/>
        </w:rPr>
        <w:t>Oświadczamy, że:</w:t>
      </w:r>
    </w:p>
    <w:p w14:paraId="78A2677F" w14:textId="37DEBFCA" w:rsidR="00967F3F" w:rsidRPr="000C123D" w:rsidRDefault="00043216" w:rsidP="000C123D">
      <w:pPr>
        <w:pStyle w:val="Akapitzlist1"/>
        <w:widowControl w:val="0"/>
        <w:numPr>
          <w:ilvl w:val="0"/>
          <w:numId w:val="9"/>
        </w:numPr>
        <w:tabs>
          <w:tab w:val="left" w:pos="426"/>
        </w:tabs>
        <w:spacing w:after="0" w:line="240" w:lineRule="auto"/>
        <w:ind w:left="426" w:hanging="426"/>
        <w:contextualSpacing w:val="0"/>
        <w:jc w:val="both"/>
        <w:rPr>
          <w:rFonts w:ascii="Cambria" w:hAnsi="Cambria"/>
        </w:rPr>
      </w:pPr>
      <w:r w:rsidRPr="000C123D">
        <w:rPr>
          <w:rFonts w:ascii="Cambria" w:hAnsi="Cambria"/>
        </w:rPr>
        <w:t>zapoznaliśmy się ze specyfikacją istotnych warunków zamówienia</w:t>
      </w:r>
      <w:r w:rsidRPr="000C123D">
        <w:rPr>
          <w:rFonts w:ascii="Cambria" w:hAnsi="Cambria" w:cs="Arial"/>
        </w:rPr>
        <w:t xml:space="preserve"> oraz z wyjaśnieniami </w:t>
      </w:r>
      <w:r w:rsidRPr="000C123D">
        <w:rPr>
          <w:rFonts w:ascii="Cambria" w:hAnsi="Cambria" w:cs="Arial"/>
        </w:rPr>
        <w:br/>
        <w:t>do specyfikacji istotnych warunków zamówienia i jej modyfikacjami (jeżeli takie miały miejsce)</w:t>
      </w:r>
      <w:r w:rsidRPr="000C123D">
        <w:rPr>
          <w:rFonts w:ascii="Cambria" w:hAnsi="Cambria"/>
        </w:rPr>
        <w:t xml:space="preserve"> </w:t>
      </w:r>
      <w:r w:rsidRPr="000C123D">
        <w:rPr>
          <w:rFonts w:ascii="Cambria" w:hAnsi="Cambria"/>
        </w:rPr>
        <w:br/>
        <w:t>i nie wnosimy do nich zastrzeżeń,</w:t>
      </w:r>
    </w:p>
    <w:p w14:paraId="096967F4" w14:textId="26DAB909" w:rsidR="00967F3F" w:rsidRPr="000C123D" w:rsidRDefault="00043216" w:rsidP="000C123D">
      <w:pPr>
        <w:pStyle w:val="Akapitzlist1"/>
        <w:widowControl w:val="0"/>
        <w:numPr>
          <w:ilvl w:val="0"/>
          <w:numId w:val="9"/>
        </w:numPr>
        <w:tabs>
          <w:tab w:val="left" w:pos="426"/>
        </w:tabs>
        <w:spacing w:after="0" w:line="240" w:lineRule="auto"/>
        <w:ind w:left="426" w:hanging="426"/>
        <w:contextualSpacing w:val="0"/>
        <w:jc w:val="both"/>
        <w:rPr>
          <w:rFonts w:ascii="Cambria" w:hAnsi="Cambria"/>
        </w:rPr>
      </w:pPr>
      <w:r w:rsidRPr="000C123D">
        <w:rPr>
          <w:rFonts w:ascii="Cambria" w:hAnsi="Cambria"/>
        </w:rPr>
        <w:t>zdobyliśmy konieczne informacje dotyczące realizacji zamówienia oraz przygotowania i złożenia oferty,</w:t>
      </w:r>
    </w:p>
    <w:p w14:paraId="724D03B0" w14:textId="0129381C" w:rsidR="00D41EC9"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6" w:hanging="426"/>
        <w:contextualSpacing w:val="0"/>
        <w:jc w:val="both"/>
        <w:rPr>
          <w:rFonts w:ascii="Cambria" w:hAnsi="Cambria" w:cs="Arial"/>
        </w:rPr>
      </w:pPr>
      <w:r w:rsidRPr="000C123D">
        <w:rPr>
          <w:rFonts w:ascii="Cambria" w:hAnsi="Cambria"/>
        </w:rPr>
        <w:t>uważamy się związani niniejszą ofertą przez okres wskazany przez zamawiającego w specyfikacji istotnych warunków zamówienia,</w:t>
      </w:r>
    </w:p>
    <w:p w14:paraId="5AE457AC" w14:textId="47C1BDE9" w:rsidR="003A4C13"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6" w:hanging="426"/>
        <w:contextualSpacing w:val="0"/>
        <w:jc w:val="both"/>
        <w:rPr>
          <w:rFonts w:ascii="Cambria" w:hAnsi="Cambria" w:cs="Arial"/>
        </w:rPr>
      </w:pPr>
      <w:r w:rsidRPr="000C123D">
        <w:rPr>
          <w:rFonts w:ascii="Cambria" w:hAnsi="Cambria"/>
        </w:rPr>
        <w:t>przedstawione w specyfikacji istotnych warunków zamówienia warunki zawarcia umowy oraz wzór umowy zostały przez nas zaakceptowane</w:t>
      </w:r>
      <w:r w:rsidR="007466FF" w:rsidRPr="000C123D">
        <w:rPr>
          <w:rFonts w:ascii="Cambria" w:hAnsi="Cambria"/>
          <w:lang w:eastAsia="ar-SA"/>
        </w:rPr>
        <w:t xml:space="preserve"> </w:t>
      </w:r>
      <w:r w:rsidR="007466FF" w:rsidRPr="000C123D">
        <w:rPr>
          <w:rFonts w:ascii="Cambria" w:hAnsi="Cambria"/>
        </w:rPr>
        <w:t xml:space="preserve">i wyrażamy gotowość realizacji zamówienia zgodnie z postanowieniami specyfikacji i </w:t>
      </w:r>
      <w:r w:rsidR="00A144E4">
        <w:rPr>
          <w:rFonts w:ascii="Cambria" w:hAnsi="Cambria"/>
        </w:rPr>
        <w:t>u</w:t>
      </w:r>
      <w:r w:rsidR="007466FF" w:rsidRPr="000C123D">
        <w:rPr>
          <w:rFonts w:ascii="Cambria" w:hAnsi="Cambria"/>
        </w:rPr>
        <w:t>mowy</w:t>
      </w:r>
      <w:r w:rsidRPr="000C123D">
        <w:rPr>
          <w:rFonts w:ascii="Cambria" w:hAnsi="Cambria"/>
        </w:rPr>
        <w:t>,</w:t>
      </w:r>
    </w:p>
    <w:p w14:paraId="055D681B" w14:textId="0BC4CB6B" w:rsidR="00DE6B91" w:rsidRPr="000C123D" w:rsidRDefault="00043216" w:rsidP="000C123D">
      <w:pPr>
        <w:pStyle w:val="Akapitzlist1"/>
        <w:widowControl w:val="0"/>
        <w:numPr>
          <w:ilvl w:val="0"/>
          <w:numId w:val="9"/>
        </w:numPr>
        <w:tabs>
          <w:tab w:val="left" w:pos="426"/>
        </w:tabs>
        <w:autoSpaceDE w:val="0"/>
        <w:autoSpaceDN w:val="0"/>
        <w:adjustRightInd w:val="0"/>
        <w:spacing w:after="0" w:line="240" w:lineRule="auto"/>
        <w:ind w:left="425" w:hanging="425"/>
        <w:contextualSpacing w:val="0"/>
        <w:jc w:val="both"/>
        <w:rPr>
          <w:rFonts w:ascii="Cambria" w:hAnsi="Cambria" w:cs="Arial"/>
        </w:rPr>
      </w:pPr>
      <w:r w:rsidRPr="000C123D">
        <w:rPr>
          <w:rFonts w:ascii="Cambria" w:hAnsi="Cambria"/>
        </w:rPr>
        <w:t>najpóźniej w terminie 3 dni przed datą zawarcia umowy przedstawimy dokument kalkulacyjny stanowiący jej załącznik, określający szczegółowy sposób obliczenia składki, tzn. zastos</w:t>
      </w:r>
      <w:r w:rsidR="007466FF" w:rsidRPr="000C123D">
        <w:rPr>
          <w:rFonts w:ascii="Cambria" w:hAnsi="Cambria"/>
        </w:rPr>
        <w:t xml:space="preserve">owane stawki i składki roczne w odniesieniu do </w:t>
      </w:r>
      <w:r w:rsidRPr="000C123D">
        <w:rPr>
          <w:rFonts w:ascii="Cambria" w:hAnsi="Cambria"/>
        </w:rPr>
        <w:t>poszczególnych składników mienia i rodzajów ubezpieczenia,</w:t>
      </w:r>
    </w:p>
    <w:p w14:paraId="28F9C301" w14:textId="7D8D58F9" w:rsidR="00DE6B91" w:rsidRPr="000C123D" w:rsidRDefault="00DE6B91" w:rsidP="000C123D">
      <w:pPr>
        <w:pStyle w:val="Akapitzlist1"/>
        <w:widowControl w:val="0"/>
        <w:numPr>
          <w:ilvl w:val="0"/>
          <w:numId w:val="9"/>
        </w:numPr>
        <w:tabs>
          <w:tab w:val="left" w:pos="426"/>
        </w:tabs>
        <w:autoSpaceDE w:val="0"/>
        <w:autoSpaceDN w:val="0"/>
        <w:adjustRightInd w:val="0"/>
        <w:spacing w:after="0" w:line="240" w:lineRule="auto"/>
        <w:ind w:left="425" w:hanging="425"/>
        <w:contextualSpacing w:val="0"/>
        <w:jc w:val="both"/>
        <w:rPr>
          <w:rFonts w:ascii="Cambria" w:hAnsi="Cambria" w:cs="Arial"/>
        </w:rPr>
      </w:pPr>
      <w:r w:rsidRPr="000C123D">
        <w:rPr>
          <w:rFonts w:ascii="Cambria" w:hAnsi="Cambria"/>
        </w:rPr>
        <w:t>wybór niniejszej oferty:</w:t>
      </w:r>
    </w:p>
    <w:p w14:paraId="6297AB0E" w14:textId="0500CEF8" w:rsidR="00DE6B91" w:rsidRPr="000C123D" w:rsidRDefault="00DE6B91" w:rsidP="000C123D">
      <w:pPr>
        <w:widowControl w:val="0"/>
        <w:numPr>
          <w:ilvl w:val="0"/>
          <w:numId w:val="70"/>
        </w:numPr>
        <w:tabs>
          <w:tab w:val="clear" w:pos="360"/>
          <w:tab w:val="num" w:pos="709"/>
        </w:tabs>
        <w:suppressAutoHyphens/>
        <w:spacing w:after="0" w:line="240" w:lineRule="auto"/>
        <w:ind w:left="426" w:firstLine="0"/>
        <w:jc w:val="both"/>
        <w:rPr>
          <w:rFonts w:ascii="Cambria" w:hAnsi="Cambria"/>
        </w:rPr>
      </w:pPr>
      <w:r w:rsidRPr="000C123D">
        <w:rPr>
          <w:rFonts w:ascii="Cambria" w:hAnsi="Cambria"/>
        </w:rPr>
        <w:t xml:space="preserve">nie będzie prowadzić do powstania u </w:t>
      </w:r>
      <w:r w:rsidR="007466FF" w:rsidRPr="000C123D">
        <w:rPr>
          <w:rFonts w:ascii="Cambria" w:hAnsi="Cambria"/>
        </w:rPr>
        <w:t>z</w:t>
      </w:r>
      <w:r w:rsidRPr="000C123D">
        <w:rPr>
          <w:rFonts w:ascii="Cambria" w:hAnsi="Cambria"/>
        </w:rPr>
        <w:t>amawiającego obowiązku podatkowego;</w:t>
      </w:r>
      <w:r w:rsidRPr="000C123D">
        <w:rPr>
          <w:rFonts w:ascii="Cambria" w:hAnsi="Cambria"/>
          <w:b/>
        </w:rPr>
        <w:t>*</w:t>
      </w:r>
    </w:p>
    <w:p w14:paraId="6F8A166B" w14:textId="72FC24F6" w:rsidR="00DE6B91" w:rsidRPr="000C123D" w:rsidRDefault="00DE6B91" w:rsidP="000C123D">
      <w:pPr>
        <w:widowControl w:val="0"/>
        <w:numPr>
          <w:ilvl w:val="0"/>
          <w:numId w:val="70"/>
        </w:numPr>
        <w:tabs>
          <w:tab w:val="clear" w:pos="360"/>
          <w:tab w:val="num" w:pos="709"/>
        </w:tabs>
        <w:suppressAutoHyphens/>
        <w:spacing w:after="0" w:line="240" w:lineRule="auto"/>
        <w:ind w:left="426" w:firstLine="0"/>
        <w:jc w:val="both"/>
        <w:rPr>
          <w:rFonts w:ascii="Cambria" w:hAnsi="Cambria"/>
        </w:rPr>
      </w:pPr>
      <w:r w:rsidRPr="000C123D">
        <w:rPr>
          <w:rFonts w:ascii="Cambria" w:hAnsi="Cambria"/>
          <w:color w:val="000000"/>
        </w:rPr>
        <w:t xml:space="preserve">będzie prowadzić do powstania u </w:t>
      </w:r>
      <w:r w:rsidR="007466FF" w:rsidRPr="000C123D">
        <w:rPr>
          <w:rFonts w:ascii="Cambria" w:hAnsi="Cambria"/>
          <w:color w:val="000000"/>
        </w:rPr>
        <w:t>z</w:t>
      </w:r>
      <w:r w:rsidRPr="000C123D">
        <w:rPr>
          <w:rFonts w:ascii="Cambria" w:hAnsi="Cambria"/>
          <w:color w:val="000000"/>
        </w:rPr>
        <w:t>amawiającego obowiązku podatkowego w następującym zakresie</w:t>
      </w:r>
      <w:r w:rsidRPr="000C123D">
        <w:rPr>
          <w:rFonts w:ascii="Cambria" w:hAnsi="Cambria"/>
        </w:rPr>
        <w:t>:</w:t>
      </w:r>
      <w:r w:rsidRPr="000C123D">
        <w:rPr>
          <w:rFonts w:ascii="Cambria" w:hAnsi="Cambria"/>
          <w:b/>
        </w:rPr>
        <w:t>*</w:t>
      </w:r>
      <w:r w:rsidRPr="000C123D">
        <w:rPr>
          <w:rFonts w:ascii="Cambria" w:hAnsi="Cambria"/>
        </w:rPr>
        <w:t>.......................................................................................................................................................................................</w:t>
      </w:r>
      <w:r w:rsidRPr="000C123D">
        <w:rPr>
          <w:rFonts w:ascii="Cambria" w:hAnsi="Cambria"/>
          <w:u w:val="dotted"/>
        </w:rPr>
        <w:t xml:space="preserve"> </w:t>
      </w:r>
    </w:p>
    <w:p w14:paraId="035A73DA" w14:textId="0EFA81A2" w:rsidR="00DE6B91" w:rsidRPr="000C123D" w:rsidRDefault="00DE6B91" w:rsidP="000C123D">
      <w:pPr>
        <w:pStyle w:val="Akapitzlist1"/>
        <w:widowControl w:val="0"/>
        <w:tabs>
          <w:tab w:val="left" w:pos="426"/>
        </w:tabs>
        <w:autoSpaceDE w:val="0"/>
        <w:autoSpaceDN w:val="0"/>
        <w:adjustRightInd w:val="0"/>
        <w:spacing w:before="60" w:after="120" w:line="240" w:lineRule="auto"/>
        <w:ind w:left="425"/>
        <w:contextualSpacing w:val="0"/>
        <w:jc w:val="both"/>
        <w:rPr>
          <w:rFonts w:ascii="Cambria" w:hAnsi="Cambria"/>
          <w:i/>
        </w:rPr>
      </w:pPr>
      <w:r w:rsidRPr="000C123D">
        <w:rPr>
          <w:rFonts w:ascii="Cambria" w:hAnsi="Cambria"/>
          <w:i/>
          <w:sz w:val="20"/>
        </w:rPr>
        <w:t xml:space="preserve">Wykonawca, składając ofertę, zobowiązany jest poinformować </w:t>
      </w:r>
      <w:r w:rsidR="007466FF" w:rsidRPr="000C123D">
        <w:rPr>
          <w:rFonts w:ascii="Cambria" w:hAnsi="Cambria"/>
          <w:i/>
          <w:sz w:val="20"/>
        </w:rPr>
        <w:t>z</w:t>
      </w:r>
      <w:r w:rsidRPr="000C123D">
        <w:rPr>
          <w:rFonts w:ascii="Cambria" w:hAnsi="Cambria"/>
          <w:i/>
          <w:sz w:val="20"/>
        </w:rPr>
        <w:t xml:space="preserve">amawiającego, czy wybór oferty będzie prowadzić do powstania u </w:t>
      </w:r>
      <w:r w:rsidR="007466FF" w:rsidRPr="000C123D">
        <w:rPr>
          <w:rFonts w:ascii="Cambria" w:hAnsi="Cambria"/>
          <w:i/>
          <w:sz w:val="20"/>
        </w:rPr>
        <w:t>z</w:t>
      </w:r>
      <w:r w:rsidRPr="000C123D">
        <w:rPr>
          <w:rFonts w:ascii="Cambria" w:hAnsi="Cambria"/>
          <w:i/>
          <w:sz w:val="20"/>
        </w:rPr>
        <w:t xml:space="preserve">amawiającego obowiązku podatkowego zgodnie z przepisami o podatku </w:t>
      </w:r>
      <w:r w:rsidR="007466FF" w:rsidRPr="000C123D">
        <w:rPr>
          <w:rFonts w:ascii="Cambria" w:hAnsi="Cambria"/>
          <w:i/>
          <w:sz w:val="20"/>
        </w:rPr>
        <w:br/>
      </w:r>
      <w:r w:rsidRPr="000C123D">
        <w:rPr>
          <w:rFonts w:ascii="Cambria" w:hAnsi="Cambria"/>
          <w:i/>
          <w:sz w:val="20"/>
        </w:rPr>
        <w:t xml:space="preserve">od towarów i usług, wskazując nazwę (rodzaj) usługi, której świadczenie będzie prowadzić do jego powstania oraz wskazując jej wartość bez kwoty podatku. Brak wymaganych skreśleń w oświadczeniu wyżej oznacza, </w:t>
      </w:r>
      <w:r w:rsidR="007466FF" w:rsidRPr="000C123D">
        <w:rPr>
          <w:rFonts w:ascii="Cambria" w:hAnsi="Cambria"/>
          <w:i/>
          <w:sz w:val="20"/>
        </w:rPr>
        <w:br/>
      </w:r>
      <w:r w:rsidRPr="000C123D">
        <w:rPr>
          <w:rFonts w:ascii="Cambria" w:hAnsi="Cambria"/>
          <w:i/>
          <w:sz w:val="20"/>
        </w:rPr>
        <w:t xml:space="preserve">że złożona oferta nie będzie prowadzić do powstania u </w:t>
      </w:r>
      <w:r w:rsidR="007466FF" w:rsidRPr="000C123D">
        <w:rPr>
          <w:rFonts w:ascii="Cambria" w:hAnsi="Cambria"/>
          <w:i/>
          <w:sz w:val="20"/>
        </w:rPr>
        <w:t>z</w:t>
      </w:r>
      <w:r w:rsidRPr="000C123D">
        <w:rPr>
          <w:rFonts w:ascii="Cambria" w:hAnsi="Cambria"/>
          <w:i/>
          <w:sz w:val="20"/>
        </w:rPr>
        <w:t>amawiającego obowiązku podatkowego</w:t>
      </w:r>
      <w:r w:rsidR="007466FF" w:rsidRPr="000C123D">
        <w:rPr>
          <w:rFonts w:ascii="Cambria" w:hAnsi="Cambria"/>
          <w:i/>
          <w:sz w:val="20"/>
        </w:rPr>
        <w:t>.</w:t>
      </w:r>
    </w:p>
    <w:p w14:paraId="1D09D3DE" w14:textId="2354B2C2" w:rsidR="008D135B" w:rsidRPr="000C123D" w:rsidRDefault="00043216" w:rsidP="000C123D">
      <w:pPr>
        <w:pStyle w:val="Akapitzlist1"/>
        <w:widowControl w:val="0"/>
        <w:numPr>
          <w:ilvl w:val="0"/>
          <w:numId w:val="9"/>
        </w:numPr>
        <w:tabs>
          <w:tab w:val="left" w:pos="426"/>
        </w:tabs>
        <w:autoSpaceDE w:val="0"/>
        <w:autoSpaceDN w:val="0"/>
        <w:adjustRightInd w:val="0"/>
        <w:spacing w:before="60" w:after="120" w:line="240" w:lineRule="auto"/>
        <w:ind w:left="425" w:hanging="425"/>
        <w:contextualSpacing w:val="0"/>
        <w:jc w:val="both"/>
        <w:rPr>
          <w:rFonts w:ascii="Cambria" w:hAnsi="Cambria"/>
          <w:i/>
          <w:sz w:val="20"/>
          <w:szCs w:val="20"/>
        </w:rPr>
      </w:pPr>
      <w:r w:rsidRPr="000C123D">
        <w:rPr>
          <w:rFonts w:ascii="Cambria" w:hAnsi="Cambria"/>
          <w:b/>
        </w:rPr>
        <w:t>zamierzamy/ nie zamierzamy</w:t>
      </w:r>
      <w:r w:rsidRPr="000C123D">
        <w:rPr>
          <w:rFonts w:ascii="Cambria" w:hAnsi="Cambria"/>
        </w:rPr>
        <w:t>* powierzyć podwykonawcom następujący zakres usług, objętych przedmiotem zamówienia</w:t>
      </w:r>
      <w:r w:rsidR="00967F3F" w:rsidRPr="000C123D">
        <w:rPr>
          <w:rFonts w:ascii="Cambria" w:hAnsi="Cambria"/>
        </w:rPr>
        <w:t>:</w:t>
      </w:r>
      <w:r w:rsidR="00BF5895" w:rsidRPr="000C123D">
        <w:rPr>
          <w:rFonts w:ascii="Cambria" w:hAnsi="Cambria" w:cs="Arial"/>
          <w:sz w:val="20"/>
        </w:rPr>
        <w:t xml:space="preserve">  </w:t>
      </w: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75"/>
        <w:gridCol w:w="4472"/>
      </w:tblGrid>
      <w:tr w:rsidR="00C40350" w:rsidRPr="000C123D" w14:paraId="592C3893" w14:textId="77777777" w:rsidTr="006A21F7">
        <w:trPr>
          <w:trHeight w:val="637"/>
          <w:jc w:val="right"/>
        </w:trPr>
        <w:tc>
          <w:tcPr>
            <w:tcW w:w="709" w:type="dxa"/>
            <w:shd w:val="clear" w:color="auto" w:fill="auto"/>
            <w:vAlign w:val="center"/>
          </w:tcPr>
          <w:p w14:paraId="5E7D4074" w14:textId="77777777" w:rsidR="00C40350" w:rsidRPr="000C123D" w:rsidRDefault="00C4035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L.p.</w:t>
            </w:r>
          </w:p>
        </w:tc>
        <w:tc>
          <w:tcPr>
            <w:tcW w:w="4175" w:type="dxa"/>
            <w:shd w:val="clear" w:color="auto" w:fill="auto"/>
            <w:vAlign w:val="center"/>
          </w:tcPr>
          <w:p w14:paraId="061E83C7" w14:textId="1C9DCD89" w:rsidR="00C40350" w:rsidRPr="000C123D" w:rsidRDefault="00281AF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Z</w:t>
            </w:r>
            <w:r w:rsidR="00C40350" w:rsidRPr="000C123D">
              <w:rPr>
                <w:rFonts w:ascii="Cambria" w:hAnsi="Cambria"/>
                <w:b/>
                <w:sz w:val="20"/>
                <w:szCs w:val="20"/>
                <w:lang w:eastAsia="ar-SA"/>
              </w:rPr>
              <w:t>akres usług ubezpieczeniowych</w:t>
            </w:r>
          </w:p>
        </w:tc>
        <w:tc>
          <w:tcPr>
            <w:tcW w:w="4472" w:type="dxa"/>
            <w:shd w:val="clear" w:color="auto" w:fill="auto"/>
            <w:vAlign w:val="center"/>
          </w:tcPr>
          <w:p w14:paraId="5BB21067" w14:textId="77777777" w:rsidR="00C40350" w:rsidRPr="000C123D" w:rsidRDefault="00C40350" w:rsidP="000C123D">
            <w:pPr>
              <w:widowControl w:val="0"/>
              <w:tabs>
                <w:tab w:val="left" w:pos="360"/>
              </w:tabs>
              <w:suppressAutoHyphens/>
              <w:overflowPunct w:val="0"/>
              <w:autoSpaceDE w:val="0"/>
              <w:spacing w:after="0" w:line="240" w:lineRule="auto"/>
              <w:jc w:val="center"/>
              <w:textAlignment w:val="baseline"/>
              <w:rPr>
                <w:rFonts w:ascii="Cambria" w:hAnsi="Cambria"/>
                <w:b/>
                <w:sz w:val="20"/>
                <w:szCs w:val="20"/>
                <w:lang w:eastAsia="ar-SA"/>
              </w:rPr>
            </w:pPr>
            <w:r w:rsidRPr="000C123D">
              <w:rPr>
                <w:rFonts w:ascii="Cambria" w:hAnsi="Cambria"/>
                <w:b/>
                <w:sz w:val="20"/>
                <w:szCs w:val="20"/>
                <w:lang w:eastAsia="ar-SA"/>
              </w:rPr>
              <w:t>Podwykonawca (firma)</w:t>
            </w:r>
          </w:p>
        </w:tc>
      </w:tr>
      <w:tr w:rsidR="00C40350" w:rsidRPr="000C123D" w14:paraId="775E23D1" w14:textId="77777777" w:rsidTr="006A21F7">
        <w:trPr>
          <w:trHeight w:val="318"/>
          <w:jc w:val="right"/>
        </w:trPr>
        <w:tc>
          <w:tcPr>
            <w:tcW w:w="709" w:type="dxa"/>
            <w:shd w:val="clear" w:color="auto" w:fill="auto"/>
          </w:tcPr>
          <w:p w14:paraId="10835498"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195101FE"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472" w:type="dxa"/>
            <w:shd w:val="clear" w:color="auto" w:fill="auto"/>
          </w:tcPr>
          <w:p w14:paraId="53C63EA5" w14:textId="77777777" w:rsidR="00C40350" w:rsidRPr="000C123D" w:rsidRDefault="00C40350"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r w:rsidR="008D50A7" w:rsidRPr="000C123D" w14:paraId="4CE9BF11" w14:textId="77777777" w:rsidTr="006A21F7">
        <w:trPr>
          <w:trHeight w:val="318"/>
          <w:jc w:val="right"/>
        </w:trPr>
        <w:tc>
          <w:tcPr>
            <w:tcW w:w="709" w:type="dxa"/>
            <w:shd w:val="clear" w:color="auto" w:fill="auto"/>
          </w:tcPr>
          <w:p w14:paraId="02DB7E3A"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175" w:type="dxa"/>
            <w:shd w:val="clear" w:color="auto" w:fill="auto"/>
          </w:tcPr>
          <w:p w14:paraId="39862C6C"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c>
          <w:tcPr>
            <w:tcW w:w="4472" w:type="dxa"/>
            <w:shd w:val="clear" w:color="auto" w:fill="auto"/>
          </w:tcPr>
          <w:p w14:paraId="6B62EB4C" w14:textId="77777777" w:rsidR="008D50A7" w:rsidRPr="000C123D" w:rsidRDefault="008D50A7" w:rsidP="000C123D">
            <w:pPr>
              <w:widowControl w:val="0"/>
              <w:tabs>
                <w:tab w:val="left" w:pos="360"/>
              </w:tabs>
              <w:suppressAutoHyphens/>
              <w:overflowPunct w:val="0"/>
              <w:autoSpaceDE w:val="0"/>
              <w:spacing w:after="0" w:line="240" w:lineRule="auto"/>
              <w:jc w:val="both"/>
              <w:textAlignment w:val="baseline"/>
              <w:rPr>
                <w:rFonts w:ascii="Cambria" w:hAnsi="Cambria"/>
                <w:sz w:val="20"/>
                <w:szCs w:val="20"/>
                <w:lang w:eastAsia="ar-SA"/>
              </w:rPr>
            </w:pPr>
          </w:p>
        </w:tc>
      </w:tr>
    </w:tbl>
    <w:p w14:paraId="48D3F1CB" w14:textId="4F56BFCB" w:rsidR="009D7BB3" w:rsidRPr="000C123D" w:rsidRDefault="00BE7CD0" w:rsidP="000C123D">
      <w:pPr>
        <w:pStyle w:val="Akapitzlist1"/>
        <w:widowControl w:val="0"/>
        <w:tabs>
          <w:tab w:val="left" w:pos="426"/>
        </w:tabs>
        <w:autoSpaceDE w:val="0"/>
        <w:autoSpaceDN w:val="0"/>
        <w:adjustRightInd w:val="0"/>
        <w:spacing w:before="120" w:after="0" w:line="240" w:lineRule="auto"/>
        <w:ind w:left="426"/>
        <w:contextualSpacing w:val="0"/>
        <w:jc w:val="both"/>
        <w:rPr>
          <w:rFonts w:ascii="Cambria" w:hAnsi="Cambria"/>
          <w:i/>
          <w:sz w:val="18"/>
          <w:szCs w:val="18"/>
        </w:rPr>
      </w:pPr>
      <w:r w:rsidRPr="000C123D">
        <w:rPr>
          <w:rFonts w:ascii="Cambria" w:hAnsi="Cambria"/>
          <w:i/>
          <w:sz w:val="18"/>
          <w:szCs w:val="18"/>
        </w:rPr>
        <w:t>* niepotrzebne skreślić</w:t>
      </w:r>
    </w:p>
    <w:p w14:paraId="05EFCBB2" w14:textId="00FD696B" w:rsidR="00967F3F" w:rsidRPr="000C123D" w:rsidRDefault="00A52895" w:rsidP="000C123D">
      <w:pPr>
        <w:pStyle w:val="Akapitzlist1"/>
        <w:widowControl w:val="0"/>
        <w:numPr>
          <w:ilvl w:val="0"/>
          <w:numId w:val="9"/>
        </w:numPr>
        <w:spacing w:before="120" w:after="0" w:line="240" w:lineRule="auto"/>
        <w:ind w:left="425" w:hanging="425"/>
        <w:contextualSpacing w:val="0"/>
        <w:jc w:val="both"/>
        <w:rPr>
          <w:rFonts w:ascii="Cambria" w:hAnsi="Cambria"/>
        </w:rPr>
      </w:pPr>
      <w:r w:rsidRPr="000C123D">
        <w:rPr>
          <w:rFonts w:ascii="Cambria" w:hAnsi="Cambria"/>
        </w:rPr>
        <w:t>W</w:t>
      </w:r>
      <w:r w:rsidR="00967F3F" w:rsidRPr="000C123D">
        <w:rPr>
          <w:rFonts w:ascii="Cambria" w:hAnsi="Cambria"/>
        </w:rPr>
        <w:t>yrażamy zgodę na:</w:t>
      </w:r>
    </w:p>
    <w:p w14:paraId="5B662210" w14:textId="77777777"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ratalną płatność składki, z zastrzeżeniami zawartymi w specyfikacji istotnych warunków zamówienia,</w:t>
      </w:r>
    </w:p>
    <w:p w14:paraId="783594B4" w14:textId="77777777"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do ochrony wszystkich miejsc prowadzenia działalności,</w:t>
      </w:r>
    </w:p>
    <w:p w14:paraId="3A96B5E0" w14:textId="37347B43"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wszystkich warunków wym</w:t>
      </w:r>
      <w:r w:rsidR="00B207E1" w:rsidRPr="000C123D">
        <w:rPr>
          <w:rFonts w:ascii="Cambria" w:hAnsi="Cambria"/>
        </w:rPr>
        <w:t>aganych przez</w:t>
      </w:r>
      <w:r w:rsidR="007466FF" w:rsidRPr="000C123D">
        <w:rPr>
          <w:rFonts w:ascii="Cambria" w:hAnsi="Cambria"/>
        </w:rPr>
        <w:t xml:space="preserve"> </w:t>
      </w:r>
      <w:r w:rsidR="00B207E1" w:rsidRPr="000C123D">
        <w:rPr>
          <w:rFonts w:ascii="Cambria" w:hAnsi="Cambria"/>
        </w:rPr>
        <w:t xml:space="preserve">zamawiającego dla </w:t>
      </w:r>
      <w:r w:rsidRPr="000C123D">
        <w:rPr>
          <w:rFonts w:ascii="Cambria" w:hAnsi="Cambria"/>
        </w:rPr>
        <w:t xml:space="preserve">poszczególnych </w:t>
      </w:r>
      <w:r w:rsidR="00247DA3" w:rsidRPr="000C123D">
        <w:rPr>
          <w:rFonts w:ascii="Cambria" w:hAnsi="Cambria"/>
        </w:rPr>
        <w:t xml:space="preserve">rodzajów ubezpieczeń i </w:t>
      </w:r>
      <w:r w:rsidRPr="000C123D">
        <w:rPr>
          <w:rFonts w:ascii="Cambria" w:hAnsi="Cambria"/>
        </w:rPr>
        <w:t xml:space="preserve">ryzyk wymienionych </w:t>
      </w:r>
      <w:r w:rsidR="00B207E1" w:rsidRPr="000C123D">
        <w:rPr>
          <w:rFonts w:ascii="Cambria" w:hAnsi="Cambria"/>
        </w:rPr>
        <w:t>w</w:t>
      </w:r>
      <w:r w:rsidRPr="000C123D">
        <w:rPr>
          <w:rFonts w:ascii="Cambria" w:hAnsi="Cambria"/>
        </w:rPr>
        <w:t> specyfikacji</w:t>
      </w:r>
      <w:r w:rsidR="00B207E1" w:rsidRPr="000C123D">
        <w:rPr>
          <w:rFonts w:ascii="Cambria" w:hAnsi="Cambria"/>
        </w:rPr>
        <w:t xml:space="preserve"> i jej załącznikach</w:t>
      </w:r>
      <w:r w:rsidRPr="000C123D">
        <w:rPr>
          <w:rFonts w:ascii="Cambria" w:hAnsi="Cambria"/>
        </w:rPr>
        <w:t>,</w:t>
      </w:r>
    </w:p>
    <w:p w14:paraId="7CF09F3A" w14:textId="7401D200" w:rsidR="00247DA3" w:rsidRPr="000C123D" w:rsidRDefault="00247DA3"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przyjęcie zaznaczonych przez nas warunków fakultatywnych przypisanych dla poszczególnych rodzajów ubezpieczeń,</w:t>
      </w:r>
    </w:p>
    <w:p w14:paraId="42CC2F36" w14:textId="10105D11" w:rsidR="00967F3F" w:rsidRPr="000C123D" w:rsidRDefault="00967F3F" w:rsidP="000C123D">
      <w:pPr>
        <w:pStyle w:val="Akapitzlist1"/>
        <w:widowControl w:val="0"/>
        <w:numPr>
          <w:ilvl w:val="1"/>
          <w:numId w:val="11"/>
        </w:numPr>
        <w:tabs>
          <w:tab w:val="left" w:pos="720"/>
        </w:tabs>
        <w:spacing w:after="0" w:line="240" w:lineRule="auto"/>
        <w:ind w:left="720" w:hanging="294"/>
        <w:contextualSpacing w:val="0"/>
        <w:jc w:val="both"/>
        <w:rPr>
          <w:rFonts w:ascii="Cambria" w:hAnsi="Cambria"/>
        </w:rPr>
      </w:pPr>
      <w:r w:rsidRPr="000C123D">
        <w:rPr>
          <w:rFonts w:ascii="Cambria" w:hAnsi="Cambria"/>
        </w:rPr>
        <w:t xml:space="preserve">na wystawianie </w:t>
      </w:r>
      <w:r w:rsidR="007466FF" w:rsidRPr="000C123D">
        <w:rPr>
          <w:rFonts w:ascii="Cambria" w:hAnsi="Cambria"/>
        </w:rPr>
        <w:t xml:space="preserve">dokumentów ubezpieczeniowych na </w:t>
      </w:r>
      <w:r w:rsidRPr="000C123D">
        <w:rPr>
          <w:rFonts w:ascii="Cambria" w:hAnsi="Cambria"/>
        </w:rPr>
        <w:t>okres krótszy niż</w:t>
      </w:r>
      <w:r w:rsidR="007466FF" w:rsidRPr="000C123D">
        <w:rPr>
          <w:rFonts w:ascii="Cambria" w:hAnsi="Cambria"/>
        </w:rPr>
        <w:t xml:space="preserve"> </w:t>
      </w:r>
      <w:r w:rsidRPr="000C123D">
        <w:rPr>
          <w:rFonts w:ascii="Cambria" w:hAnsi="Cambria"/>
        </w:rPr>
        <w:t>1 rok</w:t>
      </w:r>
      <w:r w:rsidR="00247DA3" w:rsidRPr="000C123D">
        <w:rPr>
          <w:rFonts w:ascii="Cambria" w:hAnsi="Cambria"/>
        </w:rPr>
        <w:t>; w</w:t>
      </w:r>
      <w:r w:rsidRPr="000C123D">
        <w:rPr>
          <w:rFonts w:ascii="Cambria" w:hAnsi="Cambria"/>
        </w:rPr>
        <w:t> takim przypadku składka rozliczana będzie „co do dnia” za faktyczny okres ochrony</w:t>
      </w:r>
      <w:r w:rsidR="00247DA3" w:rsidRPr="000C123D">
        <w:rPr>
          <w:rFonts w:ascii="Cambria" w:hAnsi="Cambria"/>
        </w:rPr>
        <w:t xml:space="preserve"> i n</w:t>
      </w:r>
      <w:r w:rsidRPr="000C123D">
        <w:rPr>
          <w:rFonts w:ascii="Cambria" w:hAnsi="Cambria"/>
        </w:rPr>
        <w:t>ie ma zastosowania składka mini</w:t>
      </w:r>
      <w:r w:rsidR="007466FF" w:rsidRPr="000C123D">
        <w:rPr>
          <w:rFonts w:ascii="Cambria" w:hAnsi="Cambria"/>
        </w:rPr>
        <w:t>malna z polisy ubezpieczeniowej.</w:t>
      </w:r>
    </w:p>
    <w:p w14:paraId="2E3C067B" w14:textId="03D8EBEB" w:rsidR="00BF5895" w:rsidRPr="000C123D" w:rsidRDefault="00BF5895" w:rsidP="000C123D">
      <w:pPr>
        <w:widowControl w:val="0"/>
        <w:numPr>
          <w:ilvl w:val="0"/>
          <w:numId w:val="9"/>
        </w:numPr>
        <w:tabs>
          <w:tab w:val="left" w:pos="426"/>
        </w:tabs>
        <w:autoSpaceDE w:val="0"/>
        <w:autoSpaceDN w:val="0"/>
        <w:adjustRightInd w:val="0"/>
        <w:spacing w:before="60" w:after="0" w:line="240" w:lineRule="auto"/>
        <w:ind w:left="426" w:hanging="426"/>
        <w:jc w:val="both"/>
        <w:rPr>
          <w:rFonts w:ascii="Cambria" w:hAnsi="Cambria" w:cs="Arial"/>
        </w:rPr>
      </w:pPr>
      <w:r w:rsidRPr="000C123D">
        <w:rPr>
          <w:rFonts w:ascii="Cambria" w:hAnsi="Cambria" w:cs="Arial"/>
        </w:rPr>
        <w:t>Nie partycypuj</w:t>
      </w:r>
      <w:r w:rsidR="00B70E16" w:rsidRPr="000C123D">
        <w:rPr>
          <w:rFonts w:ascii="Cambria" w:hAnsi="Cambria" w:cs="Arial"/>
        </w:rPr>
        <w:t>e</w:t>
      </w:r>
      <w:r w:rsidRPr="000C123D">
        <w:rPr>
          <w:rFonts w:ascii="Cambria" w:hAnsi="Cambria" w:cs="Arial"/>
        </w:rPr>
        <w:t>my w jakiejkolwiek innej ofercie dotyczącej tego samego postępowania, jako</w:t>
      </w:r>
      <w:r w:rsidR="00DE6B91" w:rsidRPr="000C123D">
        <w:rPr>
          <w:rFonts w:ascii="Cambria" w:hAnsi="Cambria" w:cs="Arial"/>
        </w:rPr>
        <w:t xml:space="preserve"> </w:t>
      </w:r>
      <w:r w:rsidR="007466FF" w:rsidRPr="000C123D">
        <w:rPr>
          <w:rFonts w:ascii="Cambria" w:hAnsi="Cambria" w:cs="Arial"/>
        </w:rPr>
        <w:t>w</w:t>
      </w:r>
      <w:r w:rsidR="00DE6B91" w:rsidRPr="000C123D">
        <w:rPr>
          <w:rFonts w:ascii="Cambria" w:hAnsi="Cambria" w:cs="Arial"/>
        </w:rPr>
        <w:t>ykonawca</w:t>
      </w:r>
    </w:p>
    <w:p w14:paraId="7935BC2D" w14:textId="272816C4" w:rsidR="00967F3F" w:rsidRPr="000C123D" w:rsidRDefault="00967F3F" w:rsidP="000C123D">
      <w:pPr>
        <w:pStyle w:val="Akapitzlist"/>
        <w:widowControl w:val="0"/>
        <w:numPr>
          <w:ilvl w:val="0"/>
          <w:numId w:val="71"/>
        </w:numPr>
        <w:tabs>
          <w:tab w:val="left" w:pos="426"/>
        </w:tabs>
        <w:spacing w:before="120" w:after="0" w:line="240" w:lineRule="auto"/>
        <w:ind w:left="426" w:hanging="426"/>
        <w:rPr>
          <w:rFonts w:ascii="Cambria" w:hAnsi="Cambria"/>
          <w:b/>
        </w:rPr>
      </w:pPr>
      <w:r w:rsidRPr="000C123D">
        <w:rPr>
          <w:rFonts w:ascii="Cambria" w:hAnsi="Cambria"/>
          <w:b/>
        </w:rPr>
        <w:lastRenderedPageBreak/>
        <w:t xml:space="preserve">Oświadczamy*, że </w:t>
      </w:r>
    </w:p>
    <w:p w14:paraId="1D810FCC" w14:textId="690DE98C"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statut reprezentowanego przez</w:t>
      </w:r>
      <w:r w:rsidR="00E068BC" w:rsidRPr="000C123D">
        <w:rPr>
          <w:rFonts w:ascii="Cambria" w:hAnsi="Cambria"/>
        </w:rPr>
        <w:t xml:space="preserve"> </w:t>
      </w:r>
      <w:r w:rsidRPr="000C123D">
        <w:rPr>
          <w:rFonts w:ascii="Cambria" w:hAnsi="Cambria"/>
        </w:rPr>
        <w:t>nas</w:t>
      </w:r>
      <w:r w:rsidR="00E068BC" w:rsidRPr="000C123D">
        <w:rPr>
          <w:rFonts w:ascii="Cambria" w:hAnsi="Cambria"/>
        </w:rPr>
        <w:t xml:space="preserve"> </w:t>
      </w:r>
      <w:r w:rsidR="007466FF" w:rsidRPr="000C123D">
        <w:rPr>
          <w:rFonts w:ascii="Cambria" w:hAnsi="Cambria"/>
        </w:rPr>
        <w:t>w</w:t>
      </w:r>
      <w:r w:rsidRPr="000C123D">
        <w:rPr>
          <w:rFonts w:ascii="Cambria" w:hAnsi="Cambria"/>
        </w:rPr>
        <w:t>ykonawcy – towarzystwa ubezpieczeń wzajemnych przewiduje, że towarzystwo ubezpiecza także osoby niebędące członkami towarzystwa;</w:t>
      </w:r>
    </w:p>
    <w:p w14:paraId="7B47CBEA" w14:textId="24EEE79F"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 xml:space="preserve">w przypadku wyboru oferty reprezentowanego przez nas </w:t>
      </w:r>
      <w:r w:rsidR="007466FF" w:rsidRPr="000C123D">
        <w:rPr>
          <w:rFonts w:ascii="Cambria" w:hAnsi="Cambria"/>
        </w:rPr>
        <w:t>w</w:t>
      </w:r>
      <w:r w:rsidRPr="000C123D">
        <w:rPr>
          <w:rFonts w:ascii="Cambria" w:hAnsi="Cambria"/>
        </w:rPr>
        <w:t xml:space="preserve">ykonawcy – towarzystwa ubezpieczeń wzajemnych, towarzystwo udzieli ochrony ubezpieczeniowej </w:t>
      </w:r>
      <w:r w:rsidR="007466FF" w:rsidRPr="000C123D">
        <w:rPr>
          <w:rFonts w:ascii="Cambria" w:hAnsi="Cambria"/>
        </w:rPr>
        <w:t>z</w:t>
      </w:r>
      <w:r w:rsidRPr="000C123D">
        <w:rPr>
          <w:rFonts w:ascii="Cambria" w:hAnsi="Cambria"/>
        </w:rPr>
        <w:t>amawiającemu, jako osobie niebędącej członkiem towarzystwa;</w:t>
      </w:r>
    </w:p>
    <w:p w14:paraId="0C66C2CD" w14:textId="56A49883" w:rsidR="00967F3F" w:rsidRPr="000C123D" w:rsidRDefault="00967F3F" w:rsidP="000C123D">
      <w:pPr>
        <w:pStyle w:val="Akapitzlist1"/>
        <w:widowControl w:val="0"/>
        <w:numPr>
          <w:ilvl w:val="0"/>
          <w:numId w:val="10"/>
        </w:numPr>
        <w:tabs>
          <w:tab w:val="left" w:pos="426"/>
        </w:tabs>
        <w:spacing w:after="0" w:line="240" w:lineRule="auto"/>
        <w:ind w:left="426" w:hanging="426"/>
        <w:contextualSpacing w:val="0"/>
        <w:jc w:val="both"/>
        <w:rPr>
          <w:rFonts w:ascii="Cambria" w:hAnsi="Cambria"/>
        </w:rPr>
      </w:pPr>
      <w:r w:rsidRPr="000C123D">
        <w:rPr>
          <w:rFonts w:ascii="Cambria" w:hAnsi="Cambria"/>
        </w:rPr>
        <w:t xml:space="preserve">zgodnie </w:t>
      </w:r>
      <w:r w:rsidR="008D135B" w:rsidRPr="000C123D">
        <w:rPr>
          <w:rFonts w:ascii="Cambria" w:hAnsi="Cambria"/>
        </w:rPr>
        <w:t xml:space="preserve">z art. 111 ust 2. ustawy z dnia 11 września 2015 r. o działalności ubezpieczeniowej </w:t>
      </w:r>
      <w:r w:rsidR="008D135B" w:rsidRPr="000C123D">
        <w:rPr>
          <w:rFonts w:ascii="Cambria" w:hAnsi="Cambria"/>
        </w:rPr>
        <w:br/>
        <w:t xml:space="preserve">i reasekuracyjnej Zamawiający nie będzie zobowiązany do </w:t>
      </w:r>
      <w:r w:rsidRPr="000C123D">
        <w:rPr>
          <w:rFonts w:ascii="Cambria" w:hAnsi="Cambria"/>
        </w:rPr>
        <w:t>pokrywania strat towarzystwa przez wnoszenie dodatkowej składki ubezpieczeniowej.</w:t>
      </w:r>
    </w:p>
    <w:p w14:paraId="5D4BF070" w14:textId="780FD0CF" w:rsidR="00967F3F" w:rsidRPr="000C123D" w:rsidRDefault="00967F3F" w:rsidP="000C123D">
      <w:pPr>
        <w:widowControl w:val="0"/>
        <w:spacing w:before="120" w:after="0" w:line="240" w:lineRule="auto"/>
        <w:ind w:left="426"/>
        <w:rPr>
          <w:rFonts w:ascii="Cambria" w:hAnsi="Cambria"/>
          <w:i/>
          <w:sz w:val="18"/>
          <w:szCs w:val="18"/>
        </w:rPr>
      </w:pPr>
      <w:r w:rsidRPr="000C123D">
        <w:rPr>
          <w:rFonts w:ascii="Cambria" w:hAnsi="Cambria"/>
          <w:i/>
          <w:sz w:val="18"/>
          <w:szCs w:val="18"/>
        </w:rPr>
        <w:t>*</w:t>
      </w:r>
      <w:r w:rsidR="008D50A7" w:rsidRPr="000C123D">
        <w:rPr>
          <w:rFonts w:ascii="Cambria" w:hAnsi="Cambria"/>
          <w:i/>
          <w:sz w:val="18"/>
          <w:szCs w:val="18"/>
        </w:rPr>
        <w:t xml:space="preserve"> </w:t>
      </w:r>
      <w:r w:rsidRPr="000C123D">
        <w:rPr>
          <w:rFonts w:ascii="Cambria" w:hAnsi="Cambria"/>
          <w:i/>
          <w:sz w:val="18"/>
          <w:szCs w:val="18"/>
        </w:rPr>
        <w:t>dotyczy wyłącznie Wykonawcy, który działa w formie towarzystwa ubezpieczeń wzajemnych</w:t>
      </w:r>
    </w:p>
    <w:p w14:paraId="0AD9A9AD" w14:textId="22812B9D" w:rsidR="00247DA3" w:rsidRPr="000C123D" w:rsidRDefault="00247DA3" w:rsidP="000C123D">
      <w:pPr>
        <w:pStyle w:val="Akapitzlist"/>
        <w:widowControl w:val="0"/>
        <w:numPr>
          <w:ilvl w:val="0"/>
          <w:numId w:val="71"/>
        </w:numPr>
        <w:tabs>
          <w:tab w:val="left" w:pos="426"/>
        </w:tabs>
        <w:suppressAutoHyphens/>
        <w:spacing w:before="120" w:after="120" w:line="240" w:lineRule="auto"/>
        <w:ind w:left="426" w:hanging="426"/>
        <w:jc w:val="both"/>
        <w:rPr>
          <w:rFonts w:ascii="Cambria" w:hAnsi="Cambria"/>
          <w:lang w:eastAsia="ar-SA"/>
        </w:rPr>
      </w:pPr>
      <w:r w:rsidRPr="000C123D">
        <w:rPr>
          <w:rFonts w:ascii="Cambria" w:hAnsi="Cambria"/>
          <w:lang w:eastAsia="ar-SA"/>
        </w:rPr>
        <w:t xml:space="preserve">Sposób reprezentowania </w:t>
      </w:r>
      <w:r w:rsidR="007466FF" w:rsidRPr="000C123D">
        <w:rPr>
          <w:rFonts w:ascii="Cambria" w:hAnsi="Cambria"/>
          <w:lang w:eastAsia="ar-SA"/>
        </w:rPr>
        <w:t>w</w:t>
      </w:r>
      <w:r w:rsidRPr="000C123D">
        <w:rPr>
          <w:rFonts w:ascii="Cambria" w:hAnsi="Cambria"/>
          <w:lang w:eastAsia="ar-SA"/>
        </w:rPr>
        <w:t>ykonawców wspólnie ubiegających się o udzielenie zamówienia</w:t>
      </w:r>
      <w:r w:rsidR="00281AF0" w:rsidRPr="000C123D">
        <w:rPr>
          <w:rFonts w:ascii="Cambria" w:hAnsi="Cambria"/>
          <w:lang w:eastAsia="ar-SA"/>
        </w:rPr>
        <w:t>*</w:t>
      </w:r>
      <w:r w:rsidRPr="000C123D">
        <w:rPr>
          <w:rFonts w:ascii="Cambria" w:hAnsi="Cambria"/>
          <w:lang w:eastAsia="ar-SA"/>
        </w:rPr>
        <w:t xml:space="preserve"> (</w:t>
      </w:r>
      <w:r w:rsidR="007466FF" w:rsidRPr="000C123D">
        <w:rPr>
          <w:rFonts w:ascii="Cambria" w:hAnsi="Cambria"/>
          <w:lang w:eastAsia="ar-SA"/>
        </w:rPr>
        <w:t>p</w:t>
      </w:r>
      <w:r w:rsidRPr="000C123D">
        <w:rPr>
          <w:rFonts w:ascii="Cambria" w:hAnsi="Cambria"/>
          <w:lang w:eastAsia="ar-SA"/>
        </w:rPr>
        <w:t>ełnomocnik) na potrzeby niniejszego zamówienia jest następujący:</w:t>
      </w:r>
    </w:p>
    <w:tbl>
      <w:tblPr>
        <w:tblW w:w="0" w:type="auto"/>
        <w:jc w:val="center"/>
        <w:tblLook w:val="04A0" w:firstRow="1" w:lastRow="0" w:firstColumn="1" w:lastColumn="0" w:noHBand="0" w:noVBand="1"/>
      </w:tblPr>
      <w:tblGrid>
        <w:gridCol w:w="2783"/>
        <w:gridCol w:w="6185"/>
      </w:tblGrid>
      <w:tr w:rsidR="00247DA3" w:rsidRPr="000C123D" w14:paraId="6DE13792" w14:textId="77777777" w:rsidTr="00F54D70">
        <w:trPr>
          <w:trHeight w:val="564"/>
          <w:jc w:val="center"/>
        </w:trPr>
        <w:tc>
          <w:tcPr>
            <w:tcW w:w="2783" w:type="dxa"/>
            <w:shd w:val="clear" w:color="auto" w:fill="auto"/>
            <w:vAlign w:val="bottom"/>
          </w:tcPr>
          <w:p w14:paraId="5B4F0446"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Imię i nazwisko:</w:t>
            </w:r>
          </w:p>
        </w:tc>
        <w:tc>
          <w:tcPr>
            <w:tcW w:w="6185" w:type="dxa"/>
            <w:shd w:val="clear" w:color="auto" w:fill="auto"/>
            <w:vAlign w:val="bottom"/>
          </w:tcPr>
          <w:p w14:paraId="0163D4A4"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247DA3" w:rsidRPr="000C123D" w14:paraId="2AF9DA51" w14:textId="77777777" w:rsidTr="00F54D70">
        <w:trPr>
          <w:trHeight w:val="558"/>
          <w:jc w:val="center"/>
        </w:trPr>
        <w:tc>
          <w:tcPr>
            <w:tcW w:w="2783" w:type="dxa"/>
            <w:shd w:val="clear" w:color="auto" w:fill="auto"/>
            <w:vAlign w:val="bottom"/>
          </w:tcPr>
          <w:p w14:paraId="741DCB61"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Stanowisko:</w:t>
            </w:r>
          </w:p>
        </w:tc>
        <w:tc>
          <w:tcPr>
            <w:tcW w:w="6185" w:type="dxa"/>
            <w:shd w:val="clear" w:color="auto" w:fill="auto"/>
            <w:vAlign w:val="bottom"/>
          </w:tcPr>
          <w:p w14:paraId="361050D5"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247DA3" w:rsidRPr="000C123D" w14:paraId="190F737C" w14:textId="77777777" w:rsidTr="00F54D70">
        <w:trPr>
          <w:trHeight w:val="566"/>
          <w:jc w:val="center"/>
        </w:trPr>
        <w:tc>
          <w:tcPr>
            <w:tcW w:w="2783" w:type="dxa"/>
            <w:shd w:val="clear" w:color="auto" w:fill="auto"/>
            <w:vAlign w:val="bottom"/>
          </w:tcPr>
          <w:p w14:paraId="4E390E39"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Telefon / Faks</w:t>
            </w:r>
          </w:p>
        </w:tc>
        <w:tc>
          <w:tcPr>
            <w:tcW w:w="6185" w:type="dxa"/>
            <w:shd w:val="clear" w:color="auto" w:fill="auto"/>
            <w:vAlign w:val="bottom"/>
          </w:tcPr>
          <w:p w14:paraId="7DE36E67" w14:textId="77777777" w:rsidR="00247DA3" w:rsidRPr="000C123D" w:rsidRDefault="00247DA3"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bl>
    <w:p w14:paraId="7D64ED62" w14:textId="573E658A" w:rsidR="00247DA3" w:rsidRPr="000C123D" w:rsidRDefault="00247DA3" w:rsidP="000C123D">
      <w:pPr>
        <w:widowControl w:val="0"/>
        <w:suppressAutoHyphens/>
        <w:spacing w:before="120" w:after="0" w:line="240" w:lineRule="auto"/>
        <w:ind w:left="426"/>
        <w:rPr>
          <w:rFonts w:ascii="Cambria" w:hAnsi="Cambria"/>
          <w:lang w:eastAsia="ar-SA"/>
        </w:rPr>
      </w:pPr>
      <w:r w:rsidRPr="000C123D">
        <w:rPr>
          <w:rFonts w:ascii="Cambria" w:hAnsi="Cambria"/>
          <w:lang w:eastAsia="ar-SA"/>
        </w:rPr>
        <w:t>Zakres pełnomocnictwa:</w:t>
      </w:r>
    </w:p>
    <w:p w14:paraId="23F3B2ED" w14:textId="0F6075C7" w:rsidR="00247DA3" w:rsidRPr="000C123D" w:rsidRDefault="00247DA3" w:rsidP="000C123D">
      <w:pPr>
        <w:widowControl w:val="0"/>
        <w:numPr>
          <w:ilvl w:val="0"/>
          <w:numId w:val="32"/>
        </w:numPr>
        <w:tabs>
          <w:tab w:val="left" w:pos="851"/>
        </w:tabs>
        <w:suppressAutoHyphens/>
        <w:spacing w:after="0" w:line="240" w:lineRule="auto"/>
        <w:ind w:left="851" w:hanging="425"/>
        <w:rPr>
          <w:rFonts w:ascii="Cambria" w:hAnsi="Cambria"/>
          <w:lang w:eastAsia="ar-SA"/>
        </w:rPr>
      </w:pPr>
      <w:r w:rsidRPr="000C123D">
        <w:rPr>
          <w:rFonts w:ascii="Cambria" w:hAnsi="Cambria"/>
          <w:lang w:eastAsia="ar-SA"/>
        </w:rPr>
        <w:t>do reprezentowania w postępowaniu*</w:t>
      </w:r>
    </w:p>
    <w:p w14:paraId="5723FE58" w14:textId="6085620F" w:rsidR="00247DA3" w:rsidRPr="000C123D" w:rsidRDefault="00247DA3" w:rsidP="000C123D">
      <w:pPr>
        <w:widowControl w:val="0"/>
        <w:numPr>
          <w:ilvl w:val="0"/>
          <w:numId w:val="32"/>
        </w:numPr>
        <w:tabs>
          <w:tab w:val="left" w:pos="851"/>
        </w:tabs>
        <w:suppressAutoHyphens/>
        <w:spacing w:after="0" w:line="240" w:lineRule="auto"/>
        <w:ind w:left="851" w:hanging="425"/>
        <w:rPr>
          <w:rFonts w:ascii="Cambria" w:hAnsi="Cambria"/>
          <w:lang w:eastAsia="ar-SA"/>
        </w:rPr>
      </w:pPr>
      <w:r w:rsidRPr="000C123D">
        <w:rPr>
          <w:rFonts w:ascii="Cambria" w:hAnsi="Cambria"/>
          <w:lang w:eastAsia="ar-SA"/>
        </w:rPr>
        <w:t>do reprezentowania w postępowaniu i zawarcia umowy*</w:t>
      </w:r>
    </w:p>
    <w:p w14:paraId="1910CE47" w14:textId="7D5F5839" w:rsidR="00247DA3" w:rsidRPr="000C123D" w:rsidRDefault="00247DA3" w:rsidP="000C123D">
      <w:pPr>
        <w:widowControl w:val="0"/>
        <w:suppressAutoHyphens/>
        <w:spacing w:before="120" w:after="0" w:line="240" w:lineRule="auto"/>
        <w:ind w:left="426"/>
        <w:rPr>
          <w:rFonts w:ascii="Cambria" w:hAnsi="Cambria"/>
          <w:b/>
          <w:sz w:val="18"/>
          <w:szCs w:val="18"/>
        </w:rPr>
      </w:pPr>
      <w:r w:rsidRPr="000C123D">
        <w:rPr>
          <w:rFonts w:ascii="Cambria" w:hAnsi="Cambria"/>
          <w:i/>
          <w:sz w:val="18"/>
          <w:szCs w:val="18"/>
          <w:lang w:eastAsia="ar-SA"/>
        </w:rPr>
        <w:t>* niepotrzebne skreślić (wypełniają wyłącznie Wykonawcy składający ofertę wspólną)</w:t>
      </w:r>
    </w:p>
    <w:p w14:paraId="0F94E1E0" w14:textId="18A57FBE" w:rsidR="00967F3F" w:rsidRPr="000C123D" w:rsidRDefault="00967F3F" w:rsidP="000C123D">
      <w:pPr>
        <w:pStyle w:val="Akapitzlist"/>
        <w:widowControl w:val="0"/>
        <w:numPr>
          <w:ilvl w:val="0"/>
          <w:numId w:val="71"/>
        </w:numPr>
        <w:tabs>
          <w:tab w:val="left" w:pos="426"/>
        </w:tabs>
        <w:spacing w:before="120" w:after="120" w:line="240" w:lineRule="auto"/>
        <w:ind w:left="426" w:hanging="426"/>
        <w:jc w:val="both"/>
        <w:rPr>
          <w:rFonts w:ascii="Cambria" w:hAnsi="Cambria"/>
          <w:i/>
        </w:rPr>
      </w:pPr>
      <w:r w:rsidRPr="000C123D">
        <w:rPr>
          <w:rFonts w:ascii="Cambria" w:hAnsi="Cambria"/>
          <w:b/>
        </w:rPr>
        <w:t>W spr</w:t>
      </w:r>
      <w:r w:rsidR="007C6B59" w:rsidRPr="000C123D">
        <w:rPr>
          <w:rFonts w:ascii="Cambria" w:hAnsi="Cambria"/>
          <w:b/>
        </w:rPr>
        <w:t>awach nieuregulowanych w</w:t>
      </w:r>
      <w:r w:rsidR="00124C64" w:rsidRPr="000C123D">
        <w:rPr>
          <w:rFonts w:ascii="Cambria" w:hAnsi="Cambria"/>
          <w:b/>
        </w:rPr>
        <w:t xml:space="preserve"> </w:t>
      </w:r>
      <w:r w:rsidR="00247DA3" w:rsidRPr="000C123D">
        <w:rPr>
          <w:rFonts w:ascii="Cambria" w:hAnsi="Cambria"/>
          <w:b/>
        </w:rPr>
        <w:t>specyfikacji istotnych warunków zamówienia</w:t>
      </w:r>
      <w:r w:rsidR="007C6B59" w:rsidRPr="000C123D">
        <w:rPr>
          <w:rFonts w:ascii="Cambria" w:hAnsi="Cambria"/>
          <w:b/>
        </w:rPr>
        <w:t xml:space="preserve"> i </w:t>
      </w:r>
      <w:r w:rsidRPr="000C123D">
        <w:rPr>
          <w:rFonts w:ascii="Cambria" w:hAnsi="Cambria"/>
          <w:b/>
        </w:rPr>
        <w:t xml:space="preserve">w ofercie mają zastosowanie następujące ogólne i szczególne warunki ubezpieczenia oraz aneksy do tych warunków </w:t>
      </w:r>
      <w:r w:rsidRPr="000C123D">
        <w:rPr>
          <w:rFonts w:ascii="Cambria" w:hAnsi="Cambria"/>
          <w:i/>
        </w:rPr>
        <w:t>(należy wpisać wszystkie ogólne i szczególne warunki z datami zatwierdzenia przez Zarząd Wykonawcy i wszystkie aneksy do tych warunków obowiązujące na dzień składania oferty):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79"/>
        <w:gridCol w:w="2205"/>
      </w:tblGrid>
      <w:tr w:rsidR="008E0390" w:rsidRPr="000C123D" w14:paraId="66A8A01A" w14:textId="77777777" w:rsidTr="00CF756D">
        <w:trPr>
          <w:trHeight w:val="788"/>
          <w:jc w:val="center"/>
        </w:trPr>
        <w:tc>
          <w:tcPr>
            <w:tcW w:w="638" w:type="dxa"/>
            <w:tcBorders>
              <w:bottom w:val="single" w:sz="4" w:space="0" w:color="auto"/>
            </w:tcBorders>
            <w:vAlign w:val="center"/>
          </w:tcPr>
          <w:p w14:paraId="5E385850"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Lp.</w:t>
            </w:r>
          </w:p>
        </w:tc>
        <w:tc>
          <w:tcPr>
            <w:tcW w:w="6379" w:type="dxa"/>
            <w:tcBorders>
              <w:bottom w:val="single" w:sz="4" w:space="0" w:color="auto"/>
            </w:tcBorders>
            <w:vAlign w:val="center"/>
          </w:tcPr>
          <w:p w14:paraId="32A0E9BA"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Wyszczególnienie wszystkich obowiązujących ogólnych i szczególnych warunków ubezpieczenia oraz aneksów do tych warunków, mających zastosowanie do niniejszego zamówienia</w:t>
            </w:r>
          </w:p>
        </w:tc>
        <w:tc>
          <w:tcPr>
            <w:tcW w:w="2205" w:type="dxa"/>
            <w:tcBorders>
              <w:bottom w:val="single" w:sz="4" w:space="0" w:color="auto"/>
            </w:tcBorders>
            <w:vAlign w:val="center"/>
          </w:tcPr>
          <w:p w14:paraId="6233574A"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Data zatwierdzenia przez Zarząd Wykonawcy</w:t>
            </w:r>
          </w:p>
        </w:tc>
      </w:tr>
      <w:tr w:rsidR="002A684E" w:rsidRPr="000C123D" w14:paraId="31916887" w14:textId="77777777" w:rsidTr="00CF756D">
        <w:trPr>
          <w:trHeight w:val="340"/>
          <w:jc w:val="center"/>
        </w:trPr>
        <w:tc>
          <w:tcPr>
            <w:tcW w:w="9222" w:type="dxa"/>
            <w:gridSpan w:val="3"/>
            <w:shd w:val="pct10" w:color="auto" w:fill="auto"/>
            <w:vAlign w:val="center"/>
          </w:tcPr>
          <w:p w14:paraId="05E80841" w14:textId="66FCF119" w:rsidR="002A684E" w:rsidRPr="000C123D" w:rsidRDefault="00AC75E5" w:rsidP="000C123D">
            <w:pPr>
              <w:widowControl w:val="0"/>
              <w:spacing w:after="0" w:line="240" w:lineRule="auto"/>
              <w:jc w:val="center"/>
              <w:rPr>
                <w:rFonts w:ascii="Cambria" w:hAnsi="Cambria"/>
                <w:b/>
                <w:sz w:val="20"/>
                <w:szCs w:val="20"/>
              </w:rPr>
            </w:pPr>
            <w:r w:rsidRPr="00AC75E5">
              <w:rPr>
                <w:rFonts w:ascii="Cambria" w:hAnsi="Cambria"/>
                <w:b/>
                <w:sz w:val="20"/>
                <w:szCs w:val="20"/>
              </w:rPr>
              <w:t>Ubezpieczenie pojazdów mechanicznych Powiatu Jędrzejowskiego</w:t>
            </w:r>
          </w:p>
        </w:tc>
      </w:tr>
      <w:tr w:rsidR="00967F3F" w:rsidRPr="000C123D" w14:paraId="630E1CF3" w14:textId="77777777" w:rsidTr="004F72BE">
        <w:trPr>
          <w:trHeight w:val="340"/>
          <w:jc w:val="center"/>
        </w:trPr>
        <w:tc>
          <w:tcPr>
            <w:tcW w:w="9222" w:type="dxa"/>
            <w:gridSpan w:val="3"/>
            <w:vAlign w:val="center"/>
          </w:tcPr>
          <w:p w14:paraId="2176BBC4" w14:textId="77777777" w:rsidR="00967F3F" w:rsidRPr="000C123D" w:rsidRDefault="00967F3F"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Ubezpieczenia komunikacyjne (OC, AC, NNW, ZK, Assistance)</w:t>
            </w:r>
          </w:p>
        </w:tc>
      </w:tr>
      <w:tr w:rsidR="00CF756D" w:rsidRPr="000C123D" w14:paraId="6AE2EA11" w14:textId="77777777" w:rsidTr="00215A38">
        <w:trPr>
          <w:trHeight w:val="340"/>
          <w:jc w:val="center"/>
        </w:trPr>
        <w:tc>
          <w:tcPr>
            <w:tcW w:w="9222" w:type="dxa"/>
            <w:gridSpan w:val="3"/>
            <w:vAlign w:val="center"/>
          </w:tcPr>
          <w:p w14:paraId="71AF3DCE" w14:textId="2B54A974" w:rsidR="00CF756D" w:rsidRPr="000C123D" w:rsidRDefault="00CF756D" w:rsidP="000C123D">
            <w:pPr>
              <w:widowControl w:val="0"/>
              <w:spacing w:after="0" w:line="240" w:lineRule="auto"/>
              <w:jc w:val="center"/>
              <w:rPr>
                <w:rFonts w:ascii="Cambria" w:hAnsi="Cambria"/>
                <w:sz w:val="20"/>
                <w:szCs w:val="20"/>
              </w:rPr>
            </w:pPr>
            <w:r w:rsidRPr="000C123D">
              <w:rPr>
                <w:rFonts w:ascii="Cambria" w:hAnsi="Cambria"/>
                <w:b/>
                <w:sz w:val="20"/>
                <w:szCs w:val="20"/>
              </w:rPr>
              <w:t>Ubezpieczenie auto casco</w:t>
            </w:r>
          </w:p>
        </w:tc>
      </w:tr>
      <w:tr w:rsidR="00CF756D" w:rsidRPr="000C123D" w14:paraId="0D295BBF" w14:textId="77777777" w:rsidTr="004F72BE">
        <w:trPr>
          <w:trHeight w:val="340"/>
          <w:jc w:val="center"/>
        </w:trPr>
        <w:tc>
          <w:tcPr>
            <w:tcW w:w="638" w:type="dxa"/>
            <w:vAlign w:val="center"/>
          </w:tcPr>
          <w:p w14:paraId="412B9D8A" w14:textId="77777777" w:rsidR="00CF756D" w:rsidRPr="000C123D" w:rsidRDefault="00CF756D" w:rsidP="000C123D">
            <w:pPr>
              <w:widowControl w:val="0"/>
              <w:spacing w:after="0" w:line="240" w:lineRule="auto"/>
              <w:jc w:val="center"/>
              <w:rPr>
                <w:rFonts w:ascii="Cambria" w:hAnsi="Cambria"/>
                <w:sz w:val="20"/>
                <w:szCs w:val="20"/>
              </w:rPr>
            </w:pPr>
          </w:p>
        </w:tc>
        <w:tc>
          <w:tcPr>
            <w:tcW w:w="6379" w:type="dxa"/>
            <w:vAlign w:val="center"/>
          </w:tcPr>
          <w:p w14:paraId="41479BB0" w14:textId="77777777" w:rsidR="00CF756D" w:rsidRPr="000C123D" w:rsidRDefault="00CF756D" w:rsidP="000C123D">
            <w:pPr>
              <w:widowControl w:val="0"/>
              <w:spacing w:after="0" w:line="240" w:lineRule="auto"/>
              <w:jc w:val="center"/>
              <w:rPr>
                <w:rFonts w:ascii="Cambria" w:hAnsi="Cambria"/>
                <w:b/>
                <w:sz w:val="20"/>
                <w:szCs w:val="20"/>
              </w:rPr>
            </w:pPr>
          </w:p>
        </w:tc>
        <w:tc>
          <w:tcPr>
            <w:tcW w:w="2205" w:type="dxa"/>
            <w:vAlign w:val="center"/>
          </w:tcPr>
          <w:p w14:paraId="732C7FA2" w14:textId="77777777" w:rsidR="00CF756D" w:rsidRPr="000C123D" w:rsidRDefault="00CF756D" w:rsidP="000C123D">
            <w:pPr>
              <w:widowControl w:val="0"/>
              <w:spacing w:after="0" w:line="240" w:lineRule="auto"/>
              <w:jc w:val="center"/>
              <w:rPr>
                <w:rFonts w:ascii="Cambria" w:hAnsi="Cambria"/>
                <w:sz w:val="20"/>
                <w:szCs w:val="20"/>
              </w:rPr>
            </w:pPr>
          </w:p>
        </w:tc>
      </w:tr>
      <w:tr w:rsidR="00CF756D" w:rsidRPr="000C123D" w14:paraId="3048589C" w14:textId="77777777" w:rsidTr="00215A38">
        <w:trPr>
          <w:trHeight w:val="340"/>
          <w:jc w:val="center"/>
        </w:trPr>
        <w:tc>
          <w:tcPr>
            <w:tcW w:w="9222" w:type="dxa"/>
            <w:gridSpan w:val="3"/>
            <w:vAlign w:val="center"/>
          </w:tcPr>
          <w:p w14:paraId="0ED8DAA3" w14:textId="0A9B4579" w:rsidR="00CF756D" w:rsidRPr="000C123D" w:rsidRDefault="00CF756D" w:rsidP="000C123D">
            <w:pPr>
              <w:widowControl w:val="0"/>
              <w:spacing w:after="0" w:line="240" w:lineRule="auto"/>
              <w:jc w:val="center"/>
              <w:rPr>
                <w:rFonts w:ascii="Cambria" w:hAnsi="Cambria"/>
                <w:sz w:val="20"/>
                <w:szCs w:val="20"/>
              </w:rPr>
            </w:pPr>
            <w:r w:rsidRPr="000C123D">
              <w:rPr>
                <w:rFonts w:ascii="Cambria" w:hAnsi="Cambria"/>
                <w:b/>
                <w:sz w:val="20"/>
                <w:szCs w:val="20"/>
              </w:rPr>
              <w:t>Ubezpieczenie NNW kierowcy i pasażerów</w:t>
            </w:r>
          </w:p>
        </w:tc>
      </w:tr>
      <w:tr w:rsidR="00CF756D" w:rsidRPr="000C123D" w14:paraId="7A5E2E3D" w14:textId="77777777" w:rsidTr="004F72BE">
        <w:trPr>
          <w:trHeight w:val="340"/>
          <w:jc w:val="center"/>
        </w:trPr>
        <w:tc>
          <w:tcPr>
            <w:tcW w:w="638" w:type="dxa"/>
            <w:vAlign w:val="center"/>
          </w:tcPr>
          <w:p w14:paraId="2F8ED6A7" w14:textId="77777777" w:rsidR="00CF756D" w:rsidRPr="000C123D" w:rsidRDefault="00CF756D" w:rsidP="000C123D">
            <w:pPr>
              <w:widowControl w:val="0"/>
              <w:spacing w:after="0" w:line="240" w:lineRule="auto"/>
              <w:jc w:val="center"/>
              <w:rPr>
                <w:rFonts w:ascii="Cambria" w:hAnsi="Cambria"/>
                <w:sz w:val="20"/>
                <w:szCs w:val="20"/>
              </w:rPr>
            </w:pPr>
          </w:p>
        </w:tc>
        <w:tc>
          <w:tcPr>
            <w:tcW w:w="6379" w:type="dxa"/>
            <w:vAlign w:val="center"/>
          </w:tcPr>
          <w:p w14:paraId="15CD80D7" w14:textId="77777777" w:rsidR="00CF756D" w:rsidRPr="000C123D" w:rsidRDefault="00CF756D" w:rsidP="000C123D">
            <w:pPr>
              <w:widowControl w:val="0"/>
              <w:spacing w:after="0" w:line="240" w:lineRule="auto"/>
              <w:jc w:val="center"/>
              <w:rPr>
                <w:rFonts w:ascii="Cambria" w:hAnsi="Cambria"/>
                <w:b/>
                <w:sz w:val="20"/>
                <w:szCs w:val="20"/>
              </w:rPr>
            </w:pPr>
          </w:p>
        </w:tc>
        <w:tc>
          <w:tcPr>
            <w:tcW w:w="2205" w:type="dxa"/>
            <w:vAlign w:val="center"/>
          </w:tcPr>
          <w:p w14:paraId="07D4661D" w14:textId="77777777" w:rsidR="00CF756D" w:rsidRPr="000C123D" w:rsidRDefault="00CF756D" w:rsidP="000C123D">
            <w:pPr>
              <w:widowControl w:val="0"/>
              <w:spacing w:after="0" w:line="240" w:lineRule="auto"/>
              <w:jc w:val="center"/>
              <w:rPr>
                <w:rFonts w:ascii="Cambria" w:hAnsi="Cambria"/>
                <w:sz w:val="20"/>
                <w:szCs w:val="20"/>
              </w:rPr>
            </w:pPr>
          </w:p>
        </w:tc>
      </w:tr>
      <w:tr w:rsidR="00CF756D" w:rsidRPr="000C123D" w14:paraId="37A7E238" w14:textId="77777777" w:rsidTr="00215A38">
        <w:trPr>
          <w:trHeight w:val="340"/>
          <w:jc w:val="center"/>
        </w:trPr>
        <w:tc>
          <w:tcPr>
            <w:tcW w:w="9222" w:type="dxa"/>
            <w:gridSpan w:val="3"/>
            <w:tcBorders>
              <w:bottom w:val="single" w:sz="4" w:space="0" w:color="auto"/>
            </w:tcBorders>
            <w:vAlign w:val="center"/>
          </w:tcPr>
          <w:p w14:paraId="4ED0B476" w14:textId="002E2E62" w:rsidR="00CF756D" w:rsidRPr="000C123D" w:rsidRDefault="00CF756D" w:rsidP="000C123D">
            <w:pPr>
              <w:widowControl w:val="0"/>
              <w:spacing w:after="0" w:line="240" w:lineRule="auto"/>
              <w:jc w:val="center"/>
              <w:rPr>
                <w:rFonts w:ascii="Cambria" w:hAnsi="Cambria"/>
                <w:b/>
                <w:sz w:val="20"/>
                <w:szCs w:val="20"/>
              </w:rPr>
            </w:pPr>
            <w:r w:rsidRPr="000C123D">
              <w:rPr>
                <w:rFonts w:ascii="Cambria" w:hAnsi="Cambria"/>
                <w:b/>
                <w:sz w:val="20"/>
                <w:szCs w:val="20"/>
              </w:rPr>
              <w:t>Ubezpieczenie Zielona karta</w:t>
            </w:r>
          </w:p>
        </w:tc>
      </w:tr>
      <w:tr w:rsidR="00E1327F" w:rsidRPr="000C123D" w14:paraId="23AFFA18" w14:textId="77777777" w:rsidTr="00CF756D">
        <w:trPr>
          <w:trHeight w:val="340"/>
          <w:jc w:val="center"/>
        </w:trPr>
        <w:tc>
          <w:tcPr>
            <w:tcW w:w="638" w:type="dxa"/>
            <w:tcBorders>
              <w:bottom w:val="single" w:sz="4" w:space="0" w:color="auto"/>
            </w:tcBorders>
            <w:vAlign w:val="center"/>
          </w:tcPr>
          <w:p w14:paraId="233E1BEA"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tcBorders>
              <w:bottom w:val="single" w:sz="4" w:space="0" w:color="auto"/>
            </w:tcBorders>
            <w:vAlign w:val="center"/>
          </w:tcPr>
          <w:p w14:paraId="20C1AE4F"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tcBorders>
              <w:bottom w:val="single" w:sz="4" w:space="0" w:color="auto"/>
            </w:tcBorders>
            <w:vAlign w:val="center"/>
          </w:tcPr>
          <w:p w14:paraId="4148DF6C" w14:textId="77777777" w:rsidR="00E1327F" w:rsidRPr="000C123D" w:rsidRDefault="00E1327F" w:rsidP="000C123D">
            <w:pPr>
              <w:widowControl w:val="0"/>
              <w:spacing w:after="0" w:line="240" w:lineRule="auto"/>
              <w:jc w:val="center"/>
              <w:rPr>
                <w:rFonts w:ascii="Cambria" w:hAnsi="Cambria"/>
                <w:sz w:val="20"/>
                <w:szCs w:val="20"/>
              </w:rPr>
            </w:pPr>
          </w:p>
        </w:tc>
      </w:tr>
      <w:tr w:rsidR="00E1327F" w:rsidRPr="000C123D" w14:paraId="50E8EA6B" w14:textId="77777777" w:rsidTr="00D1799F">
        <w:trPr>
          <w:trHeight w:val="340"/>
          <w:jc w:val="center"/>
        </w:trPr>
        <w:tc>
          <w:tcPr>
            <w:tcW w:w="9222" w:type="dxa"/>
            <w:gridSpan w:val="3"/>
            <w:tcBorders>
              <w:bottom w:val="single" w:sz="4" w:space="0" w:color="auto"/>
            </w:tcBorders>
            <w:vAlign w:val="center"/>
          </w:tcPr>
          <w:p w14:paraId="383E8108" w14:textId="266C3216" w:rsidR="00E1327F" w:rsidRPr="000C123D" w:rsidRDefault="00E1327F" w:rsidP="00E1327F">
            <w:pPr>
              <w:widowControl w:val="0"/>
              <w:spacing w:after="0" w:line="240" w:lineRule="auto"/>
              <w:jc w:val="center"/>
              <w:rPr>
                <w:rFonts w:ascii="Cambria" w:hAnsi="Cambria"/>
                <w:sz w:val="20"/>
                <w:szCs w:val="20"/>
              </w:rPr>
            </w:pPr>
            <w:r w:rsidRPr="000C123D">
              <w:rPr>
                <w:rFonts w:ascii="Cambria" w:hAnsi="Cambria"/>
                <w:b/>
                <w:sz w:val="20"/>
                <w:szCs w:val="20"/>
              </w:rPr>
              <w:t xml:space="preserve">Ubezpieczenie </w:t>
            </w:r>
            <w:proofErr w:type="spellStart"/>
            <w:r>
              <w:rPr>
                <w:rFonts w:ascii="Cambria" w:hAnsi="Cambria"/>
                <w:b/>
                <w:sz w:val="20"/>
                <w:szCs w:val="20"/>
              </w:rPr>
              <w:t>assistance</w:t>
            </w:r>
            <w:proofErr w:type="spellEnd"/>
          </w:p>
        </w:tc>
      </w:tr>
      <w:tr w:rsidR="00E1327F" w:rsidRPr="000C123D" w14:paraId="4B45F1AE" w14:textId="77777777" w:rsidTr="00CF756D">
        <w:trPr>
          <w:trHeight w:val="340"/>
          <w:jc w:val="center"/>
        </w:trPr>
        <w:tc>
          <w:tcPr>
            <w:tcW w:w="638" w:type="dxa"/>
            <w:tcBorders>
              <w:bottom w:val="single" w:sz="4" w:space="0" w:color="auto"/>
            </w:tcBorders>
            <w:vAlign w:val="center"/>
          </w:tcPr>
          <w:p w14:paraId="53955768" w14:textId="77777777" w:rsidR="00E1327F" w:rsidRPr="000C123D" w:rsidRDefault="00E1327F" w:rsidP="000C123D">
            <w:pPr>
              <w:widowControl w:val="0"/>
              <w:spacing w:after="0" w:line="240" w:lineRule="auto"/>
              <w:jc w:val="center"/>
              <w:rPr>
                <w:rFonts w:ascii="Cambria" w:hAnsi="Cambria"/>
                <w:sz w:val="20"/>
                <w:szCs w:val="20"/>
              </w:rPr>
            </w:pPr>
          </w:p>
        </w:tc>
        <w:tc>
          <w:tcPr>
            <w:tcW w:w="6379" w:type="dxa"/>
            <w:tcBorders>
              <w:bottom w:val="single" w:sz="4" w:space="0" w:color="auto"/>
            </w:tcBorders>
            <w:vAlign w:val="center"/>
          </w:tcPr>
          <w:p w14:paraId="2347255F" w14:textId="77777777" w:rsidR="00E1327F" w:rsidRPr="000C123D" w:rsidRDefault="00E1327F" w:rsidP="000C123D">
            <w:pPr>
              <w:widowControl w:val="0"/>
              <w:spacing w:after="0" w:line="240" w:lineRule="auto"/>
              <w:jc w:val="center"/>
              <w:rPr>
                <w:rFonts w:ascii="Cambria" w:hAnsi="Cambria"/>
                <w:sz w:val="20"/>
                <w:szCs w:val="20"/>
              </w:rPr>
            </w:pPr>
          </w:p>
        </w:tc>
        <w:tc>
          <w:tcPr>
            <w:tcW w:w="2205" w:type="dxa"/>
            <w:tcBorders>
              <w:bottom w:val="single" w:sz="4" w:space="0" w:color="auto"/>
            </w:tcBorders>
            <w:vAlign w:val="center"/>
          </w:tcPr>
          <w:p w14:paraId="7B717943" w14:textId="77777777" w:rsidR="00E1327F" w:rsidRPr="000C123D" w:rsidRDefault="00E1327F" w:rsidP="000C123D">
            <w:pPr>
              <w:widowControl w:val="0"/>
              <w:spacing w:after="0" w:line="240" w:lineRule="auto"/>
              <w:jc w:val="center"/>
              <w:rPr>
                <w:rFonts w:ascii="Cambria" w:hAnsi="Cambria"/>
                <w:sz w:val="20"/>
                <w:szCs w:val="20"/>
              </w:rPr>
            </w:pPr>
          </w:p>
        </w:tc>
      </w:tr>
    </w:tbl>
    <w:p w14:paraId="5555813E" w14:textId="77777777" w:rsidR="00A671CE" w:rsidRDefault="00A671CE" w:rsidP="00A671CE">
      <w:pPr>
        <w:pStyle w:val="Akapitzlist"/>
        <w:widowControl w:val="0"/>
        <w:tabs>
          <w:tab w:val="left" w:pos="567"/>
        </w:tabs>
        <w:spacing w:before="240" w:after="120" w:line="240" w:lineRule="auto"/>
        <w:ind w:left="567"/>
        <w:rPr>
          <w:rFonts w:ascii="Cambria" w:hAnsi="Cambria"/>
          <w:b/>
        </w:rPr>
      </w:pPr>
    </w:p>
    <w:p w14:paraId="0F998AF6" w14:textId="1C0ABA75" w:rsidR="008E0390" w:rsidRPr="000C123D" w:rsidRDefault="008E0390" w:rsidP="000C123D">
      <w:pPr>
        <w:pStyle w:val="Akapitzlist"/>
        <w:widowControl w:val="0"/>
        <w:numPr>
          <w:ilvl w:val="0"/>
          <w:numId w:val="71"/>
        </w:numPr>
        <w:tabs>
          <w:tab w:val="left" w:pos="567"/>
        </w:tabs>
        <w:spacing w:before="240" w:after="120" w:line="240" w:lineRule="auto"/>
        <w:ind w:left="567" w:hanging="567"/>
        <w:rPr>
          <w:rFonts w:ascii="Cambria" w:hAnsi="Cambria"/>
          <w:b/>
        </w:rPr>
      </w:pPr>
      <w:r w:rsidRPr="000C123D">
        <w:rPr>
          <w:rFonts w:ascii="Cambria" w:hAnsi="Cambria"/>
          <w:b/>
        </w:rPr>
        <w:t>Załącznikami do niniejszej oferty są następujące dokumenty: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79"/>
        <w:gridCol w:w="2205"/>
      </w:tblGrid>
      <w:tr w:rsidR="008E0390" w:rsidRPr="000C123D" w14:paraId="4273301B" w14:textId="77777777" w:rsidTr="005B4BA7">
        <w:trPr>
          <w:trHeight w:val="340"/>
          <w:jc w:val="center"/>
        </w:trPr>
        <w:tc>
          <w:tcPr>
            <w:tcW w:w="638" w:type="dxa"/>
            <w:vAlign w:val="center"/>
          </w:tcPr>
          <w:p w14:paraId="1074B52B"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Lp.</w:t>
            </w:r>
          </w:p>
        </w:tc>
        <w:tc>
          <w:tcPr>
            <w:tcW w:w="6379" w:type="dxa"/>
            <w:vAlign w:val="center"/>
          </w:tcPr>
          <w:p w14:paraId="6856F621"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Wyszczególnienie</w:t>
            </w:r>
          </w:p>
        </w:tc>
        <w:tc>
          <w:tcPr>
            <w:tcW w:w="2205" w:type="dxa"/>
            <w:vAlign w:val="center"/>
          </w:tcPr>
          <w:p w14:paraId="6B2D4313" w14:textId="77777777" w:rsidR="008E0390" w:rsidRPr="000C123D" w:rsidRDefault="008E0390" w:rsidP="000C123D">
            <w:pPr>
              <w:widowControl w:val="0"/>
              <w:spacing w:after="0" w:line="240" w:lineRule="auto"/>
              <w:jc w:val="center"/>
              <w:rPr>
                <w:rFonts w:ascii="Cambria" w:hAnsi="Cambria"/>
                <w:b/>
                <w:sz w:val="20"/>
                <w:szCs w:val="20"/>
              </w:rPr>
            </w:pPr>
            <w:r w:rsidRPr="000C123D">
              <w:rPr>
                <w:rFonts w:ascii="Cambria" w:hAnsi="Cambria"/>
                <w:b/>
                <w:sz w:val="20"/>
                <w:szCs w:val="20"/>
              </w:rPr>
              <w:t>nr strony</w:t>
            </w:r>
          </w:p>
        </w:tc>
      </w:tr>
      <w:tr w:rsidR="008E0390" w:rsidRPr="000C123D" w14:paraId="770A0FA8" w14:textId="77777777" w:rsidTr="005B4BA7">
        <w:trPr>
          <w:trHeight w:val="340"/>
          <w:jc w:val="center"/>
        </w:trPr>
        <w:tc>
          <w:tcPr>
            <w:tcW w:w="638" w:type="dxa"/>
            <w:vAlign w:val="center"/>
          </w:tcPr>
          <w:p w14:paraId="6C7C0484" w14:textId="77777777" w:rsidR="008E0390" w:rsidRPr="000C123D" w:rsidRDefault="008E0390" w:rsidP="000C123D">
            <w:pPr>
              <w:widowControl w:val="0"/>
              <w:spacing w:after="0" w:line="240" w:lineRule="auto"/>
              <w:jc w:val="center"/>
              <w:rPr>
                <w:rFonts w:ascii="Cambria" w:hAnsi="Cambria"/>
                <w:sz w:val="20"/>
                <w:szCs w:val="20"/>
              </w:rPr>
            </w:pPr>
          </w:p>
        </w:tc>
        <w:tc>
          <w:tcPr>
            <w:tcW w:w="6379" w:type="dxa"/>
            <w:vAlign w:val="center"/>
          </w:tcPr>
          <w:p w14:paraId="6CC6370F" w14:textId="77777777" w:rsidR="008E0390" w:rsidRPr="000C123D" w:rsidRDefault="008E0390" w:rsidP="000C123D">
            <w:pPr>
              <w:widowControl w:val="0"/>
              <w:spacing w:after="0" w:line="240" w:lineRule="auto"/>
              <w:jc w:val="center"/>
              <w:rPr>
                <w:rFonts w:ascii="Cambria" w:hAnsi="Cambria"/>
                <w:sz w:val="20"/>
                <w:szCs w:val="20"/>
              </w:rPr>
            </w:pPr>
          </w:p>
        </w:tc>
        <w:tc>
          <w:tcPr>
            <w:tcW w:w="2205" w:type="dxa"/>
            <w:vAlign w:val="center"/>
          </w:tcPr>
          <w:p w14:paraId="0B3B2513" w14:textId="77777777" w:rsidR="008E0390" w:rsidRPr="000C123D" w:rsidRDefault="008E0390" w:rsidP="000C123D">
            <w:pPr>
              <w:widowControl w:val="0"/>
              <w:spacing w:after="0" w:line="240" w:lineRule="auto"/>
              <w:jc w:val="center"/>
              <w:rPr>
                <w:rFonts w:ascii="Cambria" w:hAnsi="Cambria"/>
                <w:sz w:val="20"/>
                <w:szCs w:val="20"/>
              </w:rPr>
            </w:pPr>
          </w:p>
        </w:tc>
      </w:tr>
      <w:tr w:rsidR="008E0390" w:rsidRPr="000C123D" w14:paraId="3C72A1FA" w14:textId="77777777" w:rsidTr="005B4BA7">
        <w:trPr>
          <w:trHeight w:val="340"/>
          <w:jc w:val="center"/>
        </w:trPr>
        <w:tc>
          <w:tcPr>
            <w:tcW w:w="638" w:type="dxa"/>
            <w:vAlign w:val="center"/>
          </w:tcPr>
          <w:p w14:paraId="0D510952" w14:textId="77777777" w:rsidR="008E0390" w:rsidRPr="000C123D" w:rsidRDefault="008E0390" w:rsidP="000C123D">
            <w:pPr>
              <w:widowControl w:val="0"/>
              <w:spacing w:after="0" w:line="240" w:lineRule="auto"/>
              <w:jc w:val="center"/>
              <w:rPr>
                <w:rFonts w:ascii="Cambria" w:hAnsi="Cambria"/>
                <w:sz w:val="20"/>
                <w:szCs w:val="20"/>
              </w:rPr>
            </w:pPr>
          </w:p>
        </w:tc>
        <w:tc>
          <w:tcPr>
            <w:tcW w:w="6379" w:type="dxa"/>
            <w:vAlign w:val="center"/>
          </w:tcPr>
          <w:p w14:paraId="78DF378C" w14:textId="77777777" w:rsidR="008E0390" w:rsidRPr="000C123D" w:rsidRDefault="008E0390" w:rsidP="000C123D">
            <w:pPr>
              <w:widowControl w:val="0"/>
              <w:spacing w:after="0" w:line="240" w:lineRule="auto"/>
              <w:jc w:val="center"/>
              <w:rPr>
                <w:rFonts w:ascii="Cambria" w:hAnsi="Cambria"/>
                <w:sz w:val="20"/>
                <w:szCs w:val="20"/>
              </w:rPr>
            </w:pPr>
          </w:p>
        </w:tc>
        <w:tc>
          <w:tcPr>
            <w:tcW w:w="2205" w:type="dxa"/>
            <w:vAlign w:val="center"/>
          </w:tcPr>
          <w:p w14:paraId="2662EEDF" w14:textId="77777777" w:rsidR="008E0390" w:rsidRPr="000C123D" w:rsidRDefault="008E0390" w:rsidP="000C123D">
            <w:pPr>
              <w:widowControl w:val="0"/>
              <w:spacing w:after="0" w:line="240" w:lineRule="auto"/>
              <w:jc w:val="center"/>
              <w:rPr>
                <w:rFonts w:ascii="Cambria" w:hAnsi="Cambria"/>
                <w:sz w:val="20"/>
                <w:szCs w:val="20"/>
              </w:rPr>
            </w:pPr>
          </w:p>
        </w:tc>
      </w:tr>
      <w:tr w:rsidR="002A684E" w:rsidRPr="000C123D" w14:paraId="37A2AA61" w14:textId="77777777" w:rsidTr="005B4BA7">
        <w:trPr>
          <w:trHeight w:val="340"/>
          <w:jc w:val="center"/>
        </w:trPr>
        <w:tc>
          <w:tcPr>
            <w:tcW w:w="638" w:type="dxa"/>
            <w:vAlign w:val="center"/>
          </w:tcPr>
          <w:p w14:paraId="3AE8CFFC" w14:textId="77777777" w:rsidR="002A684E" w:rsidRPr="000C123D" w:rsidRDefault="002A684E" w:rsidP="000C123D">
            <w:pPr>
              <w:widowControl w:val="0"/>
              <w:spacing w:after="0" w:line="240" w:lineRule="auto"/>
              <w:jc w:val="center"/>
              <w:rPr>
                <w:rFonts w:ascii="Cambria" w:hAnsi="Cambria"/>
                <w:sz w:val="20"/>
                <w:szCs w:val="20"/>
              </w:rPr>
            </w:pPr>
          </w:p>
        </w:tc>
        <w:tc>
          <w:tcPr>
            <w:tcW w:w="6379" w:type="dxa"/>
            <w:vAlign w:val="center"/>
          </w:tcPr>
          <w:p w14:paraId="107FC227" w14:textId="77777777" w:rsidR="002A684E" w:rsidRPr="000C123D" w:rsidRDefault="002A684E" w:rsidP="000C123D">
            <w:pPr>
              <w:widowControl w:val="0"/>
              <w:spacing w:after="0" w:line="240" w:lineRule="auto"/>
              <w:jc w:val="center"/>
              <w:rPr>
                <w:rFonts w:ascii="Cambria" w:hAnsi="Cambria"/>
                <w:sz w:val="20"/>
                <w:szCs w:val="20"/>
              </w:rPr>
            </w:pPr>
          </w:p>
        </w:tc>
        <w:tc>
          <w:tcPr>
            <w:tcW w:w="2205" w:type="dxa"/>
            <w:vAlign w:val="center"/>
          </w:tcPr>
          <w:p w14:paraId="10481036" w14:textId="77777777" w:rsidR="002A684E" w:rsidRPr="000C123D" w:rsidRDefault="002A684E" w:rsidP="000C123D">
            <w:pPr>
              <w:widowControl w:val="0"/>
              <w:spacing w:after="0" w:line="240" w:lineRule="auto"/>
              <w:jc w:val="center"/>
              <w:rPr>
                <w:rFonts w:ascii="Cambria" w:hAnsi="Cambria"/>
                <w:sz w:val="20"/>
                <w:szCs w:val="20"/>
              </w:rPr>
            </w:pPr>
          </w:p>
        </w:tc>
      </w:tr>
    </w:tbl>
    <w:p w14:paraId="0083E2D9" w14:textId="77777777" w:rsidR="00E068BC" w:rsidRPr="000C123D" w:rsidRDefault="00E068BC" w:rsidP="000C123D">
      <w:pPr>
        <w:widowControl w:val="0"/>
        <w:tabs>
          <w:tab w:val="left" w:pos="426"/>
        </w:tabs>
        <w:autoSpaceDE w:val="0"/>
        <w:autoSpaceDN w:val="0"/>
        <w:adjustRightInd w:val="0"/>
        <w:spacing w:before="240" w:after="0" w:line="240" w:lineRule="auto"/>
        <w:jc w:val="both"/>
        <w:rPr>
          <w:rFonts w:ascii="Cambria" w:hAnsi="Cambria" w:cs="Arial"/>
        </w:rPr>
      </w:pPr>
      <w:r w:rsidRPr="000C123D">
        <w:rPr>
          <w:rFonts w:ascii="Cambria" w:hAnsi="Cambria" w:cs="Arial"/>
        </w:rPr>
        <w:t xml:space="preserve">Niniejsza oferta oraz załączniki do niej są jawne i nie zawierają informacji stanowiących tajemnicę </w:t>
      </w:r>
      <w:r w:rsidRPr="000C123D">
        <w:rPr>
          <w:rFonts w:ascii="Cambria" w:hAnsi="Cambria" w:cs="Arial"/>
        </w:rPr>
        <w:lastRenderedPageBreak/>
        <w:t>przedsiębiorstwa w rozumieniu przepisów o zwalczaniu nieuczciwej konkurencji, za wyjątkiem ………………………………………………………</w:t>
      </w:r>
      <w:r w:rsidR="004E1302" w:rsidRPr="000C123D">
        <w:rPr>
          <w:rFonts w:ascii="Cambria" w:hAnsi="Cambria" w:cs="Arial"/>
        </w:rPr>
        <w:t>………</w:t>
      </w:r>
      <w:r w:rsidRPr="000C123D">
        <w:rPr>
          <w:rFonts w:ascii="Cambria" w:hAnsi="Cambria" w:cs="Arial"/>
        </w:rPr>
        <w:t>…………..…………………………………………………………………………..</w:t>
      </w:r>
    </w:p>
    <w:p w14:paraId="5EA25933" w14:textId="2095CC3D" w:rsidR="00E068BC" w:rsidRPr="000C123D" w:rsidRDefault="00E068BC" w:rsidP="000C123D">
      <w:pPr>
        <w:widowControl w:val="0"/>
        <w:spacing w:before="120" w:after="0" w:line="240" w:lineRule="auto"/>
        <w:jc w:val="both"/>
        <w:rPr>
          <w:rFonts w:ascii="Cambria" w:hAnsi="Cambria" w:cs="Arial"/>
          <w:i/>
          <w:sz w:val="20"/>
          <w:szCs w:val="20"/>
        </w:rPr>
      </w:pPr>
      <w:r w:rsidRPr="000C123D">
        <w:rPr>
          <w:rFonts w:ascii="Cambria" w:hAnsi="Cambria" w:cs="Arial"/>
          <w:i/>
          <w:sz w:val="18"/>
          <w:szCs w:val="20"/>
        </w:rPr>
        <w:t>(</w:t>
      </w:r>
      <w:r w:rsidR="007466FF" w:rsidRPr="000C123D">
        <w:rPr>
          <w:rFonts w:ascii="Cambria" w:hAnsi="Cambria" w:cs="Arial"/>
          <w:i/>
          <w:sz w:val="18"/>
          <w:szCs w:val="20"/>
        </w:rPr>
        <w:t>Uwaga:</w:t>
      </w:r>
      <w:r w:rsidRPr="000C123D">
        <w:rPr>
          <w:rFonts w:ascii="Cambria" w:hAnsi="Cambria" w:cs="Arial"/>
          <w:i/>
          <w:sz w:val="18"/>
          <w:szCs w:val="20"/>
        </w:rPr>
        <w:t xml:space="preserve"> Jeżeli informacje zawarte w ofercie stanowią tajemnicę przedsiębiorstwa informacje te muszą zostać umieszczone </w:t>
      </w:r>
      <w:r w:rsidR="00BE7CD0" w:rsidRPr="000C123D">
        <w:rPr>
          <w:rFonts w:ascii="Cambria" w:hAnsi="Cambria" w:cs="Arial"/>
          <w:i/>
          <w:sz w:val="18"/>
          <w:szCs w:val="20"/>
        </w:rPr>
        <w:br/>
      </w:r>
      <w:r w:rsidRPr="000C123D">
        <w:rPr>
          <w:rFonts w:ascii="Cambria" w:hAnsi="Cambria" w:cs="Arial"/>
          <w:i/>
          <w:sz w:val="18"/>
          <w:szCs w:val="20"/>
        </w:rPr>
        <w:t xml:space="preserve">w odrębnej kopercie dołączonej do oferty i oznaczone napisem: </w:t>
      </w:r>
      <w:r w:rsidR="00B555FC" w:rsidRPr="000C123D">
        <w:rPr>
          <w:rFonts w:ascii="Cambria" w:hAnsi="Cambria" w:cs="Arial"/>
          <w:i/>
          <w:sz w:val="18"/>
          <w:szCs w:val="20"/>
        </w:rPr>
        <w:t>„</w:t>
      </w:r>
      <w:r w:rsidR="00787024" w:rsidRPr="000C123D">
        <w:rPr>
          <w:rFonts w:ascii="Cambria" w:hAnsi="Cambria" w:cs="Arial"/>
          <w:i/>
          <w:sz w:val="18"/>
          <w:szCs w:val="20"/>
        </w:rPr>
        <w:t>Informacje stanowiące tajemnicę przedsiębiorstwa</w:t>
      </w:r>
      <w:r w:rsidR="00B555FC" w:rsidRPr="000C123D">
        <w:rPr>
          <w:rFonts w:ascii="Cambria" w:hAnsi="Cambria" w:cs="Arial"/>
          <w:i/>
          <w:sz w:val="18"/>
          <w:szCs w:val="20"/>
        </w:rPr>
        <w:t>”</w:t>
      </w:r>
      <w:r w:rsidRPr="000C123D">
        <w:rPr>
          <w:rFonts w:ascii="Cambria" w:hAnsi="Cambria" w:cs="Arial"/>
          <w:i/>
          <w:sz w:val="18"/>
          <w:szCs w:val="20"/>
        </w:rPr>
        <w:t xml:space="preserve">. W takim przypadku Wykonawca </w:t>
      </w:r>
      <w:r w:rsidR="00827251" w:rsidRPr="000C123D">
        <w:rPr>
          <w:rFonts w:ascii="Cambria" w:hAnsi="Cambria"/>
          <w:i/>
          <w:sz w:val="18"/>
          <w:szCs w:val="20"/>
        </w:rPr>
        <w:t>musi</w:t>
      </w:r>
      <w:r w:rsidR="005F4B51" w:rsidRPr="000C123D">
        <w:rPr>
          <w:rFonts w:ascii="Cambria" w:hAnsi="Cambria"/>
          <w:i/>
          <w:sz w:val="18"/>
          <w:szCs w:val="20"/>
        </w:rPr>
        <w:t xml:space="preserve"> załączyć do </w:t>
      </w:r>
      <w:r w:rsidR="005F4B51" w:rsidRPr="000C123D">
        <w:rPr>
          <w:rFonts w:ascii="Cambria" w:hAnsi="Cambria"/>
          <w:sz w:val="18"/>
          <w:szCs w:val="20"/>
        </w:rPr>
        <w:t>oferty</w:t>
      </w:r>
      <w:r w:rsidR="00827251" w:rsidRPr="000C123D">
        <w:rPr>
          <w:rFonts w:ascii="Cambria" w:hAnsi="Cambria"/>
          <w:sz w:val="18"/>
          <w:szCs w:val="20"/>
        </w:rPr>
        <w:t xml:space="preserve"> </w:t>
      </w:r>
      <w:r w:rsidR="005F4B51" w:rsidRPr="000C123D">
        <w:rPr>
          <w:rFonts w:ascii="Cambria" w:hAnsi="Cambria" w:cs="Arial"/>
          <w:sz w:val="18"/>
          <w:szCs w:val="20"/>
        </w:rPr>
        <w:t xml:space="preserve">uzasadnienie zastrzeżenia informacji stanowiących tajemnicę </w:t>
      </w:r>
      <w:r w:rsidRPr="000C123D">
        <w:rPr>
          <w:rFonts w:ascii="Cambria" w:hAnsi="Cambria"/>
          <w:i/>
          <w:sz w:val="18"/>
          <w:szCs w:val="20"/>
        </w:rPr>
        <w:t xml:space="preserve">– zgodnie z art. 8 ust. 3 ustawy </w:t>
      </w:r>
      <w:r w:rsidR="008E0390" w:rsidRPr="000C123D">
        <w:rPr>
          <w:rFonts w:ascii="Cambria" w:hAnsi="Cambria"/>
          <w:i/>
          <w:sz w:val="18"/>
          <w:szCs w:val="20"/>
        </w:rPr>
        <w:t>Prawo zamówień publicznych</w:t>
      </w:r>
      <w:r w:rsidRPr="000C123D">
        <w:rPr>
          <w:rFonts w:ascii="Cambria" w:hAnsi="Cambria" w:cs="Arial"/>
          <w:i/>
          <w:sz w:val="18"/>
          <w:szCs w:val="20"/>
        </w:rPr>
        <w:t>)</w:t>
      </w:r>
      <w:r w:rsidR="008E0390" w:rsidRPr="000C123D">
        <w:rPr>
          <w:rFonts w:ascii="Cambria" w:hAnsi="Cambria" w:cs="Arial"/>
          <w:i/>
          <w:sz w:val="18"/>
          <w:szCs w:val="20"/>
        </w:rPr>
        <w:t>.</w:t>
      </w:r>
    </w:p>
    <w:p w14:paraId="1544E67A" w14:textId="77777777" w:rsidR="00967F3F" w:rsidRPr="000C123D" w:rsidRDefault="00967F3F" w:rsidP="000C123D">
      <w:pPr>
        <w:widowControl w:val="0"/>
        <w:spacing w:after="0" w:line="240" w:lineRule="auto"/>
        <w:rPr>
          <w:rFonts w:ascii="Cambria" w:hAnsi="Cambria"/>
        </w:rPr>
      </w:pPr>
    </w:p>
    <w:p w14:paraId="0F4A994F" w14:textId="77777777" w:rsidR="004E1302" w:rsidRPr="000C123D" w:rsidRDefault="004E1302" w:rsidP="000C123D">
      <w:pPr>
        <w:widowControl w:val="0"/>
        <w:spacing w:after="0" w:line="240" w:lineRule="auto"/>
        <w:rPr>
          <w:rFonts w:ascii="Cambria" w:hAnsi="Cambria"/>
        </w:rPr>
      </w:pPr>
    </w:p>
    <w:p w14:paraId="2DC90937" w14:textId="77777777" w:rsidR="00BE7CD0" w:rsidRPr="000C123D" w:rsidRDefault="00BE7CD0" w:rsidP="000C123D">
      <w:pPr>
        <w:widowControl w:val="0"/>
        <w:spacing w:after="0" w:line="240" w:lineRule="auto"/>
        <w:rPr>
          <w:rFonts w:ascii="Cambria" w:hAnsi="Cambria"/>
        </w:rPr>
      </w:pPr>
    </w:p>
    <w:p w14:paraId="41AD4FAE" w14:textId="77777777" w:rsidR="002A684E" w:rsidRPr="000C123D" w:rsidRDefault="002A684E" w:rsidP="000C123D">
      <w:pPr>
        <w:widowControl w:val="0"/>
        <w:spacing w:after="0" w:line="240" w:lineRule="auto"/>
        <w:rPr>
          <w:rFonts w:ascii="Cambria" w:hAnsi="Cambria"/>
        </w:rPr>
      </w:pPr>
    </w:p>
    <w:p w14:paraId="3BE82E03" w14:textId="77777777" w:rsidR="007C6B59" w:rsidRPr="000C123D" w:rsidRDefault="00967F3F" w:rsidP="000C123D">
      <w:pPr>
        <w:widowControl w:val="0"/>
        <w:spacing w:after="0" w:line="240" w:lineRule="auto"/>
        <w:rPr>
          <w:rFonts w:ascii="Cambria" w:hAnsi="Cambria"/>
        </w:rPr>
      </w:pPr>
      <w:r w:rsidRPr="000C123D">
        <w:rPr>
          <w:rFonts w:ascii="Cambria" w:hAnsi="Cambria"/>
        </w:rPr>
        <w:t>Miejscowość i data: ……………….………</w:t>
      </w:r>
    </w:p>
    <w:p w14:paraId="35696253" w14:textId="77777777" w:rsidR="00787024" w:rsidRPr="000C123D" w:rsidRDefault="00787024" w:rsidP="000C123D">
      <w:pPr>
        <w:widowControl w:val="0"/>
        <w:spacing w:after="0" w:line="240" w:lineRule="auto"/>
        <w:rPr>
          <w:rFonts w:ascii="Cambria" w:hAnsi="Cambria"/>
        </w:rPr>
      </w:pPr>
    </w:p>
    <w:p w14:paraId="5539F969" w14:textId="77777777" w:rsidR="00AD4AA7" w:rsidRPr="000C123D" w:rsidRDefault="00AD4AA7" w:rsidP="000C123D">
      <w:pPr>
        <w:widowControl w:val="0"/>
        <w:spacing w:after="0" w:line="240" w:lineRule="auto"/>
        <w:jc w:val="right"/>
        <w:rPr>
          <w:rFonts w:ascii="Cambria" w:hAnsi="Cambria"/>
        </w:rPr>
      </w:pPr>
    </w:p>
    <w:p w14:paraId="2C22268F" w14:textId="77777777" w:rsidR="00AD4AA7" w:rsidRPr="000C123D" w:rsidRDefault="00AD4AA7" w:rsidP="000C123D">
      <w:pPr>
        <w:widowControl w:val="0"/>
        <w:spacing w:after="0" w:line="240" w:lineRule="auto"/>
        <w:jc w:val="right"/>
        <w:rPr>
          <w:rFonts w:ascii="Cambria" w:hAnsi="Cambria"/>
        </w:rPr>
      </w:pPr>
    </w:p>
    <w:p w14:paraId="352E07A1" w14:textId="77777777" w:rsidR="00967F3F" w:rsidRPr="000C123D" w:rsidRDefault="00967F3F" w:rsidP="000C123D">
      <w:pPr>
        <w:widowControl w:val="0"/>
        <w:spacing w:after="0" w:line="240" w:lineRule="auto"/>
        <w:jc w:val="right"/>
        <w:rPr>
          <w:rFonts w:ascii="Cambria" w:hAnsi="Cambria"/>
        </w:rPr>
      </w:pPr>
      <w:r w:rsidRPr="000C123D">
        <w:rPr>
          <w:rFonts w:ascii="Cambria" w:hAnsi="Cambria"/>
        </w:rPr>
        <w:t>……………………………………………….………………………</w:t>
      </w:r>
    </w:p>
    <w:p w14:paraId="41E7707F" w14:textId="3B545031" w:rsidR="00967F3F" w:rsidRPr="000C123D" w:rsidRDefault="00967F3F"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w:t>
      </w:r>
      <w:r w:rsidR="00AD4AA7" w:rsidRPr="000C123D">
        <w:rPr>
          <w:rFonts w:ascii="Cambria" w:hAnsi="Cambria"/>
          <w:i/>
          <w:sz w:val="18"/>
        </w:rPr>
        <w:t>/osób</w:t>
      </w:r>
      <w:r w:rsidRPr="000C123D">
        <w:rPr>
          <w:rFonts w:ascii="Cambria" w:hAnsi="Cambria"/>
          <w:i/>
          <w:sz w:val="18"/>
        </w:rPr>
        <w:t xml:space="preserve"> uprawnionej</w:t>
      </w:r>
      <w:r w:rsidR="00AD4AA7" w:rsidRPr="000C123D">
        <w:rPr>
          <w:rFonts w:ascii="Cambria" w:hAnsi="Cambria"/>
          <w:i/>
          <w:sz w:val="18"/>
        </w:rPr>
        <w:t>/</w:t>
      </w:r>
      <w:proofErr w:type="spellStart"/>
      <w:r w:rsidR="00AD4AA7" w:rsidRPr="000C123D">
        <w:rPr>
          <w:rFonts w:ascii="Cambria" w:hAnsi="Cambria"/>
          <w:i/>
          <w:sz w:val="18"/>
        </w:rPr>
        <w:t>nych</w:t>
      </w:r>
      <w:proofErr w:type="spellEnd"/>
      <w:r w:rsidRPr="000C123D">
        <w:rPr>
          <w:rFonts w:ascii="Cambria" w:hAnsi="Cambria"/>
          <w:i/>
          <w:sz w:val="18"/>
        </w:rPr>
        <w:t xml:space="preserve"> do </w:t>
      </w:r>
      <w:r w:rsidR="00232203" w:rsidRPr="000C123D">
        <w:rPr>
          <w:rFonts w:ascii="Cambria" w:hAnsi="Cambria"/>
          <w:i/>
          <w:sz w:val="18"/>
        </w:rPr>
        <w:t>reprezentowania wykonawcy/wykonawców</w:t>
      </w:r>
      <w:r w:rsidRPr="000C123D">
        <w:rPr>
          <w:rFonts w:ascii="Cambria" w:hAnsi="Cambria"/>
          <w:i/>
          <w:sz w:val="18"/>
        </w:rPr>
        <w:t>)</w:t>
      </w:r>
    </w:p>
    <w:p w14:paraId="66D39D23" w14:textId="77777777" w:rsidR="00BE5C84" w:rsidRPr="000C123D" w:rsidRDefault="00BE5C84" w:rsidP="000C123D">
      <w:pPr>
        <w:widowControl w:val="0"/>
        <w:spacing w:after="240" w:line="240" w:lineRule="auto"/>
        <w:jc w:val="both"/>
        <w:outlineLvl w:val="0"/>
        <w:rPr>
          <w:rFonts w:ascii="Cambria" w:hAnsi="Cambria"/>
          <w:b/>
          <w:i/>
        </w:rPr>
        <w:sectPr w:rsidR="00BE5C84" w:rsidRPr="000C123D" w:rsidSect="00584AF4">
          <w:pgSz w:w="11906" w:h="16838"/>
          <w:pgMar w:top="993" w:right="1134" w:bottom="851" w:left="1134" w:header="454" w:footer="454" w:gutter="0"/>
          <w:cols w:space="708"/>
          <w:docGrid w:linePitch="360"/>
        </w:sectPr>
      </w:pPr>
      <w:bookmarkStart w:id="570" w:name="_Toc407615908"/>
      <w:bookmarkStart w:id="571" w:name="_Toc422079974"/>
    </w:p>
    <w:p w14:paraId="5F404239" w14:textId="49A877D8" w:rsidR="0046794B" w:rsidRPr="000C123D" w:rsidRDefault="004B6C01" w:rsidP="000C123D">
      <w:pPr>
        <w:widowControl w:val="0"/>
        <w:spacing w:after="240" w:line="240" w:lineRule="auto"/>
        <w:jc w:val="both"/>
        <w:outlineLvl w:val="0"/>
        <w:rPr>
          <w:rFonts w:ascii="Cambria" w:hAnsi="Cambria"/>
          <w:b/>
        </w:rPr>
      </w:pPr>
      <w:bookmarkStart w:id="572" w:name="_Toc466986947"/>
      <w:r w:rsidRPr="000C123D">
        <w:rPr>
          <w:rFonts w:ascii="Cambria" w:hAnsi="Cambria"/>
          <w:b/>
        </w:rPr>
        <w:lastRenderedPageBreak/>
        <w:t>Załącznik</w:t>
      </w:r>
      <w:r w:rsidR="00A55179" w:rsidRPr="000C123D">
        <w:rPr>
          <w:rFonts w:ascii="Cambria" w:hAnsi="Cambria"/>
          <w:b/>
        </w:rPr>
        <w:t xml:space="preserve"> nr </w:t>
      </w:r>
      <w:r w:rsidRPr="000C123D">
        <w:rPr>
          <w:rFonts w:ascii="Cambria" w:hAnsi="Cambria"/>
          <w:b/>
        </w:rPr>
        <w:t xml:space="preserve">3 do </w:t>
      </w:r>
      <w:r w:rsidR="0046794B" w:rsidRPr="000C123D">
        <w:rPr>
          <w:rFonts w:ascii="Cambria" w:hAnsi="Cambria"/>
          <w:b/>
        </w:rPr>
        <w:t xml:space="preserve">SIWZ: </w:t>
      </w:r>
      <w:bookmarkEnd w:id="570"/>
      <w:bookmarkEnd w:id="571"/>
      <w:r w:rsidR="00247DA3" w:rsidRPr="000C123D">
        <w:rPr>
          <w:rFonts w:ascii="Cambria" w:hAnsi="Cambria"/>
          <w:b/>
        </w:rPr>
        <w:t>Wzór oświadczen</w:t>
      </w:r>
      <w:r w:rsidR="00A55179" w:rsidRPr="000C123D">
        <w:rPr>
          <w:rFonts w:ascii="Cambria" w:hAnsi="Cambria"/>
          <w:b/>
        </w:rPr>
        <w:t xml:space="preserve">ia o niepodleganiu wykluczeniu </w:t>
      </w:r>
      <w:r w:rsidR="00247DA3" w:rsidRPr="000C123D">
        <w:rPr>
          <w:rFonts w:ascii="Cambria" w:hAnsi="Cambria"/>
          <w:b/>
        </w:rPr>
        <w:t>i spełnianiu warunków udziału w postępowaniu przez Wykonawcę</w:t>
      </w:r>
      <w:bookmarkEnd w:id="572"/>
    </w:p>
    <w:p w14:paraId="16D313B3" w14:textId="77777777" w:rsidR="0046794B" w:rsidRPr="000C123D" w:rsidRDefault="0046794B" w:rsidP="000C123D">
      <w:pPr>
        <w:widowControl w:val="0"/>
        <w:spacing w:before="960" w:after="0" w:line="240" w:lineRule="auto"/>
        <w:ind w:right="5103"/>
        <w:jc w:val="both"/>
        <w:rPr>
          <w:rFonts w:ascii="Cambria" w:hAnsi="Cambria"/>
        </w:rPr>
      </w:pPr>
      <w:r w:rsidRPr="000C123D">
        <w:rPr>
          <w:rFonts w:ascii="Cambria" w:hAnsi="Cambria"/>
        </w:rPr>
        <w:t>……………………………………………….………………………</w:t>
      </w:r>
    </w:p>
    <w:p w14:paraId="3AA76BC8" w14:textId="6D759B65" w:rsidR="0046794B" w:rsidRPr="000C123D" w:rsidRDefault="0046794B" w:rsidP="000C123D">
      <w:pPr>
        <w:widowControl w:val="0"/>
        <w:spacing w:after="0" w:line="240" w:lineRule="auto"/>
        <w:ind w:right="5102"/>
        <w:jc w:val="center"/>
        <w:rPr>
          <w:rFonts w:ascii="Cambria" w:hAnsi="Cambria"/>
          <w:sz w:val="18"/>
        </w:rPr>
      </w:pPr>
      <w:r w:rsidRPr="000C123D">
        <w:rPr>
          <w:rFonts w:ascii="Cambria" w:hAnsi="Cambria"/>
          <w:sz w:val="18"/>
        </w:rPr>
        <w:t>(</w:t>
      </w:r>
      <w:r w:rsidR="00E26626" w:rsidRPr="000C123D">
        <w:rPr>
          <w:rFonts w:ascii="Cambria" w:hAnsi="Cambria"/>
          <w:sz w:val="18"/>
        </w:rPr>
        <w:t>P</w:t>
      </w:r>
      <w:r w:rsidRPr="000C123D">
        <w:rPr>
          <w:rFonts w:ascii="Cambria" w:hAnsi="Cambria"/>
          <w:sz w:val="18"/>
        </w:rPr>
        <w:t xml:space="preserve">ieczęć </w:t>
      </w:r>
      <w:r w:rsidR="009C0A07" w:rsidRPr="000C123D">
        <w:rPr>
          <w:rFonts w:ascii="Cambria" w:hAnsi="Cambria"/>
          <w:sz w:val="18"/>
        </w:rPr>
        <w:t>wykonawcy/wykonawców</w:t>
      </w:r>
      <w:r w:rsidRPr="000C123D">
        <w:rPr>
          <w:rFonts w:ascii="Cambria" w:hAnsi="Cambria"/>
          <w:sz w:val="18"/>
        </w:rPr>
        <w:t>)</w:t>
      </w:r>
    </w:p>
    <w:p w14:paraId="43DEA282" w14:textId="77777777" w:rsidR="0046794B" w:rsidRPr="000C123D" w:rsidRDefault="0046794B" w:rsidP="000C123D">
      <w:pPr>
        <w:widowControl w:val="0"/>
        <w:spacing w:before="480" w:after="360" w:line="240" w:lineRule="auto"/>
        <w:rPr>
          <w:rFonts w:ascii="Cambria" w:hAnsi="Cambria"/>
        </w:rPr>
      </w:pPr>
      <w:r w:rsidRPr="000C123D">
        <w:rPr>
          <w:rFonts w:ascii="Cambria" w:hAnsi="Cambria"/>
        </w:rPr>
        <w:t>Miejscowość i data: ………………………………...………</w:t>
      </w:r>
    </w:p>
    <w:p w14:paraId="4F0D40AC" w14:textId="32FEFBAC" w:rsidR="0046794B" w:rsidRPr="000C123D" w:rsidRDefault="0046794B" w:rsidP="000C123D">
      <w:pPr>
        <w:widowControl w:val="0"/>
        <w:spacing w:after="0" w:line="240" w:lineRule="auto"/>
        <w:jc w:val="both"/>
        <w:rPr>
          <w:rFonts w:ascii="Cambria" w:hAnsi="Cambria"/>
        </w:rPr>
      </w:pPr>
      <w:r w:rsidRPr="000C123D">
        <w:rPr>
          <w:rFonts w:ascii="Cambria" w:hAnsi="Cambria"/>
        </w:rPr>
        <w:t xml:space="preserve">Dotyczy: przetarg nieograniczony na </w:t>
      </w:r>
      <w:r w:rsidR="00827251" w:rsidRPr="000C123D">
        <w:rPr>
          <w:rFonts w:ascii="Cambria" w:hAnsi="Cambria"/>
        </w:rPr>
        <w:t>„</w:t>
      </w:r>
      <w:r w:rsidR="00AC75E5" w:rsidRPr="00AC75E5">
        <w:rPr>
          <w:rFonts w:ascii="Cambria" w:hAnsi="Cambria"/>
        </w:rPr>
        <w:t>Ubezpieczenie pojazdów mechanicznych Powiatu Jędrzejowskiego</w:t>
      </w:r>
      <w:r w:rsidR="00827251" w:rsidRPr="000C123D">
        <w:rPr>
          <w:rFonts w:ascii="Cambria" w:hAnsi="Cambria"/>
        </w:rPr>
        <w:t>”</w:t>
      </w:r>
      <w:r w:rsidR="00AC75E5">
        <w:rPr>
          <w:rFonts w:ascii="Cambria" w:hAnsi="Cambria"/>
        </w:rPr>
        <w:t>.</w:t>
      </w:r>
    </w:p>
    <w:p w14:paraId="104D464B" w14:textId="77777777" w:rsidR="0046794B" w:rsidRPr="000C123D" w:rsidRDefault="0046794B" w:rsidP="000C123D">
      <w:pPr>
        <w:widowControl w:val="0"/>
        <w:spacing w:before="240" w:after="240" w:line="240" w:lineRule="auto"/>
        <w:jc w:val="center"/>
        <w:rPr>
          <w:rFonts w:ascii="Cambria" w:hAnsi="Cambria"/>
          <w:b/>
        </w:rPr>
      </w:pPr>
      <w:r w:rsidRPr="000C123D">
        <w:rPr>
          <w:rFonts w:ascii="Cambria" w:hAnsi="Cambria"/>
          <w:b/>
        </w:rPr>
        <w:t>OŚWIADCZENIE</w:t>
      </w:r>
    </w:p>
    <w:p w14:paraId="5C4A191D" w14:textId="1DF2EBAF" w:rsidR="00247DA3" w:rsidRPr="000C123D" w:rsidRDefault="00247DA3" w:rsidP="000C123D">
      <w:pPr>
        <w:widowControl w:val="0"/>
        <w:suppressAutoHyphens/>
        <w:spacing w:after="0" w:line="240" w:lineRule="auto"/>
        <w:ind w:firstLine="284"/>
        <w:jc w:val="both"/>
        <w:rPr>
          <w:rFonts w:ascii="Cambria" w:hAnsi="Cambria"/>
          <w:lang w:eastAsia="ar-SA"/>
        </w:rPr>
      </w:pPr>
      <w:r w:rsidRPr="000C123D">
        <w:rPr>
          <w:rFonts w:ascii="Cambria" w:hAnsi="Cambria"/>
          <w:lang w:eastAsia="ar-SA"/>
        </w:rPr>
        <w:t>Działając zgodnie z art. 25a ust. 1 ustawy dnia 29 stycznia 2004 r. Prawo zamówień publicznych (</w:t>
      </w:r>
      <w:r w:rsidR="00FA3469" w:rsidRPr="000C123D">
        <w:rPr>
          <w:rFonts w:ascii="Cambria" w:hAnsi="Cambria"/>
          <w:iCs/>
        </w:rPr>
        <w:t>tekst jednolity Dz.U.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w:t>
      </w:r>
      <w:r w:rsidR="00FA3469">
        <w:rPr>
          <w:rFonts w:ascii="Cambria" w:hAnsi="Cambria"/>
          <w:iCs/>
        </w:rPr>
        <w:t>79</w:t>
      </w:r>
      <w:r w:rsidR="00BC33E6" w:rsidRPr="000C123D">
        <w:rPr>
          <w:rFonts w:ascii="Cambria" w:hAnsi="Cambria"/>
          <w:iCs/>
          <w:lang w:eastAsia="ar-SA"/>
        </w:rPr>
        <w:t>)</w:t>
      </w:r>
      <w:r w:rsidRPr="000C123D">
        <w:rPr>
          <w:rFonts w:ascii="Cambria" w:hAnsi="Cambria"/>
          <w:lang w:eastAsia="ar-SA"/>
        </w:rPr>
        <w:t>, składając ofertę w postępowaniu w sprawie zamówienia publicznego prowadzonego w trybie przetargu nieograniczonego na:</w:t>
      </w:r>
    </w:p>
    <w:p w14:paraId="21B24CB2" w14:textId="67F89350" w:rsidR="00247DA3" w:rsidRPr="000C123D" w:rsidRDefault="00247DA3" w:rsidP="000C123D">
      <w:pPr>
        <w:widowControl w:val="0"/>
        <w:suppressAutoHyphens/>
        <w:spacing w:before="120" w:after="240" w:line="240" w:lineRule="auto"/>
        <w:jc w:val="center"/>
        <w:rPr>
          <w:rFonts w:ascii="Cambria" w:hAnsi="Cambria"/>
          <w:b/>
          <w:lang w:eastAsia="ar-SA"/>
        </w:rPr>
      </w:pPr>
      <w:r w:rsidRPr="000C123D">
        <w:rPr>
          <w:rFonts w:ascii="Cambria" w:hAnsi="Cambria"/>
          <w:b/>
          <w:lang w:eastAsia="ar-SA"/>
        </w:rPr>
        <w:t>„</w:t>
      </w:r>
      <w:r w:rsidR="00AC75E5" w:rsidRPr="00AC75E5">
        <w:rPr>
          <w:rFonts w:ascii="Cambria" w:hAnsi="Cambria"/>
          <w:b/>
          <w:lang w:eastAsia="ar-SA"/>
        </w:rPr>
        <w:t>Ubezpieczenie pojazdów mechanicznych Powiatu Jędrzejowskiego</w:t>
      </w:r>
      <w:r w:rsidRPr="000C123D">
        <w:rPr>
          <w:rFonts w:ascii="Cambria" w:hAnsi="Cambria"/>
          <w:b/>
          <w:lang w:eastAsia="ar-SA"/>
        </w:rPr>
        <w:t>”</w:t>
      </w:r>
    </w:p>
    <w:p w14:paraId="1BB00B36" w14:textId="425332B1" w:rsidR="00232203" w:rsidRPr="000C123D" w:rsidRDefault="00232203" w:rsidP="000C123D">
      <w:pPr>
        <w:widowControl w:val="0"/>
        <w:numPr>
          <w:ilvl w:val="0"/>
          <w:numId w:val="73"/>
        </w:numPr>
        <w:suppressAutoHyphens/>
        <w:spacing w:before="120" w:after="120" w:line="240" w:lineRule="auto"/>
        <w:ind w:left="284" w:hanging="284"/>
        <w:jc w:val="both"/>
        <w:rPr>
          <w:rFonts w:ascii="Cambria" w:hAnsi="Cambria"/>
          <w:lang w:eastAsia="ar-SA"/>
        </w:rPr>
      </w:pPr>
      <w:r w:rsidRPr="000C123D">
        <w:rPr>
          <w:rFonts w:ascii="Cambria" w:hAnsi="Cambria"/>
          <w:lang w:eastAsia="ar-SA"/>
        </w:rPr>
        <w:t xml:space="preserve">Oświadczamy, że reprezentowany przez nas </w:t>
      </w:r>
      <w:r w:rsidR="009C0A07" w:rsidRPr="000C123D">
        <w:rPr>
          <w:rFonts w:ascii="Cambria" w:hAnsi="Cambria"/>
          <w:lang w:eastAsia="ar-SA"/>
        </w:rPr>
        <w:t>w</w:t>
      </w:r>
      <w:r w:rsidRPr="000C123D">
        <w:rPr>
          <w:rFonts w:ascii="Cambria" w:hAnsi="Cambria"/>
          <w:lang w:eastAsia="ar-SA"/>
        </w:rPr>
        <w:t xml:space="preserve">ykonawca nie podlega wykluczeniu </w:t>
      </w:r>
      <w:r w:rsidR="009C0A07" w:rsidRPr="000C123D">
        <w:rPr>
          <w:rFonts w:ascii="Cambria" w:hAnsi="Cambria"/>
          <w:lang w:eastAsia="ar-SA"/>
        </w:rPr>
        <w:br/>
      </w:r>
      <w:r w:rsidRPr="000C123D">
        <w:rPr>
          <w:rFonts w:ascii="Cambria" w:hAnsi="Cambria"/>
          <w:lang w:eastAsia="ar-SA"/>
        </w:rPr>
        <w:t>z postępowania na podstawie:</w:t>
      </w:r>
    </w:p>
    <w:p w14:paraId="4BAAD003" w14:textId="2DB35A15" w:rsidR="00232203" w:rsidRPr="000C123D" w:rsidRDefault="00232203" w:rsidP="000C123D">
      <w:pPr>
        <w:widowControl w:val="0"/>
        <w:numPr>
          <w:ilvl w:val="0"/>
          <w:numId w:val="72"/>
        </w:numPr>
        <w:suppressAutoHyphens/>
        <w:spacing w:after="0" w:line="240" w:lineRule="auto"/>
        <w:ind w:left="284" w:firstLine="0"/>
        <w:jc w:val="both"/>
        <w:rPr>
          <w:rFonts w:ascii="Cambria" w:hAnsi="Cambria"/>
          <w:lang w:eastAsia="ar-SA"/>
        </w:rPr>
      </w:pPr>
      <w:r w:rsidRPr="000C123D">
        <w:rPr>
          <w:rFonts w:ascii="Cambria" w:hAnsi="Cambria"/>
          <w:lang w:eastAsia="ar-SA"/>
        </w:rPr>
        <w:t>art. 24 ust. 1 ustawy Prawo zamówień publicznych,</w:t>
      </w:r>
    </w:p>
    <w:p w14:paraId="72FAE22C" w14:textId="41B05DDF" w:rsidR="00232203" w:rsidRPr="000C123D" w:rsidRDefault="00232203" w:rsidP="000C123D">
      <w:pPr>
        <w:widowControl w:val="0"/>
        <w:numPr>
          <w:ilvl w:val="0"/>
          <w:numId w:val="72"/>
        </w:numPr>
        <w:suppressAutoHyphens/>
        <w:spacing w:after="0" w:line="240" w:lineRule="auto"/>
        <w:ind w:left="284" w:firstLine="0"/>
        <w:jc w:val="both"/>
        <w:rPr>
          <w:rFonts w:ascii="Cambria" w:hAnsi="Cambria"/>
          <w:lang w:eastAsia="ar-SA"/>
        </w:rPr>
      </w:pPr>
      <w:r w:rsidRPr="000C123D">
        <w:rPr>
          <w:rFonts w:ascii="Cambria" w:hAnsi="Cambria"/>
          <w:lang w:eastAsia="ar-SA"/>
        </w:rPr>
        <w:t>art. 24 ust. 5 pkt 1–4 ustawy Prawo zamówień publicznych</w:t>
      </w:r>
    </w:p>
    <w:p w14:paraId="2C6F255C"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3EF8F34B" w14:textId="77777777" w:rsidR="00232203" w:rsidRPr="000C123D" w:rsidRDefault="00232203" w:rsidP="000C123D">
      <w:pPr>
        <w:widowControl w:val="0"/>
        <w:spacing w:after="0" w:line="240" w:lineRule="auto"/>
        <w:rPr>
          <w:rFonts w:ascii="Cambria" w:hAnsi="Cambria"/>
        </w:rPr>
      </w:pPr>
    </w:p>
    <w:p w14:paraId="6F9A58EA" w14:textId="77777777" w:rsidR="00232203" w:rsidRPr="000C123D" w:rsidRDefault="00232203" w:rsidP="000C123D">
      <w:pPr>
        <w:widowControl w:val="0"/>
        <w:spacing w:after="0" w:line="240" w:lineRule="auto"/>
        <w:jc w:val="right"/>
        <w:rPr>
          <w:rFonts w:ascii="Cambria" w:hAnsi="Cambria"/>
        </w:rPr>
      </w:pPr>
    </w:p>
    <w:p w14:paraId="0F51EC97" w14:textId="77777777" w:rsidR="00232203" w:rsidRPr="000C123D" w:rsidRDefault="00232203" w:rsidP="000C123D">
      <w:pPr>
        <w:widowControl w:val="0"/>
        <w:spacing w:after="0" w:line="240" w:lineRule="auto"/>
        <w:jc w:val="right"/>
        <w:rPr>
          <w:rFonts w:ascii="Cambria" w:hAnsi="Cambria"/>
        </w:rPr>
      </w:pPr>
    </w:p>
    <w:p w14:paraId="54EE1FC4"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E4583E9" w14:textId="674F4969"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9A89DB2" w14:textId="77777777" w:rsidR="00232203" w:rsidRPr="000C123D" w:rsidRDefault="00232203" w:rsidP="000C123D">
      <w:pPr>
        <w:widowControl w:val="0"/>
        <w:suppressAutoHyphens/>
        <w:spacing w:before="120" w:after="240" w:line="240" w:lineRule="auto"/>
        <w:ind w:right="-1"/>
        <w:rPr>
          <w:rFonts w:ascii="Cambria" w:hAnsi="Cambria"/>
          <w:i/>
          <w:lang w:eastAsia="ar-SA"/>
        </w:rPr>
      </w:pPr>
      <w:r w:rsidRPr="000C123D">
        <w:rPr>
          <w:rFonts w:ascii="Cambria" w:hAnsi="Cambria"/>
          <w:b/>
          <w:lang w:eastAsia="ar-SA"/>
        </w:rPr>
        <w:t xml:space="preserve">albo </w:t>
      </w:r>
      <w:r w:rsidRPr="000C123D">
        <w:rPr>
          <w:rFonts w:ascii="Cambria" w:hAnsi="Cambria"/>
          <w:i/>
          <w:lang w:eastAsia="ar-SA"/>
        </w:rPr>
        <w:t>(złożyć oświadczenie, jeżeli dotyczy)</w:t>
      </w:r>
    </w:p>
    <w:p w14:paraId="36D505C4" w14:textId="2E632151" w:rsidR="00232203" w:rsidRPr="000C123D" w:rsidRDefault="00232203" w:rsidP="000C123D">
      <w:pPr>
        <w:widowControl w:val="0"/>
        <w:suppressAutoHyphens/>
        <w:spacing w:after="0" w:line="240" w:lineRule="auto"/>
        <w:jc w:val="both"/>
        <w:rPr>
          <w:rFonts w:ascii="Cambria" w:hAnsi="Cambria"/>
          <w:lang w:eastAsia="ar-SA"/>
        </w:rPr>
      </w:pPr>
      <w:r w:rsidRPr="000C123D">
        <w:rPr>
          <w:rFonts w:ascii="Cambria" w:hAnsi="Cambria"/>
          <w:b/>
          <w:lang w:eastAsia="ar-SA"/>
        </w:rPr>
        <w:t>Oświadczamy,</w:t>
      </w:r>
      <w:r w:rsidRPr="000C123D">
        <w:rPr>
          <w:rFonts w:ascii="Cambria" w:hAnsi="Cambria"/>
          <w:lang w:eastAsia="ar-SA"/>
        </w:rPr>
        <w:t xml:space="preserve"> </w:t>
      </w:r>
      <w:r w:rsidRPr="000C123D">
        <w:rPr>
          <w:rFonts w:ascii="Cambria" w:hAnsi="Cambria"/>
          <w:b/>
          <w:lang w:eastAsia="ar-SA"/>
        </w:rPr>
        <w:t>że</w:t>
      </w:r>
      <w:r w:rsidRPr="000C123D">
        <w:rPr>
          <w:rFonts w:ascii="Cambria" w:hAnsi="Cambria"/>
          <w:lang w:eastAsia="ar-SA"/>
        </w:rPr>
        <w:t xml:space="preserve"> zachodzą w stosunku do reprezentowanego przez nas wykonawcy podstawy wykluczenia z postępowania na podstawie art. ………. ustawy Prawo zamówień publicznych </w:t>
      </w:r>
      <w:r w:rsidRPr="000C123D">
        <w:rPr>
          <w:rFonts w:ascii="Cambria" w:hAnsi="Cambria"/>
          <w:i/>
          <w:lang w:eastAsia="ar-SA"/>
        </w:rPr>
        <w:t xml:space="preserve">(podać mającą zastosowanie podstawę wykluczenia spośród wymienionych w art. 24 ust. 1 pkt 13-14, 16-20 </w:t>
      </w:r>
      <w:r w:rsidRPr="000C123D">
        <w:rPr>
          <w:rFonts w:ascii="Cambria" w:hAnsi="Cambria"/>
          <w:i/>
          <w:lang w:eastAsia="ar-SA"/>
        </w:rPr>
        <w:br/>
        <w:t>lub art. 24 ust. 5 pkt. 1-4 ustawy).</w:t>
      </w:r>
      <w:r w:rsidRPr="000C123D">
        <w:rPr>
          <w:rFonts w:ascii="Cambria" w:hAnsi="Cambria"/>
          <w:lang w:eastAsia="ar-SA"/>
        </w:rPr>
        <w:t xml:space="preserve"> Jednocześnie oświadczamy, że w związku z ww. okolicznością, </w:t>
      </w:r>
      <w:r w:rsidRPr="000C123D">
        <w:rPr>
          <w:rFonts w:ascii="Cambria" w:hAnsi="Cambria"/>
          <w:lang w:eastAsia="ar-SA"/>
        </w:rPr>
        <w:br/>
        <w:t>na podstawie art. 24 ust. 8 ustawy Prawo zamówień publicznych reprezentowany przez nas wykonawca podjął następujące środki naprawcze: …………………………………….……………………………………</w:t>
      </w:r>
    </w:p>
    <w:p w14:paraId="7D793C22"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2F04D7E4" w14:textId="77777777" w:rsidR="00232203" w:rsidRPr="000C123D" w:rsidRDefault="00232203" w:rsidP="000C123D">
      <w:pPr>
        <w:widowControl w:val="0"/>
        <w:spacing w:after="0" w:line="240" w:lineRule="auto"/>
        <w:rPr>
          <w:rFonts w:ascii="Cambria" w:hAnsi="Cambria"/>
        </w:rPr>
      </w:pPr>
    </w:p>
    <w:p w14:paraId="67DB2343" w14:textId="77777777" w:rsidR="00232203" w:rsidRPr="000C123D" w:rsidRDefault="00232203" w:rsidP="000C123D">
      <w:pPr>
        <w:widowControl w:val="0"/>
        <w:spacing w:after="0" w:line="240" w:lineRule="auto"/>
        <w:jc w:val="right"/>
        <w:rPr>
          <w:rFonts w:ascii="Cambria" w:hAnsi="Cambria"/>
        </w:rPr>
      </w:pPr>
    </w:p>
    <w:p w14:paraId="5CE4AE95" w14:textId="77777777" w:rsidR="00232203" w:rsidRPr="000C123D" w:rsidRDefault="00232203" w:rsidP="000C123D">
      <w:pPr>
        <w:widowControl w:val="0"/>
        <w:spacing w:after="0" w:line="240" w:lineRule="auto"/>
        <w:jc w:val="right"/>
        <w:rPr>
          <w:rFonts w:ascii="Cambria" w:hAnsi="Cambria"/>
        </w:rPr>
      </w:pPr>
    </w:p>
    <w:p w14:paraId="4C0A83E3"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A727BAC" w14:textId="77A53831" w:rsidR="00232203" w:rsidRPr="000C123D" w:rsidRDefault="00FC0AC4" w:rsidP="000C123D">
      <w:pPr>
        <w:widowControl w:val="0"/>
        <w:spacing w:after="0" w:line="240" w:lineRule="auto"/>
        <w:ind w:left="4962" w:right="-1"/>
        <w:jc w:val="center"/>
        <w:rPr>
          <w:rFonts w:ascii="Cambria" w:hAnsi="Cambria"/>
          <w:i/>
          <w:sz w:val="18"/>
        </w:rPr>
      </w:pPr>
      <w:r w:rsidRPr="000C123D">
        <w:rPr>
          <w:rFonts w:ascii="Cambria" w:hAnsi="Cambria"/>
          <w:i/>
          <w:sz w:val="18"/>
        </w:rPr>
        <w:t xml:space="preserve">   </w:t>
      </w:r>
      <w:r w:rsidR="00232203" w:rsidRPr="000C123D">
        <w:rPr>
          <w:rFonts w:ascii="Cambria" w:hAnsi="Cambria"/>
          <w:i/>
          <w:sz w:val="18"/>
        </w:rPr>
        <w:t>(pieczątka i podpis osoby/osób uprawnionej/</w:t>
      </w:r>
      <w:proofErr w:type="spellStart"/>
      <w:r w:rsidR="00232203" w:rsidRPr="000C123D">
        <w:rPr>
          <w:rFonts w:ascii="Cambria" w:hAnsi="Cambria"/>
          <w:i/>
          <w:sz w:val="18"/>
        </w:rPr>
        <w:t>nych</w:t>
      </w:r>
      <w:proofErr w:type="spellEnd"/>
      <w:r w:rsidR="00232203" w:rsidRPr="000C123D">
        <w:rPr>
          <w:rFonts w:ascii="Cambria" w:hAnsi="Cambria"/>
          <w:i/>
          <w:sz w:val="18"/>
        </w:rPr>
        <w:t xml:space="preserve">  </w:t>
      </w:r>
      <w:r w:rsidRPr="000C123D">
        <w:rPr>
          <w:rFonts w:ascii="Cambria" w:hAnsi="Cambria"/>
          <w:i/>
          <w:sz w:val="18"/>
        </w:rPr>
        <w:t xml:space="preserve">   </w:t>
      </w:r>
      <w:r w:rsidR="00232203" w:rsidRPr="000C123D">
        <w:rPr>
          <w:rFonts w:ascii="Cambria" w:hAnsi="Cambria"/>
          <w:i/>
          <w:sz w:val="18"/>
        </w:rPr>
        <w:t>do reprezentowania wykonawcy/wykonawców)</w:t>
      </w:r>
    </w:p>
    <w:p w14:paraId="3CCE2A25" w14:textId="77777777" w:rsidR="00232203" w:rsidRDefault="00232203" w:rsidP="000C123D">
      <w:pPr>
        <w:widowControl w:val="0"/>
        <w:suppressAutoHyphens/>
        <w:spacing w:before="120" w:after="240" w:line="240" w:lineRule="auto"/>
        <w:jc w:val="both"/>
        <w:rPr>
          <w:rFonts w:ascii="Cambria" w:hAnsi="Cambria"/>
          <w:lang w:eastAsia="ar-SA"/>
        </w:rPr>
      </w:pPr>
    </w:p>
    <w:p w14:paraId="3BE00B4F" w14:textId="77777777" w:rsidR="00FA3469" w:rsidRDefault="00FA3469" w:rsidP="000C123D">
      <w:pPr>
        <w:widowControl w:val="0"/>
        <w:suppressAutoHyphens/>
        <w:spacing w:before="120" w:after="240" w:line="240" w:lineRule="auto"/>
        <w:jc w:val="both"/>
        <w:rPr>
          <w:rFonts w:ascii="Cambria" w:hAnsi="Cambria"/>
          <w:lang w:eastAsia="ar-SA"/>
        </w:rPr>
      </w:pPr>
    </w:p>
    <w:p w14:paraId="1D1EBC6E" w14:textId="77777777" w:rsidR="00FA3469" w:rsidRPr="000C123D" w:rsidRDefault="00FA3469" w:rsidP="000C123D">
      <w:pPr>
        <w:widowControl w:val="0"/>
        <w:suppressAutoHyphens/>
        <w:spacing w:before="120" w:after="240" w:line="240" w:lineRule="auto"/>
        <w:jc w:val="both"/>
        <w:rPr>
          <w:rFonts w:ascii="Cambria" w:hAnsi="Cambria"/>
          <w:lang w:eastAsia="ar-SA"/>
        </w:rPr>
      </w:pPr>
    </w:p>
    <w:p w14:paraId="491FF7D1" w14:textId="1DCDF966" w:rsidR="00232203" w:rsidRPr="000C123D" w:rsidRDefault="00232203" w:rsidP="000C123D">
      <w:pPr>
        <w:widowControl w:val="0"/>
        <w:numPr>
          <w:ilvl w:val="0"/>
          <w:numId w:val="73"/>
        </w:numPr>
        <w:suppressAutoHyphens/>
        <w:spacing w:after="0" w:line="240" w:lineRule="auto"/>
        <w:ind w:left="284" w:hanging="284"/>
        <w:jc w:val="both"/>
        <w:rPr>
          <w:rFonts w:ascii="Cambria" w:hAnsi="Cambria"/>
          <w:sz w:val="21"/>
          <w:szCs w:val="21"/>
          <w:lang w:eastAsia="ar-SA"/>
        </w:rPr>
      </w:pPr>
      <w:r w:rsidRPr="000C123D">
        <w:rPr>
          <w:rFonts w:ascii="Cambria" w:hAnsi="Cambria"/>
          <w:sz w:val="21"/>
          <w:szCs w:val="21"/>
          <w:lang w:eastAsia="ar-SA"/>
        </w:rPr>
        <w:lastRenderedPageBreak/>
        <w:t>Oświadczamy, że w stosunku do następującego/</w:t>
      </w:r>
      <w:proofErr w:type="spellStart"/>
      <w:r w:rsidRPr="000C123D">
        <w:rPr>
          <w:rFonts w:ascii="Cambria" w:hAnsi="Cambria"/>
          <w:sz w:val="21"/>
          <w:szCs w:val="21"/>
          <w:lang w:eastAsia="ar-SA"/>
        </w:rPr>
        <w:t>ych</w:t>
      </w:r>
      <w:proofErr w:type="spellEnd"/>
      <w:r w:rsidRPr="000C123D">
        <w:rPr>
          <w:rFonts w:ascii="Cambria" w:hAnsi="Cambria"/>
          <w:sz w:val="21"/>
          <w:szCs w:val="21"/>
          <w:lang w:eastAsia="ar-SA"/>
        </w:rPr>
        <w:t xml:space="preserve"> podmiotu/</w:t>
      </w:r>
      <w:proofErr w:type="spellStart"/>
      <w:r w:rsidRPr="000C123D">
        <w:rPr>
          <w:rFonts w:ascii="Cambria" w:hAnsi="Cambria"/>
          <w:sz w:val="21"/>
          <w:szCs w:val="21"/>
          <w:lang w:eastAsia="ar-SA"/>
        </w:rPr>
        <w:t>tów</w:t>
      </w:r>
      <w:proofErr w:type="spellEnd"/>
      <w:r w:rsidRPr="000C123D">
        <w:rPr>
          <w:rFonts w:ascii="Cambria" w:hAnsi="Cambria"/>
          <w:sz w:val="21"/>
          <w:szCs w:val="21"/>
          <w:lang w:eastAsia="ar-SA"/>
        </w:rPr>
        <w:t>, na którego/</w:t>
      </w:r>
      <w:proofErr w:type="spellStart"/>
      <w:r w:rsidRPr="000C123D">
        <w:rPr>
          <w:rFonts w:ascii="Cambria" w:hAnsi="Cambria"/>
          <w:sz w:val="21"/>
          <w:szCs w:val="21"/>
          <w:lang w:eastAsia="ar-SA"/>
        </w:rPr>
        <w:t>ych</w:t>
      </w:r>
      <w:proofErr w:type="spellEnd"/>
      <w:r w:rsidRPr="000C123D">
        <w:rPr>
          <w:rFonts w:ascii="Cambria" w:hAnsi="Cambria"/>
          <w:sz w:val="21"/>
          <w:szCs w:val="21"/>
          <w:lang w:eastAsia="ar-SA"/>
        </w:rPr>
        <w:t xml:space="preserve"> zasoby powołuje się w niniejszym postępowaniu reprezentowany przez nas </w:t>
      </w:r>
      <w:r w:rsidR="009C0A07" w:rsidRPr="000C123D">
        <w:rPr>
          <w:rFonts w:ascii="Cambria" w:hAnsi="Cambria"/>
          <w:sz w:val="21"/>
          <w:szCs w:val="21"/>
          <w:lang w:eastAsia="ar-SA"/>
        </w:rPr>
        <w:t>w</w:t>
      </w:r>
      <w:r w:rsidRPr="000C123D">
        <w:rPr>
          <w:rFonts w:ascii="Cambria" w:hAnsi="Cambria"/>
          <w:sz w:val="21"/>
          <w:szCs w:val="21"/>
          <w:lang w:eastAsia="ar-SA"/>
        </w:rPr>
        <w:t>ykonawca, tj.: </w:t>
      </w:r>
    </w:p>
    <w:p w14:paraId="5C079978" w14:textId="77777777" w:rsidR="00232203" w:rsidRPr="000C123D" w:rsidRDefault="00232203" w:rsidP="000C123D">
      <w:pPr>
        <w:widowControl w:val="0"/>
        <w:suppressAutoHyphens/>
        <w:spacing w:before="120" w:after="0" w:line="240" w:lineRule="auto"/>
        <w:ind w:left="284"/>
        <w:jc w:val="center"/>
        <w:rPr>
          <w:rFonts w:ascii="Cambria" w:hAnsi="Cambria"/>
          <w:sz w:val="20"/>
          <w:szCs w:val="20"/>
          <w:lang w:eastAsia="ar-SA"/>
        </w:rPr>
      </w:pPr>
      <w:r w:rsidRPr="000C123D">
        <w:rPr>
          <w:rFonts w:ascii="Cambria" w:hAnsi="Cambria"/>
          <w:sz w:val="21"/>
          <w:szCs w:val="21"/>
          <w:lang w:eastAsia="ar-SA"/>
        </w:rPr>
        <w:t>………………………………………………………………………………………………………….</w:t>
      </w:r>
      <w:r w:rsidRPr="000C123D">
        <w:rPr>
          <w:rFonts w:ascii="Cambria" w:hAnsi="Cambria"/>
          <w:sz w:val="20"/>
          <w:szCs w:val="20"/>
          <w:lang w:eastAsia="ar-SA"/>
        </w:rPr>
        <w:t xml:space="preserve"> </w:t>
      </w:r>
    </w:p>
    <w:p w14:paraId="6A72ED22" w14:textId="2A977EAA" w:rsidR="00232203" w:rsidRPr="000C123D" w:rsidRDefault="00232203" w:rsidP="000C123D">
      <w:pPr>
        <w:widowControl w:val="0"/>
        <w:suppressAutoHyphens/>
        <w:spacing w:after="0" w:line="240" w:lineRule="auto"/>
        <w:ind w:left="284"/>
        <w:jc w:val="center"/>
        <w:rPr>
          <w:rFonts w:ascii="Cambria" w:hAnsi="Cambria"/>
          <w:i/>
          <w:sz w:val="20"/>
          <w:szCs w:val="20"/>
          <w:lang w:eastAsia="ar-SA"/>
        </w:rPr>
      </w:pPr>
      <w:r w:rsidRPr="000C123D">
        <w:rPr>
          <w:rFonts w:ascii="Cambria" w:hAnsi="Cambria"/>
          <w:i/>
          <w:sz w:val="18"/>
          <w:szCs w:val="18"/>
          <w:lang w:eastAsia="ar-SA"/>
        </w:rPr>
        <w:t>(podać pełną nazwę/firmę, adres, a także w zależności od podmiotu: NIP/PESEL, KRS/</w:t>
      </w:r>
      <w:proofErr w:type="spellStart"/>
      <w:r w:rsidRPr="000C123D">
        <w:rPr>
          <w:rFonts w:ascii="Cambria" w:hAnsi="Cambria"/>
          <w:i/>
          <w:sz w:val="18"/>
          <w:szCs w:val="18"/>
          <w:lang w:eastAsia="ar-SA"/>
        </w:rPr>
        <w:t>CEiDG</w:t>
      </w:r>
      <w:proofErr w:type="spellEnd"/>
      <w:r w:rsidRPr="000C123D">
        <w:rPr>
          <w:rFonts w:ascii="Cambria" w:hAnsi="Cambria"/>
          <w:i/>
          <w:sz w:val="18"/>
          <w:szCs w:val="18"/>
          <w:lang w:eastAsia="ar-SA"/>
        </w:rPr>
        <w:t>, jeżeli dotyczy)</w:t>
      </w:r>
    </w:p>
    <w:p w14:paraId="560013E2" w14:textId="77777777" w:rsidR="00232203" w:rsidRPr="000C123D" w:rsidRDefault="00232203" w:rsidP="000C123D">
      <w:pPr>
        <w:widowControl w:val="0"/>
        <w:suppressAutoHyphens/>
        <w:spacing w:before="120" w:after="0" w:line="240" w:lineRule="auto"/>
        <w:ind w:left="284"/>
        <w:jc w:val="both"/>
        <w:rPr>
          <w:rFonts w:ascii="Cambria" w:hAnsi="Cambria"/>
          <w:sz w:val="21"/>
          <w:szCs w:val="21"/>
          <w:lang w:eastAsia="ar-SA"/>
        </w:rPr>
      </w:pPr>
      <w:r w:rsidRPr="000C123D">
        <w:rPr>
          <w:rFonts w:ascii="Cambria" w:hAnsi="Cambria"/>
          <w:sz w:val="21"/>
          <w:szCs w:val="21"/>
          <w:lang w:eastAsia="ar-SA"/>
        </w:rPr>
        <w:t>nie zachodzą podstawy wykluczenia z postępowania o udzielenie zamówienia.</w:t>
      </w:r>
    </w:p>
    <w:p w14:paraId="0227DD5A"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7119C97B" w14:textId="77777777" w:rsidR="00232203" w:rsidRPr="000C123D" w:rsidRDefault="00232203" w:rsidP="000C123D">
      <w:pPr>
        <w:widowControl w:val="0"/>
        <w:spacing w:before="360" w:after="0" w:line="240" w:lineRule="auto"/>
        <w:rPr>
          <w:rFonts w:ascii="Cambria" w:hAnsi="Cambria"/>
        </w:rPr>
      </w:pPr>
    </w:p>
    <w:p w14:paraId="10741080"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4FA9C442" w14:textId="77777777"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9134B63" w14:textId="02824B7E" w:rsidR="00232203" w:rsidRPr="000C123D" w:rsidRDefault="00232203" w:rsidP="000C123D">
      <w:pPr>
        <w:pStyle w:val="Akapitzlist"/>
        <w:widowControl w:val="0"/>
        <w:numPr>
          <w:ilvl w:val="0"/>
          <w:numId w:val="73"/>
        </w:numPr>
        <w:tabs>
          <w:tab w:val="left" w:pos="284"/>
        </w:tabs>
        <w:suppressAutoHyphens/>
        <w:spacing w:before="360" w:after="240" w:line="240" w:lineRule="auto"/>
        <w:ind w:left="284" w:hanging="284"/>
        <w:jc w:val="both"/>
        <w:rPr>
          <w:rFonts w:ascii="Cambria" w:hAnsi="Cambria"/>
          <w:lang w:eastAsia="ar-SA"/>
        </w:rPr>
      </w:pPr>
      <w:r w:rsidRPr="000C123D">
        <w:rPr>
          <w:rFonts w:ascii="Cambria" w:hAnsi="Cambria"/>
          <w:szCs w:val="24"/>
          <w:lang w:eastAsia="ar-SA"/>
        </w:rPr>
        <w:t xml:space="preserve">Oświadczamy, że reprezentowany przez nas wykonawca spełnia warunki udziału </w:t>
      </w:r>
      <w:r w:rsidRPr="000C123D">
        <w:rPr>
          <w:rFonts w:ascii="Cambria" w:hAnsi="Cambria"/>
          <w:szCs w:val="24"/>
          <w:lang w:eastAsia="ar-SA"/>
        </w:rPr>
        <w:br/>
        <w:t xml:space="preserve">w postępowaniu, określone przez zamawiającego w pkt. 5.1. </w:t>
      </w:r>
      <w:proofErr w:type="spellStart"/>
      <w:r w:rsidRPr="000C123D">
        <w:rPr>
          <w:rFonts w:ascii="Cambria" w:hAnsi="Cambria"/>
          <w:szCs w:val="24"/>
          <w:lang w:eastAsia="ar-SA"/>
        </w:rPr>
        <w:t>ppkt</w:t>
      </w:r>
      <w:proofErr w:type="spellEnd"/>
      <w:r w:rsidRPr="000C123D">
        <w:rPr>
          <w:rFonts w:ascii="Cambria" w:hAnsi="Cambria"/>
          <w:szCs w:val="24"/>
          <w:lang w:eastAsia="ar-SA"/>
        </w:rPr>
        <w:t xml:space="preserve"> 2 lit. a specyfikacji istotnych warunków zamówienia.</w:t>
      </w:r>
    </w:p>
    <w:p w14:paraId="45927FC3" w14:textId="77777777" w:rsidR="00232203" w:rsidRPr="000C123D" w:rsidRDefault="00232203" w:rsidP="000C123D">
      <w:pPr>
        <w:widowControl w:val="0"/>
        <w:spacing w:before="360" w:after="0" w:line="240" w:lineRule="auto"/>
        <w:rPr>
          <w:rFonts w:ascii="Cambria" w:hAnsi="Cambria"/>
        </w:rPr>
      </w:pPr>
      <w:r w:rsidRPr="000C123D">
        <w:rPr>
          <w:rFonts w:ascii="Cambria" w:hAnsi="Cambria"/>
        </w:rPr>
        <w:t>Miejscowość i data: ……………….………</w:t>
      </w:r>
    </w:p>
    <w:p w14:paraId="203C4890" w14:textId="77777777" w:rsidR="00232203" w:rsidRPr="000C123D" w:rsidRDefault="00232203" w:rsidP="000C123D">
      <w:pPr>
        <w:widowControl w:val="0"/>
        <w:spacing w:before="360" w:after="0" w:line="240" w:lineRule="auto"/>
        <w:rPr>
          <w:rFonts w:ascii="Cambria" w:hAnsi="Cambria"/>
        </w:rPr>
      </w:pPr>
    </w:p>
    <w:p w14:paraId="43B890C2" w14:textId="77777777" w:rsidR="00232203" w:rsidRPr="000C123D" w:rsidRDefault="00232203" w:rsidP="000C123D">
      <w:pPr>
        <w:widowControl w:val="0"/>
        <w:spacing w:after="0" w:line="240" w:lineRule="auto"/>
        <w:jc w:val="right"/>
        <w:rPr>
          <w:rFonts w:ascii="Cambria" w:hAnsi="Cambria"/>
        </w:rPr>
      </w:pPr>
      <w:r w:rsidRPr="000C123D">
        <w:rPr>
          <w:rFonts w:ascii="Cambria" w:hAnsi="Cambria"/>
        </w:rPr>
        <w:t>……………………………………………….………………………</w:t>
      </w:r>
    </w:p>
    <w:p w14:paraId="1A963127" w14:textId="77777777" w:rsidR="00232203" w:rsidRPr="000C123D" w:rsidRDefault="00232203"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1FE95F72" w14:textId="77777777" w:rsidR="009C0A07" w:rsidRPr="000C123D" w:rsidRDefault="009C0A07" w:rsidP="000C123D">
      <w:pPr>
        <w:widowControl w:val="0"/>
        <w:numPr>
          <w:ilvl w:val="0"/>
          <w:numId w:val="73"/>
        </w:numPr>
        <w:suppressAutoHyphens/>
        <w:spacing w:before="360" w:after="120" w:line="240" w:lineRule="auto"/>
        <w:ind w:left="284" w:hanging="284"/>
        <w:jc w:val="both"/>
        <w:rPr>
          <w:rFonts w:ascii="Cambria" w:hAnsi="Cambria"/>
          <w:b/>
          <w:szCs w:val="24"/>
          <w:lang w:eastAsia="ar-SA"/>
        </w:rPr>
      </w:pPr>
      <w:r w:rsidRPr="000C123D">
        <w:rPr>
          <w:rFonts w:ascii="Cambria" w:hAnsi="Cambria"/>
          <w:lang w:eastAsia="ar-SA"/>
        </w:rPr>
        <w:t>Oświadczamy, że w celu wykazania spełniania warunków udziału w postępowaniu, określonych przez zamawiającego w</w:t>
      </w:r>
      <w:r w:rsidRPr="000C123D">
        <w:rPr>
          <w:rFonts w:ascii="Cambria" w:hAnsi="Cambria"/>
          <w:szCs w:val="24"/>
          <w:lang w:eastAsia="ar-SA"/>
        </w:rPr>
        <w:t xml:space="preserve"> pkt. 5.1. </w:t>
      </w:r>
      <w:proofErr w:type="spellStart"/>
      <w:r w:rsidRPr="000C123D">
        <w:rPr>
          <w:rFonts w:ascii="Cambria" w:hAnsi="Cambria"/>
          <w:szCs w:val="24"/>
          <w:lang w:eastAsia="ar-SA"/>
        </w:rPr>
        <w:t>ppkt</w:t>
      </w:r>
      <w:proofErr w:type="spellEnd"/>
      <w:r w:rsidRPr="000C123D">
        <w:rPr>
          <w:rFonts w:ascii="Cambria" w:hAnsi="Cambria"/>
          <w:szCs w:val="24"/>
          <w:lang w:eastAsia="ar-SA"/>
        </w:rPr>
        <w:t xml:space="preserve"> 2 specyfikacji istotnych warunków zamówienia reprezentowany przez nas wykonawca </w:t>
      </w:r>
      <w:r w:rsidRPr="000C123D">
        <w:rPr>
          <w:rFonts w:ascii="Cambria" w:hAnsi="Cambria"/>
          <w:lang w:eastAsia="ar-SA"/>
        </w:rPr>
        <w:t>polega na zasobach następującego/</w:t>
      </w:r>
      <w:proofErr w:type="spellStart"/>
      <w:r w:rsidRPr="000C123D">
        <w:rPr>
          <w:rFonts w:ascii="Cambria" w:hAnsi="Cambria"/>
          <w:lang w:eastAsia="ar-SA"/>
        </w:rPr>
        <w:t>ych</w:t>
      </w:r>
      <w:proofErr w:type="spellEnd"/>
      <w:r w:rsidRPr="000C123D">
        <w:rPr>
          <w:rFonts w:ascii="Cambria" w:hAnsi="Cambria"/>
          <w:lang w:eastAsia="ar-SA"/>
        </w:rPr>
        <w:t xml:space="preserve"> podmiotu/ów: </w:t>
      </w:r>
    </w:p>
    <w:p w14:paraId="0F3C7207" w14:textId="5C0995AC" w:rsidR="009C0A07" w:rsidRPr="000C123D" w:rsidRDefault="009C0A07" w:rsidP="000C123D">
      <w:pPr>
        <w:widowControl w:val="0"/>
        <w:suppressAutoHyphens/>
        <w:spacing w:before="120" w:after="120" w:line="240" w:lineRule="auto"/>
        <w:ind w:left="284"/>
        <w:jc w:val="center"/>
        <w:rPr>
          <w:rFonts w:ascii="Cambria" w:hAnsi="Cambria"/>
          <w:b/>
          <w:szCs w:val="24"/>
          <w:lang w:eastAsia="ar-SA"/>
        </w:rPr>
      </w:pPr>
      <w:r w:rsidRPr="000C123D">
        <w:rPr>
          <w:rFonts w:ascii="Cambria" w:hAnsi="Cambria"/>
          <w:lang w:eastAsia="ar-SA"/>
        </w:rPr>
        <w:t>……………………………………………………………………………………………..…………………………</w:t>
      </w:r>
    </w:p>
    <w:p w14:paraId="44D917C5" w14:textId="76BFD241" w:rsidR="009C0A07" w:rsidRPr="000C123D" w:rsidRDefault="009C0A07" w:rsidP="000C123D">
      <w:pPr>
        <w:widowControl w:val="0"/>
        <w:suppressAutoHyphens/>
        <w:spacing w:after="240" w:line="240" w:lineRule="auto"/>
        <w:ind w:left="284"/>
        <w:jc w:val="both"/>
        <w:rPr>
          <w:rFonts w:ascii="Cambria" w:hAnsi="Cambria"/>
          <w:b/>
          <w:szCs w:val="24"/>
          <w:lang w:eastAsia="ar-SA"/>
        </w:rPr>
      </w:pPr>
      <w:r w:rsidRPr="000C123D">
        <w:rPr>
          <w:rFonts w:ascii="Cambria" w:hAnsi="Cambria"/>
          <w:lang w:eastAsia="ar-SA"/>
        </w:rPr>
        <w:t xml:space="preserve">w następującym zakresie: ………………………………………….….…… </w:t>
      </w:r>
      <w:r w:rsidRPr="000C123D">
        <w:rPr>
          <w:rFonts w:ascii="Cambria" w:hAnsi="Cambria"/>
          <w:i/>
          <w:sz w:val="18"/>
          <w:szCs w:val="18"/>
          <w:lang w:eastAsia="ar-SA"/>
        </w:rPr>
        <w:t xml:space="preserve">(złożyć oświadczenie jeżeli dotyczy i wskazać podmiot oraz określić odpowiedni zakres dla wskazanego podmiotu). </w:t>
      </w:r>
    </w:p>
    <w:p w14:paraId="4E10FC42" w14:textId="77777777" w:rsidR="009C0A07" w:rsidRPr="000C123D" w:rsidRDefault="009C0A07" w:rsidP="000C123D">
      <w:pPr>
        <w:widowControl w:val="0"/>
        <w:spacing w:before="360" w:after="0" w:line="240" w:lineRule="auto"/>
        <w:rPr>
          <w:rFonts w:ascii="Cambria" w:hAnsi="Cambria"/>
        </w:rPr>
      </w:pPr>
      <w:r w:rsidRPr="000C123D">
        <w:rPr>
          <w:rFonts w:ascii="Cambria" w:hAnsi="Cambria"/>
        </w:rPr>
        <w:t>Miejscowość i data: ……………….………</w:t>
      </w:r>
    </w:p>
    <w:p w14:paraId="7CAA4ED6" w14:textId="77777777" w:rsidR="009C0A07" w:rsidRPr="000C123D" w:rsidRDefault="009C0A07" w:rsidP="000C123D">
      <w:pPr>
        <w:widowControl w:val="0"/>
        <w:spacing w:before="360" w:after="0" w:line="240" w:lineRule="auto"/>
        <w:rPr>
          <w:rFonts w:ascii="Cambria" w:hAnsi="Cambria"/>
        </w:rPr>
      </w:pPr>
    </w:p>
    <w:p w14:paraId="2C9F56F0" w14:textId="77777777" w:rsidR="009C0A07" w:rsidRPr="000C123D" w:rsidRDefault="009C0A07" w:rsidP="000C123D">
      <w:pPr>
        <w:widowControl w:val="0"/>
        <w:spacing w:after="0" w:line="240" w:lineRule="auto"/>
        <w:jc w:val="right"/>
        <w:rPr>
          <w:rFonts w:ascii="Cambria" w:hAnsi="Cambria"/>
        </w:rPr>
      </w:pPr>
      <w:r w:rsidRPr="000C123D">
        <w:rPr>
          <w:rFonts w:ascii="Cambria" w:hAnsi="Cambria"/>
        </w:rPr>
        <w:t>……………………………………………….………………………</w:t>
      </w:r>
    </w:p>
    <w:p w14:paraId="77D6FDF1" w14:textId="77777777" w:rsidR="009C0A07" w:rsidRPr="000C123D" w:rsidRDefault="009C0A07"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CC944A9" w14:textId="6D3FCF62" w:rsidR="00232203" w:rsidRPr="000C123D" w:rsidRDefault="009C0A07" w:rsidP="000C123D">
      <w:pPr>
        <w:pStyle w:val="Akapitzlist"/>
        <w:widowControl w:val="0"/>
        <w:tabs>
          <w:tab w:val="left" w:pos="0"/>
        </w:tabs>
        <w:suppressAutoHyphens/>
        <w:spacing w:before="480" w:after="240" w:line="240" w:lineRule="auto"/>
        <w:ind w:left="0"/>
        <w:jc w:val="both"/>
        <w:rPr>
          <w:rFonts w:ascii="Cambria" w:hAnsi="Cambria"/>
          <w:lang w:eastAsia="ar-SA"/>
        </w:rPr>
      </w:pPr>
      <w:r w:rsidRPr="000C123D">
        <w:rPr>
          <w:rFonts w:ascii="Cambria" w:eastAsia="Times New Roman" w:hAnsi="Cambria"/>
          <w:lang w:eastAsia="ar-SA"/>
        </w:rPr>
        <w:t xml:space="preserve">Oświadczamy, że wszystkie informacje podane w powyższych oświadczeniach są aktualne </w:t>
      </w:r>
      <w:r w:rsidRPr="000C123D">
        <w:rPr>
          <w:rFonts w:ascii="Cambria" w:eastAsia="Times New Roman" w:hAnsi="Cambria"/>
          <w:lang w:eastAsia="ar-SA"/>
        </w:rPr>
        <w:br/>
        <w:t>i zgodne z prawdą oraz zostały przedstawione z pełną świadomością konsekwencji wprowadzenia zamawiającego w błąd.</w:t>
      </w:r>
    </w:p>
    <w:p w14:paraId="2B6D2A80" w14:textId="77777777" w:rsidR="009C0A07" w:rsidRPr="000C123D" w:rsidRDefault="009C0A07" w:rsidP="000C123D">
      <w:pPr>
        <w:widowControl w:val="0"/>
        <w:spacing w:before="360" w:after="0" w:line="240" w:lineRule="auto"/>
        <w:rPr>
          <w:rFonts w:ascii="Cambria" w:hAnsi="Cambria"/>
        </w:rPr>
      </w:pPr>
      <w:r w:rsidRPr="000C123D">
        <w:rPr>
          <w:rFonts w:ascii="Cambria" w:hAnsi="Cambria"/>
        </w:rPr>
        <w:t>Miejscowość i data: ……………….………</w:t>
      </w:r>
    </w:p>
    <w:p w14:paraId="16043E6E" w14:textId="77777777" w:rsidR="009C0A07" w:rsidRPr="000C123D" w:rsidRDefault="009C0A07" w:rsidP="000C123D">
      <w:pPr>
        <w:widowControl w:val="0"/>
        <w:spacing w:before="360" w:after="0" w:line="240" w:lineRule="auto"/>
        <w:rPr>
          <w:rFonts w:ascii="Cambria" w:hAnsi="Cambria"/>
        </w:rPr>
      </w:pPr>
    </w:p>
    <w:p w14:paraId="3BDBB1D7" w14:textId="77777777" w:rsidR="009C0A07" w:rsidRPr="000C123D" w:rsidRDefault="009C0A07" w:rsidP="000C123D">
      <w:pPr>
        <w:widowControl w:val="0"/>
        <w:spacing w:after="0" w:line="240" w:lineRule="auto"/>
        <w:jc w:val="right"/>
        <w:rPr>
          <w:rFonts w:ascii="Cambria" w:hAnsi="Cambria"/>
        </w:rPr>
      </w:pPr>
      <w:r w:rsidRPr="000C123D">
        <w:rPr>
          <w:rFonts w:ascii="Cambria" w:hAnsi="Cambria"/>
        </w:rPr>
        <w:t>……………………………………………….………………………</w:t>
      </w:r>
    </w:p>
    <w:p w14:paraId="76426190" w14:textId="77777777" w:rsidR="009C0A07" w:rsidRPr="000C123D" w:rsidRDefault="009C0A07" w:rsidP="000C123D">
      <w:pPr>
        <w:widowControl w:val="0"/>
        <w:spacing w:after="0" w:line="240" w:lineRule="auto"/>
        <w:ind w:left="4962"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wykonawcy/wykonawców)</w:t>
      </w:r>
    </w:p>
    <w:p w14:paraId="343FE763" w14:textId="77777777" w:rsidR="00232203" w:rsidRPr="000C123D" w:rsidRDefault="00232203" w:rsidP="000C123D">
      <w:pPr>
        <w:widowControl w:val="0"/>
        <w:suppressAutoHyphens/>
        <w:spacing w:before="120" w:after="240" w:line="240" w:lineRule="auto"/>
        <w:jc w:val="both"/>
        <w:rPr>
          <w:rFonts w:ascii="Cambria" w:hAnsi="Cambria"/>
          <w:lang w:eastAsia="ar-SA"/>
        </w:rPr>
      </w:pPr>
    </w:p>
    <w:p w14:paraId="28C140DE" w14:textId="77777777" w:rsidR="008B2C16" w:rsidRPr="000C123D" w:rsidRDefault="008B2C16" w:rsidP="000C123D">
      <w:pPr>
        <w:widowControl w:val="0"/>
        <w:suppressAutoHyphens/>
        <w:spacing w:before="120" w:after="240" w:line="240" w:lineRule="auto"/>
        <w:jc w:val="both"/>
        <w:rPr>
          <w:rFonts w:ascii="Cambria" w:hAnsi="Cambria"/>
          <w:szCs w:val="24"/>
          <w:lang w:eastAsia="ar-SA"/>
        </w:rPr>
      </w:pPr>
    </w:p>
    <w:p w14:paraId="18E24683" w14:textId="77777777" w:rsidR="008B2C16" w:rsidRPr="000C123D" w:rsidRDefault="008B2C16" w:rsidP="000C123D">
      <w:pPr>
        <w:widowControl w:val="0"/>
        <w:suppressAutoHyphens/>
        <w:spacing w:before="120" w:after="240" w:line="240" w:lineRule="auto"/>
        <w:jc w:val="both"/>
        <w:rPr>
          <w:rFonts w:ascii="Cambria" w:hAnsi="Cambria"/>
          <w:szCs w:val="24"/>
          <w:lang w:eastAsia="ar-SA"/>
        </w:rPr>
      </w:pPr>
    </w:p>
    <w:p w14:paraId="5035165D" w14:textId="5FB4A107" w:rsidR="00247DA3" w:rsidRPr="000C123D" w:rsidRDefault="008B2C16" w:rsidP="000C123D">
      <w:pPr>
        <w:widowControl w:val="0"/>
        <w:suppressAutoHyphens/>
        <w:spacing w:before="120" w:after="240" w:line="240" w:lineRule="auto"/>
        <w:ind w:firstLine="284"/>
        <w:jc w:val="both"/>
        <w:rPr>
          <w:rFonts w:ascii="Cambria" w:hAnsi="Cambria"/>
          <w:lang w:eastAsia="ar-SA"/>
        </w:rPr>
      </w:pPr>
      <w:r w:rsidRPr="000C123D">
        <w:rPr>
          <w:rFonts w:ascii="Cambria" w:hAnsi="Cambria"/>
          <w:szCs w:val="24"/>
          <w:lang w:eastAsia="ar-SA"/>
        </w:rPr>
        <w:lastRenderedPageBreak/>
        <w:t>Jednocześnie, na potrzeby wykazania bezpośredniej dostępności lub braku dostępności dla zamawiającego z bezpłatnych elektronicznych baz danych dokumentów potwierdzających brak podstaw do wykluczenia z postępowania reprezentowanego przez nas wykonawcy i spełniania przez niego warunków zamówienia, określonych przez zamawiającego, przedstawiamy następujące informacje:</w:t>
      </w: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2"/>
        <w:gridCol w:w="4760"/>
      </w:tblGrid>
      <w:tr w:rsidR="00247DA3" w:rsidRPr="000C123D" w14:paraId="6C2AAF70" w14:textId="77777777" w:rsidTr="008502E4">
        <w:trPr>
          <w:trHeight w:val="1661"/>
        </w:trPr>
        <w:tc>
          <w:tcPr>
            <w:tcW w:w="4972" w:type="dxa"/>
            <w:tcBorders>
              <w:bottom w:val="single" w:sz="4" w:space="0" w:color="auto"/>
            </w:tcBorders>
            <w:shd w:val="clear" w:color="auto" w:fill="auto"/>
            <w:vAlign w:val="center"/>
          </w:tcPr>
          <w:p w14:paraId="6EDED0C0" w14:textId="771B8444"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 xml:space="preserve">Czy konieczne jest posiadanie określonego zezwolenia lub bycie członkiem określonej organizacji, aby mieć możliwość świadczenia usług ubezpieczeniowych (prowadzenia działalności ubezpieczeniowej) w państwie siedziby </w:t>
            </w:r>
            <w:r w:rsidR="008B2C16" w:rsidRPr="000C123D">
              <w:rPr>
                <w:rFonts w:ascii="Cambria" w:hAnsi="Cambria"/>
                <w:sz w:val="18"/>
                <w:szCs w:val="18"/>
                <w:lang w:eastAsia="ar-SA"/>
              </w:rPr>
              <w:t>w</w:t>
            </w:r>
            <w:r w:rsidRPr="000C123D">
              <w:rPr>
                <w:rFonts w:ascii="Cambria" w:hAnsi="Cambria"/>
                <w:sz w:val="18"/>
                <w:szCs w:val="18"/>
                <w:lang w:eastAsia="ar-SA"/>
              </w:rPr>
              <w:t>ykonawcy?</w:t>
            </w:r>
          </w:p>
        </w:tc>
        <w:tc>
          <w:tcPr>
            <w:tcW w:w="4760" w:type="dxa"/>
            <w:tcBorders>
              <w:bottom w:val="single" w:sz="4" w:space="0" w:color="auto"/>
            </w:tcBorders>
            <w:shd w:val="clear" w:color="auto" w:fill="auto"/>
            <w:vAlign w:val="center"/>
          </w:tcPr>
          <w:p w14:paraId="74FB48C3" w14:textId="77777777" w:rsidR="00247DA3" w:rsidRPr="000C123D" w:rsidRDefault="00247DA3" w:rsidP="000C123D">
            <w:pPr>
              <w:widowControl w:val="0"/>
              <w:suppressAutoHyphens/>
              <w:spacing w:before="120" w:after="120" w:line="240" w:lineRule="auto"/>
              <w:jc w:val="both"/>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67235A26" w14:textId="77777777"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Jeżeli tak, proszę określić, o jakie zezwolenie lub status członkowski chodzi i wskazać, czy Wykonawca je posiada</w:t>
            </w:r>
          </w:p>
          <w:p w14:paraId="3C1236E7"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21D12139"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524640A4" w14:textId="6EF4515C" w:rsidR="00247DA3"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080873BE" w14:textId="77777777" w:rsidTr="008502E4">
        <w:trPr>
          <w:trHeight w:val="1227"/>
        </w:trPr>
        <w:tc>
          <w:tcPr>
            <w:tcW w:w="4972" w:type="dxa"/>
            <w:tcBorders>
              <w:top w:val="single" w:sz="4" w:space="0" w:color="auto"/>
            </w:tcBorders>
            <w:shd w:val="clear" w:color="auto" w:fill="auto"/>
            <w:vAlign w:val="center"/>
          </w:tcPr>
          <w:p w14:paraId="3C99500D" w14:textId="4BF95493" w:rsidR="00247DA3" w:rsidRPr="000C123D" w:rsidRDefault="008B2C16"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Czy odnośna dokumentacja jest dostępna w formie elektronicznej z bezpłatnych, ogólnodostępnych baz danych, proszę wskazać</w:t>
            </w:r>
            <w:r w:rsidR="00247DA3" w:rsidRPr="000C123D">
              <w:rPr>
                <w:rFonts w:ascii="Cambria" w:hAnsi="Cambria"/>
                <w:sz w:val="18"/>
                <w:szCs w:val="18"/>
                <w:lang w:eastAsia="ar-SA"/>
              </w:rPr>
              <w:t>:</w:t>
            </w:r>
          </w:p>
        </w:tc>
        <w:tc>
          <w:tcPr>
            <w:tcW w:w="4760" w:type="dxa"/>
            <w:tcBorders>
              <w:top w:val="single" w:sz="4" w:space="0" w:color="auto"/>
            </w:tcBorders>
            <w:shd w:val="clear" w:color="auto" w:fill="auto"/>
          </w:tcPr>
          <w:p w14:paraId="60A0E002" w14:textId="77777777" w:rsidR="00247DA3" w:rsidRPr="000C123D" w:rsidRDefault="00247DA3" w:rsidP="000C123D">
            <w:pPr>
              <w:widowControl w:val="0"/>
              <w:suppressAutoHyphens/>
              <w:spacing w:before="120" w:after="120" w:line="240" w:lineRule="auto"/>
              <w:jc w:val="both"/>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16BE8C0A" w14:textId="77777777"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(adres internetowy, wydający organ lub urząd, dokładne dane referencyjne dokumentacji)</w:t>
            </w:r>
          </w:p>
          <w:p w14:paraId="270F10E9" w14:textId="69BAD316" w:rsidR="00247DA3" w:rsidRPr="000C123D" w:rsidRDefault="008502E4"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4348196A" w14:textId="77777777" w:rsidTr="008502E4">
        <w:trPr>
          <w:trHeight w:val="703"/>
        </w:trPr>
        <w:tc>
          <w:tcPr>
            <w:tcW w:w="4972" w:type="dxa"/>
            <w:tcBorders>
              <w:bottom w:val="dotted" w:sz="4" w:space="0" w:color="auto"/>
            </w:tcBorders>
            <w:shd w:val="clear" w:color="auto" w:fill="auto"/>
            <w:vAlign w:val="center"/>
          </w:tcPr>
          <w:p w14:paraId="474D033C" w14:textId="0D8A51B3" w:rsidR="00247DA3" w:rsidRPr="000C123D" w:rsidRDefault="00247DA3" w:rsidP="000C123D">
            <w:pPr>
              <w:widowControl w:val="0"/>
              <w:suppressAutoHyphens/>
              <w:spacing w:after="0" w:line="240" w:lineRule="auto"/>
              <w:jc w:val="both"/>
              <w:rPr>
                <w:rFonts w:ascii="Cambria" w:hAnsi="Cambria"/>
                <w:sz w:val="18"/>
                <w:szCs w:val="18"/>
                <w:lang w:eastAsia="ar-SA"/>
              </w:rPr>
            </w:pPr>
            <w:r w:rsidRPr="000C123D">
              <w:rPr>
                <w:rFonts w:ascii="Cambria" w:hAnsi="Cambria"/>
                <w:sz w:val="18"/>
                <w:szCs w:val="18"/>
                <w:lang w:eastAsia="ar-SA"/>
              </w:rPr>
              <w:t xml:space="preserve">Czy wobec </w:t>
            </w:r>
            <w:r w:rsidR="008B2C16" w:rsidRPr="000C123D">
              <w:rPr>
                <w:rFonts w:ascii="Cambria" w:hAnsi="Cambria"/>
                <w:sz w:val="18"/>
                <w:szCs w:val="18"/>
                <w:lang w:eastAsia="ar-SA"/>
              </w:rPr>
              <w:t>w</w:t>
            </w:r>
            <w:r w:rsidRPr="000C123D">
              <w:rPr>
                <w:rFonts w:ascii="Cambria" w:hAnsi="Cambria"/>
                <w:sz w:val="18"/>
                <w:szCs w:val="18"/>
                <w:lang w:eastAsia="ar-SA"/>
              </w:rPr>
              <w:t>ykonawcy prowadzone jest postępowanie upadłościowe lub likwidacyjne</w:t>
            </w:r>
            <w:r w:rsidR="003900F7" w:rsidRPr="000C123D">
              <w:rPr>
                <w:rFonts w:ascii="Cambria" w:hAnsi="Cambria"/>
                <w:sz w:val="18"/>
                <w:szCs w:val="18"/>
                <w:lang w:eastAsia="ar-SA"/>
              </w:rPr>
              <w:t>:</w:t>
            </w:r>
          </w:p>
        </w:tc>
        <w:tc>
          <w:tcPr>
            <w:tcW w:w="4760" w:type="dxa"/>
            <w:tcBorders>
              <w:bottom w:val="dotted" w:sz="4" w:space="0" w:color="auto"/>
            </w:tcBorders>
            <w:shd w:val="clear" w:color="auto" w:fill="auto"/>
            <w:vAlign w:val="center"/>
          </w:tcPr>
          <w:p w14:paraId="7C996F76" w14:textId="77777777" w:rsidR="009D652A" w:rsidRPr="000C123D" w:rsidRDefault="009D652A" w:rsidP="000C123D">
            <w:pPr>
              <w:widowControl w:val="0"/>
              <w:suppressAutoHyphens/>
              <w:spacing w:before="120" w:after="0" w:line="240" w:lineRule="auto"/>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7081EC03" w14:textId="77777777" w:rsidR="00247DA3" w:rsidRPr="000C123D" w:rsidRDefault="00247DA3" w:rsidP="000C123D">
            <w:pPr>
              <w:widowControl w:val="0"/>
              <w:suppressAutoHyphens/>
              <w:spacing w:after="0" w:line="240" w:lineRule="auto"/>
              <w:rPr>
                <w:rFonts w:ascii="Cambria" w:hAnsi="Cambria"/>
                <w:sz w:val="18"/>
                <w:szCs w:val="18"/>
                <w:lang w:eastAsia="ar-SA"/>
              </w:rPr>
            </w:pPr>
          </w:p>
        </w:tc>
      </w:tr>
      <w:tr w:rsidR="003D0DEC" w:rsidRPr="000C123D" w14:paraId="10868C5A" w14:textId="77777777" w:rsidTr="008502E4">
        <w:trPr>
          <w:trHeight w:val="703"/>
        </w:trPr>
        <w:tc>
          <w:tcPr>
            <w:tcW w:w="4972" w:type="dxa"/>
            <w:tcBorders>
              <w:bottom w:val="dotted" w:sz="4" w:space="0" w:color="auto"/>
            </w:tcBorders>
            <w:shd w:val="clear" w:color="auto" w:fill="auto"/>
            <w:vAlign w:val="center"/>
          </w:tcPr>
          <w:p w14:paraId="1D5FCDDF" w14:textId="5F86E4A1" w:rsidR="003D0DEC" w:rsidRPr="000C123D" w:rsidRDefault="003D0DEC" w:rsidP="000C123D">
            <w:pPr>
              <w:widowControl w:val="0"/>
              <w:tabs>
                <w:tab w:val="num" w:pos="176"/>
              </w:tabs>
              <w:spacing w:after="0" w:line="240" w:lineRule="auto"/>
              <w:rPr>
                <w:rFonts w:ascii="Cambria" w:hAnsi="Cambria"/>
                <w:sz w:val="18"/>
                <w:szCs w:val="18"/>
                <w:lang w:eastAsia="ar-SA"/>
              </w:rPr>
            </w:pPr>
            <w:r w:rsidRPr="000C123D">
              <w:rPr>
                <w:rFonts w:ascii="Cambria" w:eastAsia="Calibri" w:hAnsi="Cambria"/>
                <w:sz w:val="18"/>
                <w:szCs w:val="18"/>
                <w:lang w:eastAsia="en-GB"/>
              </w:rPr>
              <w:t>Jeżeli tak, proszę podać szczegółowe informacje:</w:t>
            </w:r>
          </w:p>
        </w:tc>
        <w:tc>
          <w:tcPr>
            <w:tcW w:w="4760" w:type="dxa"/>
            <w:tcBorders>
              <w:bottom w:val="dotted" w:sz="4" w:space="0" w:color="auto"/>
            </w:tcBorders>
            <w:shd w:val="clear" w:color="auto" w:fill="auto"/>
          </w:tcPr>
          <w:p w14:paraId="70EF259D"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2182FE3C"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7F699503" w14:textId="39600390"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3D0DEC" w:rsidRPr="000C123D" w14:paraId="73C244C7" w14:textId="77777777" w:rsidTr="008502E4">
        <w:trPr>
          <w:trHeight w:val="703"/>
        </w:trPr>
        <w:tc>
          <w:tcPr>
            <w:tcW w:w="4972" w:type="dxa"/>
            <w:tcBorders>
              <w:bottom w:val="single" w:sz="4" w:space="0" w:color="auto"/>
            </w:tcBorders>
            <w:shd w:val="clear" w:color="auto" w:fill="auto"/>
            <w:vAlign w:val="center"/>
          </w:tcPr>
          <w:p w14:paraId="31AECD1B" w14:textId="5B6B5D7C" w:rsidR="003D0DEC" w:rsidRPr="000C123D" w:rsidRDefault="003D0DEC" w:rsidP="000C123D">
            <w:pPr>
              <w:widowControl w:val="0"/>
              <w:tabs>
                <w:tab w:val="num" w:pos="176"/>
              </w:tabs>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Proszę podać powody, które pomimo powyższej sytuacji umożliwiają realizację zamówienia, z uwzględnieniem mających zastosowanie przepisów krajowych i środków dotyczących kontynuowania działalności gospodarczej:</w:t>
            </w:r>
          </w:p>
        </w:tc>
        <w:tc>
          <w:tcPr>
            <w:tcW w:w="4760" w:type="dxa"/>
            <w:tcBorders>
              <w:bottom w:val="single" w:sz="4" w:space="0" w:color="auto"/>
            </w:tcBorders>
            <w:shd w:val="clear" w:color="auto" w:fill="auto"/>
          </w:tcPr>
          <w:p w14:paraId="2D7DD974"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500C0032"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p w14:paraId="19FF573B" w14:textId="77705BD2"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3D0DEC" w:rsidRPr="000C123D" w14:paraId="59B94FBE" w14:textId="77777777" w:rsidTr="008502E4">
        <w:trPr>
          <w:trHeight w:val="703"/>
        </w:trPr>
        <w:tc>
          <w:tcPr>
            <w:tcW w:w="4972" w:type="dxa"/>
            <w:tcBorders>
              <w:bottom w:val="single" w:sz="4" w:space="0" w:color="auto"/>
            </w:tcBorders>
            <w:shd w:val="clear" w:color="auto" w:fill="auto"/>
            <w:vAlign w:val="center"/>
          </w:tcPr>
          <w:p w14:paraId="43B3AC27" w14:textId="27BAF59E" w:rsidR="003D0DEC" w:rsidRPr="000C123D" w:rsidRDefault="003D0DEC" w:rsidP="000C123D">
            <w:pPr>
              <w:widowControl w:val="0"/>
              <w:tabs>
                <w:tab w:val="num" w:pos="176"/>
              </w:tabs>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Jeżeli odnośna dokumentacja jest dostępna w formie elektronicznej, proszę wskazać:</w:t>
            </w:r>
          </w:p>
        </w:tc>
        <w:tc>
          <w:tcPr>
            <w:tcW w:w="4760" w:type="dxa"/>
            <w:tcBorders>
              <w:bottom w:val="single" w:sz="4" w:space="0" w:color="auto"/>
            </w:tcBorders>
            <w:shd w:val="clear" w:color="auto" w:fill="auto"/>
          </w:tcPr>
          <w:p w14:paraId="699BB467" w14:textId="77777777" w:rsidR="003D0DEC" w:rsidRPr="000C123D" w:rsidRDefault="003D0DEC"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r w:rsidRPr="000C123D">
              <w:rPr>
                <w:rFonts w:ascii="Cambria" w:eastAsia="Calibri" w:hAnsi="Cambria"/>
                <w:sz w:val="18"/>
                <w:szCs w:val="18"/>
                <w:lang w:eastAsia="en-GB"/>
              </w:rPr>
              <w:t>adres</w:t>
            </w:r>
            <w:r w:rsidRPr="000C123D">
              <w:rPr>
                <w:rFonts w:ascii="Cambria" w:hAnsi="Cambria"/>
                <w:sz w:val="18"/>
                <w:szCs w:val="18"/>
                <w:lang w:eastAsia="ar-SA"/>
              </w:rPr>
              <w:t xml:space="preserve"> internetowy, wydający urząd lub organ, dokładne dane referencyjne dokumentacji): </w:t>
            </w:r>
          </w:p>
          <w:p w14:paraId="5EE030B4" w14:textId="78EEAB11" w:rsidR="003D0DEC" w:rsidRPr="000C123D" w:rsidRDefault="003900F7"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w:t>
            </w:r>
          </w:p>
        </w:tc>
      </w:tr>
      <w:tr w:rsidR="00247DA3" w:rsidRPr="000C123D" w14:paraId="3622EDD6" w14:textId="77777777" w:rsidTr="008502E4">
        <w:trPr>
          <w:trHeight w:val="2725"/>
        </w:trPr>
        <w:tc>
          <w:tcPr>
            <w:tcW w:w="4972" w:type="dxa"/>
            <w:tcBorders>
              <w:top w:val="single" w:sz="4" w:space="0" w:color="auto"/>
            </w:tcBorders>
            <w:shd w:val="clear" w:color="auto" w:fill="auto"/>
            <w:vAlign w:val="center"/>
          </w:tcPr>
          <w:p w14:paraId="0D13676A" w14:textId="73EF8AC2" w:rsidR="00247DA3" w:rsidRPr="000C123D" w:rsidRDefault="00247DA3" w:rsidP="000C123D">
            <w:pPr>
              <w:widowControl w:val="0"/>
              <w:spacing w:after="0" w:line="240" w:lineRule="auto"/>
              <w:jc w:val="both"/>
              <w:rPr>
                <w:rFonts w:ascii="Cambria" w:eastAsia="Calibri" w:hAnsi="Cambria"/>
                <w:sz w:val="18"/>
                <w:szCs w:val="18"/>
                <w:lang w:eastAsia="en-GB"/>
              </w:rPr>
            </w:pPr>
            <w:r w:rsidRPr="000C123D">
              <w:rPr>
                <w:rFonts w:ascii="Cambria" w:eastAsia="Calibri" w:hAnsi="Cambria"/>
                <w:sz w:val="18"/>
                <w:szCs w:val="18"/>
                <w:lang w:eastAsia="en-GB"/>
              </w:rPr>
              <w:t>Czy w celu potwierdzenia braku podstaw do</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wykluczenia </w:t>
            </w:r>
            <w:r w:rsidR="008502E4" w:rsidRPr="000C123D">
              <w:rPr>
                <w:rFonts w:ascii="Cambria" w:eastAsia="Calibri" w:hAnsi="Cambria"/>
                <w:sz w:val="18"/>
                <w:szCs w:val="18"/>
                <w:lang w:eastAsia="en-GB"/>
              </w:rPr>
              <w:t xml:space="preserve">wykonawcy z postępowania </w:t>
            </w:r>
            <w:r w:rsidRPr="000C123D">
              <w:rPr>
                <w:rFonts w:ascii="Cambria" w:eastAsia="Calibri" w:hAnsi="Cambria"/>
                <w:sz w:val="18"/>
                <w:szCs w:val="18"/>
                <w:lang w:eastAsia="en-GB"/>
              </w:rPr>
              <w:t>w</w:t>
            </w:r>
            <w:r w:rsidR="008502E4"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okolicznościach, o których mowa w art. 24 ust. 5 pkt 1 ustawy </w:t>
            </w:r>
            <w:r w:rsidR="003900F7" w:rsidRPr="000C123D">
              <w:rPr>
                <w:rFonts w:ascii="Cambria" w:eastAsia="Calibri" w:hAnsi="Cambria"/>
                <w:sz w:val="18"/>
                <w:szCs w:val="18"/>
                <w:lang w:eastAsia="en-GB"/>
              </w:rPr>
              <w:t>Prawo zamówień publicznych</w:t>
            </w:r>
            <w:r w:rsidRPr="000C123D">
              <w:rPr>
                <w:rFonts w:ascii="Cambria" w:eastAsia="Calibri" w:hAnsi="Cambria"/>
                <w:sz w:val="18"/>
                <w:szCs w:val="18"/>
                <w:lang w:eastAsia="en-GB"/>
              </w:rPr>
              <w:t xml:space="preserve"> (pkt 6.1 </w:t>
            </w:r>
            <w:proofErr w:type="spellStart"/>
            <w:r w:rsidRPr="000C123D">
              <w:rPr>
                <w:rFonts w:ascii="Cambria" w:eastAsia="Calibri" w:hAnsi="Cambria"/>
                <w:sz w:val="18"/>
                <w:szCs w:val="18"/>
                <w:lang w:eastAsia="en-GB"/>
              </w:rPr>
              <w:t>ppkt</w:t>
            </w:r>
            <w:proofErr w:type="spellEnd"/>
            <w:r w:rsidRPr="000C123D">
              <w:rPr>
                <w:rFonts w:ascii="Cambria" w:eastAsia="Calibri" w:hAnsi="Cambria"/>
                <w:sz w:val="18"/>
                <w:szCs w:val="18"/>
                <w:lang w:eastAsia="en-GB"/>
              </w:rPr>
              <w:t xml:space="preserve"> 1 SIWZ), odpis właściwego rejestru lub z centralnej ewidencji i</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informacji o działalności gospodarczej, a</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w</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przypadku, gdy Wykonawca ma siedzibę poza</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terytorium Rzeczypospolitej Polskiej - dokument lub dokumen</w:t>
            </w:r>
            <w:r w:rsidR="003900F7" w:rsidRPr="000C123D">
              <w:rPr>
                <w:rFonts w:ascii="Cambria" w:eastAsia="Calibri" w:hAnsi="Cambria"/>
                <w:sz w:val="18"/>
                <w:szCs w:val="18"/>
                <w:lang w:eastAsia="en-GB"/>
              </w:rPr>
              <w:t>ty wystawione w kr</w:t>
            </w:r>
            <w:r w:rsidR="00360E21" w:rsidRPr="000C123D">
              <w:rPr>
                <w:rFonts w:ascii="Cambria" w:eastAsia="Calibri" w:hAnsi="Cambria"/>
                <w:sz w:val="18"/>
                <w:szCs w:val="18"/>
                <w:lang w:eastAsia="en-GB"/>
              </w:rPr>
              <w:t xml:space="preserve">aju, </w:t>
            </w:r>
            <w:r w:rsidRPr="000C123D">
              <w:rPr>
                <w:rFonts w:ascii="Cambria" w:eastAsia="Calibri" w:hAnsi="Cambria"/>
                <w:sz w:val="18"/>
                <w:szCs w:val="18"/>
                <w:lang w:eastAsia="en-GB"/>
              </w:rPr>
              <w:t>w</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którym </w:t>
            </w:r>
            <w:r w:rsidR="00360E21" w:rsidRPr="000C123D">
              <w:rPr>
                <w:rFonts w:ascii="Cambria" w:eastAsia="Calibri" w:hAnsi="Cambria"/>
                <w:sz w:val="18"/>
                <w:szCs w:val="18"/>
                <w:lang w:eastAsia="en-GB"/>
              </w:rPr>
              <w:t>w</w:t>
            </w:r>
            <w:r w:rsidRPr="000C123D">
              <w:rPr>
                <w:rFonts w:ascii="Cambria" w:eastAsia="Calibri" w:hAnsi="Cambria"/>
                <w:sz w:val="18"/>
                <w:szCs w:val="18"/>
                <w:lang w:eastAsia="en-GB"/>
              </w:rPr>
              <w:t xml:space="preserve">ykonawca ma siedzibę potwierdzające, że </w:t>
            </w:r>
            <w:r w:rsidR="00796DD6" w:rsidRPr="000C123D">
              <w:rPr>
                <w:rFonts w:ascii="Cambria" w:eastAsia="Calibri" w:hAnsi="Cambria"/>
                <w:sz w:val="18"/>
                <w:szCs w:val="18"/>
                <w:lang w:eastAsia="en-GB"/>
              </w:rPr>
              <w:t xml:space="preserve">nie </w:t>
            </w:r>
            <w:r w:rsidRPr="000C123D">
              <w:rPr>
                <w:rFonts w:ascii="Cambria" w:eastAsia="Calibri" w:hAnsi="Cambria"/>
                <w:sz w:val="18"/>
                <w:szCs w:val="18"/>
                <w:lang w:eastAsia="en-GB"/>
              </w:rPr>
              <w:t xml:space="preserve">otwarto jego likwidacji ani nie ogłoszono upadłości, są dostępne dla </w:t>
            </w:r>
            <w:r w:rsidR="008502E4" w:rsidRPr="000C123D">
              <w:rPr>
                <w:rFonts w:ascii="Cambria" w:eastAsia="Calibri" w:hAnsi="Cambria"/>
                <w:sz w:val="18"/>
                <w:szCs w:val="18"/>
                <w:lang w:eastAsia="en-GB"/>
              </w:rPr>
              <w:t>z</w:t>
            </w:r>
            <w:r w:rsidRPr="000C123D">
              <w:rPr>
                <w:rFonts w:ascii="Cambria" w:eastAsia="Calibri" w:hAnsi="Cambria"/>
                <w:sz w:val="18"/>
                <w:szCs w:val="18"/>
                <w:lang w:eastAsia="en-GB"/>
              </w:rPr>
              <w:t xml:space="preserve">amawiającego </w:t>
            </w:r>
            <w:r w:rsidR="00360E21" w:rsidRPr="000C123D">
              <w:rPr>
                <w:rFonts w:ascii="Cambria" w:eastAsia="Calibri" w:hAnsi="Cambria"/>
                <w:sz w:val="18"/>
                <w:szCs w:val="18"/>
                <w:lang w:eastAsia="en-GB"/>
              </w:rPr>
              <w:br/>
            </w:r>
            <w:r w:rsidRPr="000C123D">
              <w:rPr>
                <w:rFonts w:ascii="Cambria" w:eastAsia="Calibri" w:hAnsi="Cambria"/>
                <w:sz w:val="18"/>
                <w:szCs w:val="18"/>
                <w:lang w:eastAsia="en-GB"/>
              </w:rPr>
              <w:t>z</w:t>
            </w:r>
            <w:r w:rsidR="003900F7" w:rsidRPr="000C123D">
              <w:rPr>
                <w:rFonts w:ascii="Cambria" w:eastAsia="Calibri" w:hAnsi="Cambria"/>
                <w:sz w:val="18"/>
                <w:szCs w:val="18"/>
                <w:lang w:eastAsia="en-GB"/>
              </w:rPr>
              <w:t xml:space="preserve"> </w:t>
            </w:r>
            <w:r w:rsidRPr="000C123D">
              <w:rPr>
                <w:rFonts w:ascii="Cambria" w:eastAsia="Calibri" w:hAnsi="Cambria"/>
                <w:sz w:val="18"/>
                <w:szCs w:val="18"/>
                <w:lang w:eastAsia="en-GB"/>
              </w:rPr>
              <w:t xml:space="preserve">bezpłatnych </w:t>
            </w:r>
            <w:r w:rsidR="008502E4" w:rsidRPr="000C123D">
              <w:rPr>
                <w:rFonts w:ascii="Cambria" w:eastAsia="Calibri" w:hAnsi="Cambria"/>
                <w:sz w:val="18"/>
                <w:szCs w:val="18"/>
                <w:lang w:eastAsia="en-GB"/>
              </w:rPr>
              <w:t xml:space="preserve">i </w:t>
            </w:r>
            <w:r w:rsidRPr="000C123D">
              <w:rPr>
                <w:rFonts w:ascii="Cambria" w:eastAsia="Calibri" w:hAnsi="Cambria"/>
                <w:sz w:val="18"/>
                <w:szCs w:val="18"/>
                <w:lang w:eastAsia="en-GB"/>
              </w:rPr>
              <w:t>ogólnodostępnych baz danych w</w:t>
            </w:r>
            <w:r w:rsidR="003900F7" w:rsidRPr="000C123D">
              <w:rPr>
                <w:rFonts w:ascii="Cambria" w:eastAsia="Calibri" w:hAnsi="Cambria"/>
                <w:sz w:val="18"/>
                <w:szCs w:val="18"/>
                <w:lang w:eastAsia="en-GB"/>
              </w:rPr>
              <w:t xml:space="preserve"> formie </w:t>
            </w:r>
            <w:r w:rsidRPr="000C123D">
              <w:rPr>
                <w:rFonts w:ascii="Cambria" w:eastAsia="Calibri" w:hAnsi="Cambria"/>
                <w:sz w:val="18"/>
                <w:szCs w:val="18"/>
                <w:lang w:eastAsia="en-GB"/>
              </w:rPr>
              <w:t>elektronicznej</w:t>
            </w:r>
          </w:p>
        </w:tc>
        <w:tc>
          <w:tcPr>
            <w:tcW w:w="4760" w:type="dxa"/>
            <w:tcBorders>
              <w:top w:val="single" w:sz="4" w:space="0" w:color="auto"/>
            </w:tcBorders>
            <w:shd w:val="clear" w:color="auto" w:fill="auto"/>
            <w:vAlign w:val="center"/>
          </w:tcPr>
          <w:p w14:paraId="2C472B7E" w14:textId="77777777" w:rsidR="00247DA3" w:rsidRPr="000C123D" w:rsidRDefault="00247DA3" w:rsidP="000C123D">
            <w:pPr>
              <w:widowControl w:val="0"/>
              <w:suppressAutoHyphens/>
              <w:spacing w:before="120" w:after="0" w:line="240" w:lineRule="auto"/>
              <w:rPr>
                <w:rFonts w:ascii="Cambria" w:hAnsi="Cambria"/>
                <w:sz w:val="18"/>
                <w:szCs w:val="18"/>
                <w:lang w:eastAsia="ar-SA"/>
              </w:rPr>
            </w:pPr>
            <w:r w:rsidRPr="000C123D">
              <w:rPr>
                <w:rFonts w:ascii="Times New Roman" w:hAnsi="Times New Roman"/>
                <w:sz w:val="18"/>
                <w:szCs w:val="18"/>
                <w:lang w:eastAsia="ar-SA"/>
              </w:rPr>
              <w:t>□</w:t>
            </w:r>
            <w:r w:rsidRPr="000C123D">
              <w:rPr>
                <w:rFonts w:ascii="Cambria" w:hAnsi="Cambria"/>
                <w:sz w:val="18"/>
                <w:szCs w:val="18"/>
                <w:lang w:eastAsia="ar-SA"/>
              </w:rPr>
              <w:t xml:space="preserve"> Tak </w:t>
            </w:r>
            <w:r w:rsidRPr="000C123D">
              <w:rPr>
                <w:rFonts w:ascii="Cambria" w:hAnsi="Cambria"/>
                <w:sz w:val="18"/>
                <w:szCs w:val="18"/>
                <w:lang w:eastAsia="ar-SA"/>
              </w:rPr>
              <w:tab/>
            </w:r>
            <w:r w:rsidRPr="000C123D">
              <w:rPr>
                <w:rFonts w:ascii="Cambria" w:hAnsi="Cambria"/>
                <w:sz w:val="18"/>
                <w:szCs w:val="18"/>
                <w:lang w:eastAsia="ar-SA"/>
              </w:rPr>
              <w:tab/>
            </w:r>
            <w:r w:rsidRPr="000C123D">
              <w:rPr>
                <w:rFonts w:ascii="Times New Roman" w:hAnsi="Times New Roman"/>
                <w:sz w:val="18"/>
                <w:szCs w:val="18"/>
                <w:lang w:eastAsia="ar-SA"/>
              </w:rPr>
              <w:t>□</w:t>
            </w:r>
            <w:r w:rsidRPr="000C123D">
              <w:rPr>
                <w:rFonts w:ascii="Cambria" w:hAnsi="Cambria"/>
                <w:sz w:val="18"/>
                <w:szCs w:val="18"/>
                <w:lang w:eastAsia="ar-SA"/>
              </w:rPr>
              <w:t xml:space="preserve"> Nie</w:t>
            </w:r>
          </w:p>
          <w:p w14:paraId="415C4436" w14:textId="70A2B555" w:rsidR="00247DA3" w:rsidRPr="000C123D" w:rsidRDefault="00247DA3" w:rsidP="000C123D">
            <w:pPr>
              <w:widowControl w:val="0"/>
              <w:suppressAutoHyphens/>
              <w:spacing w:before="120" w:after="0" w:line="240" w:lineRule="auto"/>
              <w:jc w:val="both"/>
              <w:rPr>
                <w:rFonts w:ascii="Cambria" w:hAnsi="Cambria"/>
                <w:sz w:val="18"/>
                <w:szCs w:val="18"/>
                <w:lang w:eastAsia="ar-SA"/>
              </w:rPr>
            </w:pPr>
            <w:r w:rsidRPr="000C123D">
              <w:rPr>
                <w:rFonts w:ascii="Cambria" w:hAnsi="Cambria"/>
                <w:sz w:val="18"/>
                <w:szCs w:val="18"/>
                <w:lang w:eastAsia="ar-SA"/>
              </w:rPr>
              <w:t>Jeżeli tak, proszę wskazać adres internetowy, wydający urząd lub organ, dokładne dane referencyjne dokumentacji</w:t>
            </w:r>
            <w:r w:rsidR="003D0DEC" w:rsidRPr="000C123D">
              <w:rPr>
                <w:rFonts w:ascii="Cambria" w:hAnsi="Cambria"/>
                <w:sz w:val="18"/>
                <w:szCs w:val="18"/>
                <w:lang w:eastAsia="ar-SA"/>
              </w:rPr>
              <w:t>:</w:t>
            </w:r>
          </w:p>
          <w:p w14:paraId="174B8085" w14:textId="77777777" w:rsidR="003900F7"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p w14:paraId="468E211E" w14:textId="77777777" w:rsidR="003900F7"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p w14:paraId="0BB19161" w14:textId="55995B95" w:rsidR="00247DA3" w:rsidRPr="000C123D" w:rsidRDefault="003900F7" w:rsidP="000C123D">
            <w:pPr>
              <w:widowControl w:val="0"/>
              <w:suppressAutoHyphens/>
              <w:spacing w:before="120" w:after="0" w:line="240" w:lineRule="auto"/>
              <w:rPr>
                <w:rFonts w:ascii="Cambria" w:hAnsi="Cambria"/>
                <w:sz w:val="18"/>
                <w:szCs w:val="18"/>
                <w:lang w:eastAsia="ar-SA"/>
              </w:rPr>
            </w:pPr>
            <w:r w:rsidRPr="000C123D">
              <w:rPr>
                <w:rFonts w:ascii="Cambria" w:hAnsi="Cambria"/>
                <w:sz w:val="18"/>
                <w:szCs w:val="18"/>
                <w:lang w:eastAsia="ar-SA"/>
              </w:rPr>
              <w:t>……………………………………………………………………………………</w:t>
            </w:r>
          </w:p>
        </w:tc>
      </w:tr>
    </w:tbl>
    <w:p w14:paraId="1D8E5A7F" w14:textId="5909735A" w:rsidR="004F4F90" w:rsidRPr="000C123D" w:rsidRDefault="008502E4" w:rsidP="000C123D">
      <w:pPr>
        <w:widowControl w:val="0"/>
        <w:spacing w:before="120" w:after="0" w:line="240" w:lineRule="auto"/>
        <w:jc w:val="both"/>
        <w:rPr>
          <w:rFonts w:ascii="Cambria" w:hAnsi="Cambria"/>
          <w:sz w:val="18"/>
        </w:rPr>
      </w:pPr>
      <w:r w:rsidRPr="000C123D">
        <w:rPr>
          <w:rFonts w:ascii="Cambria" w:hAnsi="Cambria"/>
          <w:i/>
          <w:sz w:val="18"/>
        </w:rPr>
        <w:t>Uwaga: w przypadku wykonawców wspólnie ubiegających się o udzielenie zamówienia oświadczenie dotyczące braku podstaw do wykluczenia z postępowania i spełniania warunków udziału w postępowaniu musi być złożone przez każdego wykonawcę.</w:t>
      </w:r>
    </w:p>
    <w:p w14:paraId="69F940C5" w14:textId="77777777" w:rsidR="008502E4" w:rsidRPr="000C123D" w:rsidRDefault="008502E4" w:rsidP="000C123D">
      <w:pPr>
        <w:widowControl w:val="0"/>
        <w:spacing w:before="360" w:after="0" w:line="240" w:lineRule="auto"/>
        <w:rPr>
          <w:rFonts w:ascii="Cambria" w:hAnsi="Cambria"/>
        </w:rPr>
      </w:pPr>
      <w:r w:rsidRPr="000C123D">
        <w:rPr>
          <w:rFonts w:ascii="Cambria" w:hAnsi="Cambria"/>
        </w:rPr>
        <w:t>Miejscowość i data: ……………….………</w:t>
      </w:r>
    </w:p>
    <w:p w14:paraId="0237DFA2" w14:textId="0251F2B9" w:rsidR="0046794B" w:rsidRPr="000C123D" w:rsidRDefault="00FC4298" w:rsidP="000C123D">
      <w:pPr>
        <w:widowControl w:val="0"/>
        <w:spacing w:before="720" w:after="0" w:line="240" w:lineRule="auto"/>
        <w:ind w:left="5103" w:right="-1"/>
        <w:jc w:val="both"/>
        <w:rPr>
          <w:rFonts w:ascii="Cambria" w:hAnsi="Cambria"/>
        </w:rPr>
      </w:pPr>
      <w:r w:rsidRPr="000C123D">
        <w:rPr>
          <w:rFonts w:ascii="Cambria" w:hAnsi="Cambria"/>
        </w:rPr>
        <w:t xml:space="preserve"> </w:t>
      </w:r>
      <w:r w:rsidR="0046794B" w:rsidRPr="000C123D">
        <w:rPr>
          <w:rFonts w:ascii="Cambria" w:hAnsi="Cambria"/>
        </w:rPr>
        <w:t>…………………………………………….………………………</w:t>
      </w:r>
    </w:p>
    <w:p w14:paraId="348AFFF3" w14:textId="77777777" w:rsidR="00E26626" w:rsidRPr="000C123D" w:rsidRDefault="00E26626" w:rsidP="000C123D">
      <w:pPr>
        <w:widowControl w:val="0"/>
        <w:spacing w:after="0" w:line="240" w:lineRule="auto"/>
        <w:ind w:left="5103" w:right="-1"/>
        <w:jc w:val="center"/>
        <w:rPr>
          <w:rFonts w:ascii="Cambria" w:hAnsi="Cambria"/>
          <w:i/>
          <w:sz w:val="18"/>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Wykonawcy</w:t>
      </w:r>
      <w:r w:rsidR="009716DC" w:rsidRPr="000C123D">
        <w:rPr>
          <w:rFonts w:ascii="Cambria" w:hAnsi="Cambria"/>
          <w:i/>
          <w:sz w:val="18"/>
        </w:rPr>
        <w:t>/Wykonawców</w:t>
      </w:r>
      <w:r w:rsidRPr="000C123D">
        <w:rPr>
          <w:rFonts w:ascii="Cambria" w:hAnsi="Cambria"/>
          <w:i/>
          <w:sz w:val="18"/>
        </w:rPr>
        <w:t>)</w:t>
      </w:r>
    </w:p>
    <w:p w14:paraId="5389ECAA" w14:textId="097B046C" w:rsidR="0046794B" w:rsidRPr="000C123D" w:rsidRDefault="0046794B" w:rsidP="000C123D">
      <w:pPr>
        <w:widowControl w:val="0"/>
        <w:spacing w:after="0" w:line="240" w:lineRule="auto"/>
        <w:rPr>
          <w:rFonts w:ascii="Cambria" w:hAnsi="Cambria"/>
          <w:sz w:val="18"/>
          <w:szCs w:val="18"/>
        </w:rPr>
      </w:pPr>
    </w:p>
    <w:p w14:paraId="6D490900" w14:textId="77777777" w:rsidR="00E26626" w:rsidRPr="000C123D" w:rsidRDefault="00E26626" w:rsidP="000C123D">
      <w:pPr>
        <w:widowControl w:val="0"/>
        <w:spacing w:after="0" w:line="240" w:lineRule="auto"/>
        <w:rPr>
          <w:rFonts w:ascii="Cambria" w:hAnsi="Cambria"/>
          <w:sz w:val="18"/>
        </w:rPr>
      </w:pPr>
    </w:p>
    <w:p w14:paraId="670AAE03" w14:textId="77777777" w:rsidR="00A5446C" w:rsidRPr="000C123D" w:rsidRDefault="00A5446C" w:rsidP="000C123D">
      <w:pPr>
        <w:widowControl w:val="0"/>
        <w:spacing w:line="240" w:lineRule="auto"/>
        <w:jc w:val="both"/>
        <w:rPr>
          <w:rFonts w:ascii="Cambria" w:hAnsi="Cambria" w:cs="Arial"/>
          <w:b/>
          <w:sz w:val="20"/>
          <w:szCs w:val="20"/>
        </w:rPr>
      </w:pPr>
    </w:p>
    <w:p w14:paraId="4CA85AC6" w14:textId="77777777" w:rsidR="00E26626" w:rsidRPr="000C123D" w:rsidRDefault="00E26626" w:rsidP="000C123D">
      <w:pPr>
        <w:widowControl w:val="0"/>
        <w:spacing w:after="0" w:line="240" w:lineRule="auto"/>
        <w:rPr>
          <w:rFonts w:ascii="Cambria" w:hAnsi="Cambria"/>
        </w:rPr>
        <w:sectPr w:rsidR="00E26626" w:rsidRPr="000C123D" w:rsidSect="00584AF4">
          <w:pgSz w:w="11906" w:h="16838"/>
          <w:pgMar w:top="993" w:right="1134" w:bottom="851" w:left="1134" w:header="454" w:footer="454" w:gutter="0"/>
          <w:cols w:space="708"/>
          <w:docGrid w:linePitch="360"/>
        </w:sectPr>
      </w:pPr>
    </w:p>
    <w:p w14:paraId="1330E465" w14:textId="69C73CDD" w:rsidR="00430C1A" w:rsidRPr="000C123D" w:rsidRDefault="00D43375" w:rsidP="000C123D">
      <w:pPr>
        <w:widowControl w:val="0"/>
        <w:spacing w:after="0" w:line="240" w:lineRule="auto"/>
        <w:jc w:val="both"/>
        <w:outlineLvl w:val="0"/>
        <w:rPr>
          <w:rFonts w:ascii="Cambria" w:hAnsi="Cambria"/>
          <w:b/>
        </w:rPr>
      </w:pPr>
      <w:bookmarkStart w:id="573" w:name="_Toc407624092"/>
      <w:bookmarkStart w:id="574" w:name="_Toc466986948"/>
      <w:bookmarkStart w:id="575" w:name="_Toc407615911"/>
      <w:r w:rsidRPr="000C123D">
        <w:rPr>
          <w:rFonts w:ascii="Cambria" w:hAnsi="Cambria"/>
          <w:b/>
        </w:rPr>
        <w:lastRenderedPageBreak/>
        <w:t xml:space="preserve">Załącznik nr </w:t>
      </w:r>
      <w:r w:rsidR="00430C1A" w:rsidRPr="000C123D">
        <w:rPr>
          <w:rFonts w:ascii="Cambria" w:hAnsi="Cambria"/>
          <w:b/>
        </w:rPr>
        <w:t>4</w:t>
      </w:r>
      <w:r w:rsidRPr="000C123D">
        <w:rPr>
          <w:rFonts w:ascii="Cambria" w:hAnsi="Cambria"/>
          <w:b/>
        </w:rPr>
        <w:t xml:space="preserve"> </w:t>
      </w:r>
      <w:r w:rsidR="00430C1A" w:rsidRPr="000C123D">
        <w:rPr>
          <w:rFonts w:ascii="Cambria" w:hAnsi="Cambria"/>
          <w:b/>
        </w:rPr>
        <w:t>do</w:t>
      </w:r>
      <w:r w:rsidRPr="000C123D">
        <w:rPr>
          <w:rFonts w:ascii="Cambria" w:hAnsi="Cambria"/>
          <w:b/>
        </w:rPr>
        <w:t xml:space="preserve"> </w:t>
      </w:r>
      <w:r w:rsidR="00430C1A" w:rsidRPr="000C123D">
        <w:rPr>
          <w:rFonts w:ascii="Cambria" w:hAnsi="Cambria"/>
          <w:b/>
        </w:rPr>
        <w:t>SIWZ</w:t>
      </w:r>
      <w:r w:rsidR="002E072D" w:rsidRPr="000C123D">
        <w:rPr>
          <w:rFonts w:ascii="Cambria" w:hAnsi="Cambria"/>
          <w:b/>
        </w:rPr>
        <w:t>:</w:t>
      </w:r>
      <w:r w:rsidR="00430C1A" w:rsidRPr="000C123D">
        <w:rPr>
          <w:rFonts w:ascii="Cambria" w:hAnsi="Cambria"/>
          <w:b/>
        </w:rPr>
        <w:t xml:space="preserve"> </w:t>
      </w:r>
      <w:r w:rsidR="00C91BBF" w:rsidRPr="000C123D">
        <w:rPr>
          <w:rFonts w:ascii="Cambria" w:hAnsi="Cambria"/>
          <w:b/>
        </w:rPr>
        <w:t>Szczegółowy opis przedmiotu zamówienia zawierający w</w:t>
      </w:r>
      <w:r w:rsidR="00430C1A" w:rsidRPr="000C123D">
        <w:rPr>
          <w:rFonts w:ascii="Cambria" w:hAnsi="Cambria"/>
          <w:b/>
        </w:rPr>
        <w:t>arunki obligatoryjne – definicje pojęć i</w:t>
      </w:r>
      <w:r w:rsidR="00E14232" w:rsidRPr="000C123D">
        <w:rPr>
          <w:rFonts w:ascii="Cambria" w:hAnsi="Cambria"/>
          <w:b/>
        </w:rPr>
        <w:t xml:space="preserve"> </w:t>
      </w:r>
      <w:r w:rsidR="00430C1A" w:rsidRPr="000C123D">
        <w:rPr>
          <w:rFonts w:ascii="Cambria" w:hAnsi="Cambria"/>
          <w:b/>
        </w:rPr>
        <w:t>obligatoryjn</w:t>
      </w:r>
      <w:r w:rsidR="00C91BBF" w:rsidRPr="000C123D">
        <w:rPr>
          <w:rFonts w:ascii="Cambria" w:hAnsi="Cambria"/>
          <w:b/>
        </w:rPr>
        <w:t>ą</w:t>
      </w:r>
      <w:r w:rsidR="00430C1A" w:rsidRPr="000C123D">
        <w:rPr>
          <w:rFonts w:ascii="Cambria" w:hAnsi="Cambria"/>
          <w:b/>
        </w:rPr>
        <w:t xml:space="preserve"> treść klauzul dodatkowych</w:t>
      </w:r>
      <w:bookmarkEnd w:id="573"/>
      <w:bookmarkEnd w:id="574"/>
    </w:p>
    <w:p w14:paraId="25A7883F" w14:textId="13D37DA4" w:rsidR="00A144E4" w:rsidRPr="000C123D" w:rsidRDefault="00DF6D59" w:rsidP="000C123D">
      <w:pPr>
        <w:widowControl w:val="0"/>
        <w:spacing w:before="120" w:after="0" w:line="240" w:lineRule="auto"/>
        <w:jc w:val="both"/>
        <w:rPr>
          <w:rFonts w:ascii="Cambria" w:hAnsi="Cambria"/>
        </w:rPr>
      </w:pPr>
      <w:r w:rsidRPr="000C123D">
        <w:rPr>
          <w:rFonts w:ascii="Cambria" w:hAnsi="Cambria"/>
          <w:b/>
        </w:rPr>
        <w:t>Franszyza integralna</w:t>
      </w:r>
      <w:r w:rsidRPr="000C123D">
        <w:rPr>
          <w:rFonts w:ascii="Cambria" w:hAnsi="Cambria"/>
        </w:rPr>
        <w:t xml:space="preserve"> – dolna granica odpowiedzialności ubezpieczyciela (szkody poniżej ustalonej wartości wyłączone są z ochrony ubezpieczeniowej)</w:t>
      </w:r>
    </w:p>
    <w:p w14:paraId="3A107F9D" w14:textId="76E1819C" w:rsidR="00DF6D59" w:rsidRPr="00EB5CF9" w:rsidRDefault="00DF6D59" w:rsidP="000C123D">
      <w:pPr>
        <w:widowControl w:val="0"/>
        <w:spacing w:before="60" w:after="0" w:line="240" w:lineRule="auto"/>
        <w:jc w:val="both"/>
        <w:rPr>
          <w:rFonts w:ascii="Cambria" w:hAnsi="Cambria"/>
        </w:rPr>
      </w:pPr>
      <w:r w:rsidRPr="000C123D">
        <w:rPr>
          <w:rFonts w:ascii="Cambria" w:hAnsi="Cambria"/>
          <w:b/>
        </w:rPr>
        <w:t>Franszyza redukcyjna</w:t>
      </w:r>
      <w:r w:rsidRPr="000C123D">
        <w:rPr>
          <w:rFonts w:ascii="Cambria" w:hAnsi="Cambria"/>
        </w:rPr>
        <w:t xml:space="preserve"> – kwotowy udział własny ubezpieczającego/u</w:t>
      </w:r>
      <w:r w:rsidR="00EB5CF9">
        <w:rPr>
          <w:rFonts w:ascii="Cambria" w:hAnsi="Cambria"/>
        </w:rPr>
        <w:t>bezpieczonego w każdej szkodzie</w:t>
      </w:r>
    </w:p>
    <w:p w14:paraId="25FC769D"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Wandalizm</w:t>
      </w:r>
      <w:r w:rsidRPr="000C123D">
        <w:rPr>
          <w:rFonts w:ascii="Cambria" w:hAnsi="Cambria"/>
        </w:rPr>
        <w:t xml:space="preserve"> – zniszczenie lub uszkodzenie ubezpieczonego mienia w związku z usiłowaniem lub dokonaniem kradzieży z włamaniem albo rabunku przez osobę inną niż ubezpieczający, ubezpieczony i ich reprezentanci, w tym szkody wyrządzone przez pracowników i inne osoby, za które ubezpieczający, ubezpieczony i ich reprezentanci ponoszą odpowiedzialność.</w:t>
      </w:r>
    </w:p>
    <w:p w14:paraId="615F30F0"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Dewastacja</w:t>
      </w:r>
      <w:r w:rsidRPr="000C123D">
        <w:rPr>
          <w:rFonts w:ascii="Cambria" w:hAnsi="Cambria"/>
        </w:rPr>
        <w:t xml:space="preserve"> – rozmyślne uszkodzenie lub zniszczenie ubezpieczonego mienia przez osobę inną niż ubezpieczający, ubezpieczony i ich reprezentanci, w tym szkody wyrządzone przez pracowników </w:t>
      </w:r>
      <w:r w:rsidRPr="000C123D">
        <w:rPr>
          <w:rFonts w:ascii="Cambria" w:hAnsi="Cambria"/>
        </w:rPr>
        <w:br/>
        <w:t xml:space="preserve">i inne osoby, za które ubezpieczający, ubezpieczony i ich reprezentanci ponoszą odpowiedzialność. W zakresie obligatoryjnym ryzyko dewastacji obejmuje szkody powstałe wskutek pomalowania, w tym graffiti.  </w:t>
      </w:r>
    </w:p>
    <w:p w14:paraId="4B2C5F24" w14:textId="77777777" w:rsidR="00DF6D59" w:rsidRPr="000C123D" w:rsidRDefault="00DF6D59" w:rsidP="000C123D">
      <w:pPr>
        <w:widowControl w:val="0"/>
        <w:spacing w:before="60" w:after="0" w:line="240" w:lineRule="auto"/>
        <w:jc w:val="both"/>
        <w:rPr>
          <w:rFonts w:ascii="Cambria" w:hAnsi="Cambria"/>
        </w:rPr>
      </w:pPr>
      <w:r w:rsidRPr="000C123D">
        <w:rPr>
          <w:rFonts w:ascii="Cambria" w:hAnsi="Cambria"/>
          <w:b/>
        </w:rPr>
        <w:t>Kradzież zuchwała</w:t>
      </w:r>
      <w:r w:rsidRPr="000C123D">
        <w:rPr>
          <w:rFonts w:ascii="Cambria" w:hAnsi="Cambria"/>
        </w:rPr>
        <w:t xml:space="preserve"> – to kradzież, w której sprawca zabierając rzeczy w celu ich przywłaszczenia, zastosował przemoc lub groźbę użycia przemocy, która nie zawiera się w definicji rabunku (rozboju) – zgodnej z definicją zawartą w OWU ubezpieczycieli, albo działał jawnie wykazując wobec posiadacza rzeczy postawę obliczoną na zaskoczenie. W szczególności kradzieżą zuchwałą jest zabór pojazdu wraz z dokumentami i kluczykami wskutek użycia podstępu (celowe spowodowanie kolizji, wrzucenie pod pojazd przedmiotu, który doprowadzi do jego zatrzymania), a także działanie jawne, polegające na zaborze pojazdu chwilowo opuszczonego przez posiadacza, działającego w stanie wyższej konieczności, np. w celu udzielenia pomocy.</w:t>
      </w:r>
    </w:p>
    <w:p w14:paraId="7F427071"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likwidacyjna auto casco </w:t>
      </w:r>
      <w:r w:rsidRPr="000C123D">
        <w:rPr>
          <w:rFonts w:ascii="Cambria" w:eastAsia="Calibri" w:hAnsi="Cambria"/>
        </w:rPr>
        <w:t>– bez względu na postanowienia ogólnych bądź szczególnych warunków ubezpieczenia, strony umowy ubezpieczenia uzgodniły, że:</w:t>
      </w:r>
    </w:p>
    <w:p w14:paraId="32E0A540"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Jeżeli przyjęta w chwili zawierania umowy ubezpieczenia auto casco suma ubezpieczenia ubezpieczonego pojazdu jest niższa niż jego faktyczna wartość rynkowa na dzień zawierania umowy, jakiekolwiek postanowienia ogólnych warunków ubezpieczenia, dotyczące proporcjonalnego zmniejszenia odszkodowania lub innej proporcjonalnej jego redukcji z tytułu niedoubezpieczenia nie będą miały zastosowania.</w:t>
      </w:r>
    </w:p>
    <w:p w14:paraId="711D5487"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daty stempla bankowego lub pocztowego </w:t>
      </w:r>
      <w:r w:rsidRPr="000C123D">
        <w:rPr>
          <w:rFonts w:ascii="Cambria" w:eastAsia="Calibri" w:hAnsi="Cambria"/>
        </w:rPr>
        <w:t>– bez względu na postanowienia ogólnych bądź szczególnych warunków ubezpieczenia, strony umowy ubezpieczenia uzgodniły, że:</w:t>
      </w:r>
    </w:p>
    <w:p w14:paraId="022275DF" w14:textId="40287962" w:rsidR="00581986"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Za datę prawidłowego opłacenia składki ubezpieczeniowej uznaje się datę stempla bankowego lub pocztowego, uwidocznioną na przelewie bankowym lub pocztowym, pod warunkiem, że w chwili zlecenia przelewu bankowego na koncie ubezpieczającego znajdowały się wystarczające środki finansowe.</w:t>
      </w:r>
    </w:p>
    <w:p w14:paraId="066EB73A"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zbycia przedmiotu ubezpieczenia </w:t>
      </w:r>
      <w:r w:rsidRPr="000C123D">
        <w:rPr>
          <w:rFonts w:ascii="Cambria" w:eastAsia="Calibri" w:hAnsi="Cambria"/>
        </w:rPr>
        <w:t>– bez względu na postanowienia ogólnych bądź szczególnych warunków ubezpieczenia, strony umowy ubezpieczenia uzgodniły, że:</w:t>
      </w:r>
    </w:p>
    <w:p w14:paraId="6077D714" w14:textId="55519A85" w:rsidR="00DF6D59" w:rsidRPr="000C123D" w:rsidRDefault="00DF6D59" w:rsidP="009D7DD8">
      <w:pPr>
        <w:widowControl w:val="0"/>
        <w:numPr>
          <w:ilvl w:val="0"/>
          <w:numId w:val="118"/>
        </w:numPr>
        <w:spacing w:after="0" w:line="240" w:lineRule="auto"/>
        <w:ind w:left="357" w:hanging="357"/>
        <w:jc w:val="both"/>
        <w:rPr>
          <w:rFonts w:ascii="Cambria" w:eastAsia="Calibri" w:hAnsi="Cambria"/>
        </w:rPr>
      </w:pPr>
      <w:r w:rsidRPr="000C123D">
        <w:rPr>
          <w:rFonts w:ascii="Cambria" w:eastAsia="Calibri" w:hAnsi="Cambria"/>
        </w:rPr>
        <w:t>W</w:t>
      </w:r>
      <w:r w:rsidR="00581986" w:rsidRPr="000C123D">
        <w:rPr>
          <w:rFonts w:ascii="Cambria" w:eastAsia="Calibri" w:hAnsi="Cambria"/>
        </w:rPr>
        <w:t xml:space="preserve"> </w:t>
      </w:r>
      <w:r w:rsidRPr="000C123D">
        <w:rPr>
          <w:rFonts w:ascii="Cambria" w:eastAsia="Calibri" w:hAnsi="Cambria"/>
        </w:rPr>
        <w:t>braku odmiennego stanowiska ubezpieczającego lub ubezpieczonego przekazanego do ubezpieczyciela, w przypadku zbycia przedmiotu ubezpieczenia (np. </w:t>
      </w:r>
      <w:r w:rsidR="00581986" w:rsidRPr="000C123D">
        <w:rPr>
          <w:rFonts w:ascii="Cambria" w:eastAsia="Calibri" w:hAnsi="Cambria"/>
        </w:rPr>
        <w:t xml:space="preserve">w związku z przewłaszczeniem na </w:t>
      </w:r>
      <w:r w:rsidRPr="000C123D">
        <w:rPr>
          <w:rFonts w:ascii="Cambria" w:eastAsia="Calibri" w:hAnsi="Cambria"/>
        </w:rPr>
        <w:t>zabezpiec</w:t>
      </w:r>
      <w:r w:rsidR="00581986" w:rsidRPr="000C123D">
        <w:rPr>
          <w:rFonts w:ascii="Cambria" w:eastAsia="Calibri" w:hAnsi="Cambria"/>
        </w:rPr>
        <w:t xml:space="preserve">zenie), umowa ubezpieczenia nie wygasa zgodnie </w:t>
      </w:r>
      <w:r w:rsidRPr="000C123D">
        <w:rPr>
          <w:rFonts w:ascii="Cambria" w:eastAsia="Calibri" w:hAnsi="Cambria"/>
        </w:rPr>
        <w:t>z art. 823 § 1 K.C., zaś prawa z umowy ubezpieczenia przechodzą na nabywcę przedmiotu ubezpieczenia.</w:t>
      </w:r>
    </w:p>
    <w:p w14:paraId="7082FE24" w14:textId="77777777" w:rsidR="00DF6D59" w:rsidRPr="000C123D" w:rsidRDefault="00DF6D59" w:rsidP="009D7DD8">
      <w:pPr>
        <w:widowControl w:val="0"/>
        <w:numPr>
          <w:ilvl w:val="0"/>
          <w:numId w:val="118"/>
        </w:numPr>
        <w:spacing w:after="0" w:line="240" w:lineRule="auto"/>
        <w:ind w:left="357" w:hanging="357"/>
        <w:jc w:val="both"/>
        <w:rPr>
          <w:rFonts w:ascii="Cambria" w:eastAsia="Calibri" w:hAnsi="Cambria"/>
        </w:rPr>
      </w:pPr>
      <w:r w:rsidRPr="000C123D">
        <w:rPr>
          <w:rFonts w:ascii="Cambria" w:eastAsia="Calibri" w:hAnsi="Cambria"/>
        </w:rPr>
        <w:t>Jeżeli umowa ubezpieczenia nie wygasła na podstawie ust. 1 niniejszej klauzuli, nie wygasa ona także w przypadku powrotnego przejścia własności na ubezpieczającego lub ubezpieczonego.</w:t>
      </w:r>
    </w:p>
    <w:p w14:paraId="6C5CB026"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 xml:space="preserve">Klauzula czasu ochrony </w:t>
      </w:r>
      <w:r w:rsidRPr="000C123D">
        <w:rPr>
          <w:rFonts w:ascii="Cambria" w:eastAsia="Calibri" w:hAnsi="Cambria"/>
        </w:rPr>
        <w:t>– bez względu na postanowienia ogólnych bądź szczególnych warunków ubezpieczenia, strony umowy ubezpieczenia uzgodniły, że:</w:t>
      </w:r>
    </w:p>
    <w:p w14:paraId="3ADE926C"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t xml:space="preserve">W przypadku braku wpłaty w ustalonym terminie składki jednorazowej lub jej pierwszej raty Ubezpieczyciel odstępuje od możliwości wypowiedzenia umowy ze skutkiem natychmiastowym z żądaniem zapłaty składki za okres, przez który ponosił odpowiedzialność. W razie braku zapłaty wyżej wymienionej należności ubezpieczyciel po upływie terminu wezwie ubezpieczającego do zapłaty z zagrożeniem, że brak zapłaty w wyznaczonym terminie, nie krótszym jednak niż 7 dni od dnia otrzymania wezwania, spowoduje ustanie odpowiedzialności ubezpieczyciela. </w:t>
      </w:r>
    </w:p>
    <w:p w14:paraId="07A41360"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nieściągania rat niewymagalnych</w:t>
      </w:r>
      <w:r w:rsidRPr="000C123D">
        <w:rPr>
          <w:rFonts w:ascii="Cambria" w:eastAsia="Calibri" w:hAnsi="Cambria"/>
        </w:rPr>
        <w:t xml:space="preserve"> – bez względu na postanowienia ogólnych bądź szczególnych warunków ubezpieczenia, strony umowy ubezpieczenia uzgodniły, że:</w:t>
      </w:r>
    </w:p>
    <w:p w14:paraId="3C88110F" w14:textId="77777777" w:rsidR="00DF6D59" w:rsidRPr="000C123D" w:rsidRDefault="00DF6D59" w:rsidP="000C123D">
      <w:pPr>
        <w:widowControl w:val="0"/>
        <w:spacing w:after="0" w:line="240" w:lineRule="auto"/>
        <w:jc w:val="both"/>
        <w:rPr>
          <w:rFonts w:ascii="Cambria" w:eastAsia="Calibri" w:hAnsi="Cambria"/>
        </w:rPr>
      </w:pPr>
      <w:r w:rsidRPr="000C123D">
        <w:rPr>
          <w:rFonts w:ascii="Cambria" w:eastAsia="Calibri" w:hAnsi="Cambria"/>
        </w:rPr>
        <w:lastRenderedPageBreak/>
        <w:t>W przypadku wypłaty odszkodowania, ubezpieczyciel nie potrąca z kwoty odszkodowania dla ubezpieczającego/ubezpieczonego rat jeszcze niewymagalnych oraz nie żąda zapłaty pozostałych rat. W przypadku wypłaty jakiegokolwiek odszkodowania ubezpieczający zobowiązany jest do opłacenia pozostałych rat składki w uzgodnionych terminach i wysokości.</w:t>
      </w:r>
    </w:p>
    <w:p w14:paraId="2F57E3B0" w14:textId="77777777" w:rsidR="00DF6D59" w:rsidRPr="000C123D" w:rsidRDefault="00DF6D59" w:rsidP="000C123D">
      <w:pPr>
        <w:widowControl w:val="0"/>
        <w:spacing w:before="60" w:after="0" w:line="240" w:lineRule="auto"/>
        <w:jc w:val="both"/>
        <w:rPr>
          <w:rFonts w:ascii="Cambria" w:eastAsia="Calibri" w:hAnsi="Cambria"/>
        </w:rPr>
      </w:pPr>
      <w:r w:rsidRPr="000C123D">
        <w:rPr>
          <w:rFonts w:ascii="Cambria" w:eastAsia="Calibri" w:hAnsi="Cambria"/>
          <w:b/>
        </w:rPr>
        <w:t>Klauzula uznania stanu zabezpieczeń (dotyczy ubezpieczeń komunikacyjnych)</w:t>
      </w:r>
      <w:r w:rsidRPr="000C123D">
        <w:rPr>
          <w:rFonts w:ascii="Cambria" w:eastAsia="Calibri" w:hAnsi="Cambria"/>
        </w:rPr>
        <w:t xml:space="preserve"> – bez względu </w:t>
      </w:r>
      <w:r w:rsidRPr="000C123D">
        <w:rPr>
          <w:rFonts w:ascii="Cambria" w:eastAsia="Calibri" w:hAnsi="Cambria"/>
        </w:rPr>
        <w:br/>
        <w:t>na postanowienia ogólnych bądź szczególnych warunków ubezpieczenia, strony umowy ubezpieczenia uzgodniły, że:</w:t>
      </w:r>
    </w:p>
    <w:p w14:paraId="0157F5B8" w14:textId="6E1C0120" w:rsidR="00D43375" w:rsidRPr="00EB5CF9" w:rsidRDefault="00DF6D59" w:rsidP="00EB5CF9">
      <w:pPr>
        <w:widowControl w:val="0"/>
        <w:spacing w:after="0" w:line="240" w:lineRule="auto"/>
        <w:jc w:val="both"/>
        <w:rPr>
          <w:rFonts w:ascii="Cambria" w:eastAsia="Calibri" w:hAnsi="Cambria"/>
        </w:rPr>
      </w:pPr>
      <w:r w:rsidRPr="000C123D">
        <w:rPr>
          <w:rFonts w:ascii="Cambria" w:eastAsia="Calibri" w:hAnsi="Cambria"/>
        </w:rPr>
        <w:t xml:space="preserve">Ubezpieczyciel oświadcza, że znany jest mu stan stosowanych przez ubezpieczającego/ ubezpieczonego zabezpieczeń </w:t>
      </w:r>
      <w:proofErr w:type="spellStart"/>
      <w:r w:rsidRPr="000C123D">
        <w:rPr>
          <w:rFonts w:ascii="Cambria" w:eastAsia="Calibri" w:hAnsi="Cambria"/>
        </w:rPr>
        <w:t>przeciwkradzieżowych</w:t>
      </w:r>
      <w:proofErr w:type="spellEnd"/>
      <w:r w:rsidRPr="000C123D">
        <w:rPr>
          <w:rFonts w:ascii="Cambria" w:eastAsia="Calibri" w:hAnsi="Cambria"/>
        </w:rPr>
        <w:t xml:space="preserve"> i uznaje go za wystarczający i spełniający warunki do uzyskania ochrony ubezpieczeniowej oraz nie będzie podnosił </w:t>
      </w:r>
      <w:r w:rsidR="00EB5CF9">
        <w:rPr>
          <w:rFonts w:ascii="Cambria" w:eastAsia="Calibri" w:hAnsi="Cambria"/>
        </w:rPr>
        <w:t>tej kwestii w przypadku szkody.</w:t>
      </w:r>
    </w:p>
    <w:p w14:paraId="2C0094C2" w14:textId="21F68E70" w:rsidR="00065FD8" w:rsidRPr="000C123D" w:rsidRDefault="00065FD8" w:rsidP="000C123D">
      <w:pPr>
        <w:widowControl w:val="0"/>
        <w:spacing w:after="0" w:line="240" w:lineRule="auto"/>
        <w:jc w:val="both"/>
        <w:rPr>
          <w:rFonts w:ascii="Cambria" w:hAnsi="Cambria"/>
          <w:i/>
          <w:color w:val="000000"/>
          <w:sz w:val="20"/>
          <w:szCs w:val="20"/>
        </w:rPr>
      </w:pPr>
    </w:p>
    <w:p w14:paraId="02751CE1" w14:textId="77777777" w:rsidR="00390208" w:rsidRPr="000C123D" w:rsidRDefault="00390208" w:rsidP="000C123D">
      <w:pPr>
        <w:widowControl w:val="0"/>
        <w:spacing w:after="0" w:line="240" w:lineRule="auto"/>
        <w:jc w:val="both"/>
        <w:rPr>
          <w:rFonts w:ascii="Cambria" w:hAnsi="Cambria"/>
          <w:i/>
          <w:color w:val="000000"/>
          <w:sz w:val="20"/>
          <w:szCs w:val="20"/>
        </w:rPr>
        <w:sectPr w:rsidR="00390208" w:rsidRPr="000C123D" w:rsidSect="00032C64">
          <w:pgSz w:w="11906" w:h="16838"/>
          <w:pgMar w:top="993" w:right="1134" w:bottom="709" w:left="1134" w:header="454" w:footer="454" w:gutter="0"/>
          <w:cols w:space="708"/>
          <w:docGrid w:linePitch="360"/>
        </w:sectPr>
      </w:pPr>
    </w:p>
    <w:p w14:paraId="61E194BD" w14:textId="46D3CF1D" w:rsidR="00D55F52" w:rsidRPr="000C123D" w:rsidRDefault="00D55F52" w:rsidP="000C123D">
      <w:pPr>
        <w:widowControl w:val="0"/>
        <w:spacing w:after="0" w:line="240" w:lineRule="auto"/>
        <w:jc w:val="both"/>
        <w:outlineLvl w:val="0"/>
        <w:rPr>
          <w:rFonts w:ascii="Cambria" w:hAnsi="Cambria"/>
          <w:b/>
          <w:color w:val="000000"/>
        </w:rPr>
      </w:pPr>
      <w:bookmarkStart w:id="576" w:name="_Toc407615912"/>
      <w:bookmarkStart w:id="577" w:name="_Toc407624093"/>
      <w:bookmarkStart w:id="578" w:name="_Toc466986950"/>
      <w:r w:rsidRPr="000C123D">
        <w:rPr>
          <w:rFonts w:ascii="Cambria" w:hAnsi="Cambria"/>
          <w:b/>
          <w:color w:val="000000"/>
        </w:rPr>
        <w:lastRenderedPageBreak/>
        <w:t>Załącznik nr</w:t>
      </w:r>
      <w:r w:rsidR="00F72AD7" w:rsidRPr="000C123D">
        <w:rPr>
          <w:rFonts w:ascii="Cambria" w:hAnsi="Cambria"/>
          <w:b/>
          <w:color w:val="000000"/>
        </w:rPr>
        <w:t xml:space="preserve"> </w:t>
      </w:r>
      <w:r w:rsidR="00942FFF" w:rsidRPr="000C123D">
        <w:rPr>
          <w:rFonts w:ascii="Cambria" w:hAnsi="Cambria"/>
          <w:b/>
          <w:color w:val="000000"/>
        </w:rPr>
        <w:t xml:space="preserve">5 do </w:t>
      </w:r>
      <w:r w:rsidRPr="000C123D">
        <w:rPr>
          <w:rFonts w:ascii="Cambria" w:hAnsi="Cambria"/>
          <w:b/>
          <w:color w:val="000000"/>
        </w:rPr>
        <w:t>SIWZ</w:t>
      </w:r>
      <w:r w:rsidR="002E072D" w:rsidRPr="000C123D">
        <w:rPr>
          <w:rFonts w:ascii="Cambria" w:hAnsi="Cambria"/>
          <w:b/>
          <w:color w:val="000000"/>
        </w:rPr>
        <w:t>:</w:t>
      </w:r>
      <w:r w:rsidRPr="000C123D">
        <w:rPr>
          <w:rFonts w:ascii="Cambria" w:hAnsi="Cambria"/>
          <w:b/>
          <w:color w:val="000000"/>
        </w:rPr>
        <w:t xml:space="preserve"> </w:t>
      </w:r>
      <w:r w:rsidR="00C91BBF" w:rsidRPr="000C123D">
        <w:rPr>
          <w:rFonts w:ascii="Cambria" w:hAnsi="Cambria"/>
          <w:b/>
          <w:color w:val="000000"/>
        </w:rPr>
        <w:t>Szczegółowy opis przedmiotu zamówienia zawierający k</w:t>
      </w:r>
      <w:r w:rsidRPr="000C123D">
        <w:rPr>
          <w:rFonts w:ascii="Cambria" w:hAnsi="Cambria"/>
          <w:b/>
          <w:color w:val="000000"/>
        </w:rPr>
        <w:t>lauzule dodatkowe i inne postanowienia szc</w:t>
      </w:r>
      <w:r w:rsidR="00C91BBF" w:rsidRPr="000C123D">
        <w:rPr>
          <w:rFonts w:ascii="Cambria" w:hAnsi="Cambria"/>
          <w:b/>
          <w:color w:val="000000"/>
        </w:rPr>
        <w:t>zególne fakultatywne</w:t>
      </w:r>
      <w:bookmarkEnd w:id="576"/>
      <w:bookmarkEnd w:id="577"/>
      <w:bookmarkEnd w:id="578"/>
    </w:p>
    <w:p w14:paraId="4CF48352" w14:textId="77777777" w:rsidR="00942FFF" w:rsidRPr="000C123D" w:rsidRDefault="00942FFF" w:rsidP="000C123D">
      <w:pPr>
        <w:widowControl w:val="0"/>
        <w:spacing w:before="120" w:after="0" w:line="240" w:lineRule="auto"/>
        <w:jc w:val="both"/>
        <w:rPr>
          <w:rFonts w:ascii="Cambria" w:eastAsia="Calibri" w:hAnsi="Cambria"/>
        </w:rPr>
      </w:pPr>
      <w:r w:rsidRPr="000C123D">
        <w:rPr>
          <w:rFonts w:ascii="Cambria" w:eastAsia="Calibri" w:hAnsi="Cambria"/>
          <w:b/>
        </w:rPr>
        <w:t xml:space="preserve">Klauzula funduszu prewencyjnego </w:t>
      </w:r>
      <w:r w:rsidRPr="000C123D">
        <w:rPr>
          <w:rFonts w:ascii="Cambria" w:eastAsia="Calibri" w:hAnsi="Cambria"/>
        </w:rPr>
        <w:t>– bez względu na postanowienia ogólnych bądź szczególnych warunków ubezpieczenia, strony umowy ubezpieczenia uzgodniły, że:</w:t>
      </w:r>
    </w:p>
    <w:p w14:paraId="65E60362" w14:textId="017F9DC6" w:rsidR="00967F3F" w:rsidRPr="00B46D21" w:rsidRDefault="00942FFF" w:rsidP="00B57BFF">
      <w:pPr>
        <w:widowControl w:val="0"/>
        <w:spacing w:after="0" w:line="240" w:lineRule="auto"/>
        <w:jc w:val="both"/>
        <w:rPr>
          <w:rFonts w:ascii="Cambria" w:eastAsia="Calibri" w:hAnsi="Cambria"/>
        </w:rPr>
        <w:sectPr w:rsidR="00967F3F" w:rsidRPr="00B46D21" w:rsidSect="00032C64">
          <w:pgSz w:w="11906" w:h="16838"/>
          <w:pgMar w:top="993" w:right="1134" w:bottom="851" w:left="1134" w:header="454" w:footer="454" w:gutter="0"/>
          <w:cols w:space="708"/>
          <w:docGrid w:linePitch="360"/>
        </w:sectPr>
      </w:pPr>
      <w:r w:rsidRPr="000C123D">
        <w:rPr>
          <w:rFonts w:ascii="Cambria" w:eastAsia="Calibri" w:hAnsi="Cambria"/>
        </w:rPr>
        <w:t>Ubezpieczyciel stawia do dyspozycji ubezpieczającego fundusz pr</w:t>
      </w:r>
      <w:r w:rsidR="00EB5CF9">
        <w:rPr>
          <w:rFonts w:ascii="Cambria" w:eastAsia="Calibri" w:hAnsi="Cambria"/>
        </w:rPr>
        <w:t>ewencyjny w wysokości 10</w:t>
      </w:r>
      <w:r w:rsidRPr="000C123D">
        <w:rPr>
          <w:rFonts w:ascii="Cambria" w:eastAsia="Calibri" w:hAnsi="Cambria"/>
        </w:rPr>
        <w:t>%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w:t>
      </w:r>
      <w:bookmarkEnd w:id="575"/>
    </w:p>
    <w:p w14:paraId="14B7FA34" w14:textId="3E464EF8" w:rsidR="00967F3F" w:rsidRPr="000C123D" w:rsidRDefault="00B46D21" w:rsidP="000C123D">
      <w:pPr>
        <w:widowControl w:val="0"/>
        <w:spacing w:after="120" w:line="240" w:lineRule="auto"/>
        <w:jc w:val="both"/>
        <w:outlineLvl w:val="0"/>
        <w:rPr>
          <w:rFonts w:ascii="Cambria" w:hAnsi="Cambria"/>
          <w:b/>
        </w:rPr>
      </w:pPr>
      <w:bookmarkStart w:id="579" w:name="_Toc407615914"/>
      <w:bookmarkStart w:id="580" w:name="_Toc466986952"/>
      <w:r>
        <w:rPr>
          <w:rFonts w:ascii="Cambria" w:hAnsi="Cambria"/>
          <w:b/>
        </w:rPr>
        <w:lastRenderedPageBreak/>
        <w:t>Załącznik nr 6</w:t>
      </w:r>
      <w:r w:rsidR="00967F3F" w:rsidRPr="000C123D">
        <w:rPr>
          <w:rFonts w:ascii="Cambria" w:hAnsi="Cambria"/>
          <w:b/>
        </w:rPr>
        <w:t xml:space="preserve"> do SIWZ</w:t>
      </w:r>
      <w:r w:rsidR="002E072D" w:rsidRPr="000C123D">
        <w:rPr>
          <w:rFonts w:ascii="Cambria" w:hAnsi="Cambria"/>
          <w:b/>
        </w:rPr>
        <w:t>:</w:t>
      </w:r>
      <w:r w:rsidR="00967F3F" w:rsidRPr="000C123D">
        <w:rPr>
          <w:rFonts w:ascii="Cambria" w:hAnsi="Cambria"/>
          <w:b/>
        </w:rPr>
        <w:t xml:space="preserve"> Wzór umowy</w:t>
      </w:r>
      <w:bookmarkEnd w:id="579"/>
      <w:bookmarkEnd w:id="580"/>
    </w:p>
    <w:p w14:paraId="6E9C5091" w14:textId="77777777" w:rsidR="00452336" w:rsidRPr="000C123D" w:rsidRDefault="00452336" w:rsidP="00452336">
      <w:pPr>
        <w:widowControl w:val="0"/>
        <w:spacing w:after="0" w:line="240" w:lineRule="auto"/>
        <w:jc w:val="center"/>
        <w:rPr>
          <w:rFonts w:ascii="Cambria" w:hAnsi="Cambria"/>
          <w:lang w:eastAsia="pl-PL"/>
        </w:rPr>
      </w:pPr>
      <w:r w:rsidRPr="000C123D">
        <w:rPr>
          <w:rFonts w:ascii="Cambria" w:hAnsi="Cambria"/>
          <w:lang w:eastAsia="pl-PL"/>
        </w:rPr>
        <w:t>Umowa nr …………</w:t>
      </w:r>
    </w:p>
    <w:p w14:paraId="7DCBCD92" w14:textId="38072B44" w:rsidR="00452336" w:rsidRPr="000C123D" w:rsidRDefault="00452336" w:rsidP="00452336">
      <w:pPr>
        <w:widowControl w:val="0"/>
        <w:tabs>
          <w:tab w:val="left" w:pos="360"/>
        </w:tabs>
        <w:spacing w:before="120" w:after="0" w:line="240" w:lineRule="auto"/>
        <w:jc w:val="both"/>
        <w:rPr>
          <w:rFonts w:ascii="Cambria" w:hAnsi="Cambria"/>
          <w:lang w:eastAsia="pl-PL"/>
        </w:rPr>
      </w:pPr>
      <w:r w:rsidRPr="000C123D">
        <w:rPr>
          <w:rFonts w:ascii="Cambria" w:hAnsi="Cambria"/>
          <w:lang w:eastAsia="pl-PL"/>
        </w:rPr>
        <w:t xml:space="preserve">zawarta dnia …………………......... w </w:t>
      </w:r>
      <w:r>
        <w:rPr>
          <w:rFonts w:ascii="Cambria" w:hAnsi="Cambria"/>
          <w:lang w:eastAsia="pl-PL"/>
        </w:rPr>
        <w:t>Jędrzejowie</w:t>
      </w:r>
      <w:r w:rsidRPr="000C123D">
        <w:rPr>
          <w:rFonts w:ascii="Cambria" w:hAnsi="Cambria"/>
          <w:lang w:eastAsia="pl-PL"/>
        </w:rPr>
        <w:t>, pomiędzy</w:t>
      </w:r>
      <w:r w:rsidRPr="000C123D">
        <w:rPr>
          <w:rFonts w:ascii="Cambria" w:eastAsiaTheme="minorHAnsi" w:hAnsi="Cambria" w:cstheme="minorBidi"/>
          <w:sz w:val="24"/>
          <w:szCs w:val="24"/>
        </w:rPr>
        <w:t xml:space="preserve"> </w:t>
      </w:r>
      <w:r>
        <w:rPr>
          <w:rFonts w:ascii="Cambria" w:hAnsi="Cambria"/>
          <w:lang w:eastAsia="pl-PL"/>
        </w:rPr>
        <w:t>Powiatem Jędrzejowskim</w:t>
      </w:r>
      <w:r w:rsidRPr="000C123D">
        <w:rPr>
          <w:rFonts w:ascii="Cambria" w:hAnsi="Cambria"/>
          <w:lang w:eastAsia="pl-PL"/>
        </w:rPr>
        <w:t xml:space="preserve">, </w:t>
      </w:r>
      <w:r w:rsidRPr="00BB40D7">
        <w:rPr>
          <w:rFonts w:ascii="Cambria" w:hAnsi="Cambria"/>
          <w:lang w:eastAsia="pl-PL"/>
        </w:rPr>
        <w:t xml:space="preserve">z siedzibą przy </w:t>
      </w:r>
      <w:r w:rsidR="003420B7">
        <w:rPr>
          <w:rFonts w:ascii="Cambria" w:hAnsi="Cambria"/>
          <w:lang w:eastAsia="pl-PL"/>
        </w:rPr>
        <w:br/>
      </w:r>
      <w:r w:rsidRPr="00BB40D7">
        <w:rPr>
          <w:rFonts w:ascii="Cambria" w:hAnsi="Cambria"/>
          <w:lang w:eastAsia="pl-PL"/>
        </w:rPr>
        <w:t>ul. 11 listopada 83, 28-300 Jędrzejów</w:t>
      </w:r>
      <w:r w:rsidRPr="000C123D">
        <w:rPr>
          <w:rFonts w:ascii="Cambria" w:hAnsi="Cambria"/>
          <w:lang w:eastAsia="pl-PL"/>
        </w:rPr>
        <w:t>,</w:t>
      </w:r>
      <w:r>
        <w:rPr>
          <w:rFonts w:ascii="Cambria" w:hAnsi="Cambria"/>
          <w:lang w:eastAsia="pl-PL"/>
        </w:rPr>
        <w:t xml:space="preserve"> </w:t>
      </w:r>
      <w:r w:rsidRPr="00BB40D7">
        <w:rPr>
          <w:rFonts w:ascii="Cambria" w:hAnsi="Cambria"/>
          <w:lang w:eastAsia="pl-PL"/>
        </w:rPr>
        <w:t>Nr ewidencyjny NIP: 656-22-51-851 REGON: 291009366</w:t>
      </w:r>
      <w:r w:rsidRPr="000C123D">
        <w:rPr>
          <w:rFonts w:ascii="Cambria" w:hAnsi="Cambria"/>
          <w:lang w:eastAsia="pl-PL"/>
        </w:rPr>
        <w:t xml:space="preserve"> reprezentowan</w:t>
      </w:r>
      <w:r>
        <w:rPr>
          <w:rFonts w:ascii="Cambria" w:hAnsi="Cambria"/>
          <w:lang w:eastAsia="pl-PL"/>
        </w:rPr>
        <w:t>ym</w:t>
      </w:r>
      <w:r w:rsidRPr="000C123D">
        <w:rPr>
          <w:rFonts w:ascii="Cambria" w:hAnsi="Cambria"/>
          <w:lang w:eastAsia="pl-PL"/>
        </w:rPr>
        <w:t xml:space="preserve"> przez</w:t>
      </w:r>
      <w:r>
        <w:rPr>
          <w:rFonts w:ascii="Cambria" w:hAnsi="Cambria"/>
          <w:lang w:eastAsia="pl-PL"/>
        </w:rPr>
        <w:t xml:space="preserve"> Zarząd Powiatu</w:t>
      </w:r>
      <w:r w:rsidRPr="000C123D">
        <w:rPr>
          <w:rFonts w:ascii="Cambria" w:hAnsi="Cambria"/>
          <w:lang w:eastAsia="pl-PL"/>
        </w:rPr>
        <w:t>:</w:t>
      </w:r>
    </w:p>
    <w:p w14:paraId="0E9A66D5" w14:textId="77777777" w:rsidR="00452336" w:rsidRPr="000C123D" w:rsidRDefault="00452336" w:rsidP="00452336">
      <w:pPr>
        <w:widowControl w:val="0"/>
        <w:spacing w:before="120" w:after="0" w:line="240" w:lineRule="auto"/>
        <w:jc w:val="both"/>
        <w:rPr>
          <w:rFonts w:ascii="Cambria" w:hAnsi="Cambria"/>
          <w:b/>
          <w:lang w:eastAsia="pl-PL"/>
        </w:rPr>
      </w:pPr>
      <w:r w:rsidRPr="00BB40D7">
        <w:rPr>
          <w:rFonts w:ascii="Cambria" w:hAnsi="Cambria"/>
          <w:b/>
          <w:lang w:eastAsia="pl-PL"/>
        </w:rPr>
        <w:t>Edmund</w:t>
      </w:r>
      <w:r>
        <w:rPr>
          <w:rFonts w:ascii="Cambria" w:hAnsi="Cambria"/>
          <w:b/>
          <w:lang w:eastAsia="pl-PL"/>
        </w:rPr>
        <w:t>a Kaczmar</w:t>
      </w:r>
      <w:r w:rsidRPr="00BB40D7">
        <w:rPr>
          <w:rFonts w:ascii="Cambria" w:hAnsi="Cambria"/>
          <w:b/>
          <w:lang w:eastAsia="pl-PL"/>
        </w:rPr>
        <w:t>k</w:t>
      </w:r>
      <w:r>
        <w:rPr>
          <w:rFonts w:ascii="Cambria" w:hAnsi="Cambria"/>
          <w:b/>
          <w:lang w:eastAsia="pl-PL"/>
        </w:rPr>
        <w:t xml:space="preserve">a </w:t>
      </w:r>
      <w:r w:rsidRPr="000C123D">
        <w:rPr>
          <w:rFonts w:ascii="Cambria" w:hAnsi="Cambria"/>
          <w:b/>
          <w:lang w:eastAsia="pl-PL"/>
        </w:rPr>
        <w:t xml:space="preserve">– </w:t>
      </w:r>
      <w:r>
        <w:rPr>
          <w:rFonts w:ascii="Cambria" w:hAnsi="Cambria"/>
          <w:b/>
          <w:lang w:eastAsia="pl-PL"/>
        </w:rPr>
        <w:t>Starostę Jędrzejowskiego</w:t>
      </w:r>
      <w:r w:rsidRPr="000C123D">
        <w:rPr>
          <w:rFonts w:ascii="Cambria" w:hAnsi="Cambria"/>
          <w:b/>
          <w:lang w:eastAsia="pl-PL"/>
        </w:rPr>
        <w:t xml:space="preserve"> </w:t>
      </w:r>
    </w:p>
    <w:p w14:paraId="5467B88B" w14:textId="77777777" w:rsidR="00452336" w:rsidRPr="000C123D" w:rsidRDefault="00452336" w:rsidP="00452336">
      <w:pPr>
        <w:widowControl w:val="0"/>
        <w:spacing w:before="120" w:after="0" w:line="240" w:lineRule="auto"/>
        <w:jc w:val="both"/>
        <w:rPr>
          <w:rFonts w:ascii="Cambria" w:hAnsi="Cambria"/>
          <w:lang w:eastAsia="pl-PL"/>
        </w:rPr>
      </w:pPr>
      <w:r w:rsidRPr="000C123D">
        <w:rPr>
          <w:rFonts w:ascii="Cambria" w:hAnsi="Cambria"/>
          <w:bCs/>
          <w:lang w:eastAsia="pl-PL"/>
        </w:rPr>
        <w:t xml:space="preserve">przy kontrasygnacie Skarbnika </w:t>
      </w:r>
      <w:r>
        <w:rPr>
          <w:rFonts w:ascii="Cambria" w:hAnsi="Cambria"/>
          <w:bCs/>
          <w:lang w:eastAsia="pl-PL"/>
        </w:rPr>
        <w:t>Powiatu</w:t>
      </w:r>
    </w:p>
    <w:p w14:paraId="43217340" w14:textId="2A1F8B0F" w:rsidR="001410E9" w:rsidRPr="000C123D" w:rsidRDefault="00452336" w:rsidP="00452336">
      <w:pPr>
        <w:widowControl w:val="0"/>
        <w:spacing w:before="120" w:after="0" w:line="240" w:lineRule="auto"/>
        <w:jc w:val="both"/>
        <w:rPr>
          <w:rFonts w:ascii="Cambria" w:hAnsi="Cambria"/>
          <w:b/>
          <w:lang w:eastAsia="pl-PL"/>
        </w:rPr>
      </w:pPr>
      <w:r w:rsidRPr="000C123D">
        <w:rPr>
          <w:rFonts w:ascii="Cambria" w:hAnsi="Cambria"/>
          <w:lang w:eastAsia="pl-PL"/>
        </w:rPr>
        <w:t>zwan</w:t>
      </w:r>
      <w:r>
        <w:rPr>
          <w:rFonts w:ascii="Cambria" w:hAnsi="Cambria"/>
          <w:lang w:eastAsia="pl-PL"/>
        </w:rPr>
        <w:t>ym</w:t>
      </w:r>
      <w:r w:rsidRPr="000C123D">
        <w:rPr>
          <w:rFonts w:ascii="Cambria" w:hAnsi="Cambria"/>
          <w:lang w:eastAsia="pl-PL"/>
        </w:rPr>
        <w:t xml:space="preserve"> w treści umowy </w:t>
      </w:r>
      <w:r w:rsidRPr="000C123D">
        <w:rPr>
          <w:rFonts w:ascii="Cambria" w:hAnsi="Cambria"/>
          <w:b/>
          <w:lang w:eastAsia="pl-PL"/>
        </w:rPr>
        <w:t>Zamawiającym</w:t>
      </w:r>
    </w:p>
    <w:p w14:paraId="33229897" w14:textId="77777777" w:rsidR="006B0906" w:rsidRPr="000C123D" w:rsidRDefault="006B0906" w:rsidP="000C123D">
      <w:pPr>
        <w:widowControl w:val="0"/>
        <w:spacing w:before="120" w:after="0" w:line="240" w:lineRule="auto"/>
        <w:jc w:val="center"/>
        <w:rPr>
          <w:rFonts w:ascii="Cambria" w:hAnsi="Cambria"/>
          <w:lang w:eastAsia="pl-PL"/>
        </w:rPr>
      </w:pPr>
      <w:r w:rsidRPr="000C123D">
        <w:rPr>
          <w:rFonts w:ascii="Cambria" w:hAnsi="Cambria"/>
          <w:lang w:eastAsia="pl-PL"/>
        </w:rPr>
        <w:t>a</w:t>
      </w:r>
    </w:p>
    <w:p w14:paraId="530F6DC4" w14:textId="24169828" w:rsidR="006B0906" w:rsidRPr="000C123D" w:rsidRDefault="0053645B" w:rsidP="000C123D">
      <w:pPr>
        <w:widowControl w:val="0"/>
        <w:spacing w:before="120" w:after="0" w:line="240" w:lineRule="auto"/>
        <w:jc w:val="both"/>
        <w:rPr>
          <w:rFonts w:ascii="Cambria" w:hAnsi="Cambria"/>
          <w:i/>
          <w:lang w:eastAsia="pl-PL"/>
        </w:rPr>
      </w:pPr>
      <w:r w:rsidRPr="000C123D">
        <w:rPr>
          <w:rFonts w:ascii="Cambria" w:hAnsi="Cambria"/>
          <w:bCs/>
        </w:rPr>
        <w:t xml:space="preserve">…………………… z siedzibą w ……………., prowadzącym działalność ubezpieczeniową zarejestrowaną </w:t>
      </w:r>
      <w:r w:rsidRPr="000C123D">
        <w:rPr>
          <w:rFonts w:ascii="Cambria" w:hAnsi="Cambria"/>
          <w:bCs/>
        </w:rPr>
        <w:br/>
        <w:t>w ………………………………., pod nr…………………, posiadającym uprawnienia (zezwolenia) do prowadzenia działalności ubezpieczeniowej obejmującej przedmiot zamówienia nr ….., z dnia ………. / status członkowski określonej organizacji, od którego uzależnione jest prawo świadczenia usług ubezpieczeniowych objętych przedmiotem zamówienia w kraju, w którym Wykonawca ma siedzibę: ………………………………………..., nr VAT lub inny krajowy numer identyfikacyjny: …………</w:t>
      </w:r>
    </w:p>
    <w:p w14:paraId="7E1F8834" w14:textId="77777777" w:rsidR="0053645B" w:rsidRPr="000C123D" w:rsidRDefault="0053645B" w:rsidP="000C123D">
      <w:pPr>
        <w:widowControl w:val="0"/>
        <w:spacing w:after="0" w:line="240" w:lineRule="auto"/>
        <w:jc w:val="both"/>
        <w:rPr>
          <w:rFonts w:ascii="Cambria" w:hAnsi="Cambria"/>
          <w:lang w:eastAsia="pl-PL"/>
        </w:rPr>
      </w:pPr>
    </w:p>
    <w:p w14:paraId="11F2E53A" w14:textId="77777777" w:rsidR="006B0906" w:rsidRPr="000C123D" w:rsidRDefault="006B0906" w:rsidP="000C123D">
      <w:pPr>
        <w:widowControl w:val="0"/>
        <w:spacing w:after="0" w:line="240" w:lineRule="auto"/>
        <w:jc w:val="both"/>
        <w:rPr>
          <w:rFonts w:ascii="Cambria" w:hAnsi="Cambria"/>
          <w:highlight w:val="yellow"/>
          <w:lang w:eastAsia="pl-PL"/>
        </w:rPr>
      </w:pPr>
      <w:r w:rsidRPr="000C123D">
        <w:rPr>
          <w:rFonts w:ascii="Cambria" w:hAnsi="Cambria"/>
          <w:lang w:eastAsia="pl-PL"/>
        </w:rPr>
        <w:t>reprezentowanym przez: ...............................................................................................................................,</w:t>
      </w:r>
    </w:p>
    <w:p w14:paraId="2E50A090" w14:textId="77777777" w:rsidR="006B0906" w:rsidRPr="000C123D" w:rsidRDefault="006B0906" w:rsidP="000C123D">
      <w:pPr>
        <w:widowControl w:val="0"/>
        <w:spacing w:before="120" w:after="120" w:line="240" w:lineRule="auto"/>
        <w:rPr>
          <w:rFonts w:ascii="Cambria" w:hAnsi="Cambria"/>
          <w:lang w:eastAsia="pl-PL"/>
        </w:rPr>
      </w:pPr>
      <w:r w:rsidRPr="000C123D">
        <w:rPr>
          <w:rFonts w:ascii="Cambria" w:hAnsi="Cambria"/>
          <w:lang w:eastAsia="pl-PL"/>
        </w:rPr>
        <w:t xml:space="preserve">zwanym dalej </w:t>
      </w:r>
      <w:r w:rsidRPr="000C123D">
        <w:rPr>
          <w:rFonts w:ascii="Cambria" w:hAnsi="Cambria"/>
          <w:b/>
          <w:lang w:eastAsia="pl-PL"/>
        </w:rPr>
        <w:t>Wykonawcą</w:t>
      </w:r>
      <w:r w:rsidRPr="000C123D">
        <w:rPr>
          <w:rFonts w:ascii="Cambria" w:hAnsi="Cambria"/>
          <w:lang w:eastAsia="pl-PL"/>
        </w:rPr>
        <w:t xml:space="preserve"> </w:t>
      </w:r>
    </w:p>
    <w:p w14:paraId="5AED669B" w14:textId="760A6948" w:rsidR="004516E6" w:rsidRPr="000C123D" w:rsidRDefault="00B276DE" w:rsidP="000C123D">
      <w:pPr>
        <w:widowControl w:val="0"/>
        <w:spacing w:after="0" w:line="240" w:lineRule="auto"/>
        <w:jc w:val="both"/>
        <w:rPr>
          <w:rFonts w:ascii="Cambria" w:hAnsi="Cambria"/>
          <w:lang w:eastAsia="pl-PL"/>
        </w:rPr>
      </w:pPr>
      <w:r w:rsidRPr="000C123D">
        <w:rPr>
          <w:rFonts w:ascii="Cambria" w:hAnsi="Cambria"/>
        </w:rPr>
        <w:t xml:space="preserve">w rezultacie dokonania przez Zamawiającego wyboru oferty Wykonawcy w postępowaniu </w:t>
      </w:r>
      <w:r w:rsidRPr="000C123D">
        <w:rPr>
          <w:rFonts w:ascii="Cambria" w:hAnsi="Cambria"/>
        </w:rPr>
        <w:br/>
        <w:t>o udzielenie zamówienia publicznego na wykonanie zadania pn.: </w:t>
      </w:r>
      <w:r w:rsidRPr="000C123D">
        <w:rPr>
          <w:rFonts w:ascii="Cambria" w:hAnsi="Cambria"/>
          <w:bCs/>
        </w:rPr>
        <w:t xml:space="preserve">Ubezpieczenie pojazdów mechanicznych </w:t>
      </w:r>
      <w:r w:rsidR="00452336">
        <w:rPr>
          <w:rFonts w:ascii="Cambria" w:hAnsi="Cambria"/>
          <w:bCs/>
        </w:rPr>
        <w:t>Powiatu Jędrzejowskiego</w:t>
      </w:r>
      <w:r w:rsidRPr="000C123D">
        <w:rPr>
          <w:rFonts w:ascii="Cambria" w:hAnsi="Cambria"/>
        </w:rPr>
        <w:t xml:space="preserve"> - przeprowadzonego w trybie przetargu nieograniczonego zgodnie </w:t>
      </w:r>
      <w:r w:rsidR="00452336">
        <w:rPr>
          <w:rFonts w:ascii="Cambria" w:hAnsi="Cambria"/>
        </w:rPr>
        <w:t xml:space="preserve">z przepisami ustawy </w:t>
      </w:r>
      <w:r w:rsidRPr="000C123D">
        <w:rPr>
          <w:rFonts w:ascii="Cambria" w:hAnsi="Cambria"/>
        </w:rPr>
        <w:t>z dnia 29 stycznia 2004 r. Prawo zamówień publicznych (</w:t>
      </w:r>
      <w:r w:rsidR="00FA3469" w:rsidRPr="000C123D">
        <w:rPr>
          <w:rFonts w:ascii="Cambria" w:hAnsi="Cambria"/>
          <w:iCs/>
        </w:rPr>
        <w:t>tekst jednolity Dz.U.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157</w:t>
      </w:r>
      <w:r w:rsidR="00FA3469">
        <w:rPr>
          <w:rFonts w:ascii="Cambria" w:hAnsi="Cambria"/>
          <w:iCs/>
        </w:rPr>
        <w:t>9</w:t>
      </w:r>
      <w:r w:rsidRPr="000C123D">
        <w:rPr>
          <w:rFonts w:ascii="Cambria" w:hAnsi="Cambria"/>
        </w:rPr>
        <w:t>).</w:t>
      </w:r>
    </w:p>
    <w:p w14:paraId="000D66E4" w14:textId="77777777" w:rsidR="006B0906" w:rsidRPr="000C123D" w:rsidRDefault="006B0906" w:rsidP="000C123D">
      <w:pPr>
        <w:widowControl w:val="0"/>
        <w:tabs>
          <w:tab w:val="left" w:pos="360"/>
        </w:tabs>
        <w:spacing w:before="240" w:after="0" w:line="240" w:lineRule="auto"/>
        <w:jc w:val="center"/>
        <w:rPr>
          <w:rFonts w:ascii="Cambria" w:hAnsi="Cambria"/>
          <w:b/>
          <w:bCs/>
          <w:lang w:eastAsia="pl-PL"/>
        </w:rPr>
      </w:pPr>
      <w:r w:rsidRPr="000C123D">
        <w:rPr>
          <w:rFonts w:ascii="Cambria" w:hAnsi="Cambria"/>
          <w:b/>
          <w:bCs/>
          <w:lang w:eastAsia="pl-PL"/>
        </w:rPr>
        <w:t>Postanowienia ogólne</w:t>
      </w:r>
    </w:p>
    <w:p w14:paraId="1D30D813" w14:textId="77777777" w:rsidR="006B0906" w:rsidRPr="000C123D" w:rsidRDefault="006B090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w:t>
      </w:r>
    </w:p>
    <w:p w14:paraId="39D72F02" w14:textId="77777777" w:rsidR="00B276DE" w:rsidRPr="000C123D" w:rsidRDefault="00B276DE" w:rsidP="000C123D">
      <w:pPr>
        <w:widowControl w:val="0"/>
        <w:numPr>
          <w:ilvl w:val="0"/>
          <w:numId w:val="74"/>
        </w:numPr>
        <w:tabs>
          <w:tab w:val="clear" w:pos="720"/>
          <w:tab w:val="num" w:pos="284"/>
        </w:tabs>
        <w:spacing w:after="0" w:line="240" w:lineRule="auto"/>
        <w:ind w:left="284" w:hanging="284"/>
        <w:jc w:val="both"/>
        <w:rPr>
          <w:rFonts w:ascii="Cambria" w:hAnsi="Cambria"/>
          <w:lang w:eastAsia="pl-PL"/>
        </w:rPr>
      </w:pPr>
      <w:r w:rsidRPr="000C123D">
        <w:rPr>
          <w:rFonts w:ascii="Cambria" w:hAnsi="Cambria"/>
          <w:lang w:eastAsia="pl-PL"/>
        </w:rPr>
        <w:t>Niniejsza umowa reguluje warunki wykonania zamówienia.</w:t>
      </w:r>
    </w:p>
    <w:p w14:paraId="0F3329C2" w14:textId="77777777" w:rsidR="00B276DE" w:rsidRPr="000C123D" w:rsidRDefault="00B276DE" w:rsidP="000C123D">
      <w:pPr>
        <w:widowControl w:val="0"/>
        <w:numPr>
          <w:ilvl w:val="0"/>
          <w:numId w:val="74"/>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Użyte w niniejszej umowie terminy ubezpieczający lub ubezpieczony należy odnosić odpowiednio odrębnie do każdego z podmiotów objętych zamówieniem.</w:t>
      </w:r>
    </w:p>
    <w:p w14:paraId="38D5BCA3" w14:textId="77777777" w:rsidR="00B276DE" w:rsidRPr="000C123D" w:rsidRDefault="00B276DE" w:rsidP="000C123D">
      <w:pPr>
        <w:widowControl w:val="0"/>
        <w:numPr>
          <w:ilvl w:val="0"/>
          <w:numId w:val="74"/>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 xml:space="preserve">Ilekroć zapisy umowy odnoszą się do Zamawiającego, dotyczą one również ubezpieczających </w:t>
      </w:r>
      <w:r w:rsidRPr="000C123D">
        <w:rPr>
          <w:rFonts w:ascii="Cambria" w:hAnsi="Cambria"/>
          <w:lang w:eastAsia="pl-PL"/>
        </w:rPr>
        <w:br/>
        <w:t>i ubezpieczonych objętych zamówieniem, szczególnie w odniesieniu do zakresu ubezpieczenia, przedmiotu ubezpieczenia, likwidacji szkód i płatności składek. Przy czym prawo do zmiany umowy i odstąpienia od niej posiada wyłącznie Zamawiający.</w:t>
      </w:r>
    </w:p>
    <w:p w14:paraId="7AB285CA" w14:textId="77777777" w:rsidR="00B276DE" w:rsidRPr="000C123D" w:rsidRDefault="00B276DE"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 2</w:t>
      </w:r>
    </w:p>
    <w:p w14:paraId="2DC388A6" w14:textId="77777777" w:rsidR="00B276DE" w:rsidRPr="000C123D" w:rsidRDefault="00B276DE"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 xml:space="preserve">Wykonawca zobowiązuje się wykonać przedmiot umowy z najwyższą starannością, zgodnie </w:t>
      </w:r>
      <w:r w:rsidRPr="000C123D">
        <w:rPr>
          <w:rFonts w:ascii="Cambria" w:hAnsi="Cambria"/>
          <w:lang w:eastAsia="pl-PL"/>
        </w:rPr>
        <w:br/>
        <w:t>z treścią umowy oraz przepisami obowiązującego prawa.</w:t>
      </w:r>
    </w:p>
    <w:p w14:paraId="415E224B" w14:textId="77777777" w:rsidR="00B276DE" w:rsidRPr="000C123D" w:rsidRDefault="00B276DE" w:rsidP="000C123D">
      <w:pPr>
        <w:widowControl w:val="0"/>
        <w:spacing w:before="120" w:after="0" w:line="240" w:lineRule="auto"/>
        <w:jc w:val="center"/>
        <w:rPr>
          <w:rFonts w:ascii="Cambria" w:hAnsi="Cambria"/>
          <w:b/>
        </w:rPr>
      </w:pPr>
      <w:r w:rsidRPr="000C123D">
        <w:rPr>
          <w:rFonts w:ascii="Cambria" w:hAnsi="Cambria"/>
          <w:b/>
        </w:rPr>
        <w:t>§ 3</w:t>
      </w:r>
    </w:p>
    <w:p w14:paraId="535676DB" w14:textId="77777777" w:rsidR="00B276DE" w:rsidRPr="000C123D" w:rsidRDefault="00B276DE" w:rsidP="000C123D">
      <w:pPr>
        <w:widowControl w:val="0"/>
        <w:numPr>
          <w:ilvl w:val="0"/>
          <w:numId w:val="75"/>
        </w:numPr>
        <w:spacing w:after="0" w:line="240" w:lineRule="auto"/>
        <w:contextualSpacing/>
        <w:jc w:val="both"/>
        <w:rPr>
          <w:rFonts w:ascii="Cambria" w:hAnsi="Cambria"/>
        </w:rPr>
      </w:pPr>
      <w:r w:rsidRPr="000C123D">
        <w:rPr>
          <w:rFonts w:ascii="Cambria" w:hAnsi="Cambria"/>
        </w:rPr>
        <w:t>Zamawiającemu przysługuje prawo odstąpienia od umowy w razie:</w:t>
      </w:r>
    </w:p>
    <w:p w14:paraId="371A80B5" w14:textId="77777777" w:rsidR="00B276DE" w:rsidRPr="000C123D" w:rsidRDefault="00B276DE" w:rsidP="000C123D">
      <w:pPr>
        <w:widowControl w:val="0"/>
        <w:numPr>
          <w:ilvl w:val="0"/>
          <w:numId w:val="76"/>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0EC86EBB" w14:textId="77777777" w:rsidR="00B276DE" w:rsidRPr="000C123D" w:rsidRDefault="00B276DE" w:rsidP="000C123D">
      <w:pPr>
        <w:widowControl w:val="0"/>
        <w:numPr>
          <w:ilvl w:val="0"/>
          <w:numId w:val="76"/>
        </w:numPr>
        <w:tabs>
          <w:tab w:val="left" w:pos="709"/>
        </w:tabs>
        <w:spacing w:after="0" w:line="240" w:lineRule="auto"/>
        <w:ind w:left="709" w:hanging="283"/>
        <w:contextualSpacing/>
        <w:jc w:val="both"/>
        <w:rPr>
          <w:rFonts w:ascii="Cambria" w:eastAsia="Calibri" w:hAnsi="Cambria"/>
        </w:rPr>
      </w:pPr>
      <w:r w:rsidRPr="000C123D">
        <w:rPr>
          <w:rFonts w:ascii="Cambria" w:eastAsia="Calibri" w:hAnsi="Cambria"/>
        </w:rPr>
        <w:t>rażącego naruszenia przez Wykonawcę postanowień niniejszej umowy, przy czym odstąpienie od umowy powinno być poprzedzone bezskutecznym upływem terminu wyznaczonego Wykonawcy przez Zamawiającego na zmianę sposobu wykonywania umowy,</w:t>
      </w:r>
    </w:p>
    <w:p w14:paraId="3A4CC0A5" w14:textId="77777777"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rPr>
      </w:pPr>
      <w:r w:rsidRPr="000C123D">
        <w:rPr>
          <w:rFonts w:ascii="Cambria" w:hAnsi="Cambria"/>
        </w:rPr>
        <w:t>Odstąpienie od umowy, o którym mowa w ust. 1, powinno nastąpić w formie pisemnej pod rygorem nieważności takiego oświadczenia i powinno zawierać uzasadnienie.</w:t>
      </w:r>
    </w:p>
    <w:p w14:paraId="63456217" w14:textId="77777777"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b/>
          <w:bCs/>
          <w:lang w:eastAsia="pl-PL"/>
        </w:rPr>
      </w:pPr>
      <w:r w:rsidRPr="000C123D">
        <w:rPr>
          <w:rFonts w:ascii="Cambria" w:hAnsi="Cambria"/>
        </w:rPr>
        <w:t>Prawo odstąpienia Zamawiający może wykonać w terminie 30 dni od powzięcia wiadomości o okolicznościach wymienionych w ust. 1.</w:t>
      </w:r>
    </w:p>
    <w:p w14:paraId="2F9838DC" w14:textId="77D0FCBF" w:rsidR="00B276DE" w:rsidRPr="000C123D" w:rsidRDefault="00B276DE" w:rsidP="000C123D">
      <w:pPr>
        <w:widowControl w:val="0"/>
        <w:numPr>
          <w:ilvl w:val="0"/>
          <w:numId w:val="75"/>
        </w:numPr>
        <w:tabs>
          <w:tab w:val="left" w:pos="360"/>
        </w:tabs>
        <w:spacing w:after="0" w:line="240" w:lineRule="auto"/>
        <w:contextualSpacing/>
        <w:jc w:val="both"/>
        <w:rPr>
          <w:rFonts w:ascii="Cambria" w:hAnsi="Cambria"/>
          <w:b/>
          <w:bCs/>
          <w:lang w:eastAsia="pl-PL"/>
        </w:rPr>
      </w:pPr>
      <w:r w:rsidRPr="000C123D">
        <w:rPr>
          <w:rFonts w:ascii="Cambria" w:hAnsi="Cambria"/>
        </w:rPr>
        <w:t>W przypadku odstąpienia od umowy, o którym mowa w ust. 1, Wykonawca może żądać wyłącznie wynagrodzenia należnego z tytułu wykonania części umowy.</w:t>
      </w:r>
    </w:p>
    <w:p w14:paraId="3E5A77C5"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Zmiana postanowień umowy</w:t>
      </w:r>
    </w:p>
    <w:p w14:paraId="4A7FEDD0" w14:textId="77777777" w:rsidR="00497D03" w:rsidRPr="000C123D" w:rsidRDefault="00497D03" w:rsidP="000C123D">
      <w:pPr>
        <w:widowControl w:val="0"/>
        <w:spacing w:after="0" w:line="240" w:lineRule="auto"/>
        <w:jc w:val="center"/>
        <w:rPr>
          <w:rFonts w:ascii="Cambria" w:hAnsi="Cambria"/>
          <w:b/>
        </w:rPr>
      </w:pPr>
      <w:r w:rsidRPr="000C123D">
        <w:rPr>
          <w:rFonts w:ascii="Cambria" w:hAnsi="Cambria"/>
          <w:b/>
        </w:rPr>
        <w:lastRenderedPageBreak/>
        <w:t>§ 4</w:t>
      </w:r>
    </w:p>
    <w:p w14:paraId="6772D0EC" w14:textId="77777777" w:rsidR="00B276DE" w:rsidRPr="000C123D" w:rsidRDefault="00B276DE" w:rsidP="000C123D">
      <w:pPr>
        <w:widowControl w:val="0"/>
        <w:numPr>
          <w:ilvl w:val="0"/>
          <w:numId w:val="77"/>
        </w:numPr>
        <w:spacing w:after="0" w:line="240" w:lineRule="auto"/>
        <w:jc w:val="both"/>
        <w:rPr>
          <w:rFonts w:ascii="Cambria" w:hAnsi="Cambria"/>
        </w:rPr>
      </w:pPr>
      <w:r w:rsidRPr="000C123D">
        <w:rPr>
          <w:rFonts w:ascii="Cambria" w:hAnsi="Cambria"/>
        </w:rPr>
        <w:t>Zamawiający przewiduje możliwość dokonania następujących zmian postanowień niniejszej umowy w stosunku do treści oferty, na podstawie której dokonano wyboru Wykonawcy:</w:t>
      </w:r>
    </w:p>
    <w:p w14:paraId="3AC5E5D8" w14:textId="77777777" w:rsidR="00B276DE" w:rsidRPr="000C123D" w:rsidRDefault="00B276DE" w:rsidP="000C123D">
      <w:pPr>
        <w:widowControl w:val="0"/>
        <w:numPr>
          <w:ilvl w:val="1"/>
          <w:numId w:val="77"/>
        </w:numPr>
        <w:spacing w:after="0" w:line="240" w:lineRule="auto"/>
        <w:ind w:left="567" w:hanging="567"/>
        <w:jc w:val="both"/>
        <w:rPr>
          <w:rFonts w:ascii="Cambria" w:hAnsi="Cambria"/>
        </w:rPr>
      </w:pPr>
      <w:r w:rsidRPr="000C123D">
        <w:rPr>
          <w:rFonts w:ascii="Cambria" w:hAnsi="Cambria"/>
        </w:rPr>
        <w:t xml:space="preserve">Zmiany wynagrodzenia należnego Wykonawcy, w wypadku wystąpienia jednej ze zmian przepisów wskazanych w art. 142 ust. 5 ustawy Prawo zamówień publicznych, tj.: </w:t>
      </w:r>
    </w:p>
    <w:p w14:paraId="550F6FD3"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w przypadku zmiany stawki podatku od towarów i usług,</w:t>
      </w:r>
    </w:p>
    <w:p w14:paraId="4C41E21F"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 xml:space="preserve">w przypadku zmiany wysokości minimalnego wynagrodzenia za pracę albo wysokości minimalnej stawki godzinowej, ustalonych na podstawie przepisów ustawy z dnia </w:t>
      </w:r>
      <w:r w:rsidRPr="000C123D">
        <w:rPr>
          <w:rFonts w:ascii="Cambria" w:hAnsi="Cambria"/>
        </w:rPr>
        <w:br/>
        <w:t xml:space="preserve">10 października 2002 r. o minimalnym wynagrodzeniu za pracę, </w:t>
      </w:r>
    </w:p>
    <w:p w14:paraId="168C8B64" w14:textId="77777777" w:rsidR="00B276DE" w:rsidRPr="000C123D" w:rsidRDefault="00B276DE" w:rsidP="000C123D">
      <w:pPr>
        <w:widowControl w:val="0"/>
        <w:numPr>
          <w:ilvl w:val="0"/>
          <w:numId w:val="78"/>
        </w:numPr>
        <w:tabs>
          <w:tab w:val="left" w:pos="851"/>
        </w:tabs>
        <w:spacing w:after="0" w:line="240" w:lineRule="auto"/>
        <w:ind w:left="851" w:hanging="284"/>
        <w:jc w:val="both"/>
        <w:rPr>
          <w:rFonts w:ascii="Cambria" w:hAnsi="Cambria"/>
        </w:rPr>
      </w:pPr>
      <w:r w:rsidRPr="000C123D">
        <w:rPr>
          <w:rFonts w:ascii="Cambria" w:hAnsi="Cambria"/>
        </w:rPr>
        <w:t>w przypadku zmiany zasad podlegania ubezpieczeniom społecznym lub ubezpieczeniu zdrowotnemu lub wysokości stawki składki na ubezpieczenia społeczne lub zdrowotne.</w:t>
      </w:r>
    </w:p>
    <w:p w14:paraId="28CC43C9"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1) wartość netto wynagrodzenia Wykonawcy nie ulegnie zmianie, a określona w aneksie do umowy wartość brutto wynagrodzenia zostanie wyliczona na podstawie nowych przepisów dotyczących podatku </w:t>
      </w:r>
      <w:r w:rsidRPr="000C123D">
        <w:rPr>
          <w:rFonts w:ascii="Cambria" w:hAnsi="Cambria"/>
        </w:rPr>
        <w:br/>
        <w:t xml:space="preserve">od towarów i usług. </w:t>
      </w:r>
    </w:p>
    <w:p w14:paraId="3F51424C"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2) Wykonawca zobligowany będzie przedłożyć Zamawiającemu wykaz zatrudnionych do realizacji umowy pracowników, </w:t>
      </w:r>
      <w:r w:rsidRPr="000C123D">
        <w:rPr>
          <w:rFonts w:ascii="Cambria" w:hAnsi="Cambria"/>
        </w:rPr>
        <w:br/>
        <w:t>dla których ma zastosowanie zmiana wraz z kalkulacją kosztów wynikającą z przedmiotowej zmiany, które mają bezpośredni wpływ na zaoferowaną cenę ofertową. Jeżeli Wykonawca udowodni Zamawiającemu zasadność zmiany, jego wynagrodzenie ulegnie zmianie o wartość wzrostu całkowitego kosztu Wykonawcy wynikającą ze zwiększenia wynagrodzenia osób bezpośrednio wykonujących zamówienie.</w:t>
      </w:r>
    </w:p>
    <w:p w14:paraId="2B693401"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wypadku zmiany, o której mowa w pkt. 1.1. </w:t>
      </w:r>
      <w:proofErr w:type="spellStart"/>
      <w:r w:rsidRPr="000C123D">
        <w:rPr>
          <w:rFonts w:ascii="Cambria" w:hAnsi="Cambria"/>
        </w:rPr>
        <w:t>ppkt</w:t>
      </w:r>
      <w:proofErr w:type="spellEnd"/>
      <w:r w:rsidRPr="000C123D">
        <w:rPr>
          <w:rFonts w:ascii="Cambria" w:hAnsi="Cambria"/>
        </w:rPr>
        <w:t xml:space="preserve"> 3) Wykonawca zobligowany będzie przedłożyć Zamawiającemu wykaz zatrudnionych do realizacji umowy pracowników, </w:t>
      </w:r>
      <w:r w:rsidRPr="000C123D">
        <w:rPr>
          <w:rFonts w:ascii="Cambria" w:hAnsi="Cambria"/>
        </w:rPr>
        <w:br/>
        <w:t xml:space="preserve">dla których ma zastosowanie zmiana zasad wraz z kalkulacją kosztów wynikającą </w:t>
      </w:r>
      <w:r w:rsidRPr="000C123D">
        <w:rPr>
          <w:rFonts w:ascii="Cambria" w:hAnsi="Cambria"/>
        </w:rPr>
        <w:br/>
        <w:t xml:space="preserve">z przedmiotowej zmiany, które mają bezpośredni wpływ na zaoferowaną cenę ofertową. Jeżeli Wykonawca udowodni Zamawiającemu zasadność zmiany, jego wynagrodzenie ulegnie zmianie o wartość wzrostu całkowitego kosztu Wykonawcy jaką będzie on zobowiązany dodatkowo ponieść w celu uwzględnienia zmiany zasad wskazanych w pkt. 1.1. </w:t>
      </w:r>
      <w:proofErr w:type="spellStart"/>
      <w:r w:rsidRPr="000C123D">
        <w:rPr>
          <w:rFonts w:ascii="Cambria" w:hAnsi="Cambria"/>
        </w:rPr>
        <w:t>ppkt</w:t>
      </w:r>
      <w:proofErr w:type="spellEnd"/>
      <w:r w:rsidRPr="000C123D">
        <w:rPr>
          <w:rFonts w:ascii="Cambria" w:hAnsi="Cambria"/>
        </w:rPr>
        <w:t xml:space="preserve"> 3), przy zachowaniu dotychczasowej kwoty netto wynagrodzenia osób bezpośrednio wykonujących zamówienie </w:t>
      </w:r>
      <w:r w:rsidRPr="000C123D">
        <w:rPr>
          <w:rFonts w:ascii="Cambria" w:hAnsi="Cambria"/>
        </w:rPr>
        <w:br/>
        <w:t>na rzecz Zamawiającego.</w:t>
      </w:r>
    </w:p>
    <w:p w14:paraId="7DFCCE65"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Wszystkie zmiany, o których mowa w ust. 1 pkt 1.1 będą wprowadzane do umowy na pisemny, uzasadniony i należycie udokumentowany wniosek Wykonawcy, złożony</w:t>
      </w:r>
      <w:r w:rsidRPr="000C123D">
        <w:rPr>
          <w:rFonts w:ascii="Cambria" w:hAnsi="Cambria"/>
          <w:lang w:eastAsia="ar-SA"/>
        </w:rPr>
        <w:t xml:space="preserve"> </w:t>
      </w:r>
      <w:r w:rsidRPr="000C123D">
        <w:rPr>
          <w:rFonts w:ascii="Cambria" w:hAnsi="Cambria"/>
        </w:rPr>
        <w:t>najpóźniej w terminie 30 dni</w:t>
      </w:r>
      <w:r w:rsidRPr="000C123D">
        <w:rPr>
          <w:rFonts w:ascii="Cambria" w:hAnsi="Cambria"/>
          <w:lang w:eastAsia="ar-SA"/>
        </w:rPr>
        <w:t xml:space="preserve"> </w:t>
      </w:r>
      <w:r w:rsidRPr="000C123D">
        <w:rPr>
          <w:rFonts w:ascii="Cambria" w:hAnsi="Cambria"/>
        </w:rPr>
        <w:t xml:space="preserve">od dnia wejścia w życie nowych przepisów. Niezależnie od obowiązku załączenia </w:t>
      </w:r>
      <w:r w:rsidRPr="000C123D">
        <w:rPr>
          <w:rFonts w:ascii="Cambria" w:hAnsi="Cambria"/>
        </w:rPr>
        <w:br/>
        <w:t>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ofertowej w przypadku, gdy wniosek Wykonawcy nie będzie spełniał warunków opisanych w postanowieniach niniejszego paragrafu.</w:t>
      </w:r>
    </w:p>
    <w:p w14:paraId="6686F632"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 terminie 30 dni od otrzymania wniosku, o którym mowa w </w:t>
      </w:r>
      <w:proofErr w:type="spellStart"/>
      <w:r w:rsidRPr="000C123D">
        <w:rPr>
          <w:rFonts w:ascii="Cambria" w:hAnsi="Cambria"/>
        </w:rPr>
        <w:t>ppkt</w:t>
      </w:r>
      <w:proofErr w:type="spellEnd"/>
      <w:r w:rsidRPr="000C123D">
        <w:rPr>
          <w:rFonts w:ascii="Cambria" w:hAnsi="Cambria"/>
        </w:rPr>
        <w:t xml:space="preserve">. 1.1.4, Zamawiający zawsze może zwrócić się do Wykonawcy z wezwaniem o jego uzupełnienie poprzez przekazanie dodatkowych wyjaśnień, informacji lub dokumentów. Wykonawca jest zobowiązany odpowiedzieć na wezwanie Zamawiającego – wyczerpująco i zgodnie ze stanem faktycznym, </w:t>
      </w:r>
      <w:r w:rsidRPr="000C123D">
        <w:rPr>
          <w:rFonts w:ascii="Cambria" w:hAnsi="Cambria"/>
        </w:rPr>
        <w:br/>
        <w:t>w terminie 7 dni od dnia otrzymania wezwania.</w:t>
      </w:r>
    </w:p>
    <w:p w14:paraId="629FBF98"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Zamawiający w terminie 30 dni od otrzymania kompletnego wniosku zajmie wobec niego pisemne stanowisko; za dzień przekazania stanowiska, uznaje się dzień jego wysłania na adres właściwy dla doręczeń pism dla Wykonawcy. Stanowisko Zamawiającego w sprawie jest ostateczne i wiążące dla Wykonawcy.</w:t>
      </w:r>
    </w:p>
    <w:p w14:paraId="2586057C"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Prawo do wystąpienia z wnioskiem o dokonanie zmiany umowy w związku ze zmianą przepisów, o których mowa w pkt. 1.1 posiada również Zamawiający, który najpóźniej </w:t>
      </w:r>
      <w:r w:rsidRPr="000C123D">
        <w:rPr>
          <w:rFonts w:ascii="Cambria" w:hAnsi="Cambria"/>
        </w:rPr>
        <w:br/>
        <w:t xml:space="preserve">w terminie 30 dni od dnia wejścia w życie przepisów wprowadzających zmiany może przekazać Wykonawcy pisemny wniosek o dokonanie zmiany umowy; wniosek powinien zawierać </w:t>
      </w:r>
      <w:r w:rsidRPr="000C123D">
        <w:rPr>
          <w:rFonts w:ascii="Cambria" w:hAnsi="Cambria"/>
        </w:rPr>
        <w:br/>
        <w:t xml:space="preserve">co najmniej propozycję zmiany umowy w zakresie wysokości wynagrodzenia oraz powołanie się na podstawę prawną zmian przepisów. </w:t>
      </w:r>
    </w:p>
    <w:p w14:paraId="061226BA" w14:textId="77777777" w:rsidR="007961F6"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Przed przekazaniem wniosku, o którym mowa w </w:t>
      </w:r>
      <w:proofErr w:type="spellStart"/>
      <w:r w:rsidRPr="000C123D">
        <w:rPr>
          <w:rFonts w:ascii="Cambria" w:hAnsi="Cambria"/>
        </w:rPr>
        <w:t>ppkt</w:t>
      </w:r>
      <w:proofErr w:type="spellEnd"/>
      <w:r w:rsidRPr="000C123D">
        <w:rPr>
          <w:rFonts w:ascii="Cambria" w:hAnsi="Cambria"/>
        </w:rPr>
        <w:t xml:space="preserve">. 1.1.7, Zamawiający może zwrócić się </w:t>
      </w:r>
      <w:r w:rsidRPr="000C123D">
        <w:rPr>
          <w:rFonts w:ascii="Cambria" w:hAnsi="Cambria"/>
        </w:rPr>
        <w:br/>
        <w:t xml:space="preserve">do Wykonawcy o udzielenie informacji lub przekazanie wyjaśnień lub dokumentów niezbędnych do oceny przez Zamawiającego, czy zmiany w zakresie przywołanych wyżej </w:t>
      </w:r>
      <w:r w:rsidRPr="000C123D">
        <w:rPr>
          <w:rFonts w:ascii="Cambria" w:hAnsi="Cambria"/>
        </w:rPr>
        <w:lastRenderedPageBreak/>
        <w:t xml:space="preserve">przepisów, mają wpływ na koszty wykonania umowy przez Wykonawcę oraz w jakim stopniu zmiany tych kosztów uzasadniają zmianę wysokości wynagrodzenia; rodzaj i zakres tych informacji określi Zamawiający w wezwaniu. Wykonawca zobowiązany jest odpowiedzieć </w:t>
      </w:r>
      <w:r w:rsidRPr="000C123D">
        <w:rPr>
          <w:rFonts w:ascii="Cambria" w:hAnsi="Cambria"/>
        </w:rPr>
        <w:br/>
        <w:t>na wezwanie Zamawiającego – wyczerpująco i zgodnie ze stanem faktycznym, w terminie 7 dni od dnia otrzymania wezwania.</w:t>
      </w:r>
    </w:p>
    <w:p w14:paraId="5CDD4EB6" w14:textId="01646FF6" w:rsidR="007961F6" w:rsidRPr="000C123D" w:rsidRDefault="007961F6" w:rsidP="000C123D">
      <w:pPr>
        <w:widowControl w:val="0"/>
        <w:numPr>
          <w:ilvl w:val="2"/>
          <w:numId w:val="79"/>
        </w:numPr>
        <w:spacing w:after="0" w:line="240" w:lineRule="auto"/>
        <w:ind w:left="567" w:hanging="567"/>
        <w:jc w:val="both"/>
        <w:rPr>
          <w:rFonts w:ascii="Cambria" w:hAnsi="Cambria"/>
        </w:rPr>
      </w:pPr>
      <w:r w:rsidRPr="000C123D">
        <w:rPr>
          <w:rFonts w:ascii="Cambria" w:hAnsi="Cambria"/>
        </w:rPr>
        <w:t xml:space="preserve">Wykonawca jest zobowiązany do zajęcia pisemnego stanowiska w terminie 30 dni od dnia otrzymania wniosku od Zamawiającego. Ostateczne, wiążące dla Wykonawcy stanowisko </w:t>
      </w:r>
      <w:r w:rsidRPr="000C123D">
        <w:rPr>
          <w:rFonts w:ascii="Cambria" w:hAnsi="Cambria"/>
        </w:rPr>
        <w:br/>
        <w:t>w sprawie zajmie – w terminie 14 dni licząc od dnia otrzymania stanowiska Wykonawcy - Zamawiający; za dzień przekazania stanowisk uznaje się dzień wysłania ich na adres właściwy dla doręczeń pism dla Zamawiającego i Wykonawcy.</w:t>
      </w:r>
    </w:p>
    <w:p w14:paraId="0FFDFBC0" w14:textId="77777777" w:rsidR="00B276DE" w:rsidRPr="000C123D" w:rsidRDefault="00B276DE" w:rsidP="000C123D">
      <w:pPr>
        <w:widowControl w:val="0"/>
        <w:numPr>
          <w:ilvl w:val="2"/>
          <w:numId w:val="79"/>
        </w:numPr>
        <w:spacing w:after="0" w:line="240" w:lineRule="auto"/>
        <w:ind w:left="567" w:hanging="567"/>
        <w:jc w:val="both"/>
        <w:rPr>
          <w:rFonts w:ascii="Cambria" w:hAnsi="Cambria"/>
        </w:rPr>
      </w:pPr>
      <w:r w:rsidRPr="000C123D">
        <w:rPr>
          <w:rFonts w:ascii="Cambria" w:hAnsi="Cambria"/>
        </w:rPr>
        <w:t>Zmiana wysokości wynagrodzenia Wykonawcy w związku z art. 142 ust. 5 ustawy Prawo zamówień publicznych – w przypadku jej wprowadzenia - obowiązywać będzie od dnia wejścia w życie nowych przepisów prawa, o których mowa w ust. 1 pkt 1.1.</w:t>
      </w:r>
    </w:p>
    <w:p w14:paraId="1F156198" w14:textId="4AEA11AD" w:rsidR="00497D03" w:rsidRPr="000C123D" w:rsidRDefault="00497D03" w:rsidP="000C123D">
      <w:pPr>
        <w:pStyle w:val="Akapitzlist"/>
        <w:widowControl w:val="0"/>
        <w:numPr>
          <w:ilvl w:val="1"/>
          <w:numId w:val="79"/>
        </w:numPr>
        <w:tabs>
          <w:tab w:val="left" w:pos="567"/>
        </w:tabs>
        <w:spacing w:after="0" w:line="240" w:lineRule="auto"/>
        <w:ind w:left="567" w:hanging="567"/>
        <w:jc w:val="both"/>
        <w:rPr>
          <w:rFonts w:ascii="Cambria" w:hAnsi="Cambria"/>
        </w:rPr>
      </w:pPr>
      <w:r w:rsidRPr="000C123D">
        <w:rPr>
          <w:rFonts w:ascii="Cambria" w:hAnsi="Cambria"/>
        </w:rPr>
        <w:t>Zmiany warunków stanowiących podstawę udzielanej ochrony ubezpieczeniowej w przypadku zmian powszechnie obowiązujących przepisów prawa, w szczególności przepisów Kodeksu cywilnego oraz ustawy z dnia 22</w:t>
      </w:r>
      <w:r w:rsidR="00B276DE" w:rsidRPr="000C123D">
        <w:rPr>
          <w:rFonts w:ascii="Cambria" w:hAnsi="Cambria"/>
        </w:rPr>
        <w:t xml:space="preserve"> maja </w:t>
      </w:r>
      <w:r w:rsidRPr="000C123D">
        <w:rPr>
          <w:rFonts w:ascii="Cambria" w:hAnsi="Cambria"/>
        </w:rPr>
        <w:t>2003 r. o ubezpieczeniach obowiązkowych, Ubezpieczeniowym Funduszu Gwarancyjnym i</w:t>
      </w:r>
      <w:r w:rsidR="00B276DE" w:rsidRPr="000C123D">
        <w:rPr>
          <w:rFonts w:ascii="Cambria" w:hAnsi="Cambria"/>
        </w:rPr>
        <w:t xml:space="preserve"> </w:t>
      </w:r>
      <w:r w:rsidRPr="000C123D">
        <w:rPr>
          <w:rFonts w:ascii="Cambria" w:hAnsi="Cambria"/>
        </w:rPr>
        <w:t>Polskim Biurze Ubezpiecz</w:t>
      </w:r>
      <w:r w:rsidR="00B276DE" w:rsidRPr="000C123D">
        <w:rPr>
          <w:rFonts w:ascii="Cambria" w:hAnsi="Cambria"/>
        </w:rPr>
        <w:t xml:space="preserve">ycieli </w:t>
      </w:r>
      <w:r w:rsidRPr="000C123D">
        <w:rPr>
          <w:rFonts w:ascii="Cambria" w:hAnsi="Cambria"/>
        </w:rPr>
        <w:t>Komunikacyjnych, w zakresie w jakim zmiany te dotyczyć będą postanowień umów ubezpieczenia.</w:t>
      </w:r>
    </w:p>
    <w:p w14:paraId="111D060C" w14:textId="3CAAFAFE" w:rsidR="00497D03" w:rsidRPr="00872BA8" w:rsidRDefault="00497D03" w:rsidP="000C123D">
      <w:pPr>
        <w:widowControl w:val="0"/>
        <w:numPr>
          <w:ilvl w:val="1"/>
          <w:numId w:val="79"/>
        </w:numPr>
        <w:tabs>
          <w:tab w:val="left" w:pos="567"/>
        </w:tabs>
        <w:suppressAutoHyphens/>
        <w:spacing w:after="0" w:line="240" w:lineRule="auto"/>
        <w:ind w:left="567" w:hanging="567"/>
        <w:jc w:val="both"/>
        <w:rPr>
          <w:rFonts w:ascii="Cambria" w:eastAsia="SimSun" w:hAnsi="Cambria"/>
          <w:lang w:eastAsia="hi-IN" w:bidi="hi-IN"/>
        </w:rPr>
      </w:pPr>
      <w:r w:rsidRPr="000C123D">
        <w:rPr>
          <w:rFonts w:ascii="Cambria" w:eastAsia="SimSun" w:hAnsi="Cambria"/>
          <w:lang w:eastAsia="hi-IN" w:bidi="hi-IN"/>
        </w:rPr>
        <w:t xml:space="preserve">Zmiany podmiotowego zakresu zamówienia w przypadku utworzenia nowego podmiotu </w:t>
      </w:r>
      <w:r w:rsidRPr="000C123D">
        <w:rPr>
          <w:rFonts w:ascii="Cambria" w:eastAsia="SimSun" w:hAnsi="Cambria"/>
          <w:lang w:eastAsia="hi-IN" w:bidi="hi-IN"/>
        </w:rPr>
        <w:br/>
        <w:t>(</w:t>
      </w:r>
      <w:r w:rsidR="002A5C06" w:rsidRPr="000C123D">
        <w:rPr>
          <w:rFonts w:ascii="Cambria" w:eastAsia="SimSun" w:hAnsi="Cambria"/>
          <w:lang w:eastAsia="hi-IN" w:bidi="hi-IN"/>
        </w:rPr>
        <w:t>w tym wydzielonego z podmiotu objętego zamówieniem lub powstałego w wyniku połączenia podmiotów objętych zamówieniem</w:t>
      </w:r>
      <w:r w:rsidRPr="000C123D">
        <w:rPr>
          <w:rFonts w:ascii="Cambria" w:eastAsia="SimSun" w:hAnsi="Cambria"/>
          <w:lang w:eastAsia="hi-IN" w:bidi="hi-IN"/>
        </w:rPr>
        <w:t xml:space="preserve">) albo rozwiązania podmiotu objętego zamówieniem; warunkiem dokonania zmiany jest złożenie pisemnego wniosku przez Zamawiającego i obliczenie kosztów zmiany (dopłata lub zwrot składki za niewykorzystany okres </w:t>
      </w:r>
      <w:r w:rsidRPr="00872BA8">
        <w:rPr>
          <w:rFonts w:ascii="Cambria" w:eastAsia="SimSun" w:hAnsi="Cambria"/>
          <w:lang w:eastAsia="hi-IN" w:bidi="hi-IN"/>
        </w:rPr>
        <w:t>ubezpieczenia), zgodnie z zasadami określonymi w </w:t>
      </w:r>
      <w:r w:rsidRPr="00872BA8">
        <w:rPr>
          <w:rFonts w:ascii="Cambria" w:eastAsia="SimSun" w:hAnsi="Cambria"/>
          <w:bCs/>
          <w:lang w:eastAsia="hi-IN" w:bidi="hi-IN"/>
        </w:rPr>
        <w:t>§</w:t>
      </w:r>
      <w:r w:rsidRPr="00872BA8">
        <w:rPr>
          <w:rFonts w:ascii="Cambria" w:eastAsia="SimSun" w:hAnsi="Cambria"/>
          <w:lang w:eastAsia="hi-IN" w:bidi="hi-IN"/>
        </w:rPr>
        <w:t>11 umowy, jeżeli zmiana będzie miała wpływ na wynagrodzenie Wykonawcy.</w:t>
      </w:r>
    </w:p>
    <w:p w14:paraId="4E80CBD0" w14:textId="56F1D65D" w:rsidR="00497D03" w:rsidRPr="000C123D" w:rsidRDefault="00497D03" w:rsidP="000C123D">
      <w:pPr>
        <w:widowControl w:val="0"/>
        <w:numPr>
          <w:ilvl w:val="1"/>
          <w:numId w:val="79"/>
        </w:numPr>
        <w:spacing w:after="0" w:line="240" w:lineRule="auto"/>
        <w:ind w:left="567" w:hanging="567"/>
        <w:jc w:val="both"/>
        <w:rPr>
          <w:rFonts w:ascii="Cambria" w:hAnsi="Cambria"/>
        </w:rPr>
      </w:pPr>
      <w:r w:rsidRPr="00872BA8">
        <w:rPr>
          <w:rFonts w:ascii="Cambria" w:eastAsia="SimSun" w:hAnsi="Cambria"/>
          <w:lang w:eastAsia="hi-IN" w:bidi="hi-IN"/>
        </w:rPr>
        <w:t xml:space="preserve">Zmiany formy prawnej podmiotów objętych zamówieniem; nowopowstały podmiot </w:t>
      </w:r>
      <w:r w:rsidRPr="00872BA8">
        <w:rPr>
          <w:rFonts w:ascii="Cambria" w:eastAsia="SimSun" w:hAnsi="Cambria"/>
          <w:lang w:eastAsia="hi-IN" w:bidi="hi-IN"/>
        </w:rPr>
        <w:br/>
        <w:t>lub upoważniony przez niego Zamawiający winien wyrazić pisemnie wolę kontynuacji umów ubezpieczenia w ciągu 30 dni, a</w:t>
      </w:r>
      <w:r w:rsidR="008468FC" w:rsidRPr="00872BA8">
        <w:rPr>
          <w:rFonts w:ascii="Cambria" w:eastAsia="SimSun" w:hAnsi="Cambria"/>
          <w:lang w:eastAsia="hi-IN" w:bidi="hi-IN"/>
        </w:rPr>
        <w:t xml:space="preserve"> </w:t>
      </w:r>
      <w:r w:rsidRPr="00872BA8">
        <w:rPr>
          <w:rFonts w:ascii="Cambria" w:eastAsia="SimSun" w:hAnsi="Cambria"/>
          <w:lang w:eastAsia="hi-IN" w:bidi="hi-IN"/>
        </w:rPr>
        <w:t xml:space="preserve">Wykonawca wyrazi zgodę na przeniesienie praw z umów </w:t>
      </w:r>
      <w:r w:rsidR="00B8733D" w:rsidRPr="00872BA8">
        <w:rPr>
          <w:rFonts w:ascii="Cambria" w:eastAsia="SimSun" w:hAnsi="Cambria"/>
          <w:lang w:eastAsia="hi-IN" w:bidi="hi-IN"/>
        </w:rPr>
        <w:br/>
      </w:r>
      <w:r w:rsidR="002A5C06" w:rsidRPr="00872BA8">
        <w:rPr>
          <w:rFonts w:ascii="Cambria" w:eastAsia="SimSun" w:hAnsi="Cambria"/>
          <w:lang w:eastAsia="hi-IN" w:bidi="hi-IN"/>
        </w:rPr>
        <w:t>na nowy podmiot</w:t>
      </w:r>
      <w:r w:rsidRPr="00872BA8">
        <w:rPr>
          <w:rFonts w:ascii="Cambria" w:eastAsia="SimSun" w:hAnsi="Cambria"/>
          <w:lang w:eastAsia="hi-IN" w:bidi="hi-IN"/>
        </w:rPr>
        <w:t>; w przypadku braku pisemnego potwierdzenia woli kontynuacji ubezpieczeń uważa się, że umowa</w:t>
      </w:r>
      <w:r w:rsidRPr="000C123D">
        <w:rPr>
          <w:rFonts w:ascii="Cambria" w:eastAsia="SimSun" w:hAnsi="Cambria"/>
          <w:lang w:eastAsia="hi-IN" w:bidi="hi-IN"/>
        </w:rPr>
        <w:t xml:space="preserve"> wygasła z dniem zmiany formy prawnej, a Wykonawca dokona zwrotu składki za niewykorzystany okres ubezpieczenia zgodnie z</w:t>
      </w:r>
      <w:r w:rsidR="002A5C06" w:rsidRPr="000C123D">
        <w:rPr>
          <w:rFonts w:ascii="Cambria" w:eastAsia="SimSun" w:hAnsi="Cambria"/>
          <w:lang w:eastAsia="hi-IN" w:bidi="hi-IN"/>
        </w:rPr>
        <w:t xml:space="preserve"> </w:t>
      </w:r>
      <w:r w:rsidR="0080269F" w:rsidRPr="000C123D">
        <w:rPr>
          <w:rFonts w:ascii="Cambria" w:eastAsia="SimSun" w:hAnsi="Cambria"/>
          <w:lang w:eastAsia="hi-IN" w:bidi="hi-IN"/>
        </w:rPr>
        <w:t xml:space="preserve">przepisami </w:t>
      </w:r>
      <w:r w:rsidRPr="000C123D">
        <w:rPr>
          <w:rFonts w:ascii="Cambria" w:eastAsia="SimSun" w:hAnsi="Cambria"/>
          <w:lang w:eastAsia="hi-IN" w:bidi="hi-IN"/>
        </w:rPr>
        <w:t>Kodeks</w:t>
      </w:r>
      <w:r w:rsidR="0080269F" w:rsidRPr="000C123D">
        <w:rPr>
          <w:rFonts w:ascii="Cambria" w:eastAsia="SimSun" w:hAnsi="Cambria"/>
          <w:lang w:eastAsia="hi-IN" w:bidi="hi-IN"/>
        </w:rPr>
        <w:t>u</w:t>
      </w:r>
      <w:r w:rsidRPr="000C123D">
        <w:rPr>
          <w:rFonts w:ascii="Cambria" w:eastAsia="SimSun" w:hAnsi="Cambria"/>
          <w:lang w:eastAsia="hi-IN" w:bidi="hi-IN"/>
        </w:rPr>
        <w:t xml:space="preserve"> cywiln</w:t>
      </w:r>
      <w:r w:rsidR="0080269F" w:rsidRPr="000C123D">
        <w:rPr>
          <w:rFonts w:ascii="Cambria" w:eastAsia="SimSun" w:hAnsi="Cambria"/>
          <w:lang w:eastAsia="hi-IN" w:bidi="hi-IN"/>
        </w:rPr>
        <w:t>ego</w:t>
      </w:r>
      <w:r w:rsidRPr="000C123D">
        <w:rPr>
          <w:rFonts w:ascii="Cambria" w:eastAsia="SimSun" w:hAnsi="Cambria"/>
          <w:lang w:eastAsia="hi-IN" w:bidi="hi-IN"/>
        </w:rPr>
        <w:t xml:space="preserve"> i zasadami określonymi w </w:t>
      </w:r>
      <w:r w:rsidRPr="000C123D">
        <w:rPr>
          <w:rFonts w:ascii="Cambria" w:eastAsia="SimSun" w:hAnsi="Cambria"/>
          <w:bCs/>
          <w:lang w:eastAsia="hi-IN" w:bidi="hi-IN"/>
        </w:rPr>
        <w:t>§</w:t>
      </w:r>
      <w:r w:rsidRPr="000C123D">
        <w:rPr>
          <w:rFonts w:ascii="Cambria" w:eastAsia="SimSun" w:hAnsi="Cambria"/>
          <w:lang w:eastAsia="hi-IN" w:bidi="hi-IN"/>
        </w:rPr>
        <w:t> 11 umowy</w:t>
      </w:r>
      <w:r w:rsidRPr="000C123D">
        <w:rPr>
          <w:rFonts w:ascii="Cambria" w:hAnsi="Cambria"/>
        </w:rPr>
        <w:t>.</w:t>
      </w:r>
    </w:p>
    <w:p w14:paraId="69EA01C6" w14:textId="17C9D18F" w:rsidR="00497D03" w:rsidRPr="000C123D" w:rsidRDefault="00E92CD3" w:rsidP="000C123D">
      <w:pPr>
        <w:widowControl w:val="0"/>
        <w:numPr>
          <w:ilvl w:val="1"/>
          <w:numId w:val="79"/>
        </w:numPr>
        <w:spacing w:after="0" w:line="240" w:lineRule="auto"/>
        <w:ind w:left="567" w:hanging="567"/>
        <w:jc w:val="both"/>
        <w:rPr>
          <w:rFonts w:ascii="Cambria" w:hAnsi="Cambria"/>
        </w:rPr>
      </w:pPr>
      <w:r w:rsidRPr="000C123D">
        <w:rPr>
          <w:rFonts w:ascii="Cambria" w:hAnsi="Cambria"/>
        </w:rPr>
        <w:t>D</w:t>
      </w:r>
      <w:r w:rsidR="00497D03" w:rsidRPr="000C123D">
        <w:rPr>
          <w:rFonts w:ascii="Cambria" w:hAnsi="Cambria"/>
        </w:rPr>
        <w:t>elegowania części działalności, sprzętu i ludzi do podmiot</w:t>
      </w:r>
      <w:r w:rsidR="004E18F6" w:rsidRPr="000C123D">
        <w:rPr>
          <w:rFonts w:ascii="Cambria" w:hAnsi="Cambria"/>
        </w:rPr>
        <w:t>u trzeciego</w:t>
      </w:r>
      <w:r w:rsidRPr="000C123D">
        <w:rPr>
          <w:rFonts w:ascii="Cambria" w:hAnsi="Cambria"/>
        </w:rPr>
        <w:t>.</w:t>
      </w:r>
    </w:p>
    <w:p w14:paraId="3E17CB25" w14:textId="77777777" w:rsidR="00497D03" w:rsidRPr="000C123D" w:rsidRDefault="00497D03" w:rsidP="000C123D">
      <w:pPr>
        <w:widowControl w:val="0"/>
        <w:numPr>
          <w:ilvl w:val="1"/>
          <w:numId w:val="79"/>
        </w:numPr>
        <w:spacing w:after="0" w:line="240" w:lineRule="auto"/>
        <w:ind w:left="567" w:hanging="567"/>
        <w:jc w:val="both"/>
        <w:rPr>
          <w:rFonts w:ascii="Cambria" w:hAnsi="Cambria"/>
        </w:rPr>
      </w:pPr>
      <w:r w:rsidRPr="000C123D">
        <w:rPr>
          <w:rFonts w:ascii="Cambria" w:hAnsi="Cambria"/>
        </w:rPr>
        <w:t>Zmiany wynagrodzenia Wykonawcy w przypadku:</w:t>
      </w:r>
    </w:p>
    <w:p w14:paraId="31D92974" w14:textId="61D16C78" w:rsidR="00497D03" w:rsidRPr="000C123D" w:rsidRDefault="00B8733D" w:rsidP="000C123D">
      <w:pPr>
        <w:widowControl w:val="0"/>
        <w:numPr>
          <w:ilvl w:val="2"/>
          <w:numId w:val="79"/>
        </w:numPr>
        <w:tabs>
          <w:tab w:val="left" w:pos="567"/>
        </w:tabs>
        <w:spacing w:after="0" w:line="240" w:lineRule="auto"/>
        <w:ind w:left="567" w:hanging="567"/>
        <w:jc w:val="both"/>
        <w:rPr>
          <w:rFonts w:ascii="Cambria" w:hAnsi="Cambria"/>
        </w:rPr>
      </w:pPr>
      <w:r w:rsidRPr="000C123D">
        <w:rPr>
          <w:rFonts w:ascii="Cambria" w:hAnsi="Cambria"/>
        </w:rPr>
        <w:t xml:space="preserve">zmian opisanych w </w:t>
      </w:r>
      <w:r w:rsidR="00497D03" w:rsidRPr="000C123D">
        <w:rPr>
          <w:rFonts w:ascii="Cambria" w:hAnsi="Cambria"/>
        </w:rPr>
        <w:t>pkt</w:t>
      </w:r>
      <w:r w:rsidR="008468FC" w:rsidRPr="000C123D">
        <w:rPr>
          <w:rFonts w:ascii="Cambria" w:hAnsi="Cambria"/>
        </w:rPr>
        <w:t>.</w:t>
      </w:r>
      <w:r w:rsidRPr="000C123D">
        <w:rPr>
          <w:rFonts w:ascii="Cambria" w:hAnsi="Cambria"/>
        </w:rPr>
        <w:t xml:space="preserve"> </w:t>
      </w:r>
      <w:r w:rsidR="008468FC" w:rsidRPr="000C123D">
        <w:rPr>
          <w:rFonts w:ascii="Cambria" w:hAnsi="Cambria"/>
        </w:rPr>
        <w:t xml:space="preserve">od </w:t>
      </w:r>
      <w:r w:rsidR="00497D03" w:rsidRPr="000C123D">
        <w:rPr>
          <w:rFonts w:ascii="Cambria" w:hAnsi="Cambria"/>
        </w:rPr>
        <w:t>1.2</w:t>
      </w:r>
      <w:r w:rsidR="008468FC" w:rsidRPr="000C123D">
        <w:rPr>
          <w:rFonts w:ascii="Cambria" w:hAnsi="Cambria"/>
        </w:rPr>
        <w:t xml:space="preserve"> do </w:t>
      </w:r>
      <w:r w:rsidR="00497D03" w:rsidRPr="000C123D">
        <w:rPr>
          <w:rFonts w:ascii="Cambria" w:hAnsi="Cambria"/>
        </w:rPr>
        <w:t>1.5, jeżeli będą one związane ze wzrostem albo spadkiem sumy ubezpieczenia przedmiotu ubezpieczenia</w:t>
      </w:r>
      <w:r w:rsidR="0080269F" w:rsidRPr="000C123D">
        <w:rPr>
          <w:rFonts w:ascii="Cambria" w:hAnsi="Cambria"/>
        </w:rPr>
        <w:t xml:space="preserve"> lub </w:t>
      </w:r>
      <w:r w:rsidR="00497D03" w:rsidRPr="000C123D">
        <w:rPr>
          <w:rFonts w:ascii="Cambria" w:hAnsi="Cambria"/>
        </w:rPr>
        <w:t>sumy gwarancyjnej w obowiązkowym ubezpieczeniu OC posiadaczy pojazdów mechanicznych,</w:t>
      </w:r>
    </w:p>
    <w:p w14:paraId="731806E7" w14:textId="3149EA79" w:rsidR="00497D03" w:rsidRPr="000C123D" w:rsidRDefault="00497D03" w:rsidP="000C123D">
      <w:pPr>
        <w:widowControl w:val="0"/>
        <w:numPr>
          <w:ilvl w:val="2"/>
          <w:numId w:val="79"/>
        </w:numPr>
        <w:tabs>
          <w:tab w:val="left" w:pos="567"/>
        </w:tabs>
        <w:spacing w:after="0" w:line="240" w:lineRule="auto"/>
        <w:ind w:left="567" w:hanging="567"/>
        <w:jc w:val="both"/>
        <w:rPr>
          <w:rFonts w:ascii="Cambria" w:hAnsi="Cambria"/>
        </w:rPr>
      </w:pPr>
      <w:r w:rsidRPr="000C123D">
        <w:rPr>
          <w:rFonts w:ascii="Cambria" w:hAnsi="Cambria"/>
        </w:rPr>
        <w:t>wzrostu albo spadku ilości lub wartości ubezpieczonych pojazdów mechanicznych (odpowiednio proporcjonalne zwiększenie wynagrodzenia Wykonawcy lub zwrot przez Wykonawcę składki, zgodnie z zasadami określonymi w §11 niniejszej umowy).</w:t>
      </w:r>
    </w:p>
    <w:p w14:paraId="7BCDBBDC" w14:textId="7ABA870C" w:rsidR="00497D03" w:rsidRPr="000C123D" w:rsidRDefault="00497D03" w:rsidP="000C123D">
      <w:pPr>
        <w:widowControl w:val="0"/>
        <w:numPr>
          <w:ilvl w:val="0"/>
          <w:numId w:val="79"/>
        </w:numPr>
        <w:tabs>
          <w:tab w:val="left" w:pos="284"/>
        </w:tabs>
        <w:suppressAutoHyphens/>
        <w:spacing w:after="0" w:line="240" w:lineRule="auto"/>
        <w:ind w:left="284" w:hanging="284"/>
        <w:contextualSpacing/>
        <w:jc w:val="both"/>
        <w:rPr>
          <w:rFonts w:ascii="Cambria" w:eastAsia="Calibri" w:hAnsi="Cambria"/>
          <w:lang w:eastAsia="ar-SA"/>
        </w:rPr>
      </w:pPr>
      <w:r w:rsidRPr="000C123D">
        <w:rPr>
          <w:rFonts w:ascii="Cambria" w:eastAsia="Calibri" w:hAnsi="Cambria"/>
          <w:lang w:eastAsia="ar-SA"/>
        </w:rPr>
        <w:t xml:space="preserve">Zmiana umowy jest również dopuszczalna, jeżeli zajdzie co najmniej jedna z okoliczności określonych w art. 144 ust. 1 ustawy Prawo zamówień publicznych </w:t>
      </w:r>
      <w:r w:rsidR="004E18F6" w:rsidRPr="000C123D">
        <w:rPr>
          <w:rFonts w:ascii="Cambria" w:eastAsia="Calibri" w:hAnsi="Cambria"/>
          <w:lang w:eastAsia="ar-SA"/>
        </w:rPr>
        <w:t xml:space="preserve">(dotyczy w szczególności realizacji tzw. </w:t>
      </w:r>
      <w:proofErr w:type="spellStart"/>
      <w:r w:rsidR="004E18F6" w:rsidRPr="000C123D">
        <w:rPr>
          <w:rFonts w:ascii="Cambria" w:eastAsia="Calibri" w:hAnsi="Cambria"/>
          <w:lang w:eastAsia="ar-SA"/>
        </w:rPr>
        <w:t>doubezpieczeń</w:t>
      </w:r>
      <w:proofErr w:type="spellEnd"/>
      <w:r w:rsidR="004E18F6" w:rsidRPr="000C123D">
        <w:rPr>
          <w:rFonts w:ascii="Cambria" w:eastAsia="Calibri" w:hAnsi="Cambria"/>
          <w:lang w:eastAsia="ar-SA"/>
        </w:rPr>
        <w:t xml:space="preserve"> oraz dodatkowych usług ubezpieczeniowych, nieobjętych zamówieniem podstawowym).</w:t>
      </w:r>
    </w:p>
    <w:p w14:paraId="1EACCF26" w14:textId="52715B8B" w:rsidR="00497D03"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Warunkiem dokonania zmian umowy, o których mowa w pkt. od 1.2 do 1.</w:t>
      </w:r>
      <w:r w:rsidR="00941391" w:rsidRPr="000C123D">
        <w:rPr>
          <w:rFonts w:ascii="Cambria" w:eastAsia="Calibri" w:hAnsi="Cambria"/>
        </w:rPr>
        <w:t>6</w:t>
      </w:r>
      <w:r w:rsidRPr="000C123D">
        <w:rPr>
          <w:rFonts w:ascii="Cambria" w:eastAsia="Calibri" w:hAnsi="Cambria"/>
        </w:rPr>
        <w:t xml:space="preserve"> oraz w pkt. 2 jest złożenie pisemnego wniosku przez Zamawiającego. </w:t>
      </w:r>
    </w:p>
    <w:p w14:paraId="74490284" w14:textId="27642700" w:rsidR="00497D03"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Wszelkie zmiany i uzupełnienia niniejszej umowy będą wprowadzane pisemnie w</w:t>
      </w:r>
      <w:r w:rsidR="004E18F6" w:rsidRPr="000C123D">
        <w:rPr>
          <w:rFonts w:ascii="Cambria" w:eastAsia="Calibri" w:hAnsi="Cambria"/>
        </w:rPr>
        <w:t xml:space="preserve"> </w:t>
      </w:r>
      <w:r w:rsidRPr="000C123D">
        <w:rPr>
          <w:rFonts w:ascii="Cambria" w:eastAsia="Calibri" w:hAnsi="Cambria"/>
        </w:rPr>
        <w:t>formie dokumentu ubezpieczeniowego</w:t>
      </w:r>
      <w:r w:rsidR="00DD6F1F" w:rsidRPr="000C123D">
        <w:rPr>
          <w:rFonts w:ascii="Cambria" w:eastAsia="Calibri" w:hAnsi="Cambria"/>
        </w:rPr>
        <w:t xml:space="preserve"> (np. polisy)</w:t>
      </w:r>
      <w:r w:rsidRPr="000C123D">
        <w:rPr>
          <w:rFonts w:ascii="Cambria" w:eastAsia="Calibri" w:hAnsi="Cambria"/>
        </w:rPr>
        <w:t xml:space="preserve"> albo aneksu, pod rygorem nieważności.</w:t>
      </w:r>
    </w:p>
    <w:p w14:paraId="62F7E244" w14:textId="50CD6FDB" w:rsidR="006B0906" w:rsidRPr="000C123D" w:rsidRDefault="00497D03" w:rsidP="000C123D">
      <w:pPr>
        <w:widowControl w:val="0"/>
        <w:numPr>
          <w:ilvl w:val="0"/>
          <w:numId w:val="79"/>
        </w:numPr>
        <w:tabs>
          <w:tab w:val="left" w:pos="284"/>
        </w:tabs>
        <w:spacing w:after="0" w:line="240" w:lineRule="auto"/>
        <w:ind w:left="284" w:hanging="284"/>
        <w:jc w:val="both"/>
        <w:rPr>
          <w:rFonts w:ascii="Cambria" w:eastAsia="Calibri" w:hAnsi="Cambria"/>
        </w:rPr>
      </w:pPr>
      <w:r w:rsidRPr="000C123D">
        <w:rPr>
          <w:rFonts w:ascii="Cambria" w:eastAsia="Calibri" w:hAnsi="Cambria"/>
        </w:rPr>
        <w:t>Zmiany umowy muszą być dokonywane z zachowaniem przepisu art. 140 ust. 3 ustawy Prawo zamówień publicznych, stanowiącego, że umowa podlega unieważnieniu w części wykraczającej poza określenie przedmiotu zamówienia, z zastrzeżeniem art. 144 tejże ustawy.</w:t>
      </w:r>
    </w:p>
    <w:p w14:paraId="3DE6053C" w14:textId="23889628"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Przedmiot i zakres zamówienia</w:t>
      </w:r>
      <w:r w:rsidR="00497D03" w:rsidRPr="000C123D">
        <w:rPr>
          <w:rFonts w:ascii="Cambria" w:hAnsi="Cambria"/>
          <w:b/>
          <w:bCs/>
          <w:lang w:eastAsia="pl-PL"/>
        </w:rPr>
        <w:t xml:space="preserve"> (umowy)</w:t>
      </w:r>
    </w:p>
    <w:p w14:paraId="3C639D19"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5</w:t>
      </w:r>
    </w:p>
    <w:p w14:paraId="548E9ACD" w14:textId="768F65B2" w:rsidR="004516E6" w:rsidRPr="000C123D" w:rsidRDefault="004516E6" w:rsidP="000C123D">
      <w:pPr>
        <w:widowControl w:val="0"/>
        <w:numPr>
          <w:ilvl w:val="3"/>
          <w:numId w:val="48"/>
        </w:numPr>
        <w:tabs>
          <w:tab w:val="left" w:pos="284"/>
        </w:tabs>
        <w:spacing w:after="0" w:line="240" w:lineRule="auto"/>
        <w:ind w:left="284" w:hanging="284"/>
        <w:jc w:val="both"/>
        <w:rPr>
          <w:rFonts w:ascii="Cambria" w:hAnsi="Cambria"/>
          <w:lang w:eastAsia="pl-PL"/>
        </w:rPr>
      </w:pPr>
      <w:r w:rsidRPr="000C123D">
        <w:rPr>
          <w:rFonts w:ascii="Cambria" w:hAnsi="Cambria"/>
          <w:lang w:eastAsia="pl-PL"/>
        </w:rPr>
        <w:t xml:space="preserve">Przedmiotem zamówienia </w:t>
      </w:r>
      <w:r w:rsidR="00497D03" w:rsidRPr="000C123D">
        <w:rPr>
          <w:rFonts w:ascii="Cambria" w:hAnsi="Cambria"/>
          <w:lang w:eastAsia="pl-PL"/>
        </w:rPr>
        <w:t xml:space="preserve">(umowy) </w:t>
      </w:r>
      <w:r w:rsidRPr="000C123D">
        <w:rPr>
          <w:rFonts w:ascii="Cambria" w:hAnsi="Cambria"/>
          <w:lang w:eastAsia="pl-PL"/>
        </w:rPr>
        <w:t xml:space="preserve">jest ubezpieczenie pojazdów mechanicznych </w:t>
      </w:r>
      <w:r w:rsidR="00452336">
        <w:rPr>
          <w:rFonts w:ascii="Cambria" w:hAnsi="Cambria"/>
          <w:lang w:eastAsia="pl-PL"/>
        </w:rPr>
        <w:t>Powiatu Jędrzejowskiego</w:t>
      </w:r>
      <w:r w:rsidRPr="000C123D">
        <w:rPr>
          <w:rFonts w:ascii="Cambria" w:hAnsi="Cambria"/>
          <w:lang w:eastAsia="pl-PL"/>
        </w:rPr>
        <w:t xml:space="preserve">. Zakres </w:t>
      </w:r>
      <w:r w:rsidR="00497D03" w:rsidRPr="000C123D">
        <w:rPr>
          <w:rFonts w:ascii="Cambria" w:hAnsi="Cambria"/>
          <w:lang w:eastAsia="pl-PL"/>
        </w:rPr>
        <w:t>ubezpieczenia</w:t>
      </w:r>
      <w:r w:rsidRPr="000C123D">
        <w:rPr>
          <w:rFonts w:ascii="Cambria" w:hAnsi="Cambria"/>
          <w:lang w:eastAsia="pl-PL"/>
        </w:rPr>
        <w:t xml:space="preserve"> obejmuje:</w:t>
      </w:r>
    </w:p>
    <w:p w14:paraId="7DD598B0" w14:textId="77777777" w:rsidR="004516E6" w:rsidRPr="000C123D"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t xml:space="preserve">obowiązkowe ubezpieczenie odpowiedzialności cywilnej posiadaczy pojazdów mechanicznych, </w:t>
      </w:r>
    </w:p>
    <w:p w14:paraId="064F9F90" w14:textId="03FC9347" w:rsidR="004516E6" w:rsidRPr="000C123D"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lastRenderedPageBreak/>
        <w:t>ubezpieczenie pojazdów od uszkodzenia i utraty auto casco,</w:t>
      </w:r>
    </w:p>
    <w:p w14:paraId="37A90219" w14:textId="77777777" w:rsidR="004516E6" w:rsidRDefault="004516E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sidRPr="000C123D">
        <w:rPr>
          <w:rFonts w:ascii="Cambria" w:eastAsia="Calibri" w:hAnsi="Cambria"/>
        </w:rPr>
        <w:t>ubezpieczenie następstw nieszczęśliwych wypadków kierowcy i pasażerów,</w:t>
      </w:r>
    </w:p>
    <w:p w14:paraId="25E30FC3" w14:textId="454BA247" w:rsidR="005D792D" w:rsidRPr="000C123D" w:rsidRDefault="005D792D"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r>
        <w:rPr>
          <w:rFonts w:ascii="Cambria" w:hAnsi="Cambria"/>
        </w:rPr>
        <w:t xml:space="preserve">rozszerzone, odpłatne </w:t>
      </w:r>
      <w:r w:rsidRPr="000C123D">
        <w:rPr>
          <w:rFonts w:ascii="Cambria" w:hAnsi="Cambria"/>
        </w:rPr>
        <w:t xml:space="preserve">ubezpieczenie </w:t>
      </w:r>
      <w:proofErr w:type="spellStart"/>
      <w:r w:rsidRPr="000C123D">
        <w:rPr>
          <w:rFonts w:ascii="Cambria" w:hAnsi="Cambria"/>
        </w:rPr>
        <w:t>assistance</w:t>
      </w:r>
      <w:proofErr w:type="spellEnd"/>
      <w:r>
        <w:rPr>
          <w:rFonts w:ascii="Cambria" w:hAnsi="Cambria"/>
        </w:rPr>
        <w:t>,</w:t>
      </w:r>
    </w:p>
    <w:p w14:paraId="0F4E681A" w14:textId="4DFC5B60" w:rsidR="004E18F6" w:rsidRPr="000C123D" w:rsidRDefault="004E18F6"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proofErr w:type="spellStart"/>
      <w:r w:rsidRPr="000C123D">
        <w:rPr>
          <w:rFonts w:ascii="Cambria" w:eastAsia="Calibri" w:hAnsi="Cambria"/>
        </w:rPr>
        <w:t>bezskładkowe</w:t>
      </w:r>
      <w:proofErr w:type="spellEnd"/>
      <w:r w:rsidRPr="000C123D">
        <w:rPr>
          <w:rFonts w:ascii="Cambria" w:eastAsia="Calibri" w:hAnsi="Cambria"/>
        </w:rPr>
        <w:t xml:space="preserve"> ubezpieczenie </w:t>
      </w:r>
      <w:proofErr w:type="spellStart"/>
      <w:r w:rsidRPr="000C123D">
        <w:rPr>
          <w:rFonts w:ascii="Cambria" w:eastAsia="Calibri" w:hAnsi="Cambria"/>
        </w:rPr>
        <w:t>assistance</w:t>
      </w:r>
      <w:proofErr w:type="spellEnd"/>
      <w:r w:rsidRPr="000C123D">
        <w:rPr>
          <w:rFonts w:ascii="Cambria" w:eastAsia="Calibri" w:hAnsi="Cambria"/>
        </w:rPr>
        <w:t>,</w:t>
      </w:r>
    </w:p>
    <w:p w14:paraId="69C2480E" w14:textId="56FF65AE" w:rsidR="004516E6" w:rsidRPr="000C123D" w:rsidRDefault="00497D03" w:rsidP="000C123D">
      <w:pPr>
        <w:widowControl w:val="0"/>
        <w:numPr>
          <w:ilvl w:val="0"/>
          <w:numId w:val="47"/>
        </w:numPr>
        <w:tabs>
          <w:tab w:val="left" w:pos="567"/>
        </w:tabs>
        <w:suppressAutoHyphens/>
        <w:spacing w:after="0" w:line="240" w:lineRule="auto"/>
        <w:ind w:left="567" w:hanging="283"/>
        <w:contextualSpacing/>
        <w:jc w:val="both"/>
        <w:rPr>
          <w:rFonts w:ascii="Cambria" w:eastAsia="Calibri" w:hAnsi="Cambria"/>
        </w:rPr>
      </w:pPr>
      <w:proofErr w:type="spellStart"/>
      <w:r w:rsidRPr="000C123D">
        <w:rPr>
          <w:rFonts w:ascii="Cambria" w:eastAsia="Calibri" w:hAnsi="Cambria"/>
        </w:rPr>
        <w:t>bezskładkowe</w:t>
      </w:r>
      <w:proofErr w:type="spellEnd"/>
      <w:r w:rsidRPr="000C123D">
        <w:rPr>
          <w:rFonts w:ascii="Cambria" w:eastAsia="Calibri" w:hAnsi="Cambria"/>
        </w:rPr>
        <w:t xml:space="preserve"> ubezpieczenie OC posiadaczy pojazdów mechanicznych za szkody powstałe w związku z ruchem pojazdów na terenie państw należących do</w:t>
      </w:r>
      <w:r w:rsidR="002A5C06" w:rsidRPr="000C123D">
        <w:rPr>
          <w:rFonts w:ascii="Cambria" w:eastAsia="Calibri" w:hAnsi="Cambria"/>
        </w:rPr>
        <w:t xml:space="preserve"> </w:t>
      </w:r>
      <w:r w:rsidRPr="000C123D">
        <w:rPr>
          <w:rFonts w:ascii="Cambria" w:eastAsia="Calibri" w:hAnsi="Cambria"/>
        </w:rPr>
        <w:t>Systemu Zielonej Karty, a niebędących członkami Unii Europejskiej – tzw. Zielona Karta</w:t>
      </w:r>
      <w:r w:rsidR="004516E6" w:rsidRPr="000C123D">
        <w:rPr>
          <w:rFonts w:ascii="Cambria" w:eastAsia="Calibri" w:hAnsi="Cambria"/>
        </w:rPr>
        <w:t>,</w:t>
      </w:r>
    </w:p>
    <w:p w14:paraId="08461CEB" w14:textId="4838F3E8" w:rsidR="00497D03" w:rsidRPr="000C123D" w:rsidRDefault="00497D03" w:rsidP="000C123D">
      <w:pPr>
        <w:pStyle w:val="Akapitzlist"/>
        <w:widowControl w:val="0"/>
        <w:numPr>
          <w:ilvl w:val="0"/>
          <w:numId w:val="48"/>
        </w:numPr>
        <w:tabs>
          <w:tab w:val="clear" w:pos="0"/>
          <w:tab w:val="num" w:pos="284"/>
          <w:tab w:val="left" w:pos="360"/>
        </w:tabs>
        <w:spacing w:after="0" w:line="240" w:lineRule="auto"/>
        <w:ind w:left="284" w:hanging="284"/>
        <w:jc w:val="both"/>
        <w:rPr>
          <w:rFonts w:ascii="Cambria" w:hAnsi="Cambria"/>
        </w:rPr>
      </w:pPr>
      <w:r w:rsidRPr="000C123D">
        <w:rPr>
          <w:rFonts w:ascii="Cambria" w:hAnsi="Cambria"/>
        </w:rPr>
        <w:t xml:space="preserve">Postępowanie w sprawie zamówienia </w:t>
      </w:r>
      <w:r w:rsidR="00DD6F1F" w:rsidRPr="000C123D">
        <w:rPr>
          <w:rFonts w:ascii="Cambria" w:hAnsi="Cambria"/>
        </w:rPr>
        <w:t xml:space="preserve">publicznego </w:t>
      </w:r>
      <w:r w:rsidRPr="000C123D">
        <w:rPr>
          <w:rFonts w:ascii="Cambria" w:hAnsi="Cambria"/>
        </w:rPr>
        <w:t>prowadzone było przy udziale brokera ubezpieczeniowego, Inter-Broker sp. z o.o. z siedzibą w Toruniu, który jako pośrednik ubezpieczeniowy działa w imi</w:t>
      </w:r>
      <w:r w:rsidR="004E18F6" w:rsidRPr="000C123D">
        <w:rPr>
          <w:rFonts w:ascii="Cambria" w:hAnsi="Cambria"/>
        </w:rPr>
        <w:t xml:space="preserve">eniu i na rzecz Zamawiającego i </w:t>
      </w:r>
      <w:r w:rsidRPr="000C123D">
        <w:rPr>
          <w:rFonts w:ascii="Cambria" w:hAnsi="Cambria"/>
        </w:rPr>
        <w:t>każdego podmiotu objętego zamówieniem. Po zawarciu niniejszej umowy broker będzie nadzorował jej realizację.</w:t>
      </w:r>
    </w:p>
    <w:p w14:paraId="420BCCCF" w14:textId="06475BC2" w:rsidR="004516E6" w:rsidRPr="000C123D" w:rsidRDefault="0036499B" w:rsidP="000C123D">
      <w:pPr>
        <w:widowControl w:val="0"/>
        <w:numPr>
          <w:ilvl w:val="0"/>
          <w:numId w:val="48"/>
        </w:numPr>
        <w:tabs>
          <w:tab w:val="clear" w:pos="0"/>
          <w:tab w:val="num" w:pos="284"/>
        </w:tabs>
        <w:suppressAutoHyphens/>
        <w:spacing w:after="0" w:line="240" w:lineRule="auto"/>
        <w:ind w:left="284" w:hanging="284"/>
        <w:jc w:val="both"/>
        <w:rPr>
          <w:rFonts w:ascii="Cambria" w:hAnsi="Cambria"/>
        </w:rPr>
      </w:pPr>
      <w:r w:rsidRPr="000C123D">
        <w:rPr>
          <w:rFonts w:ascii="Cambria" w:hAnsi="Cambria"/>
        </w:rPr>
        <w:t>Wykonawca zapłaci brokerowi ubezpieczeniowemu kurtaż w wysokości zwyczajowo stosowanej, przez cały okres obowiązywania niniejszej umowy o wykonanie zamówienia i poszczególnych, wynikających z niej, umów ubezpieczenia</w:t>
      </w:r>
      <w:r w:rsidR="004516E6" w:rsidRPr="000C123D">
        <w:rPr>
          <w:rFonts w:ascii="Cambria" w:hAnsi="Cambria"/>
        </w:rPr>
        <w:t>.</w:t>
      </w:r>
    </w:p>
    <w:p w14:paraId="41A4240E"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Warunki wykonania zamówienia</w:t>
      </w:r>
    </w:p>
    <w:p w14:paraId="1229B629" w14:textId="77777777" w:rsidR="00497D03" w:rsidRPr="000C123D" w:rsidRDefault="00497D03" w:rsidP="000C123D">
      <w:pPr>
        <w:widowControl w:val="0"/>
        <w:spacing w:after="0" w:line="240" w:lineRule="auto"/>
        <w:jc w:val="center"/>
        <w:rPr>
          <w:rFonts w:ascii="Cambria" w:hAnsi="Cambria"/>
          <w:b/>
        </w:rPr>
      </w:pPr>
      <w:r w:rsidRPr="000C123D">
        <w:rPr>
          <w:rFonts w:ascii="Cambria" w:hAnsi="Cambria"/>
          <w:b/>
        </w:rPr>
        <w:t>§ 6</w:t>
      </w:r>
    </w:p>
    <w:p w14:paraId="653E0248" w14:textId="77777777" w:rsidR="00497D03" w:rsidRPr="000C123D" w:rsidRDefault="00497D03" w:rsidP="000C123D">
      <w:pPr>
        <w:widowControl w:val="0"/>
        <w:numPr>
          <w:ilvl w:val="0"/>
          <w:numId w:val="60"/>
        </w:numPr>
        <w:spacing w:after="0" w:line="240" w:lineRule="auto"/>
        <w:ind w:left="284" w:hanging="284"/>
        <w:contextualSpacing/>
        <w:jc w:val="both"/>
        <w:rPr>
          <w:rFonts w:ascii="Cambria" w:hAnsi="Cambria"/>
        </w:rPr>
      </w:pPr>
      <w:r w:rsidRPr="000C123D">
        <w:rPr>
          <w:rFonts w:ascii="Cambria" w:hAnsi="Cambria"/>
        </w:rPr>
        <w:t>Warunki wykonywania zamówienia określa:</w:t>
      </w:r>
    </w:p>
    <w:p w14:paraId="16EA77A0"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specyfikacja istotnych warunków zamówienia wraz z załącznikami,</w:t>
      </w:r>
    </w:p>
    <w:p w14:paraId="3BFBE514"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oferta złożona przez Wykonawcę,</w:t>
      </w:r>
    </w:p>
    <w:p w14:paraId="499013B2"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niniejsza umowa,</w:t>
      </w:r>
    </w:p>
    <w:p w14:paraId="37506EED" w14:textId="77777777" w:rsidR="00497D03" w:rsidRPr="000C123D" w:rsidRDefault="00497D03" w:rsidP="000C123D">
      <w:pPr>
        <w:widowControl w:val="0"/>
        <w:numPr>
          <w:ilvl w:val="0"/>
          <w:numId w:val="61"/>
        </w:numPr>
        <w:tabs>
          <w:tab w:val="left" w:pos="720"/>
        </w:tabs>
        <w:spacing w:after="0" w:line="240" w:lineRule="auto"/>
        <w:ind w:left="709" w:hanging="425"/>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do poszczególnych pojazdów i rodzajów ubezpieczenia,</w:t>
      </w:r>
    </w:p>
    <w:p w14:paraId="23BC5D14" w14:textId="2BA4C083" w:rsidR="00497D03" w:rsidRPr="000C123D" w:rsidRDefault="00497D03" w:rsidP="000C123D">
      <w:pPr>
        <w:widowControl w:val="0"/>
        <w:tabs>
          <w:tab w:val="left" w:pos="284"/>
        </w:tabs>
        <w:spacing w:after="0" w:line="240" w:lineRule="auto"/>
        <w:ind w:left="284"/>
        <w:jc w:val="both"/>
        <w:rPr>
          <w:rFonts w:ascii="Cambria" w:hAnsi="Cambria"/>
        </w:rPr>
      </w:pPr>
      <w:r w:rsidRPr="000C123D">
        <w:rPr>
          <w:rFonts w:ascii="Cambria" w:hAnsi="Cambria"/>
        </w:rPr>
        <w:t>- których zapisy zawsze mają pierwszeństwo przed innymi ustaleniami i postanowieniami.</w:t>
      </w:r>
    </w:p>
    <w:p w14:paraId="5140A7C5" w14:textId="4EA4ABCD" w:rsidR="00497D03" w:rsidRPr="000C123D" w:rsidRDefault="00497D03" w:rsidP="000C123D">
      <w:pPr>
        <w:pStyle w:val="Akapitzlist"/>
        <w:widowControl w:val="0"/>
        <w:numPr>
          <w:ilvl w:val="0"/>
          <w:numId w:val="60"/>
        </w:numPr>
        <w:tabs>
          <w:tab w:val="left" w:pos="284"/>
        </w:tabs>
        <w:spacing w:after="0" w:line="240" w:lineRule="auto"/>
        <w:ind w:left="284" w:hanging="284"/>
        <w:jc w:val="both"/>
        <w:rPr>
          <w:rFonts w:ascii="Cambria" w:hAnsi="Cambria"/>
          <w:b/>
          <w:bCs/>
          <w:lang w:eastAsia="pl-PL"/>
        </w:rPr>
      </w:pPr>
      <w:r w:rsidRPr="000C123D">
        <w:rPr>
          <w:rFonts w:ascii="Cambria" w:hAnsi="Cambria"/>
        </w:rPr>
        <w:t xml:space="preserve">W sprawach nieuregulowanych przez dokumenty określone w ust. 1 zastosowanie mają ogólne i szczególne warunku ubezpieczenia Wykonawcy, ustawa z dnia 29 stycznia 2004 r. Prawo zamówień publicznych, ustawa z dnia 11 września 2015 r. o działalności ubezpieczeniowej </w:t>
      </w:r>
      <w:r w:rsidR="00B8733D" w:rsidRPr="000C123D">
        <w:rPr>
          <w:rFonts w:ascii="Cambria" w:hAnsi="Cambria"/>
        </w:rPr>
        <w:br/>
      </w:r>
      <w:r w:rsidRPr="000C123D">
        <w:rPr>
          <w:rFonts w:ascii="Cambria" w:hAnsi="Cambria"/>
        </w:rPr>
        <w:t>i reasekuracyjnej, ustawa z dnia 22</w:t>
      </w:r>
      <w:r w:rsidR="006A72DD" w:rsidRPr="000C123D">
        <w:rPr>
          <w:rFonts w:ascii="Cambria" w:hAnsi="Cambria"/>
        </w:rPr>
        <w:t xml:space="preserve"> maja </w:t>
      </w:r>
      <w:r w:rsidRPr="000C123D">
        <w:rPr>
          <w:rFonts w:ascii="Cambria" w:hAnsi="Cambria"/>
        </w:rPr>
        <w:t>2003 r. o ubezpieczeniach obowiązkowych, Ubezpieczeniowym Funduszu Gwarancyjnym i Polskim Biurze Ubezpiecz</w:t>
      </w:r>
      <w:r w:rsidR="006A72DD" w:rsidRPr="000C123D">
        <w:rPr>
          <w:rFonts w:ascii="Cambria" w:hAnsi="Cambria"/>
        </w:rPr>
        <w:t>ycieli</w:t>
      </w:r>
      <w:r w:rsidRPr="000C123D">
        <w:rPr>
          <w:rFonts w:ascii="Cambria" w:hAnsi="Cambria"/>
        </w:rPr>
        <w:t xml:space="preserve"> Komunikacyjnych oraz przepisy Kodeksu cywilnego.</w:t>
      </w:r>
    </w:p>
    <w:p w14:paraId="2C11AA49" w14:textId="77777777" w:rsidR="004516E6" w:rsidRPr="007A2536" w:rsidRDefault="004516E6" w:rsidP="000C123D">
      <w:pPr>
        <w:widowControl w:val="0"/>
        <w:tabs>
          <w:tab w:val="left" w:pos="360"/>
        </w:tabs>
        <w:spacing w:after="0" w:line="240" w:lineRule="auto"/>
        <w:jc w:val="center"/>
        <w:rPr>
          <w:rFonts w:ascii="Cambria" w:hAnsi="Cambria"/>
          <w:b/>
          <w:bCs/>
          <w:lang w:eastAsia="pl-PL"/>
        </w:rPr>
      </w:pPr>
      <w:r w:rsidRPr="007A2536">
        <w:rPr>
          <w:rFonts w:ascii="Cambria" w:hAnsi="Cambria"/>
          <w:b/>
          <w:bCs/>
          <w:lang w:eastAsia="pl-PL"/>
        </w:rPr>
        <w:t>§ 7</w:t>
      </w:r>
    </w:p>
    <w:p w14:paraId="3CBE7163" w14:textId="1DF6CFF5" w:rsidR="004516E6" w:rsidRPr="007A2536" w:rsidRDefault="00347FB3" w:rsidP="000C123D">
      <w:pPr>
        <w:widowControl w:val="0"/>
        <w:tabs>
          <w:tab w:val="left" w:pos="360"/>
        </w:tabs>
        <w:spacing w:after="0" w:line="240" w:lineRule="auto"/>
        <w:jc w:val="both"/>
        <w:rPr>
          <w:rFonts w:ascii="Cambria" w:hAnsi="Cambria"/>
          <w:lang w:eastAsia="pl-PL"/>
        </w:rPr>
      </w:pPr>
      <w:r w:rsidRPr="000C123D">
        <w:rPr>
          <w:rFonts w:ascii="Cambria" w:hAnsi="Cambria"/>
          <w:lang w:eastAsia="pl-PL"/>
        </w:rPr>
        <w:t>Wykonawca przyjmuje wszystkie zasady i warunki realizacji zamówienia wskazane przez Zamawiającego, w tym w szczególności:</w:t>
      </w:r>
    </w:p>
    <w:p w14:paraId="7110A5A6" w14:textId="04B20B86"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przyjmuje warunki </w:t>
      </w:r>
      <w:r w:rsidR="0046329C" w:rsidRPr="000C123D">
        <w:rPr>
          <w:rFonts w:ascii="Cambria" w:hAnsi="Cambria"/>
          <w:lang w:eastAsia="pl-PL"/>
        </w:rPr>
        <w:t>obligatoryjne</w:t>
      </w:r>
      <w:r w:rsidRPr="000C123D">
        <w:rPr>
          <w:rFonts w:ascii="Cambria" w:hAnsi="Cambria"/>
          <w:lang w:eastAsia="pl-PL"/>
        </w:rPr>
        <w:t xml:space="preserve"> dla poszczególnych rodzajów ubezpieczeń wymienione </w:t>
      </w:r>
      <w:r w:rsidRPr="000C123D">
        <w:rPr>
          <w:rFonts w:ascii="Cambria" w:hAnsi="Cambria"/>
          <w:lang w:eastAsia="pl-PL"/>
        </w:rPr>
        <w:br/>
        <w:t>w  specyfikacji istotnych warunków zamówienia wraz z załącznikami oraz zaakceptowane warunki fakultatywne i uznaje je za niezmienne,</w:t>
      </w:r>
    </w:p>
    <w:p w14:paraId="26AFC479" w14:textId="60C16C53" w:rsidR="004516E6" w:rsidRPr="000C123D" w:rsidRDefault="00D43CE7" w:rsidP="000C123D">
      <w:pPr>
        <w:widowControl w:val="0"/>
        <w:numPr>
          <w:ilvl w:val="0"/>
          <w:numId w:val="62"/>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ar-SA"/>
        </w:rPr>
        <w:t xml:space="preserve">gwarantuje niezmienność ogólnych warunków ubezpieczenia i – jeżeli mają także zastosowanie – szczególnych warunków, na podstawie których udzielana będzie ochrona ubezpieczeniowa, przez cały okres wykonywania zamówienia; </w:t>
      </w:r>
      <w:r w:rsidR="00483CF6" w:rsidRPr="00483CF6">
        <w:rPr>
          <w:rFonts w:ascii="Cambria" w:hAnsi="Cambria"/>
          <w:lang w:eastAsia="ar-SA"/>
        </w:rPr>
        <w:t xml:space="preserve">wyjątek od tej zasady dopuszczalny będzie </w:t>
      </w:r>
      <w:r w:rsidR="00483CF6">
        <w:rPr>
          <w:rFonts w:ascii="Cambria" w:hAnsi="Cambria"/>
          <w:lang w:eastAsia="ar-SA"/>
        </w:rPr>
        <w:br/>
      </w:r>
      <w:r w:rsidR="00483CF6" w:rsidRPr="00483CF6">
        <w:rPr>
          <w:rFonts w:ascii="Cambria" w:hAnsi="Cambria"/>
          <w:lang w:eastAsia="ar-SA"/>
        </w:rPr>
        <w:t>w przypadku zmian powszechnie obowiązujących przepisów prawa, w szczególności</w:t>
      </w:r>
      <w:r w:rsidR="00483CF6">
        <w:rPr>
          <w:rFonts w:ascii="Cambria" w:hAnsi="Cambria"/>
          <w:lang w:eastAsia="ar-SA"/>
        </w:rPr>
        <w:t xml:space="preserve"> Kodeksu cywilnego </w:t>
      </w:r>
      <w:r w:rsidRPr="000C123D">
        <w:rPr>
          <w:rFonts w:ascii="Cambria" w:hAnsi="Cambria"/>
          <w:lang w:eastAsia="ar-SA"/>
        </w:rPr>
        <w:t>i</w:t>
      </w:r>
      <w:r w:rsidR="006A72DD" w:rsidRPr="000C123D">
        <w:rPr>
          <w:rFonts w:ascii="Cambria" w:hAnsi="Cambria"/>
          <w:lang w:eastAsia="ar-SA"/>
        </w:rPr>
        <w:t xml:space="preserve"> </w:t>
      </w:r>
      <w:r w:rsidRPr="000C123D">
        <w:rPr>
          <w:rFonts w:ascii="Cambria" w:hAnsi="Cambria"/>
          <w:lang w:eastAsia="ar-SA"/>
        </w:rPr>
        <w:t>ustawy z dnia 22</w:t>
      </w:r>
      <w:r w:rsidR="006A72DD" w:rsidRPr="000C123D">
        <w:rPr>
          <w:rFonts w:ascii="Cambria" w:hAnsi="Cambria"/>
          <w:lang w:eastAsia="ar-SA"/>
        </w:rPr>
        <w:t xml:space="preserve"> maja </w:t>
      </w:r>
      <w:r w:rsidRPr="000C123D">
        <w:rPr>
          <w:rFonts w:ascii="Cambria" w:hAnsi="Cambria"/>
          <w:lang w:eastAsia="ar-SA"/>
        </w:rPr>
        <w:t>2003 r. o ubezpieczeniach obowiązkowych, Ubezpieczeniowym Funduszu Gwarancyjnym i Polskim Biurze Ubezpiecz</w:t>
      </w:r>
      <w:r w:rsidR="006A72DD" w:rsidRPr="000C123D">
        <w:rPr>
          <w:rFonts w:ascii="Cambria" w:hAnsi="Cambria"/>
          <w:lang w:eastAsia="ar-SA"/>
        </w:rPr>
        <w:t>ycieli</w:t>
      </w:r>
      <w:r w:rsidRPr="000C123D">
        <w:rPr>
          <w:rFonts w:ascii="Cambria" w:hAnsi="Cambria"/>
          <w:lang w:eastAsia="ar-SA"/>
        </w:rPr>
        <w:t xml:space="preserve"> Komunikacyjnych, w zakresie w jakim zmiany te dotyczyć będą postanowień umów ubezpieczenia wskazanych w specyfikacji istotnych warunków zamówienia</w:t>
      </w:r>
      <w:r w:rsidR="004516E6" w:rsidRPr="000C123D">
        <w:rPr>
          <w:rFonts w:ascii="Cambria" w:hAnsi="Cambria"/>
          <w:lang w:eastAsia="ar-SA"/>
        </w:rPr>
        <w:t>,</w:t>
      </w:r>
    </w:p>
    <w:p w14:paraId="4011107A" w14:textId="25F9B48F" w:rsidR="004516E6" w:rsidRPr="00872BA8" w:rsidRDefault="00D43CE7" w:rsidP="000C123D">
      <w:pPr>
        <w:widowControl w:val="0"/>
        <w:numPr>
          <w:ilvl w:val="0"/>
          <w:numId w:val="62"/>
        </w:numPr>
        <w:tabs>
          <w:tab w:val="clear" w:pos="720"/>
          <w:tab w:val="num" w:pos="284"/>
        </w:tabs>
        <w:suppressAutoHyphens/>
        <w:spacing w:after="0" w:line="240" w:lineRule="auto"/>
        <w:ind w:left="284" w:hanging="284"/>
        <w:jc w:val="both"/>
        <w:rPr>
          <w:rFonts w:ascii="Cambria" w:hAnsi="Cambria"/>
          <w:bCs/>
          <w:lang w:eastAsia="pl-PL"/>
        </w:rPr>
      </w:pPr>
      <w:r w:rsidRPr="000C123D">
        <w:rPr>
          <w:rFonts w:ascii="Cambria" w:hAnsi="Cambria"/>
          <w:lang w:eastAsia="pl-PL"/>
        </w:rPr>
        <w:t xml:space="preserve">gwarantuje niezmienność stawek </w:t>
      </w:r>
      <w:r w:rsidRPr="00872BA8">
        <w:rPr>
          <w:rFonts w:ascii="Cambria" w:hAnsi="Cambria"/>
          <w:lang w:eastAsia="pl-PL"/>
        </w:rPr>
        <w:t>taryfowych rocznych za ubezpieczenie pojazdów</w:t>
      </w:r>
      <w:r w:rsidR="00DD6F1F" w:rsidRPr="00872BA8">
        <w:rPr>
          <w:rFonts w:ascii="Cambria" w:hAnsi="Cambria"/>
          <w:lang w:eastAsia="pl-PL"/>
        </w:rPr>
        <w:t xml:space="preserve"> mechanicznych od uszkodzenia i </w:t>
      </w:r>
      <w:r w:rsidR="00872BA8">
        <w:rPr>
          <w:rFonts w:ascii="Cambria" w:hAnsi="Cambria"/>
          <w:lang w:eastAsia="pl-PL"/>
        </w:rPr>
        <w:t xml:space="preserve">utraty auto casco </w:t>
      </w:r>
      <w:r w:rsidRPr="00872BA8">
        <w:rPr>
          <w:rFonts w:ascii="Cambria" w:hAnsi="Cambria"/>
          <w:lang w:eastAsia="pl-PL"/>
        </w:rPr>
        <w:t xml:space="preserve">oraz </w:t>
      </w:r>
      <w:r w:rsidR="006A72DD" w:rsidRPr="00872BA8">
        <w:rPr>
          <w:rFonts w:ascii="Cambria" w:hAnsi="Cambria"/>
          <w:lang w:eastAsia="pl-PL"/>
        </w:rPr>
        <w:t xml:space="preserve">za ubezpieczenie NNW kierowcy i </w:t>
      </w:r>
      <w:r w:rsidRPr="00872BA8">
        <w:rPr>
          <w:rFonts w:ascii="Cambria" w:hAnsi="Cambria"/>
          <w:lang w:eastAsia="pl-PL"/>
        </w:rPr>
        <w:t>pasażerów, a także składek rocznych za obowiązkowe ubezpieczenie OC posiadaczy pojazdów mechanicznych, wynikających ze złożonej oferty, przez cały okres wykonania zamówienia</w:t>
      </w:r>
      <w:r w:rsidR="004516E6" w:rsidRPr="00872BA8">
        <w:rPr>
          <w:rFonts w:ascii="Cambria" w:hAnsi="Cambria"/>
          <w:bCs/>
          <w:lang w:eastAsia="pl-PL"/>
        </w:rPr>
        <w:t>,</w:t>
      </w:r>
    </w:p>
    <w:p w14:paraId="69B1ECD6" w14:textId="670F8DE8"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akceptuje zmianę ceny ochrony ubezpieczeniowej</w:t>
      </w:r>
      <w:r w:rsidR="00E90712" w:rsidRPr="000C123D">
        <w:rPr>
          <w:rFonts w:ascii="Cambria" w:hAnsi="Cambria"/>
          <w:lang w:eastAsia="pl-PL"/>
        </w:rPr>
        <w:t xml:space="preserve"> w stosunku do ceny ofertowej z </w:t>
      </w:r>
      <w:r w:rsidRPr="000C123D">
        <w:rPr>
          <w:rFonts w:ascii="Cambria" w:hAnsi="Cambria"/>
          <w:lang w:eastAsia="pl-PL"/>
        </w:rPr>
        <w:t xml:space="preserve">uwagi </w:t>
      </w:r>
      <w:r w:rsidRPr="000C123D">
        <w:rPr>
          <w:rFonts w:ascii="Cambria" w:hAnsi="Cambria"/>
          <w:lang w:eastAsia="pl-PL"/>
        </w:rPr>
        <w:br/>
        <w:t>na zmienność w czasie ilości i wartości przedmiotu ubezpieczenia (ilości i wartości pojazdów)</w:t>
      </w:r>
      <w:r w:rsidR="002A3B52" w:rsidRPr="000C123D">
        <w:rPr>
          <w:rFonts w:ascii="Cambria" w:hAnsi="Cambria"/>
          <w:lang w:eastAsia="pl-PL"/>
        </w:rPr>
        <w:t xml:space="preserve"> oraz w związku z wyrównywaniem okresów ubezpieczenia i wprowadzaniem </w:t>
      </w:r>
      <w:proofErr w:type="spellStart"/>
      <w:r w:rsidR="002A3B52" w:rsidRPr="000C123D">
        <w:rPr>
          <w:rFonts w:ascii="Cambria" w:hAnsi="Cambria"/>
          <w:lang w:eastAsia="pl-PL"/>
        </w:rPr>
        <w:t>doubezpieczeń</w:t>
      </w:r>
      <w:proofErr w:type="spellEnd"/>
      <w:r w:rsidRPr="000C123D">
        <w:rPr>
          <w:rFonts w:ascii="Cambria" w:hAnsi="Cambria"/>
          <w:lang w:eastAsia="pl-PL"/>
        </w:rPr>
        <w:t>,</w:t>
      </w:r>
    </w:p>
    <w:p w14:paraId="72486CEB" w14:textId="77777777" w:rsidR="006C2034"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akceptuje wystawianie </w:t>
      </w:r>
      <w:r w:rsidR="006A72DD" w:rsidRPr="000C123D">
        <w:rPr>
          <w:rFonts w:ascii="Cambria" w:hAnsi="Cambria"/>
          <w:lang w:eastAsia="pl-PL"/>
        </w:rPr>
        <w:t>dokumentów ubezpieczeniowych</w:t>
      </w:r>
      <w:r w:rsidRPr="000C123D">
        <w:rPr>
          <w:rFonts w:ascii="Cambria" w:hAnsi="Cambria"/>
          <w:lang w:eastAsia="pl-PL"/>
        </w:rPr>
        <w:t xml:space="preserve"> </w:t>
      </w:r>
      <w:r w:rsidR="00AC6ACA" w:rsidRPr="000C123D">
        <w:rPr>
          <w:rFonts w:ascii="Cambria" w:hAnsi="Cambria"/>
          <w:lang w:eastAsia="pl-PL"/>
        </w:rPr>
        <w:t xml:space="preserve">(m.in. polis) </w:t>
      </w:r>
      <w:r w:rsidRPr="000C123D">
        <w:rPr>
          <w:rFonts w:ascii="Cambria" w:hAnsi="Cambria"/>
          <w:lang w:eastAsia="pl-PL"/>
        </w:rPr>
        <w:t xml:space="preserve">na okres krótszy niż 1 rok, </w:t>
      </w:r>
      <w:r w:rsidR="00AC6ACA" w:rsidRPr="000C123D">
        <w:rPr>
          <w:rFonts w:ascii="Cambria" w:hAnsi="Cambria"/>
          <w:lang w:eastAsia="pl-PL"/>
        </w:rPr>
        <w:br/>
      </w:r>
      <w:r w:rsidRPr="000C123D">
        <w:rPr>
          <w:rFonts w:ascii="Cambria" w:hAnsi="Cambria"/>
          <w:lang w:eastAsia="pl-PL"/>
        </w:rPr>
        <w:t xml:space="preserve">z naliczaniem składki </w:t>
      </w:r>
      <w:r w:rsidR="006C2034" w:rsidRPr="000C123D">
        <w:rPr>
          <w:rFonts w:ascii="Cambria" w:hAnsi="Cambria"/>
          <w:lang w:eastAsia="pl-PL"/>
        </w:rPr>
        <w:t>„</w:t>
      </w:r>
      <w:r w:rsidRPr="000C123D">
        <w:rPr>
          <w:rFonts w:ascii="Cambria" w:hAnsi="Cambria"/>
          <w:lang w:eastAsia="pl-PL"/>
        </w:rPr>
        <w:t>co do dnia</w:t>
      </w:r>
      <w:r w:rsidR="006C2034" w:rsidRPr="000C123D">
        <w:rPr>
          <w:rFonts w:ascii="Cambria" w:hAnsi="Cambria"/>
          <w:lang w:eastAsia="pl-PL"/>
        </w:rPr>
        <w:t>”</w:t>
      </w:r>
      <w:r w:rsidRPr="000C123D">
        <w:rPr>
          <w:rFonts w:ascii="Cambria" w:hAnsi="Cambria"/>
          <w:lang w:eastAsia="pl-PL"/>
        </w:rPr>
        <w:t xml:space="preserve"> za faktyczny okres ochrony, według stawek rocznych zgodnych </w:t>
      </w:r>
      <w:r w:rsidR="006C2034" w:rsidRPr="000C123D">
        <w:rPr>
          <w:rFonts w:ascii="Cambria" w:hAnsi="Cambria"/>
          <w:lang w:eastAsia="pl-PL"/>
        </w:rPr>
        <w:br/>
      </w:r>
      <w:r w:rsidRPr="000C123D">
        <w:rPr>
          <w:rFonts w:ascii="Cambria" w:hAnsi="Cambria"/>
          <w:lang w:eastAsia="pl-PL"/>
        </w:rPr>
        <w:t>ze złożoną ofertą, bez stosowania składki minimalnej z polisy</w:t>
      </w:r>
      <w:r w:rsidR="006C2034" w:rsidRPr="000C123D">
        <w:rPr>
          <w:rFonts w:ascii="Cambria" w:hAnsi="Cambria"/>
          <w:lang w:eastAsia="pl-PL"/>
        </w:rPr>
        <w:t>,</w:t>
      </w:r>
    </w:p>
    <w:p w14:paraId="69D7C9BF" w14:textId="78E44DE0" w:rsidR="004516E6" w:rsidRPr="000C123D" w:rsidRDefault="006C2034"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rezygnuje w odniesieniu do jakiegokolwiek ubezpieczenia ze stosowania składki minimalnej </w:t>
      </w:r>
      <w:r w:rsidRPr="000C123D">
        <w:rPr>
          <w:rFonts w:ascii="Cambria" w:hAnsi="Cambria"/>
          <w:lang w:eastAsia="pl-PL"/>
        </w:rPr>
        <w:br/>
        <w:t>z polisy,</w:t>
      </w:r>
    </w:p>
    <w:p w14:paraId="166395D5" w14:textId="45BB07A7"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akceptuje zasady likwidacji szkód określone w specyfikacji istotnych warunków zamówienia </w:t>
      </w:r>
      <w:r w:rsidRPr="000C123D">
        <w:rPr>
          <w:rFonts w:ascii="Cambria" w:hAnsi="Cambria"/>
          <w:lang w:eastAsia="pl-PL"/>
        </w:rPr>
        <w:lastRenderedPageBreak/>
        <w:t>oraz zobowiązuje się do pisemnego informowania brokera ubezpieczeniowego i Zamawiającego o każdej decyzj</w:t>
      </w:r>
      <w:r w:rsidR="002A3B52" w:rsidRPr="000C123D">
        <w:rPr>
          <w:rFonts w:ascii="Cambria" w:hAnsi="Cambria"/>
          <w:lang w:eastAsia="pl-PL"/>
        </w:rPr>
        <w:t>i odszkodowawczej</w:t>
      </w:r>
      <w:r w:rsidRPr="000C123D">
        <w:rPr>
          <w:rFonts w:ascii="Cambria" w:hAnsi="Cambria"/>
          <w:lang w:eastAsia="pl-PL"/>
        </w:rPr>
        <w:t>,</w:t>
      </w:r>
    </w:p>
    <w:p w14:paraId="0577C002" w14:textId="77777777" w:rsidR="004516E6" w:rsidRPr="000C123D" w:rsidRDefault="004516E6" w:rsidP="000C123D">
      <w:pPr>
        <w:widowControl w:val="0"/>
        <w:numPr>
          <w:ilvl w:val="0"/>
          <w:numId w:val="62"/>
        </w:numPr>
        <w:tabs>
          <w:tab w:val="clear" w:pos="72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przyjmuje wszystkie inne ustalenia zawarte w specyfikacji istotnych warunków zamówienia wraz z załącznikami.</w:t>
      </w:r>
    </w:p>
    <w:p w14:paraId="5E0DC5F8" w14:textId="77777777" w:rsidR="004516E6" w:rsidRPr="000C123D" w:rsidRDefault="004516E6" w:rsidP="000C123D">
      <w:pPr>
        <w:widowControl w:val="0"/>
        <w:tabs>
          <w:tab w:val="left" w:pos="0"/>
        </w:tabs>
        <w:spacing w:after="0" w:line="240" w:lineRule="auto"/>
        <w:jc w:val="center"/>
        <w:rPr>
          <w:rFonts w:ascii="Cambria" w:hAnsi="Cambria"/>
          <w:b/>
          <w:bCs/>
          <w:lang w:val="en-GB" w:eastAsia="pl-PL"/>
        </w:rPr>
      </w:pPr>
      <w:r w:rsidRPr="000C123D">
        <w:rPr>
          <w:rFonts w:ascii="Cambria" w:hAnsi="Cambria"/>
          <w:b/>
          <w:bCs/>
          <w:lang w:val="en-GB" w:eastAsia="pl-PL"/>
        </w:rPr>
        <w:t>Termin wykonania zamówienia</w:t>
      </w:r>
    </w:p>
    <w:p w14:paraId="5170B29B" w14:textId="77777777" w:rsidR="004516E6" w:rsidRPr="000C123D" w:rsidRDefault="004516E6" w:rsidP="000C123D">
      <w:pPr>
        <w:widowControl w:val="0"/>
        <w:tabs>
          <w:tab w:val="left" w:pos="360"/>
        </w:tabs>
        <w:spacing w:after="0" w:line="240" w:lineRule="auto"/>
        <w:jc w:val="center"/>
        <w:rPr>
          <w:rFonts w:ascii="Cambria" w:hAnsi="Cambria"/>
          <w:b/>
          <w:bCs/>
          <w:lang w:val="en-GB" w:eastAsia="pl-PL"/>
        </w:rPr>
      </w:pPr>
      <w:r w:rsidRPr="000C123D">
        <w:rPr>
          <w:rFonts w:ascii="Cambria" w:hAnsi="Cambria"/>
          <w:b/>
          <w:bCs/>
          <w:lang w:val="en-GB" w:eastAsia="pl-PL"/>
        </w:rPr>
        <w:t>§ 8</w:t>
      </w:r>
    </w:p>
    <w:p w14:paraId="6B80B348" w14:textId="433884BF" w:rsidR="004516E6" w:rsidRPr="000C123D" w:rsidRDefault="004516E6" w:rsidP="000C123D">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 xml:space="preserve">Termin wykonania zamówienia: </w:t>
      </w:r>
      <w:r w:rsidR="006A72DD" w:rsidRPr="000C123D">
        <w:rPr>
          <w:rFonts w:ascii="Cambria" w:hAnsi="Cambria"/>
          <w:b/>
          <w:lang w:eastAsia="pl-PL"/>
        </w:rPr>
        <w:t>36 miesięcy</w:t>
      </w:r>
      <w:r w:rsidR="00792D4F" w:rsidRPr="000C123D">
        <w:rPr>
          <w:rFonts w:ascii="Cambria" w:hAnsi="Cambria"/>
          <w:b/>
          <w:lang w:eastAsia="pl-PL"/>
        </w:rPr>
        <w:t>,</w:t>
      </w:r>
      <w:r w:rsidR="00D43CE7" w:rsidRPr="000C123D">
        <w:rPr>
          <w:rFonts w:ascii="Cambria" w:hAnsi="Cambria"/>
          <w:b/>
          <w:lang w:eastAsia="pl-PL"/>
        </w:rPr>
        <w:t xml:space="preserve"> począwszy od dnia </w:t>
      </w:r>
      <w:r w:rsidR="00D95DEF">
        <w:rPr>
          <w:rFonts w:ascii="Cambria" w:hAnsi="Cambria"/>
          <w:b/>
          <w:lang w:eastAsia="pl-PL"/>
        </w:rPr>
        <w:t>01.01.2018 r.</w:t>
      </w:r>
    </w:p>
    <w:p w14:paraId="1270FDA6" w14:textId="77777777" w:rsidR="009B5DB7" w:rsidRDefault="00D43CE7" w:rsidP="009B5DB7">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0C123D">
        <w:rPr>
          <w:rFonts w:ascii="Cambria" w:hAnsi="Cambria"/>
          <w:lang w:eastAsia="pl-PL"/>
        </w:rPr>
        <w:t>Dokumenty ubezpieczeniowe</w:t>
      </w:r>
      <w:r w:rsidR="006C2034" w:rsidRPr="000C123D">
        <w:rPr>
          <w:rFonts w:ascii="Cambria" w:hAnsi="Cambria"/>
          <w:lang w:eastAsia="pl-PL"/>
        </w:rPr>
        <w:t xml:space="preserve"> (np. polisy)</w:t>
      </w:r>
      <w:r w:rsidR="004516E6" w:rsidRPr="000C123D">
        <w:rPr>
          <w:rFonts w:ascii="Cambria" w:hAnsi="Cambria"/>
          <w:lang w:eastAsia="pl-PL"/>
        </w:rPr>
        <w:t xml:space="preserve"> </w:t>
      </w:r>
      <w:r w:rsidR="006A72DD" w:rsidRPr="000C123D">
        <w:rPr>
          <w:rFonts w:ascii="Cambria" w:hAnsi="Cambria"/>
          <w:lang w:eastAsia="pl-PL"/>
        </w:rPr>
        <w:t xml:space="preserve">potwierdzające </w:t>
      </w:r>
      <w:r w:rsidRPr="000C123D">
        <w:rPr>
          <w:rFonts w:ascii="Cambria" w:hAnsi="Cambria"/>
          <w:lang w:eastAsia="pl-PL"/>
        </w:rPr>
        <w:t xml:space="preserve">ubezpieczenie obowiązkowe </w:t>
      </w:r>
      <w:r w:rsidR="002A3B52" w:rsidRPr="000C123D">
        <w:rPr>
          <w:rFonts w:ascii="Cambria" w:hAnsi="Cambria"/>
          <w:lang w:eastAsia="pl-PL"/>
        </w:rPr>
        <w:t>odpowiedzialności cywilnej</w:t>
      </w:r>
      <w:r w:rsidRPr="000C123D">
        <w:rPr>
          <w:rFonts w:ascii="Cambria" w:hAnsi="Cambria"/>
          <w:lang w:eastAsia="pl-PL"/>
        </w:rPr>
        <w:t xml:space="preserve"> posiadaczy pojazdów mechanicznych</w:t>
      </w:r>
      <w:r w:rsidR="002A3B52" w:rsidRPr="000C123D">
        <w:rPr>
          <w:rFonts w:ascii="Cambria" w:hAnsi="Cambria"/>
          <w:lang w:eastAsia="pl-PL"/>
        </w:rPr>
        <w:t xml:space="preserve"> (OC)</w:t>
      </w:r>
      <w:r w:rsidRPr="000C123D">
        <w:rPr>
          <w:rFonts w:ascii="Cambria" w:hAnsi="Cambria"/>
          <w:lang w:eastAsia="pl-PL"/>
        </w:rPr>
        <w:t xml:space="preserve">, auto casco (AC), następstw nieszczęśliwych wypadków kierowcy i pasażerów </w:t>
      </w:r>
      <w:r w:rsidR="002A3B52" w:rsidRPr="000C123D">
        <w:rPr>
          <w:rFonts w:ascii="Cambria" w:hAnsi="Cambria"/>
          <w:lang w:eastAsia="pl-PL"/>
        </w:rPr>
        <w:t xml:space="preserve">(NNW) </w:t>
      </w:r>
      <w:r w:rsidRPr="000C123D">
        <w:rPr>
          <w:rFonts w:ascii="Cambria" w:hAnsi="Cambria"/>
          <w:lang w:eastAsia="pl-PL"/>
        </w:rPr>
        <w:t>oraz</w:t>
      </w:r>
      <w:r w:rsidR="002A3B52" w:rsidRPr="000C123D">
        <w:rPr>
          <w:rFonts w:ascii="Cambria" w:hAnsi="Cambria"/>
          <w:lang w:eastAsia="pl-PL"/>
        </w:rPr>
        <w:t xml:space="preserve"> </w:t>
      </w:r>
      <w:proofErr w:type="spellStart"/>
      <w:r w:rsidRPr="000C123D">
        <w:rPr>
          <w:rFonts w:ascii="Cambria" w:hAnsi="Cambria"/>
          <w:lang w:eastAsia="pl-PL"/>
        </w:rPr>
        <w:t>assistance</w:t>
      </w:r>
      <w:proofErr w:type="spellEnd"/>
      <w:r w:rsidRPr="000C123D">
        <w:rPr>
          <w:rFonts w:ascii="Cambria" w:hAnsi="Cambria"/>
          <w:lang w:eastAsia="pl-PL"/>
        </w:rPr>
        <w:t xml:space="preserve"> będą wystawiane na pełen roczny okres ubezpieczenia, rozpoczynający</w:t>
      </w:r>
      <w:r w:rsidR="00792D4F" w:rsidRPr="000C123D">
        <w:rPr>
          <w:rFonts w:ascii="Cambria" w:hAnsi="Cambria"/>
          <w:lang w:eastAsia="pl-PL"/>
        </w:rPr>
        <w:t xml:space="preserve"> </w:t>
      </w:r>
      <w:r w:rsidRPr="000C123D">
        <w:rPr>
          <w:rFonts w:ascii="Cambria" w:hAnsi="Cambria"/>
          <w:lang w:eastAsia="pl-PL"/>
        </w:rPr>
        <w:t>się w terminie wykonania zamówienia, licząc od dnia następnego po dniu wygaśnięcia dotychczasowych umów. W odniesieniu do</w:t>
      </w:r>
      <w:r w:rsidR="006A72DD" w:rsidRPr="000C123D">
        <w:rPr>
          <w:rFonts w:ascii="Cambria" w:hAnsi="Cambria"/>
          <w:lang w:eastAsia="pl-PL"/>
        </w:rPr>
        <w:t xml:space="preserve"> </w:t>
      </w:r>
      <w:r w:rsidRPr="000C123D">
        <w:rPr>
          <w:rFonts w:ascii="Cambria" w:hAnsi="Cambria"/>
          <w:lang w:eastAsia="pl-PL"/>
        </w:rPr>
        <w:t xml:space="preserve">pojazdów, których termin ubezpieczenia AC, </w:t>
      </w:r>
      <w:proofErr w:type="spellStart"/>
      <w:r w:rsidR="002A5C06" w:rsidRPr="000C123D">
        <w:rPr>
          <w:rFonts w:ascii="Cambria" w:hAnsi="Cambria"/>
          <w:lang w:eastAsia="pl-PL"/>
        </w:rPr>
        <w:t>a</w:t>
      </w:r>
      <w:r w:rsidRPr="000C123D">
        <w:rPr>
          <w:rFonts w:ascii="Cambria" w:hAnsi="Cambria"/>
          <w:lang w:eastAsia="pl-PL"/>
        </w:rPr>
        <w:t>ssistance</w:t>
      </w:r>
      <w:proofErr w:type="spellEnd"/>
      <w:r w:rsidRPr="000C123D">
        <w:rPr>
          <w:rFonts w:ascii="Cambria" w:hAnsi="Cambria"/>
          <w:lang w:eastAsia="pl-PL"/>
        </w:rPr>
        <w:t xml:space="preserve"> lub NNW różni się od terminu </w:t>
      </w:r>
      <w:r w:rsidR="006A72DD" w:rsidRPr="000C123D">
        <w:rPr>
          <w:rFonts w:ascii="Cambria" w:hAnsi="Cambria"/>
          <w:lang w:eastAsia="pl-PL"/>
        </w:rPr>
        <w:t xml:space="preserve">obowiązkowego </w:t>
      </w:r>
      <w:r w:rsidRPr="000C123D">
        <w:rPr>
          <w:rFonts w:ascii="Cambria" w:hAnsi="Cambria"/>
          <w:lang w:eastAsia="pl-PL"/>
        </w:rPr>
        <w:t>ubezpieczenia OC, ubezpieczenia te będą wyrównywane na dzień końca ubezpieczenia OC</w:t>
      </w:r>
      <w:r w:rsidR="004516E6" w:rsidRPr="000C123D">
        <w:rPr>
          <w:rFonts w:ascii="Cambria" w:hAnsi="Cambria"/>
          <w:lang w:eastAsia="pl-PL"/>
        </w:rPr>
        <w:t>.</w:t>
      </w:r>
    </w:p>
    <w:p w14:paraId="70C3ECA3" w14:textId="3AE15DCD" w:rsidR="004516E6" w:rsidRPr="009B5DB7" w:rsidRDefault="009B5DB7" w:rsidP="009B5DB7">
      <w:pPr>
        <w:widowControl w:val="0"/>
        <w:numPr>
          <w:ilvl w:val="0"/>
          <w:numId w:val="46"/>
        </w:numPr>
        <w:tabs>
          <w:tab w:val="clear" w:pos="0"/>
          <w:tab w:val="num" w:pos="284"/>
        </w:tabs>
        <w:suppressAutoHyphens/>
        <w:spacing w:after="0" w:line="240" w:lineRule="auto"/>
        <w:ind w:left="284" w:hanging="284"/>
        <w:jc w:val="both"/>
        <w:rPr>
          <w:rFonts w:ascii="Cambria" w:hAnsi="Cambria"/>
          <w:lang w:eastAsia="pl-PL"/>
        </w:rPr>
      </w:pPr>
      <w:r w:rsidRPr="009B5DB7">
        <w:rPr>
          <w:rFonts w:ascii="Cambria" w:hAnsi="Cambria"/>
          <w:lang w:eastAsia="pl-PL"/>
        </w:rPr>
        <w:t xml:space="preserve">Zamawiający przewiduje również możliwość wyrównywania wszystkich okresów ubezpieczeń – obligatoryjnie dla Wykonawcy, jeśli Zamawiający wyrazi taką wolę. Za datę wyrównania należy przyjąć dzień </w:t>
      </w:r>
      <w:r>
        <w:rPr>
          <w:rFonts w:ascii="Cambria" w:hAnsi="Cambria"/>
          <w:lang w:eastAsia="pl-PL"/>
        </w:rPr>
        <w:t>31.12</w:t>
      </w:r>
      <w:r w:rsidRPr="009B5DB7">
        <w:rPr>
          <w:rFonts w:ascii="Cambria" w:hAnsi="Cambria"/>
          <w:lang w:eastAsia="pl-PL"/>
        </w:rPr>
        <w:t xml:space="preserve">.2018 roku, a za początek ochrony po wyrównaniu okresów ubezpieczenia – dzień </w:t>
      </w:r>
      <w:r>
        <w:rPr>
          <w:rFonts w:ascii="Cambria" w:hAnsi="Cambria"/>
          <w:lang w:eastAsia="pl-PL"/>
        </w:rPr>
        <w:t>01.01.2019</w:t>
      </w:r>
      <w:r w:rsidRPr="009B5DB7">
        <w:rPr>
          <w:rFonts w:ascii="Cambria" w:hAnsi="Cambria"/>
          <w:lang w:eastAsia="pl-PL"/>
        </w:rPr>
        <w:t xml:space="preserve"> roku. Dla wszystkich pojazdów nabytych po dniu </w:t>
      </w:r>
      <w:r w:rsidR="007011CC">
        <w:rPr>
          <w:rFonts w:ascii="Cambria" w:hAnsi="Cambria"/>
          <w:lang w:eastAsia="pl-PL"/>
        </w:rPr>
        <w:t>31.12.2018</w:t>
      </w:r>
      <w:r w:rsidRPr="009B5DB7">
        <w:rPr>
          <w:rFonts w:ascii="Cambria" w:hAnsi="Cambria"/>
          <w:lang w:eastAsia="pl-PL"/>
        </w:rPr>
        <w:t xml:space="preserve"> r. również realizowane będzie wyrównanie okresów ubezpieczenia, z zachowaniem przepisów ustawy dotyczących 12-miesięcznego okresu umowy ubezpieczenia. Rozliczenie składki następować będzie „co do dnia”, za faktyczny okres ochrony, według stawek rocznych zgodnych ze złożoną ofertą, bez stosowania składki minimalnej z polisy.</w:t>
      </w:r>
    </w:p>
    <w:p w14:paraId="275A14D0" w14:textId="77777777" w:rsidR="004516E6" w:rsidRPr="000C123D" w:rsidRDefault="004516E6" w:rsidP="000C123D">
      <w:pPr>
        <w:widowControl w:val="0"/>
        <w:numPr>
          <w:ilvl w:val="0"/>
          <w:numId w:val="46"/>
        </w:numPr>
        <w:tabs>
          <w:tab w:val="clear" w:pos="0"/>
          <w:tab w:val="num" w:pos="284"/>
        </w:tabs>
        <w:spacing w:after="0" w:line="240" w:lineRule="auto"/>
        <w:ind w:left="284" w:hanging="284"/>
        <w:jc w:val="both"/>
        <w:rPr>
          <w:rFonts w:ascii="Cambria" w:hAnsi="Cambria"/>
          <w:lang w:eastAsia="pl-PL"/>
        </w:rPr>
      </w:pPr>
      <w:r w:rsidRPr="000C123D">
        <w:rPr>
          <w:rFonts w:ascii="Cambria" w:hAnsi="Cambria"/>
          <w:lang w:eastAsia="pl-PL"/>
        </w:rPr>
        <w:t>Doubezpieczenia realizowane będą zawsze do końca każdego roku polisowego.</w:t>
      </w:r>
    </w:p>
    <w:p w14:paraId="546450F4" w14:textId="2D7C55AD" w:rsidR="004516E6" w:rsidRPr="000C123D" w:rsidRDefault="004516E6" w:rsidP="000C123D">
      <w:pPr>
        <w:keepNext/>
        <w:widowControl w:val="0"/>
        <w:tabs>
          <w:tab w:val="left" w:pos="567"/>
        </w:tabs>
        <w:spacing w:before="120" w:after="0" w:line="240" w:lineRule="auto"/>
        <w:jc w:val="center"/>
        <w:rPr>
          <w:rFonts w:ascii="Cambria" w:hAnsi="Cambria"/>
          <w:b/>
          <w:bCs/>
          <w:lang w:eastAsia="pl-PL"/>
        </w:rPr>
      </w:pPr>
      <w:r w:rsidRPr="000C123D">
        <w:rPr>
          <w:rFonts w:ascii="Cambria" w:hAnsi="Cambria"/>
          <w:b/>
          <w:bCs/>
          <w:lang w:eastAsia="pl-PL"/>
        </w:rPr>
        <w:t>Podwykonawcy</w:t>
      </w:r>
      <w:r w:rsidRPr="000C123D">
        <w:rPr>
          <w:rFonts w:ascii="Cambria" w:hAnsi="Cambria"/>
          <w:b/>
          <w:bCs/>
          <w:lang w:eastAsia="pl-PL"/>
        </w:rPr>
        <w:br/>
        <w:t>§ 9</w:t>
      </w:r>
    </w:p>
    <w:p w14:paraId="7C230FCD" w14:textId="77777777" w:rsidR="00291CAF" w:rsidRPr="000C123D" w:rsidRDefault="00291CAF" w:rsidP="000C123D">
      <w:pPr>
        <w:widowControl w:val="0"/>
        <w:tabs>
          <w:tab w:val="left" w:pos="284"/>
        </w:tabs>
        <w:spacing w:after="0" w:line="240" w:lineRule="auto"/>
        <w:contextualSpacing/>
        <w:jc w:val="both"/>
        <w:rPr>
          <w:rFonts w:ascii="Cambria" w:hAnsi="Cambria"/>
        </w:rPr>
      </w:pPr>
      <w:r w:rsidRPr="000C123D">
        <w:rPr>
          <w:rFonts w:ascii="Cambria" w:hAnsi="Cambria"/>
        </w:rPr>
        <w:t>Wykonawca oświadcza, że całość usługi ubezpieczeniowej objętej zamówieniem wykona siłami własnymi.</w:t>
      </w:r>
    </w:p>
    <w:p w14:paraId="6822339E" w14:textId="77777777" w:rsidR="00291CAF" w:rsidRPr="000C123D" w:rsidRDefault="00291CAF" w:rsidP="000C123D">
      <w:pPr>
        <w:widowControl w:val="0"/>
        <w:tabs>
          <w:tab w:val="left" w:pos="284"/>
        </w:tabs>
        <w:spacing w:before="120" w:after="120" w:line="240" w:lineRule="auto"/>
        <w:jc w:val="both"/>
        <w:rPr>
          <w:rFonts w:ascii="Cambria" w:hAnsi="Cambria"/>
        </w:rPr>
      </w:pPr>
      <w:r w:rsidRPr="000C123D">
        <w:rPr>
          <w:rFonts w:ascii="Cambria" w:hAnsi="Cambria"/>
        </w:rPr>
        <w:t>albo:</w:t>
      </w:r>
    </w:p>
    <w:p w14:paraId="03230FE4"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Wykonawca oświadcza, że zamierza powierzyć wymienionym poniżej podwykonawcom następujący zakres usług, objętych przedmiotem zamówienia:</w:t>
      </w:r>
    </w:p>
    <w:p w14:paraId="732548FC"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rPr>
      </w:pPr>
    </w:p>
    <w:tbl>
      <w:tblPr>
        <w:tblW w:w="9126" w:type="dxa"/>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748"/>
        <w:gridCol w:w="4407"/>
        <w:gridCol w:w="3971"/>
      </w:tblGrid>
      <w:tr w:rsidR="00291CAF" w:rsidRPr="000C123D" w14:paraId="24F88BBA" w14:textId="77777777" w:rsidTr="00AC6ACA">
        <w:trPr>
          <w:trHeight w:val="630"/>
        </w:trPr>
        <w:tc>
          <w:tcPr>
            <w:tcW w:w="748" w:type="dxa"/>
            <w:tcMar>
              <w:top w:w="0" w:type="dxa"/>
              <w:left w:w="108" w:type="dxa"/>
              <w:bottom w:w="0" w:type="dxa"/>
              <w:right w:w="108" w:type="dxa"/>
            </w:tcMar>
            <w:vAlign w:val="center"/>
            <w:hideMark/>
          </w:tcPr>
          <w:p w14:paraId="786DDD5D"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L.p.</w:t>
            </w:r>
          </w:p>
        </w:tc>
        <w:tc>
          <w:tcPr>
            <w:tcW w:w="4407" w:type="dxa"/>
            <w:tcMar>
              <w:top w:w="0" w:type="dxa"/>
              <w:left w:w="108" w:type="dxa"/>
              <w:bottom w:w="0" w:type="dxa"/>
              <w:right w:w="108" w:type="dxa"/>
            </w:tcMar>
            <w:vAlign w:val="center"/>
            <w:hideMark/>
          </w:tcPr>
          <w:p w14:paraId="29D22642"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Zakres usług powierzonych podwykonawcom</w:t>
            </w:r>
          </w:p>
        </w:tc>
        <w:tc>
          <w:tcPr>
            <w:tcW w:w="3971" w:type="dxa"/>
            <w:tcMar>
              <w:top w:w="0" w:type="dxa"/>
              <w:left w:w="108" w:type="dxa"/>
              <w:bottom w:w="0" w:type="dxa"/>
              <w:right w:w="108" w:type="dxa"/>
            </w:tcMar>
            <w:vAlign w:val="center"/>
            <w:hideMark/>
          </w:tcPr>
          <w:p w14:paraId="7E1273FC" w14:textId="77777777" w:rsidR="00291CAF" w:rsidRPr="000C123D" w:rsidRDefault="00291CAF" w:rsidP="000C123D">
            <w:pPr>
              <w:widowControl w:val="0"/>
              <w:overflowPunct w:val="0"/>
              <w:autoSpaceDE w:val="0"/>
              <w:spacing w:after="0" w:line="240" w:lineRule="auto"/>
              <w:jc w:val="center"/>
              <w:textAlignment w:val="baseline"/>
              <w:rPr>
                <w:rFonts w:ascii="Cambria" w:eastAsia="Calibri" w:hAnsi="Cambria"/>
                <w:b/>
                <w:bCs/>
                <w:lang w:eastAsia="ar-SA"/>
              </w:rPr>
            </w:pPr>
            <w:r w:rsidRPr="000C123D">
              <w:rPr>
                <w:rFonts w:ascii="Cambria" w:eastAsia="Calibri" w:hAnsi="Cambria"/>
                <w:b/>
                <w:bCs/>
              </w:rPr>
              <w:t>Podwykonawca (firma)</w:t>
            </w:r>
          </w:p>
        </w:tc>
      </w:tr>
      <w:tr w:rsidR="00291CAF" w:rsidRPr="000C123D" w14:paraId="5D4184FC" w14:textId="77777777" w:rsidTr="00AC6ACA">
        <w:trPr>
          <w:trHeight w:val="315"/>
        </w:trPr>
        <w:tc>
          <w:tcPr>
            <w:tcW w:w="748" w:type="dxa"/>
            <w:tcMar>
              <w:top w:w="0" w:type="dxa"/>
              <w:left w:w="108" w:type="dxa"/>
              <w:bottom w:w="0" w:type="dxa"/>
              <w:right w:w="108" w:type="dxa"/>
            </w:tcMar>
          </w:tcPr>
          <w:p w14:paraId="6E1517BD"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c>
          <w:tcPr>
            <w:tcW w:w="4407" w:type="dxa"/>
            <w:tcMar>
              <w:top w:w="0" w:type="dxa"/>
              <w:left w:w="108" w:type="dxa"/>
              <w:bottom w:w="0" w:type="dxa"/>
              <w:right w:w="108" w:type="dxa"/>
            </w:tcMar>
          </w:tcPr>
          <w:p w14:paraId="3A3C9E34"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c>
          <w:tcPr>
            <w:tcW w:w="3971" w:type="dxa"/>
            <w:tcMar>
              <w:top w:w="0" w:type="dxa"/>
              <w:left w:w="108" w:type="dxa"/>
              <w:bottom w:w="0" w:type="dxa"/>
              <w:right w:w="108" w:type="dxa"/>
            </w:tcMar>
          </w:tcPr>
          <w:p w14:paraId="428E0423" w14:textId="77777777" w:rsidR="00291CAF" w:rsidRPr="000C123D" w:rsidRDefault="00291CAF" w:rsidP="000C123D">
            <w:pPr>
              <w:widowControl w:val="0"/>
              <w:overflowPunct w:val="0"/>
              <w:autoSpaceDE w:val="0"/>
              <w:spacing w:after="0" w:line="240" w:lineRule="auto"/>
              <w:jc w:val="both"/>
              <w:textAlignment w:val="baseline"/>
              <w:rPr>
                <w:rFonts w:ascii="Cambria" w:eastAsia="Calibri" w:hAnsi="Cambria"/>
                <w:lang w:eastAsia="ar-SA"/>
              </w:rPr>
            </w:pPr>
          </w:p>
        </w:tc>
      </w:tr>
    </w:tbl>
    <w:p w14:paraId="153AF769" w14:textId="254CE64D" w:rsidR="00291CAF" w:rsidRPr="000C123D" w:rsidRDefault="00291CAF" w:rsidP="000C123D">
      <w:pPr>
        <w:keepNext/>
        <w:widowControl w:val="0"/>
        <w:spacing w:before="120" w:after="0" w:line="240" w:lineRule="auto"/>
        <w:ind w:left="284"/>
        <w:jc w:val="both"/>
        <w:rPr>
          <w:rFonts w:ascii="Cambria" w:eastAsia="Calibri" w:hAnsi="Cambria"/>
        </w:rPr>
      </w:pPr>
      <w:r w:rsidRPr="000C123D">
        <w:rPr>
          <w:rFonts w:ascii="Cambria" w:eastAsia="Calibri" w:hAnsi="Cambria"/>
        </w:rPr>
        <w:t>i (</w:t>
      </w:r>
      <w:r w:rsidRPr="000C123D">
        <w:rPr>
          <w:rFonts w:ascii="Cambria" w:eastAsia="Calibri" w:hAnsi="Cambria"/>
          <w:i/>
          <w:iCs/>
        </w:rPr>
        <w:t xml:space="preserve">o ile były mu znane takie dane przed przystąpieniem do wykonania zamówienia) </w:t>
      </w:r>
      <w:r w:rsidRPr="000C123D">
        <w:rPr>
          <w:rFonts w:ascii="Cambria" w:eastAsia="Calibri" w:hAnsi="Cambria"/>
        </w:rPr>
        <w:t xml:space="preserve">podał wskazane poniżej nazwy albo imiona i nazwiska oraz dane kontaktowe podwykonawców i osób do kontaktu </w:t>
      </w:r>
      <w:r w:rsidR="00AC6ACA" w:rsidRPr="000C123D">
        <w:rPr>
          <w:rFonts w:ascii="Cambria" w:eastAsia="Calibri" w:hAnsi="Cambria"/>
        </w:rPr>
        <w:br/>
      </w:r>
      <w:r w:rsidRPr="000C123D">
        <w:rPr>
          <w:rFonts w:ascii="Cambria" w:eastAsia="Calibri" w:hAnsi="Cambria"/>
        </w:rPr>
        <w:t>z nimi, zaangażowanych w te usługi:</w:t>
      </w:r>
    </w:p>
    <w:p w14:paraId="123245E6" w14:textId="77777777" w:rsidR="00291CAF" w:rsidRPr="000C123D" w:rsidRDefault="00291CAF" w:rsidP="000C123D">
      <w:pPr>
        <w:keepNext/>
        <w:widowControl w:val="0"/>
        <w:spacing w:after="0" w:line="240" w:lineRule="auto"/>
        <w:ind w:left="284"/>
        <w:jc w:val="both"/>
        <w:rPr>
          <w:rFonts w:ascii="Cambria" w:eastAsia="Calibri" w:hAnsi="Cambria"/>
        </w:rPr>
      </w:pPr>
      <w:r w:rsidRPr="000C123D">
        <w:rPr>
          <w:rFonts w:ascii="Cambria" w:eastAsia="Calibri" w:hAnsi="Cambria"/>
        </w:rPr>
        <w:t>……………………………………………………………………………………………………</w:t>
      </w:r>
    </w:p>
    <w:p w14:paraId="2DB0385C"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Jeżeli powierzenie podwykonawcy wykonania części zamówienia nastąpi w trakcie jego realizacji, wykonawca na żądanie zamawiającego będzie zobowiązany przedstawić oświadczenie, o którym mowa w art. 25a ust. 1 ustawy Prawo zamówień publicznych, potwierdzające brak podstaw wykluczenia wobec tego podwykonawcy.</w:t>
      </w:r>
    </w:p>
    <w:p w14:paraId="5C6EF6EA"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lang w:eastAsia="ar-SA"/>
        </w:rPr>
        <w:t>Jeżeli zamawiający stwierdzi, że wobec danego podwykonawcy zachodzą podstawy wykluczenia, Wykonawca obowiązany jest zastąpić tego podwykonawcę lub zrezygnować z powierzenia wykonania części zamówienia podwykonawcy.</w:t>
      </w:r>
    </w:p>
    <w:p w14:paraId="28035284" w14:textId="77777777" w:rsidR="00291CAF" w:rsidRPr="000C123D" w:rsidRDefault="00291CAF" w:rsidP="000C123D">
      <w:pPr>
        <w:widowControl w:val="0"/>
        <w:numPr>
          <w:ilvl w:val="0"/>
          <w:numId w:val="68"/>
        </w:numPr>
        <w:spacing w:after="0" w:line="240" w:lineRule="auto"/>
        <w:ind w:left="284" w:hanging="284"/>
        <w:jc w:val="both"/>
        <w:rPr>
          <w:rFonts w:ascii="Cambria" w:eastAsia="Calibri" w:hAnsi="Cambria"/>
        </w:rPr>
      </w:pPr>
      <w:r w:rsidRPr="000C123D">
        <w:rPr>
          <w:rFonts w:ascii="Cambria" w:eastAsia="Calibri" w:hAnsi="Cambria"/>
        </w:rPr>
        <w:t>Powierzenie wykonania części zamówienia podwykonawcom nie zwalnia Wykonawcy z odpowiedzialności za należyte wykonanie tego zamówienia.</w:t>
      </w:r>
    </w:p>
    <w:p w14:paraId="15EF95B5" w14:textId="22814DD3" w:rsidR="007E732B" w:rsidRPr="000C123D" w:rsidRDefault="00291CAF" w:rsidP="000C123D">
      <w:pPr>
        <w:widowControl w:val="0"/>
        <w:tabs>
          <w:tab w:val="left" w:pos="284"/>
        </w:tabs>
        <w:spacing w:before="120" w:after="0" w:line="240" w:lineRule="auto"/>
        <w:ind w:left="284"/>
        <w:jc w:val="both"/>
        <w:rPr>
          <w:rFonts w:ascii="Cambria" w:hAnsi="Cambria"/>
          <w:i/>
        </w:rPr>
      </w:pPr>
      <w:r w:rsidRPr="000C123D">
        <w:rPr>
          <w:rFonts w:ascii="Cambria" w:hAnsi="Cambria"/>
          <w:i/>
        </w:rPr>
        <w:t>Uwaga: zapis zostanie doprecyzowany w zależności od oświadczenia Wykonawcy złożonego w ofercie.</w:t>
      </w:r>
    </w:p>
    <w:p w14:paraId="1DC6D655" w14:textId="77777777" w:rsidR="004516E6" w:rsidRPr="000C123D" w:rsidRDefault="004516E6" w:rsidP="000C123D">
      <w:pPr>
        <w:widowControl w:val="0"/>
        <w:tabs>
          <w:tab w:val="left" w:pos="360"/>
        </w:tabs>
        <w:spacing w:before="120" w:after="0" w:line="240" w:lineRule="auto"/>
        <w:jc w:val="center"/>
        <w:rPr>
          <w:rFonts w:ascii="Cambria" w:hAnsi="Cambria"/>
          <w:b/>
          <w:bCs/>
          <w:lang w:eastAsia="pl-PL"/>
        </w:rPr>
      </w:pPr>
      <w:r w:rsidRPr="000C123D">
        <w:rPr>
          <w:rFonts w:ascii="Cambria" w:hAnsi="Cambria"/>
          <w:b/>
          <w:bCs/>
          <w:lang w:eastAsia="pl-PL"/>
        </w:rPr>
        <w:t>Forma wykonania zamówienia</w:t>
      </w:r>
    </w:p>
    <w:p w14:paraId="70193E50" w14:textId="77777777" w:rsidR="004516E6" w:rsidRPr="000C123D" w:rsidRDefault="004516E6" w:rsidP="000C123D">
      <w:pPr>
        <w:widowControl w:val="0"/>
        <w:tabs>
          <w:tab w:val="left" w:pos="360"/>
        </w:tabs>
        <w:spacing w:after="0" w:line="240" w:lineRule="auto"/>
        <w:jc w:val="center"/>
        <w:rPr>
          <w:rFonts w:ascii="Cambria" w:hAnsi="Cambria"/>
          <w:b/>
          <w:bCs/>
          <w:lang w:eastAsia="pl-PL"/>
        </w:rPr>
      </w:pPr>
      <w:r w:rsidRPr="000C123D">
        <w:rPr>
          <w:rFonts w:ascii="Cambria" w:hAnsi="Cambria"/>
          <w:b/>
          <w:bCs/>
          <w:lang w:eastAsia="pl-PL"/>
        </w:rPr>
        <w:t>§ 10</w:t>
      </w:r>
    </w:p>
    <w:p w14:paraId="13786F30" w14:textId="0EF12875" w:rsidR="004516E6"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Dokumenty</w:t>
      </w:r>
      <w:r w:rsidR="004516E6" w:rsidRPr="000C123D">
        <w:rPr>
          <w:rFonts w:ascii="Cambria" w:hAnsi="Cambria"/>
        </w:rPr>
        <w:t xml:space="preserve"> ubezpieczeniowe </w:t>
      </w:r>
      <w:r w:rsidR="004860E0" w:rsidRPr="000C123D">
        <w:rPr>
          <w:rFonts w:ascii="Cambria" w:hAnsi="Cambria"/>
        </w:rPr>
        <w:t xml:space="preserve">(np. polisy) </w:t>
      </w:r>
      <w:r w:rsidR="004516E6" w:rsidRPr="000C123D">
        <w:rPr>
          <w:rFonts w:ascii="Cambria" w:hAnsi="Cambria"/>
        </w:rPr>
        <w:t xml:space="preserve">będą wystawiane na Zamawiającego oraz poszczególne podmioty objęte </w:t>
      </w:r>
      <w:r w:rsidR="00C3363B" w:rsidRPr="000C123D">
        <w:rPr>
          <w:rFonts w:ascii="Cambria" w:hAnsi="Cambria"/>
        </w:rPr>
        <w:t>zamówieniem</w:t>
      </w:r>
      <w:r w:rsidR="004516E6" w:rsidRPr="000C123D">
        <w:rPr>
          <w:rFonts w:ascii="Cambria" w:hAnsi="Cambria"/>
        </w:rPr>
        <w:t>, będące posiadaczami pojazdów mechanicznych, które tym samym będą ubezpieczającymi i płatnikami składki.</w:t>
      </w:r>
    </w:p>
    <w:p w14:paraId="35D6B024" w14:textId="08302927" w:rsidR="006A72DD" w:rsidRPr="000C123D" w:rsidRDefault="006A72DD" w:rsidP="000C123D">
      <w:pPr>
        <w:widowControl w:val="0"/>
        <w:tabs>
          <w:tab w:val="left" w:pos="284"/>
        </w:tabs>
        <w:spacing w:before="120" w:after="120" w:line="240" w:lineRule="auto"/>
        <w:ind w:left="284"/>
        <w:jc w:val="both"/>
        <w:rPr>
          <w:rFonts w:ascii="Cambria" w:eastAsia="Calibri" w:hAnsi="Cambria"/>
          <w:b/>
          <w:i/>
        </w:rPr>
      </w:pPr>
      <w:r w:rsidRPr="000C123D">
        <w:rPr>
          <w:rFonts w:ascii="Cambria" w:eastAsia="Calibri" w:hAnsi="Cambria"/>
          <w:b/>
          <w:i/>
        </w:rPr>
        <w:t xml:space="preserve">Komentarz: Zamawiający zastrzega sobie możliwość zmiany sposobu wystawienia polis </w:t>
      </w:r>
      <w:r w:rsidRPr="000C123D">
        <w:rPr>
          <w:rFonts w:ascii="Cambria" w:eastAsia="Calibri" w:hAnsi="Cambria"/>
          <w:b/>
          <w:i/>
        </w:rPr>
        <w:lastRenderedPageBreak/>
        <w:t>i płatności, np. wystawione mogą zostać polisy centralne dla wszystkich ubezpieczeń.</w:t>
      </w:r>
    </w:p>
    <w:p w14:paraId="29DAF71D" w14:textId="41279382" w:rsidR="008646F3" w:rsidRPr="000C123D" w:rsidRDefault="006A72DD"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 xml:space="preserve">Po zawarciu niniejszej umowy w sprawie zamówienia publicznego Wykonawca jest zobowiązany do wystawienia dokumentów ubezpieczeniowych. W razie niemożliwości wystawienia tych dokumentów przed dniem rozpoczęcia ochrony wynikającym z zawartej umowy lub ekspirujących polis Zamawiającego i podmiotów objętych zamówieniem, Wykonawca zobowiązany jest </w:t>
      </w:r>
      <w:r w:rsidRPr="000C123D">
        <w:rPr>
          <w:rFonts w:ascii="Cambria" w:hAnsi="Cambria"/>
        </w:rPr>
        <w:br/>
        <w:t>do wystawienia przed tym dniem noty pokrycia ubezpieczeniowego, gwarantującej bezwarunkowo i nieodwołalnie wykonanie zamówienia w zakresie i na warunkach zgodnych ze złożoną ofertą oraz certyfikatów potwierdzających zawarcie umowy obowiązkowego ubezpieczenia odpowiedzialności cywilnej posiadaczy pojazdów mechanicznych. Nota pokrycia ubezpieczeniowego będzie obowiązywała do czasu wystawienia dokumentów ubezpieczeniowych</w:t>
      </w:r>
      <w:r w:rsidR="004860E0" w:rsidRPr="000C123D">
        <w:rPr>
          <w:rFonts w:ascii="Cambria" w:hAnsi="Cambria"/>
        </w:rPr>
        <w:t xml:space="preserve"> (np. polis, certyfikatów)</w:t>
      </w:r>
      <w:r w:rsidRPr="000C123D">
        <w:rPr>
          <w:rFonts w:ascii="Cambria" w:hAnsi="Cambria"/>
        </w:rPr>
        <w:t xml:space="preserve">. </w:t>
      </w:r>
      <w:r w:rsidR="004860E0" w:rsidRPr="000C123D">
        <w:rPr>
          <w:rFonts w:ascii="Cambria" w:hAnsi="Cambria"/>
        </w:rPr>
        <w:br/>
      </w:r>
      <w:r w:rsidRPr="000C123D">
        <w:rPr>
          <w:rFonts w:ascii="Cambria" w:hAnsi="Cambria"/>
        </w:rPr>
        <w:t>W odniesieniu do pozostałych pojazdów Wykonawca jest zobowiązan</w:t>
      </w:r>
      <w:r w:rsidR="004860E0" w:rsidRPr="000C123D">
        <w:rPr>
          <w:rFonts w:ascii="Cambria" w:hAnsi="Cambria"/>
        </w:rPr>
        <w:t xml:space="preserve">y do </w:t>
      </w:r>
      <w:r w:rsidRPr="000C123D">
        <w:rPr>
          <w:rFonts w:ascii="Cambria" w:hAnsi="Cambria"/>
        </w:rPr>
        <w:t xml:space="preserve">wystawienia dokumentów ubezpieczeniowych najpóźniej na 14 dni przed terminem ekspiracji ich aktualnych </w:t>
      </w:r>
      <w:r w:rsidR="004860E0" w:rsidRPr="000C123D">
        <w:rPr>
          <w:rFonts w:ascii="Cambria" w:hAnsi="Cambria"/>
        </w:rPr>
        <w:t>umów ubezpieczenia</w:t>
      </w:r>
      <w:r w:rsidRPr="000C123D">
        <w:rPr>
          <w:rFonts w:ascii="Cambria" w:hAnsi="Cambria"/>
        </w:rPr>
        <w:t>.</w:t>
      </w:r>
    </w:p>
    <w:p w14:paraId="39936D98" w14:textId="67E03662" w:rsidR="006A72DD" w:rsidRPr="000C123D" w:rsidRDefault="006A72DD"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Zamawiający dopuszcza również wystawienie jednej tzw. polisy flotowej, obejmującej wszystkie pojazdy mechaniczne wskazane w specyfikacji istotnych warunków zamówienia oraz nabywane przez Zamawiającego i podmioty objęte ubezpieczeniem w trakcie realizacji zamówienia.</w:t>
      </w:r>
    </w:p>
    <w:p w14:paraId="5B25A190" w14:textId="05EBEA7B" w:rsidR="008646F3"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w:t>
      </w:r>
      <w:r w:rsidRPr="000C123D">
        <w:rPr>
          <w:rFonts w:ascii="Cambria" w:hAnsi="Cambria"/>
        </w:rPr>
        <w:br/>
        <w:t>i na rzecz Zamawiającego i każdego podmiotu objętego zamówieniem.</w:t>
      </w:r>
    </w:p>
    <w:p w14:paraId="6A64D66F" w14:textId="6D907D59" w:rsidR="004516E6" w:rsidRPr="000C123D" w:rsidRDefault="008646F3" w:rsidP="000C123D">
      <w:pPr>
        <w:widowControl w:val="0"/>
        <w:numPr>
          <w:ilvl w:val="0"/>
          <w:numId w:val="49"/>
        </w:numPr>
        <w:tabs>
          <w:tab w:val="left" w:pos="284"/>
        </w:tabs>
        <w:spacing w:after="0" w:line="240" w:lineRule="auto"/>
        <w:ind w:left="284" w:hanging="284"/>
        <w:contextualSpacing/>
        <w:jc w:val="both"/>
        <w:rPr>
          <w:rFonts w:ascii="Cambria" w:hAnsi="Cambria"/>
        </w:rPr>
      </w:pPr>
      <w:r w:rsidRPr="000C123D">
        <w:rPr>
          <w:rFonts w:ascii="Cambria" w:hAnsi="Cambria"/>
        </w:rPr>
        <w:t>Przekazanie wniosku ubezpieczeniowego nie stanowi warunku udzielenia przez Wykonawcę ochrony ubezpieczeniowej, bowiem jej podstawą w pierwszym rzędzie jest specyfikacja istotnych warunków zamówienia, złożona przez Wykonawcę oferta oraz niniejsza umowa</w:t>
      </w:r>
      <w:r w:rsidR="004516E6" w:rsidRPr="000C123D">
        <w:rPr>
          <w:rFonts w:ascii="Cambria" w:hAnsi="Cambria"/>
        </w:rPr>
        <w:t>.</w:t>
      </w:r>
    </w:p>
    <w:p w14:paraId="7250372F" w14:textId="77777777" w:rsidR="004516E6" w:rsidRPr="000C123D" w:rsidRDefault="004516E6" w:rsidP="000C123D">
      <w:pPr>
        <w:widowControl w:val="0"/>
        <w:tabs>
          <w:tab w:val="left" w:pos="360"/>
        </w:tabs>
        <w:spacing w:before="120" w:after="0" w:line="240" w:lineRule="auto"/>
        <w:jc w:val="center"/>
        <w:rPr>
          <w:rFonts w:ascii="Cambria" w:hAnsi="Cambria"/>
          <w:b/>
          <w:bCs/>
          <w:lang w:val="en-GB" w:eastAsia="pl-PL"/>
        </w:rPr>
      </w:pPr>
      <w:proofErr w:type="spellStart"/>
      <w:r w:rsidRPr="000C123D">
        <w:rPr>
          <w:rFonts w:ascii="Cambria" w:hAnsi="Cambria"/>
          <w:b/>
          <w:bCs/>
          <w:lang w:val="en-GB" w:eastAsia="pl-PL"/>
        </w:rPr>
        <w:t>Składka</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i</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stawki</w:t>
      </w:r>
      <w:proofErr w:type="spellEnd"/>
      <w:r w:rsidRPr="000C123D">
        <w:rPr>
          <w:rFonts w:ascii="Cambria" w:hAnsi="Cambria"/>
          <w:b/>
          <w:bCs/>
          <w:lang w:val="en-GB" w:eastAsia="pl-PL"/>
        </w:rPr>
        <w:t xml:space="preserve"> </w:t>
      </w:r>
      <w:proofErr w:type="spellStart"/>
      <w:r w:rsidRPr="000C123D">
        <w:rPr>
          <w:rFonts w:ascii="Cambria" w:hAnsi="Cambria"/>
          <w:b/>
          <w:bCs/>
          <w:lang w:val="en-GB" w:eastAsia="pl-PL"/>
        </w:rPr>
        <w:t>ubezpieczeniowe</w:t>
      </w:r>
      <w:proofErr w:type="spellEnd"/>
    </w:p>
    <w:p w14:paraId="0A61F379" w14:textId="77777777" w:rsidR="004516E6" w:rsidRPr="000C123D" w:rsidRDefault="004516E6" w:rsidP="000C123D">
      <w:pPr>
        <w:widowControl w:val="0"/>
        <w:tabs>
          <w:tab w:val="left" w:pos="360"/>
        </w:tabs>
        <w:spacing w:after="0" w:line="240" w:lineRule="auto"/>
        <w:jc w:val="center"/>
        <w:rPr>
          <w:rFonts w:ascii="Cambria" w:hAnsi="Cambria"/>
          <w:b/>
          <w:bCs/>
          <w:lang w:val="en-GB" w:eastAsia="pl-PL"/>
        </w:rPr>
      </w:pPr>
      <w:r w:rsidRPr="000C123D">
        <w:rPr>
          <w:rFonts w:ascii="Cambria" w:hAnsi="Cambria"/>
          <w:b/>
          <w:bCs/>
          <w:lang w:val="en-GB" w:eastAsia="pl-PL"/>
        </w:rPr>
        <w:t>§ 11</w:t>
      </w:r>
    </w:p>
    <w:p w14:paraId="3B4EB00C" w14:textId="312D736A" w:rsidR="008646F3" w:rsidRPr="000C123D" w:rsidRDefault="008646F3" w:rsidP="000C123D">
      <w:pPr>
        <w:widowControl w:val="0"/>
        <w:numPr>
          <w:ilvl w:val="0"/>
          <w:numId w:val="64"/>
        </w:numPr>
        <w:tabs>
          <w:tab w:val="left" w:pos="360"/>
        </w:tabs>
        <w:spacing w:after="0" w:line="240" w:lineRule="auto"/>
        <w:contextualSpacing/>
        <w:jc w:val="both"/>
        <w:rPr>
          <w:rFonts w:ascii="Cambria" w:hAnsi="Cambria"/>
        </w:rPr>
      </w:pPr>
      <w:r w:rsidRPr="000C123D">
        <w:rPr>
          <w:rFonts w:ascii="Cambria" w:hAnsi="Cambria"/>
        </w:rPr>
        <w:t xml:space="preserve">Łączna składka za wszystkie rodzaje i przedmioty ubezpieczenia za cały </w:t>
      </w:r>
      <w:r w:rsidR="009B5DB7">
        <w:rPr>
          <w:rFonts w:ascii="Cambria" w:hAnsi="Cambria"/>
        </w:rPr>
        <w:t>36</w:t>
      </w:r>
      <w:r w:rsidRPr="000C123D">
        <w:rPr>
          <w:rFonts w:ascii="Cambria" w:hAnsi="Cambria"/>
        </w:rPr>
        <w:t xml:space="preserve"> miesięczny okres ubezpieczenia (zamówienia) wynosi: ................................... (słownie złotych: ..................................................), z zastrzeżeniem możliwych zmian, określonych w specyfikacji istotnych warunków zamówienia i w niniejszej umowie.</w:t>
      </w:r>
    </w:p>
    <w:p w14:paraId="54C4A27C" w14:textId="77777777" w:rsidR="008646F3" w:rsidRPr="000C123D" w:rsidRDefault="008646F3" w:rsidP="000C123D">
      <w:pPr>
        <w:widowControl w:val="0"/>
        <w:numPr>
          <w:ilvl w:val="0"/>
          <w:numId w:val="64"/>
        </w:numPr>
        <w:tabs>
          <w:tab w:val="left" w:pos="360"/>
        </w:tabs>
        <w:spacing w:after="0" w:line="240" w:lineRule="auto"/>
        <w:contextualSpacing/>
        <w:jc w:val="both"/>
        <w:rPr>
          <w:rFonts w:ascii="Cambria" w:hAnsi="Cambria"/>
        </w:rPr>
      </w:pPr>
      <w:r w:rsidRPr="000C123D">
        <w:rPr>
          <w:rFonts w:ascii="Cambria" w:hAnsi="Cambria"/>
        </w:rPr>
        <w:t>Składki za poszczególne rodzaje i wartości pojazdów stanowią podstawę obliczania rocznych stawek taryfowych, których niezmienność gwarantuje Wykonawca przez cały okres ubezpieczenia we wszystkich rodzajach ubezpieczeń.</w:t>
      </w:r>
    </w:p>
    <w:p w14:paraId="169A5EFE" w14:textId="143BCB5A" w:rsidR="008646F3" w:rsidRPr="000C123D" w:rsidRDefault="008646F3" w:rsidP="000C123D">
      <w:pPr>
        <w:widowControl w:val="0"/>
        <w:numPr>
          <w:ilvl w:val="0"/>
          <w:numId w:val="64"/>
        </w:numPr>
        <w:tabs>
          <w:tab w:val="left" w:pos="360"/>
        </w:tabs>
        <w:spacing w:after="240" w:line="240" w:lineRule="auto"/>
        <w:ind w:left="357" w:hanging="357"/>
        <w:jc w:val="both"/>
        <w:rPr>
          <w:rFonts w:ascii="Cambria" w:hAnsi="Cambria"/>
        </w:rPr>
      </w:pPr>
      <w:r w:rsidRPr="000C123D">
        <w:rPr>
          <w:rFonts w:ascii="Cambria" w:hAnsi="Cambria"/>
        </w:rPr>
        <w:t>Roczne stawki taryfowe w ubezpieczeniu auto casco</w:t>
      </w:r>
      <w:r w:rsidR="00540E78" w:rsidRPr="000C123D">
        <w:rPr>
          <w:rFonts w:ascii="Cambria" w:hAnsi="Cambria"/>
        </w:rPr>
        <w:t xml:space="preserve"> </w:t>
      </w:r>
      <w:r w:rsidRPr="000C123D">
        <w:rPr>
          <w:rFonts w:ascii="Cambria" w:hAnsi="Cambria"/>
        </w:rPr>
        <w:t>wyliczane będą według wzoru:</w:t>
      </w:r>
    </w:p>
    <w:tbl>
      <w:tblPr>
        <w:tblW w:w="0" w:type="auto"/>
        <w:jc w:val="center"/>
        <w:tblLook w:val="00A0" w:firstRow="1" w:lastRow="0" w:firstColumn="1" w:lastColumn="0" w:noHBand="0" w:noVBand="0"/>
      </w:tblPr>
      <w:tblGrid>
        <w:gridCol w:w="7641"/>
        <w:gridCol w:w="1052"/>
      </w:tblGrid>
      <w:tr w:rsidR="008646F3" w:rsidRPr="000C123D" w14:paraId="542B6BD9" w14:textId="77777777" w:rsidTr="00902E69">
        <w:trPr>
          <w:trHeight w:val="20"/>
          <w:jc w:val="center"/>
        </w:trPr>
        <w:tc>
          <w:tcPr>
            <w:tcW w:w="7641" w:type="dxa"/>
            <w:vAlign w:val="center"/>
          </w:tcPr>
          <w:p w14:paraId="3B3AF7FC"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składka ofertowa roczna za ubezpieczenie AC danego pojazdu</w:t>
            </w:r>
          </w:p>
        </w:tc>
        <w:tc>
          <w:tcPr>
            <w:tcW w:w="1052" w:type="dxa"/>
            <w:vAlign w:val="center"/>
          </w:tcPr>
          <w:p w14:paraId="604863D9" w14:textId="77777777" w:rsidR="008646F3" w:rsidRPr="000C123D" w:rsidRDefault="008646F3" w:rsidP="000C123D">
            <w:pPr>
              <w:widowControl w:val="0"/>
              <w:spacing w:after="0" w:line="240" w:lineRule="auto"/>
              <w:jc w:val="center"/>
              <w:rPr>
                <w:rFonts w:ascii="Cambria" w:hAnsi="Cambria"/>
                <w:sz w:val="20"/>
                <w:szCs w:val="18"/>
              </w:rPr>
            </w:pPr>
          </w:p>
        </w:tc>
      </w:tr>
      <w:tr w:rsidR="008646F3" w:rsidRPr="000C123D" w14:paraId="52F503FA" w14:textId="77777777" w:rsidTr="00902E69">
        <w:trPr>
          <w:trHeight w:val="20"/>
          <w:jc w:val="center"/>
        </w:trPr>
        <w:tc>
          <w:tcPr>
            <w:tcW w:w="7641" w:type="dxa"/>
            <w:vAlign w:val="center"/>
          </w:tcPr>
          <w:p w14:paraId="20D552E1"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c>
          <w:tcPr>
            <w:tcW w:w="1052" w:type="dxa"/>
            <w:vAlign w:val="center"/>
          </w:tcPr>
          <w:p w14:paraId="32D93C8F"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x 100%</w:t>
            </w:r>
          </w:p>
        </w:tc>
      </w:tr>
      <w:tr w:rsidR="008646F3" w:rsidRPr="000C123D" w14:paraId="7C0453C2" w14:textId="77777777" w:rsidTr="00902E69">
        <w:trPr>
          <w:trHeight w:val="20"/>
          <w:jc w:val="center"/>
        </w:trPr>
        <w:tc>
          <w:tcPr>
            <w:tcW w:w="7641" w:type="dxa"/>
            <w:vAlign w:val="center"/>
          </w:tcPr>
          <w:p w14:paraId="1CA67958"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suma ubezpieczenia AC danego pojazdu określona w SIWZ</w:t>
            </w:r>
          </w:p>
        </w:tc>
        <w:tc>
          <w:tcPr>
            <w:tcW w:w="1052" w:type="dxa"/>
            <w:vAlign w:val="center"/>
          </w:tcPr>
          <w:p w14:paraId="3989F18C" w14:textId="77777777" w:rsidR="008646F3" w:rsidRPr="000C123D" w:rsidRDefault="008646F3" w:rsidP="000C123D">
            <w:pPr>
              <w:widowControl w:val="0"/>
              <w:spacing w:after="0" w:line="240" w:lineRule="auto"/>
              <w:jc w:val="center"/>
              <w:rPr>
                <w:rFonts w:ascii="Cambria" w:hAnsi="Cambria"/>
                <w:sz w:val="20"/>
                <w:szCs w:val="18"/>
              </w:rPr>
            </w:pPr>
          </w:p>
        </w:tc>
      </w:tr>
    </w:tbl>
    <w:p w14:paraId="40BC7636" w14:textId="4F0A977A" w:rsidR="008646F3" w:rsidRPr="000C123D" w:rsidRDefault="008646F3" w:rsidP="000C123D">
      <w:pPr>
        <w:widowControl w:val="0"/>
        <w:numPr>
          <w:ilvl w:val="0"/>
          <w:numId w:val="64"/>
        </w:numPr>
        <w:tabs>
          <w:tab w:val="left" w:pos="360"/>
        </w:tabs>
        <w:spacing w:before="240" w:after="240" w:line="240" w:lineRule="auto"/>
        <w:ind w:left="357" w:hanging="357"/>
        <w:jc w:val="both"/>
        <w:rPr>
          <w:rFonts w:ascii="Cambria" w:eastAsia="Calibri" w:hAnsi="Cambria"/>
        </w:rPr>
      </w:pPr>
      <w:r w:rsidRPr="000C123D">
        <w:rPr>
          <w:rFonts w:ascii="Cambria" w:eastAsia="Calibri" w:hAnsi="Cambria"/>
        </w:rPr>
        <w:t>Obliczone w sposób określony w ust. </w:t>
      </w:r>
      <w:r w:rsidR="006971B2" w:rsidRPr="000C123D">
        <w:rPr>
          <w:rFonts w:ascii="Cambria" w:eastAsia="Calibri" w:hAnsi="Cambria"/>
        </w:rPr>
        <w:t xml:space="preserve">3 i </w:t>
      </w:r>
      <w:r w:rsidRPr="000C123D">
        <w:rPr>
          <w:rFonts w:ascii="Cambria" w:eastAsia="Calibri" w:hAnsi="Cambria"/>
        </w:rPr>
        <w:t>obowiązujące stawki taryfowe stanowią podstawę wyliczenia składki rocznej za ubezpieczenie</w:t>
      </w:r>
      <w:r w:rsidR="006971B2" w:rsidRPr="000C123D">
        <w:rPr>
          <w:rFonts w:ascii="Cambria" w:eastAsia="Calibri" w:hAnsi="Cambria"/>
        </w:rPr>
        <w:t xml:space="preserve"> auto casco</w:t>
      </w:r>
      <w:r w:rsidRPr="000C123D">
        <w:rPr>
          <w:rFonts w:ascii="Cambria" w:eastAsia="Calibri" w:hAnsi="Cambria"/>
        </w:rPr>
        <w:t xml:space="preserve"> poszczególnych pojazdów (od sumy ubezpieczenia ustalonej na dzień wystawiania dokumentu ubezpieczeniowego) oraz naliczania składek „co do dnia” za faktyczny okres ubezpieczenia w przypadku ubezpieczeń zawieranych </w:t>
      </w:r>
      <w:r w:rsidR="006971B2" w:rsidRPr="000C123D">
        <w:rPr>
          <w:rFonts w:ascii="Cambria" w:eastAsia="Calibri" w:hAnsi="Cambria"/>
        </w:rPr>
        <w:br/>
      </w:r>
      <w:r w:rsidRPr="000C123D">
        <w:rPr>
          <w:rFonts w:ascii="Cambria" w:eastAsia="Calibri" w:hAnsi="Cambria"/>
        </w:rPr>
        <w:t xml:space="preserve">na okres krótszy od </w:t>
      </w:r>
      <w:r w:rsidR="00483375" w:rsidRPr="000C123D">
        <w:rPr>
          <w:rFonts w:ascii="Cambria" w:eastAsia="Calibri" w:hAnsi="Cambria"/>
        </w:rPr>
        <w:t>1</w:t>
      </w:r>
      <w:r w:rsidRPr="000C123D">
        <w:rPr>
          <w:rFonts w:ascii="Cambria" w:eastAsia="Calibri" w:hAnsi="Cambria"/>
        </w:rPr>
        <w:t xml:space="preserve"> roku, </w:t>
      </w:r>
      <w:proofErr w:type="spellStart"/>
      <w:r w:rsidRPr="000C123D">
        <w:rPr>
          <w:rFonts w:ascii="Cambria" w:eastAsia="Calibri" w:hAnsi="Cambria"/>
        </w:rPr>
        <w:t>doubezpieczeń</w:t>
      </w:r>
      <w:proofErr w:type="spellEnd"/>
      <w:r w:rsidRPr="000C123D">
        <w:rPr>
          <w:rFonts w:ascii="Cambria" w:eastAsia="Calibri" w:hAnsi="Cambria"/>
        </w:rPr>
        <w:t>, wyrównywania okresów ubezpieczenia i rozliczeń zwrotu składki za niewykorzystany okres ubezpieczenia, według wzoru:</w:t>
      </w:r>
    </w:p>
    <w:tbl>
      <w:tblPr>
        <w:tblW w:w="0" w:type="auto"/>
        <w:jc w:val="center"/>
        <w:tblLook w:val="00A0" w:firstRow="1" w:lastRow="0" w:firstColumn="1" w:lastColumn="0" w:noHBand="0" w:noVBand="0"/>
      </w:tblPr>
      <w:tblGrid>
        <w:gridCol w:w="2753"/>
        <w:gridCol w:w="2397"/>
        <w:gridCol w:w="1724"/>
      </w:tblGrid>
      <w:tr w:rsidR="008646F3" w:rsidRPr="000C123D" w14:paraId="52AA3417" w14:textId="77777777" w:rsidTr="00902E69">
        <w:trPr>
          <w:trHeight w:val="20"/>
          <w:jc w:val="center"/>
        </w:trPr>
        <w:tc>
          <w:tcPr>
            <w:tcW w:w="2753" w:type="dxa"/>
            <w:vMerge w:val="restart"/>
            <w:vAlign w:val="center"/>
          </w:tcPr>
          <w:p w14:paraId="190FC4D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stawka taryfowa roczna ×</w:t>
            </w:r>
          </w:p>
        </w:tc>
        <w:tc>
          <w:tcPr>
            <w:tcW w:w="2397" w:type="dxa"/>
            <w:vMerge w:val="restart"/>
            <w:vAlign w:val="center"/>
          </w:tcPr>
          <w:p w14:paraId="0CFE5F8B" w14:textId="77777777" w:rsidR="008646F3" w:rsidRPr="000C123D" w:rsidRDefault="008646F3" w:rsidP="000C123D">
            <w:pPr>
              <w:widowControl w:val="0"/>
              <w:spacing w:after="0" w:line="240" w:lineRule="auto"/>
              <w:rPr>
                <w:rFonts w:ascii="Cambria" w:hAnsi="Cambria"/>
                <w:sz w:val="20"/>
                <w:szCs w:val="18"/>
              </w:rPr>
            </w:pPr>
            <w:r w:rsidRPr="000C123D">
              <w:rPr>
                <w:rFonts w:ascii="Cambria" w:hAnsi="Cambria"/>
                <w:sz w:val="20"/>
                <w:szCs w:val="18"/>
              </w:rPr>
              <w:t>suma ubezpieczenia ×</w:t>
            </w:r>
          </w:p>
        </w:tc>
        <w:tc>
          <w:tcPr>
            <w:tcW w:w="1724" w:type="dxa"/>
            <w:vAlign w:val="center"/>
          </w:tcPr>
          <w:p w14:paraId="15A41444"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8646F3" w:rsidRPr="000C123D" w14:paraId="1E0F61ED" w14:textId="77777777" w:rsidTr="00902E69">
        <w:trPr>
          <w:trHeight w:val="20"/>
          <w:jc w:val="center"/>
        </w:trPr>
        <w:tc>
          <w:tcPr>
            <w:tcW w:w="2753" w:type="dxa"/>
            <w:vMerge/>
          </w:tcPr>
          <w:p w14:paraId="669D49D1" w14:textId="77777777" w:rsidR="008646F3" w:rsidRPr="000C123D" w:rsidRDefault="008646F3" w:rsidP="000C123D">
            <w:pPr>
              <w:widowControl w:val="0"/>
              <w:spacing w:after="0" w:line="240" w:lineRule="auto"/>
              <w:jc w:val="both"/>
              <w:rPr>
                <w:rFonts w:ascii="Cambria" w:hAnsi="Cambria"/>
                <w:sz w:val="20"/>
                <w:szCs w:val="18"/>
              </w:rPr>
            </w:pPr>
          </w:p>
        </w:tc>
        <w:tc>
          <w:tcPr>
            <w:tcW w:w="2397" w:type="dxa"/>
            <w:vMerge/>
          </w:tcPr>
          <w:p w14:paraId="3B25D39B"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3533C4BD"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8646F3" w:rsidRPr="000C123D" w14:paraId="28A59349" w14:textId="77777777" w:rsidTr="00902E69">
        <w:trPr>
          <w:trHeight w:val="20"/>
          <w:jc w:val="center"/>
        </w:trPr>
        <w:tc>
          <w:tcPr>
            <w:tcW w:w="2753" w:type="dxa"/>
            <w:vMerge/>
          </w:tcPr>
          <w:p w14:paraId="4F2C7DB7" w14:textId="77777777" w:rsidR="008646F3" w:rsidRPr="000C123D" w:rsidRDefault="008646F3" w:rsidP="000C123D">
            <w:pPr>
              <w:widowControl w:val="0"/>
              <w:spacing w:after="0" w:line="240" w:lineRule="auto"/>
              <w:jc w:val="both"/>
              <w:rPr>
                <w:rFonts w:ascii="Cambria" w:hAnsi="Cambria"/>
                <w:sz w:val="20"/>
                <w:szCs w:val="18"/>
              </w:rPr>
            </w:pPr>
          </w:p>
        </w:tc>
        <w:tc>
          <w:tcPr>
            <w:tcW w:w="2397" w:type="dxa"/>
            <w:vMerge/>
          </w:tcPr>
          <w:p w14:paraId="78DFAD4B"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380811F4"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73102298" w14:textId="20D57524" w:rsidR="008646F3" w:rsidRPr="000C123D" w:rsidRDefault="008646F3" w:rsidP="009B5DB7">
      <w:pPr>
        <w:widowControl w:val="0"/>
        <w:numPr>
          <w:ilvl w:val="0"/>
          <w:numId w:val="64"/>
        </w:numPr>
        <w:tabs>
          <w:tab w:val="left" w:pos="360"/>
        </w:tabs>
        <w:spacing w:before="240" w:after="120" w:line="240" w:lineRule="auto"/>
        <w:ind w:left="357" w:hanging="357"/>
        <w:jc w:val="both"/>
        <w:rPr>
          <w:rFonts w:ascii="Cambria" w:hAnsi="Cambria"/>
        </w:rPr>
      </w:pPr>
      <w:r w:rsidRPr="000C123D">
        <w:rPr>
          <w:rFonts w:ascii="Cambria" w:hAnsi="Cambria"/>
        </w:rPr>
        <w:t xml:space="preserve">W odniesieniu do obowiązkowego ubezpieczenia OC posiadaczy pojazdów mechanicznych - należna składka w przypadku wyrównywania okresów ubezpieczenia oraz składka do zwrotu </w:t>
      </w:r>
      <w:r w:rsidR="00E90712" w:rsidRPr="000C123D">
        <w:rPr>
          <w:rFonts w:ascii="Cambria" w:hAnsi="Cambria"/>
        </w:rPr>
        <w:br/>
      </w:r>
      <w:r w:rsidRPr="000C123D">
        <w:rPr>
          <w:rFonts w:ascii="Cambria" w:hAnsi="Cambria"/>
        </w:rPr>
        <w:t>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8646F3" w:rsidRPr="000C123D" w14:paraId="312B3A53" w14:textId="77777777" w:rsidTr="00902E69">
        <w:trPr>
          <w:jc w:val="center"/>
        </w:trPr>
        <w:tc>
          <w:tcPr>
            <w:tcW w:w="1859" w:type="dxa"/>
            <w:vMerge w:val="restart"/>
            <w:vAlign w:val="center"/>
          </w:tcPr>
          <w:p w14:paraId="4D0C219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składka roczna ×</w:t>
            </w:r>
          </w:p>
        </w:tc>
        <w:tc>
          <w:tcPr>
            <w:tcW w:w="1724" w:type="dxa"/>
            <w:vAlign w:val="center"/>
          </w:tcPr>
          <w:p w14:paraId="6570BDB8"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8646F3" w:rsidRPr="000C123D" w14:paraId="54F7932C" w14:textId="77777777" w:rsidTr="00902E69">
        <w:trPr>
          <w:jc w:val="center"/>
        </w:trPr>
        <w:tc>
          <w:tcPr>
            <w:tcW w:w="1859" w:type="dxa"/>
            <w:vMerge/>
          </w:tcPr>
          <w:p w14:paraId="62694D01"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7CBC0ACF"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8646F3" w:rsidRPr="000C123D" w14:paraId="3B7ACBC2" w14:textId="77777777" w:rsidTr="00902E69">
        <w:trPr>
          <w:jc w:val="center"/>
        </w:trPr>
        <w:tc>
          <w:tcPr>
            <w:tcW w:w="1859" w:type="dxa"/>
            <w:vMerge/>
          </w:tcPr>
          <w:p w14:paraId="38D5CF15" w14:textId="77777777" w:rsidR="008646F3" w:rsidRPr="000C123D" w:rsidRDefault="008646F3" w:rsidP="000C123D">
            <w:pPr>
              <w:widowControl w:val="0"/>
              <w:spacing w:after="0" w:line="240" w:lineRule="auto"/>
              <w:jc w:val="both"/>
              <w:rPr>
                <w:rFonts w:ascii="Cambria" w:hAnsi="Cambria"/>
                <w:sz w:val="20"/>
                <w:szCs w:val="18"/>
              </w:rPr>
            </w:pPr>
          </w:p>
        </w:tc>
        <w:tc>
          <w:tcPr>
            <w:tcW w:w="1724" w:type="dxa"/>
            <w:vAlign w:val="center"/>
          </w:tcPr>
          <w:p w14:paraId="7D763922" w14:textId="77777777" w:rsidR="008646F3" w:rsidRPr="000C123D" w:rsidRDefault="008646F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5041E561" w14:textId="54750429" w:rsidR="003314E3" w:rsidRPr="000C123D" w:rsidRDefault="003314E3" w:rsidP="009B5DB7">
      <w:pPr>
        <w:widowControl w:val="0"/>
        <w:numPr>
          <w:ilvl w:val="0"/>
          <w:numId w:val="64"/>
        </w:numPr>
        <w:tabs>
          <w:tab w:val="left" w:pos="360"/>
        </w:tabs>
        <w:spacing w:before="120" w:after="120" w:line="240" w:lineRule="auto"/>
        <w:ind w:left="357" w:hanging="357"/>
        <w:jc w:val="both"/>
        <w:rPr>
          <w:rFonts w:ascii="Cambria" w:hAnsi="Cambria"/>
        </w:rPr>
      </w:pPr>
      <w:r w:rsidRPr="000C123D">
        <w:rPr>
          <w:rFonts w:ascii="Cambria" w:hAnsi="Cambria"/>
        </w:rPr>
        <w:t xml:space="preserve">W odniesieniu do ubezpieczenia NNW kierowcy i pasażerów należna składka w przypadku </w:t>
      </w:r>
      <w:r w:rsidRPr="000C123D">
        <w:rPr>
          <w:rFonts w:ascii="Cambria" w:hAnsi="Cambria"/>
        </w:rPr>
        <w:lastRenderedPageBreak/>
        <w:t xml:space="preserve">ubezpieczeń zawieranych na okres krótszy od </w:t>
      </w:r>
      <w:r w:rsidR="00527767" w:rsidRPr="000C123D">
        <w:rPr>
          <w:rFonts w:ascii="Cambria" w:hAnsi="Cambria"/>
        </w:rPr>
        <w:t>1</w:t>
      </w:r>
      <w:r w:rsidRPr="000C123D">
        <w:rPr>
          <w:rFonts w:ascii="Cambria" w:hAnsi="Cambria"/>
        </w:rPr>
        <w:t xml:space="preserve"> roku, </w:t>
      </w:r>
      <w:proofErr w:type="spellStart"/>
      <w:r w:rsidRPr="000C123D">
        <w:rPr>
          <w:rFonts w:ascii="Cambria" w:hAnsi="Cambria"/>
        </w:rPr>
        <w:t>doubezpieczeń</w:t>
      </w:r>
      <w:proofErr w:type="spellEnd"/>
      <w:r w:rsidRPr="000C123D">
        <w:rPr>
          <w:rFonts w:ascii="Cambria" w:hAnsi="Cambria"/>
        </w:rPr>
        <w:t>, wyrównywania okresów ubezpieczenia i rozliczeń zwrotu składki 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3314E3" w:rsidRPr="000C123D" w14:paraId="5BD2FC20" w14:textId="77777777" w:rsidTr="00212634">
        <w:trPr>
          <w:jc w:val="center"/>
        </w:trPr>
        <w:tc>
          <w:tcPr>
            <w:tcW w:w="1859" w:type="dxa"/>
            <w:vMerge w:val="restart"/>
            <w:vAlign w:val="center"/>
          </w:tcPr>
          <w:p w14:paraId="0B099880"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składka roczna ×</w:t>
            </w:r>
          </w:p>
        </w:tc>
        <w:tc>
          <w:tcPr>
            <w:tcW w:w="1724" w:type="dxa"/>
            <w:vAlign w:val="center"/>
          </w:tcPr>
          <w:p w14:paraId="0A2C2D50"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ilość dni</w:t>
            </w:r>
          </w:p>
        </w:tc>
      </w:tr>
      <w:tr w:rsidR="003314E3" w:rsidRPr="000C123D" w14:paraId="07222701" w14:textId="77777777" w:rsidTr="00212634">
        <w:trPr>
          <w:jc w:val="center"/>
        </w:trPr>
        <w:tc>
          <w:tcPr>
            <w:tcW w:w="1859" w:type="dxa"/>
            <w:vMerge/>
          </w:tcPr>
          <w:p w14:paraId="481F3BF4" w14:textId="77777777" w:rsidR="003314E3" w:rsidRPr="000C123D" w:rsidRDefault="003314E3" w:rsidP="000C123D">
            <w:pPr>
              <w:widowControl w:val="0"/>
              <w:spacing w:after="0" w:line="240" w:lineRule="auto"/>
              <w:jc w:val="both"/>
              <w:rPr>
                <w:rFonts w:ascii="Cambria" w:hAnsi="Cambria"/>
                <w:sz w:val="20"/>
                <w:szCs w:val="18"/>
              </w:rPr>
            </w:pPr>
          </w:p>
        </w:tc>
        <w:tc>
          <w:tcPr>
            <w:tcW w:w="1724" w:type="dxa"/>
            <w:vAlign w:val="center"/>
          </w:tcPr>
          <w:p w14:paraId="714BE1CB"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w:t>
            </w:r>
          </w:p>
        </w:tc>
      </w:tr>
      <w:tr w:rsidR="003314E3" w:rsidRPr="000C123D" w14:paraId="66A524F7" w14:textId="77777777" w:rsidTr="00212634">
        <w:trPr>
          <w:jc w:val="center"/>
        </w:trPr>
        <w:tc>
          <w:tcPr>
            <w:tcW w:w="1859" w:type="dxa"/>
            <w:vMerge/>
          </w:tcPr>
          <w:p w14:paraId="443F0763" w14:textId="77777777" w:rsidR="003314E3" w:rsidRPr="000C123D" w:rsidRDefault="003314E3" w:rsidP="000C123D">
            <w:pPr>
              <w:widowControl w:val="0"/>
              <w:spacing w:after="0" w:line="240" w:lineRule="auto"/>
              <w:jc w:val="both"/>
              <w:rPr>
                <w:rFonts w:ascii="Cambria" w:hAnsi="Cambria"/>
                <w:sz w:val="20"/>
                <w:szCs w:val="18"/>
              </w:rPr>
            </w:pPr>
          </w:p>
        </w:tc>
        <w:tc>
          <w:tcPr>
            <w:tcW w:w="1724" w:type="dxa"/>
            <w:vAlign w:val="center"/>
          </w:tcPr>
          <w:p w14:paraId="410B3961" w14:textId="77777777" w:rsidR="003314E3" w:rsidRPr="000C123D" w:rsidRDefault="003314E3" w:rsidP="000C123D">
            <w:pPr>
              <w:widowControl w:val="0"/>
              <w:spacing w:after="0" w:line="240" w:lineRule="auto"/>
              <w:jc w:val="center"/>
              <w:rPr>
                <w:rFonts w:ascii="Cambria" w:hAnsi="Cambria"/>
                <w:sz w:val="20"/>
                <w:szCs w:val="18"/>
              </w:rPr>
            </w:pPr>
            <w:r w:rsidRPr="000C123D">
              <w:rPr>
                <w:rFonts w:ascii="Cambria" w:hAnsi="Cambria"/>
                <w:sz w:val="20"/>
                <w:szCs w:val="18"/>
              </w:rPr>
              <w:t>365</w:t>
            </w:r>
          </w:p>
        </w:tc>
      </w:tr>
    </w:tbl>
    <w:p w14:paraId="6887F2B1" w14:textId="7743E6C9" w:rsidR="003314E3" w:rsidRPr="000C123D" w:rsidRDefault="003314E3" w:rsidP="009B5DB7">
      <w:pPr>
        <w:widowControl w:val="0"/>
        <w:numPr>
          <w:ilvl w:val="0"/>
          <w:numId w:val="64"/>
        </w:numPr>
        <w:tabs>
          <w:tab w:val="left" w:pos="360"/>
        </w:tabs>
        <w:spacing w:before="120" w:after="0" w:line="240" w:lineRule="auto"/>
        <w:ind w:left="357" w:hanging="357"/>
        <w:jc w:val="both"/>
        <w:outlineLvl w:val="1"/>
        <w:rPr>
          <w:rFonts w:ascii="Cambria" w:hAnsi="Cambria"/>
        </w:rPr>
      </w:pPr>
      <w:r w:rsidRPr="000C123D">
        <w:rPr>
          <w:rFonts w:ascii="Cambria" w:hAnsi="Cambria"/>
        </w:rPr>
        <w:t xml:space="preserve">Podstawę do przeliczania składek za okresy ubezpieczenia krótsze od </w:t>
      </w:r>
      <w:r w:rsidR="00E90712" w:rsidRPr="000C123D">
        <w:rPr>
          <w:rFonts w:ascii="Cambria" w:hAnsi="Cambria"/>
        </w:rPr>
        <w:t>1</w:t>
      </w:r>
      <w:r w:rsidRPr="000C123D">
        <w:rPr>
          <w:rFonts w:ascii="Cambria" w:hAnsi="Cambria"/>
        </w:rPr>
        <w:t xml:space="preserve"> roku, a także w przypadku doubezpieczenia oraz rozliczeń zwrotu składki za niewykorzystany okres ubezpieczenia stanowić będzie także dokument kalkulacyjny, będący załącznikiem do niniejszej umowy, z podanymi przez Wykonawcę składkami (sta</w:t>
      </w:r>
      <w:r w:rsidR="00E90712" w:rsidRPr="000C123D">
        <w:rPr>
          <w:rFonts w:ascii="Cambria" w:hAnsi="Cambria"/>
        </w:rPr>
        <w:t xml:space="preserve">wkami) za poszczególne rodzaje </w:t>
      </w:r>
      <w:r w:rsidRPr="000C123D">
        <w:rPr>
          <w:rFonts w:ascii="Cambria" w:hAnsi="Cambria"/>
        </w:rPr>
        <w:t>i przedmioty ubezpieczenia.</w:t>
      </w:r>
    </w:p>
    <w:p w14:paraId="7F5CB9DB" w14:textId="77777777" w:rsidR="008646F3" w:rsidRPr="000C123D" w:rsidRDefault="008646F3" w:rsidP="000C123D">
      <w:pPr>
        <w:widowControl w:val="0"/>
        <w:spacing w:before="120" w:after="0" w:line="240" w:lineRule="auto"/>
        <w:jc w:val="center"/>
        <w:outlineLvl w:val="1"/>
        <w:rPr>
          <w:rFonts w:ascii="Cambria" w:hAnsi="Cambria"/>
          <w:b/>
        </w:rPr>
      </w:pPr>
      <w:r w:rsidRPr="000C123D">
        <w:rPr>
          <w:rFonts w:ascii="Cambria" w:hAnsi="Cambria"/>
          <w:b/>
        </w:rPr>
        <w:t>Warunki płatności</w:t>
      </w:r>
    </w:p>
    <w:p w14:paraId="2353148D" w14:textId="77777777" w:rsidR="008646F3" w:rsidRPr="000C123D" w:rsidRDefault="008646F3" w:rsidP="000C123D">
      <w:pPr>
        <w:widowControl w:val="0"/>
        <w:spacing w:after="0" w:line="240" w:lineRule="auto"/>
        <w:jc w:val="center"/>
        <w:rPr>
          <w:rFonts w:ascii="Cambria" w:hAnsi="Cambria"/>
          <w:b/>
        </w:rPr>
      </w:pPr>
      <w:r w:rsidRPr="000C123D">
        <w:rPr>
          <w:rFonts w:ascii="Cambria" w:hAnsi="Cambria"/>
          <w:b/>
        </w:rPr>
        <w:t>§ 12</w:t>
      </w:r>
    </w:p>
    <w:p w14:paraId="697A53F0" w14:textId="77777777"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bCs/>
        </w:rPr>
        <w:t xml:space="preserve">Składka ubezpieczeniowa w pełnym roku ubezpieczeniowym (polisowym) płatna będzie </w:t>
      </w:r>
      <w:r w:rsidRPr="000C123D">
        <w:rPr>
          <w:rFonts w:ascii="Cambria" w:eastAsia="Calibri" w:hAnsi="Cambria"/>
          <w:bCs/>
        </w:rPr>
        <w:br/>
        <w:t>w 4 równych ratach kwartalnych.</w:t>
      </w:r>
    </w:p>
    <w:p w14:paraId="57AC0F5B" w14:textId="14F31A7F"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rPr>
        <w:t xml:space="preserve">W przypadku okresów ubezpieczenia krótszych od 1 roku składka lub raty składki płatne będą </w:t>
      </w:r>
      <w:r w:rsidRPr="000C123D">
        <w:rPr>
          <w:rFonts w:ascii="Cambria" w:eastAsia="Calibri" w:hAnsi="Cambria"/>
        </w:rPr>
        <w:br/>
        <w:t>w terminach określonych w ramach odrębnych ustaleń.</w:t>
      </w:r>
    </w:p>
    <w:p w14:paraId="0A626691" w14:textId="7ED6074F" w:rsidR="004860E0" w:rsidRPr="000C123D" w:rsidRDefault="004860E0"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rPr>
        <w:t>Terminy zapłaty składki zostaną określone w dokumentach ubezpieczeniowych.</w:t>
      </w:r>
    </w:p>
    <w:p w14:paraId="582D564D" w14:textId="77777777" w:rsidR="004C03CC"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eastAsia="Calibri" w:hAnsi="Cambria"/>
        </w:rPr>
        <w:t>Składka płatna jest przelewem lub przekazem pocztowym na rachunek bankowy Wykonawcy wskazany na dokumentach ubezpieczeniowych.</w:t>
      </w:r>
    </w:p>
    <w:p w14:paraId="7F802D3C" w14:textId="77777777" w:rsidR="004C03CC"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rPr>
        <w:t>Za datę prawidłowego opłacenia składki uznaje się dzień obciążenia rachunku Zamawiającego o ile w momencie jego składania na rachunku ubezpieczającego była dostępna ilość wolnych środków płatniczych.</w:t>
      </w:r>
    </w:p>
    <w:p w14:paraId="68B47E48" w14:textId="735462C3" w:rsidR="00FB198A" w:rsidRPr="000C123D" w:rsidRDefault="004C03CC" w:rsidP="000C123D">
      <w:pPr>
        <w:widowControl w:val="0"/>
        <w:numPr>
          <w:ilvl w:val="0"/>
          <w:numId w:val="63"/>
        </w:numPr>
        <w:tabs>
          <w:tab w:val="left" w:pos="360"/>
        </w:tabs>
        <w:spacing w:after="0" w:line="240" w:lineRule="auto"/>
        <w:contextualSpacing/>
        <w:jc w:val="both"/>
        <w:rPr>
          <w:rFonts w:ascii="Cambria" w:hAnsi="Cambria"/>
        </w:rPr>
      </w:pPr>
      <w:r w:rsidRPr="000C123D">
        <w:rPr>
          <w:rFonts w:ascii="Cambria" w:hAnsi="Cambria"/>
          <w:lang w:eastAsia="pl-PL"/>
        </w:rPr>
        <w:t>W przypadku braku wpłaty w ustalonym terminie składki jednorazowej lub jej pierwszej raty Wykonawca odstępuje od możliwości wypowiedzenia umowy ze skutkiem natychmiastowym z żądaniem zapłaty składki za okres, przez który ponosił odpowiedzialność</w:t>
      </w:r>
    </w:p>
    <w:p w14:paraId="2952EA82" w14:textId="77777777" w:rsidR="008646F3" w:rsidRPr="000C123D" w:rsidRDefault="008646F3" w:rsidP="000C123D">
      <w:pPr>
        <w:widowControl w:val="0"/>
        <w:spacing w:before="240" w:after="0" w:line="240" w:lineRule="auto"/>
        <w:jc w:val="center"/>
        <w:outlineLvl w:val="1"/>
        <w:rPr>
          <w:rFonts w:ascii="Cambria" w:hAnsi="Cambria"/>
          <w:b/>
        </w:rPr>
      </w:pPr>
      <w:r w:rsidRPr="000C123D">
        <w:rPr>
          <w:rFonts w:ascii="Cambria" w:hAnsi="Cambria"/>
          <w:b/>
        </w:rPr>
        <w:t>Postanowienia końcowe</w:t>
      </w:r>
    </w:p>
    <w:p w14:paraId="6CFB429C" w14:textId="77777777" w:rsidR="008646F3" w:rsidRPr="000C123D" w:rsidRDefault="008646F3" w:rsidP="000C123D">
      <w:pPr>
        <w:widowControl w:val="0"/>
        <w:spacing w:after="0" w:line="240" w:lineRule="auto"/>
        <w:jc w:val="center"/>
        <w:rPr>
          <w:rFonts w:ascii="Cambria" w:hAnsi="Cambria"/>
          <w:b/>
        </w:rPr>
      </w:pPr>
      <w:r w:rsidRPr="000C123D">
        <w:rPr>
          <w:rFonts w:ascii="Cambria" w:hAnsi="Cambria"/>
          <w:b/>
        </w:rPr>
        <w:t>§ 13</w:t>
      </w:r>
    </w:p>
    <w:p w14:paraId="7E373C26" w14:textId="77777777" w:rsidR="008646F3" w:rsidRPr="000C123D" w:rsidRDefault="008646F3" w:rsidP="000C123D">
      <w:pPr>
        <w:widowControl w:val="0"/>
        <w:spacing w:after="0" w:line="240" w:lineRule="auto"/>
        <w:jc w:val="both"/>
        <w:rPr>
          <w:rFonts w:ascii="Cambria" w:hAnsi="Cambria"/>
        </w:rPr>
      </w:pPr>
      <w:r w:rsidRPr="000C123D">
        <w:rPr>
          <w:rFonts w:ascii="Cambria" w:hAnsi="Cambria"/>
        </w:rPr>
        <w:t>Integralną częścią niniejszej umowy są:</w:t>
      </w:r>
    </w:p>
    <w:p w14:paraId="280B8A26"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specyfikacja istotnych warunków zamówienia,</w:t>
      </w:r>
    </w:p>
    <w:p w14:paraId="5DBF8F85"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ogólne/szczególne warunki ubezpieczenia aktualne na dzień składania ofert i obowiązujące przez cały okres realizacji zamówienia, tj. (należy wymienić): …………………………………………..,</w:t>
      </w:r>
    </w:p>
    <w:p w14:paraId="18F1D89B" w14:textId="77777777" w:rsidR="008646F3"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oferta złożona przez Wykonawcę z dnia ………………………………….,</w:t>
      </w:r>
    </w:p>
    <w:p w14:paraId="4D4C3AB9" w14:textId="77777777" w:rsidR="004860E0" w:rsidRPr="000C123D" w:rsidRDefault="008646F3"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załącznik nr 1 do umowy, tj. dokument kalkulacyjny określający szczegółowy sposób obliczenia składki, tzn. zastosowane niezmienne stawki i składki roczne w odniesieniu do poszczególnych pojazdów i rodzajów ubezpieczenia</w:t>
      </w:r>
      <w:r w:rsidR="004860E0" w:rsidRPr="000C123D">
        <w:rPr>
          <w:rFonts w:ascii="Cambria" w:hAnsi="Cambria"/>
        </w:rPr>
        <w:t>,</w:t>
      </w:r>
    </w:p>
    <w:p w14:paraId="110F6C62" w14:textId="3F96A902" w:rsidR="008646F3" w:rsidRPr="000C123D" w:rsidRDefault="004860E0" w:rsidP="000C123D">
      <w:pPr>
        <w:widowControl w:val="0"/>
        <w:numPr>
          <w:ilvl w:val="0"/>
          <w:numId w:val="65"/>
        </w:numPr>
        <w:tabs>
          <w:tab w:val="left" w:pos="360"/>
        </w:tabs>
        <w:spacing w:after="0" w:line="240" w:lineRule="auto"/>
        <w:contextualSpacing/>
        <w:jc w:val="both"/>
        <w:rPr>
          <w:rFonts w:ascii="Cambria" w:hAnsi="Cambria"/>
        </w:rPr>
      </w:pPr>
      <w:r w:rsidRPr="000C123D">
        <w:rPr>
          <w:rFonts w:ascii="Cambria" w:hAnsi="Cambria"/>
        </w:rPr>
        <w:t>dokumenty ubezpieczeniowe wystawiane przez Wykonawcę</w:t>
      </w:r>
      <w:r w:rsidR="008646F3" w:rsidRPr="000C123D">
        <w:rPr>
          <w:rFonts w:ascii="Cambria" w:hAnsi="Cambria"/>
        </w:rPr>
        <w:t>.</w:t>
      </w:r>
    </w:p>
    <w:p w14:paraId="4125AA12" w14:textId="77777777" w:rsidR="004C03CC" w:rsidRPr="000C123D" w:rsidRDefault="004C03CC" w:rsidP="000C123D">
      <w:pPr>
        <w:widowControl w:val="0"/>
        <w:spacing w:before="120" w:after="0" w:line="240" w:lineRule="auto"/>
        <w:jc w:val="center"/>
        <w:rPr>
          <w:rFonts w:ascii="Cambria" w:hAnsi="Cambria"/>
          <w:b/>
        </w:rPr>
      </w:pPr>
      <w:r w:rsidRPr="000C123D">
        <w:rPr>
          <w:rFonts w:ascii="Cambria" w:hAnsi="Cambria"/>
          <w:b/>
        </w:rPr>
        <w:t>§ 14</w:t>
      </w:r>
    </w:p>
    <w:p w14:paraId="5CFA47C8" w14:textId="77777777" w:rsidR="004C03CC" w:rsidRPr="000C123D" w:rsidRDefault="004C03CC" w:rsidP="000C123D">
      <w:pPr>
        <w:widowControl w:val="0"/>
        <w:spacing w:after="0" w:line="240" w:lineRule="auto"/>
        <w:jc w:val="both"/>
        <w:rPr>
          <w:rFonts w:ascii="Cambria" w:hAnsi="Cambria"/>
          <w:color w:val="660066"/>
        </w:rPr>
      </w:pPr>
      <w:r w:rsidRPr="000C123D">
        <w:rPr>
          <w:rFonts w:ascii="Cambria" w:hAnsi="Cambria"/>
        </w:rPr>
        <w:t>Prawa i obowiązki oraz wierzytelności wynikające z umowy, dotyczące rozliczeń między Zamawiającym i Wykonawcą, nie mogą być zbyte na rzecz osób trzecich bez zgody obu stron umowy.</w:t>
      </w:r>
      <w:r w:rsidRPr="000C123D">
        <w:rPr>
          <w:rFonts w:ascii="Cambria" w:hAnsi="Cambria"/>
          <w:color w:val="660066"/>
        </w:rPr>
        <w:t xml:space="preserve">  </w:t>
      </w:r>
    </w:p>
    <w:p w14:paraId="08A0BC4B" w14:textId="77777777" w:rsidR="004C03CC" w:rsidRPr="000C123D" w:rsidRDefault="004C03CC" w:rsidP="000C123D">
      <w:pPr>
        <w:widowControl w:val="0"/>
        <w:spacing w:before="120" w:after="0" w:line="240" w:lineRule="auto"/>
        <w:jc w:val="center"/>
        <w:rPr>
          <w:rFonts w:ascii="Cambria" w:hAnsi="Cambria"/>
          <w:b/>
        </w:rPr>
      </w:pPr>
      <w:r w:rsidRPr="000C123D">
        <w:rPr>
          <w:rFonts w:ascii="Cambria" w:hAnsi="Cambria"/>
          <w:b/>
        </w:rPr>
        <w:t>§ 15</w:t>
      </w:r>
    </w:p>
    <w:p w14:paraId="19644DA9" w14:textId="77777777" w:rsidR="004C03CC" w:rsidRPr="000C123D" w:rsidRDefault="004C03CC" w:rsidP="000C123D">
      <w:pPr>
        <w:widowControl w:val="0"/>
        <w:spacing w:after="0" w:line="240" w:lineRule="auto"/>
        <w:jc w:val="both"/>
        <w:rPr>
          <w:rFonts w:ascii="Cambria" w:hAnsi="Cambria"/>
        </w:rPr>
      </w:pPr>
      <w:r w:rsidRPr="000C123D">
        <w:rPr>
          <w:rFonts w:ascii="Cambria" w:hAnsi="Cambria"/>
        </w:rPr>
        <w:t>Spory wynikające z niniejszej umowy rozstrzygane będą przez sąd właściwy dla siedziby Zamawiającego.</w:t>
      </w:r>
    </w:p>
    <w:p w14:paraId="55367220" w14:textId="77777777" w:rsidR="004C03CC" w:rsidRPr="000C123D" w:rsidRDefault="004C03CC" w:rsidP="000C123D">
      <w:pPr>
        <w:widowControl w:val="0"/>
        <w:spacing w:after="0" w:line="240" w:lineRule="auto"/>
        <w:jc w:val="center"/>
        <w:rPr>
          <w:rFonts w:ascii="Cambria" w:hAnsi="Cambria"/>
          <w:b/>
          <w:lang w:eastAsia="ar-SA"/>
        </w:rPr>
      </w:pPr>
      <w:r w:rsidRPr="000C123D">
        <w:rPr>
          <w:rFonts w:ascii="Cambria" w:hAnsi="Cambria"/>
          <w:b/>
          <w:lang w:eastAsia="ar-SA"/>
        </w:rPr>
        <w:t>§16</w:t>
      </w:r>
    </w:p>
    <w:p w14:paraId="24C51922" w14:textId="77777777" w:rsidR="004C03CC" w:rsidRPr="000C123D" w:rsidRDefault="004C03CC" w:rsidP="000C123D">
      <w:pPr>
        <w:widowControl w:val="0"/>
        <w:numPr>
          <w:ilvl w:val="0"/>
          <w:numId w:val="80"/>
        </w:numPr>
        <w:tabs>
          <w:tab w:val="left" w:pos="284"/>
        </w:tabs>
        <w:suppressAutoHyphens/>
        <w:autoSpaceDE w:val="0"/>
        <w:spacing w:after="0" w:line="240" w:lineRule="auto"/>
        <w:ind w:left="284" w:hanging="284"/>
        <w:contextualSpacing/>
        <w:jc w:val="both"/>
        <w:rPr>
          <w:rFonts w:ascii="Cambria" w:hAnsi="Cambria"/>
          <w:lang w:eastAsia="ar-SA"/>
        </w:rPr>
      </w:pPr>
      <w:r w:rsidRPr="000C123D">
        <w:rPr>
          <w:rFonts w:ascii="Cambria" w:hAnsi="Cambria"/>
          <w:lang w:eastAsia="ar-SA"/>
        </w:rPr>
        <w:t xml:space="preserve">Zamawiający może rozwiązać niniejszą umowę, jeżeli zachodzi co najmniej jedna z następujących okoliczności: </w:t>
      </w:r>
    </w:p>
    <w:p w14:paraId="3861E938"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zmiana umowy została dokonana z naruszeniem art. 144 ust. 1-1b, 1d i 1e ustawy Prawo zamówień publicznych,</w:t>
      </w:r>
    </w:p>
    <w:p w14:paraId="1F3CE835"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Wykonawca w chwili zawarcia umowy podlega wykluczeniu z postępowania na podstawie art. 24 ust. 1 ustawy Prawo zamówień publicznych;</w:t>
      </w:r>
    </w:p>
    <w:p w14:paraId="7EA4EB14" w14:textId="77777777" w:rsidR="004C03CC" w:rsidRPr="000C123D" w:rsidRDefault="004C03CC" w:rsidP="000C123D">
      <w:pPr>
        <w:widowControl w:val="0"/>
        <w:numPr>
          <w:ilvl w:val="0"/>
          <w:numId w:val="81"/>
        </w:numPr>
        <w:tabs>
          <w:tab w:val="left" w:pos="567"/>
        </w:tabs>
        <w:suppressAutoHyphens/>
        <w:spacing w:after="0" w:line="240" w:lineRule="auto"/>
        <w:ind w:left="567" w:hanging="283"/>
        <w:jc w:val="both"/>
        <w:rPr>
          <w:rFonts w:ascii="Cambria" w:hAnsi="Cambria"/>
          <w:lang w:eastAsia="ar-SA"/>
        </w:rPr>
      </w:pPr>
      <w:r w:rsidRPr="000C123D">
        <w:rPr>
          <w:rFonts w:ascii="Cambria" w:hAnsi="Cambria"/>
          <w:lang w:eastAsia="ar-SA"/>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7DB5674" w14:textId="77777777" w:rsidR="004C03CC" w:rsidRPr="000C123D" w:rsidRDefault="004C03CC" w:rsidP="000C123D">
      <w:pPr>
        <w:widowControl w:val="0"/>
        <w:numPr>
          <w:ilvl w:val="0"/>
          <w:numId w:val="80"/>
        </w:numPr>
        <w:spacing w:after="120" w:line="240" w:lineRule="auto"/>
        <w:ind w:left="284" w:hanging="284"/>
        <w:contextualSpacing/>
        <w:jc w:val="both"/>
        <w:rPr>
          <w:rFonts w:ascii="Cambria" w:eastAsia="Calibri" w:hAnsi="Cambria"/>
          <w:b/>
        </w:rPr>
      </w:pPr>
      <w:r w:rsidRPr="000C123D">
        <w:rPr>
          <w:rFonts w:ascii="Cambria" w:eastAsia="Calibri" w:hAnsi="Cambria"/>
          <w:lang w:eastAsia="ar-SA"/>
        </w:rPr>
        <w:t xml:space="preserve">W takim przypadku Wykonawca może żądać wyłącznie wynagrodzenia należnego z tytułu </w:t>
      </w:r>
      <w:r w:rsidRPr="000C123D">
        <w:rPr>
          <w:rFonts w:ascii="Cambria" w:eastAsia="Calibri" w:hAnsi="Cambria"/>
          <w:lang w:eastAsia="ar-SA"/>
        </w:rPr>
        <w:lastRenderedPageBreak/>
        <w:t>wykonania części umowy.</w:t>
      </w:r>
    </w:p>
    <w:p w14:paraId="5490611A" w14:textId="77777777" w:rsidR="004C03CC" w:rsidRPr="000C123D" w:rsidRDefault="004C03CC" w:rsidP="009B5DB7">
      <w:pPr>
        <w:widowControl w:val="0"/>
        <w:spacing w:before="240" w:after="0" w:line="240" w:lineRule="auto"/>
        <w:jc w:val="center"/>
        <w:rPr>
          <w:rFonts w:ascii="Cambria" w:hAnsi="Cambria"/>
          <w:b/>
        </w:rPr>
      </w:pPr>
      <w:r w:rsidRPr="000C123D">
        <w:rPr>
          <w:rFonts w:ascii="Cambria" w:hAnsi="Cambria"/>
          <w:b/>
        </w:rPr>
        <w:t>§ 17</w:t>
      </w:r>
    </w:p>
    <w:p w14:paraId="41EA0ECB" w14:textId="77777777" w:rsidR="004C03CC" w:rsidRPr="000C123D" w:rsidRDefault="004C03CC" w:rsidP="000C123D">
      <w:pPr>
        <w:widowControl w:val="0"/>
        <w:spacing w:after="0" w:line="240" w:lineRule="auto"/>
        <w:jc w:val="both"/>
        <w:rPr>
          <w:rFonts w:ascii="Cambria" w:hAnsi="Cambria"/>
        </w:rPr>
      </w:pPr>
      <w:r w:rsidRPr="000C123D">
        <w:rPr>
          <w:rFonts w:ascii="Cambria" w:hAnsi="Cambria"/>
        </w:rPr>
        <w:t xml:space="preserve">Umowę sporządzono w trzech jednobrzmiących egzemplarzach, każdym na prawie oryginału, </w:t>
      </w:r>
      <w:r w:rsidRPr="000C123D">
        <w:rPr>
          <w:rFonts w:ascii="Cambria" w:hAnsi="Cambria"/>
        </w:rPr>
        <w:br/>
        <w:t>po jednym egzemplarzu dla Zamawiającego, Wykonawcy i brokera ubezpieczeniowego.</w:t>
      </w:r>
    </w:p>
    <w:p w14:paraId="4B464E3F" w14:textId="77777777" w:rsidR="004C03CC" w:rsidRPr="000C123D" w:rsidRDefault="004C03CC" w:rsidP="000C123D">
      <w:pPr>
        <w:widowControl w:val="0"/>
        <w:spacing w:after="0" w:line="240" w:lineRule="auto"/>
        <w:jc w:val="both"/>
        <w:rPr>
          <w:rFonts w:ascii="Cambria" w:hAnsi="Cambria"/>
        </w:rPr>
      </w:pPr>
    </w:p>
    <w:p w14:paraId="6334B22F" w14:textId="77777777" w:rsidR="004C03CC" w:rsidRPr="000C123D" w:rsidRDefault="004C03CC" w:rsidP="000C123D">
      <w:pPr>
        <w:widowControl w:val="0"/>
        <w:spacing w:after="0" w:line="240" w:lineRule="auto"/>
        <w:jc w:val="both"/>
        <w:rPr>
          <w:rFonts w:ascii="Cambria" w:hAnsi="Cambria"/>
        </w:rPr>
      </w:pPr>
    </w:p>
    <w:tbl>
      <w:tblPr>
        <w:tblW w:w="0" w:type="auto"/>
        <w:jc w:val="center"/>
        <w:tblLook w:val="04A0" w:firstRow="1" w:lastRow="0" w:firstColumn="1" w:lastColumn="0" w:noHBand="0" w:noVBand="1"/>
      </w:tblPr>
      <w:tblGrid>
        <w:gridCol w:w="4644"/>
        <w:gridCol w:w="4644"/>
      </w:tblGrid>
      <w:tr w:rsidR="004C03CC" w:rsidRPr="000C123D" w14:paraId="1588AEA1" w14:textId="77777777" w:rsidTr="007D04EA">
        <w:trPr>
          <w:jc w:val="center"/>
        </w:trPr>
        <w:tc>
          <w:tcPr>
            <w:tcW w:w="4644" w:type="dxa"/>
            <w:shd w:val="clear" w:color="auto" w:fill="auto"/>
            <w:vAlign w:val="bottom"/>
          </w:tcPr>
          <w:p w14:paraId="77A4931B" w14:textId="77777777" w:rsidR="004C03CC" w:rsidRPr="000C123D" w:rsidRDefault="004C03CC"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7FAC716F" w14:textId="77777777" w:rsidR="004C03CC" w:rsidRPr="000C123D" w:rsidRDefault="004C03CC" w:rsidP="000C123D">
            <w:pPr>
              <w:widowControl w:val="0"/>
              <w:suppressAutoHyphens/>
              <w:spacing w:before="360" w:after="0" w:line="240" w:lineRule="auto"/>
              <w:jc w:val="center"/>
              <w:rPr>
                <w:rFonts w:ascii="Cambria" w:hAnsi="Cambria"/>
                <w:lang w:eastAsia="ar-SA"/>
              </w:rPr>
            </w:pPr>
            <w:r w:rsidRPr="000C123D">
              <w:rPr>
                <w:rFonts w:ascii="Cambria" w:hAnsi="Cambria"/>
                <w:lang w:eastAsia="ar-SA"/>
              </w:rPr>
              <w:t>……………………………………………</w:t>
            </w:r>
          </w:p>
        </w:tc>
      </w:tr>
      <w:tr w:rsidR="004C03CC" w:rsidRPr="000C123D" w14:paraId="51F1C8B2" w14:textId="77777777" w:rsidTr="007D04EA">
        <w:trPr>
          <w:jc w:val="center"/>
        </w:trPr>
        <w:tc>
          <w:tcPr>
            <w:tcW w:w="4644" w:type="dxa"/>
            <w:shd w:val="clear" w:color="auto" w:fill="auto"/>
            <w:vAlign w:val="bottom"/>
          </w:tcPr>
          <w:p w14:paraId="065EAD71" w14:textId="77777777" w:rsidR="004C03CC" w:rsidRDefault="004C03CC"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Zamawiający</w:t>
            </w:r>
          </w:p>
          <w:p w14:paraId="37A02158" w14:textId="77777777" w:rsidR="009B5DB7" w:rsidRPr="000C123D" w:rsidRDefault="009B5DB7" w:rsidP="000C123D">
            <w:pPr>
              <w:widowControl w:val="0"/>
              <w:suppressAutoHyphens/>
              <w:spacing w:after="0" w:line="240" w:lineRule="auto"/>
              <w:jc w:val="center"/>
              <w:rPr>
                <w:rFonts w:ascii="Cambria" w:hAnsi="Cambria"/>
                <w:b/>
                <w:lang w:eastAsia="ar-SA"/>
              </w:rPr>
            </w:pPr>
          </w:p>
        </w:tc>
        <w:tc>
          <w:tcPr>
            <w:tcW w:w="4644" w:type="dxa"/>
            <w:shd w:val="clear" w:color="auto" w:fill="auto"/>
            <w:vAlign w:val="bottom"/>
          </w:tcPr>
          <w:p w14:paraId="152BF20E" w14:textId="77777777" w:rsidR="004C03CC" w:rsidRPr="000C123D" w:rsidRDefault="004C03CC" w:rsidP="000C123D">
            <w:pPr>
              <w:widowControl w:val="0"/>
              <w:suppressAutoHyphens/>
              <w:spacing w:after="0" w:line="240" w:lineRule="auto"/>
              <w:jc w:val="center"/>
              <w:rPr>
                <w:rFonts w:ascii="Cambria" w:hAnsi="Cambria"/>
                <w:b/>
                <w:lang w:eastAsia="ar-SA"/>
              </w:rPr>
            </w:pPr>
            <w:r w:rsidRPr="000C123D">
              <w:rPr>
                <w:rFonts w:ascii="Cambria" w:hAnsi="Cambria"/>
                <w:b/>
                <w:lang w:eastAsia="ar-SA"/>
              </w:rPr>
              <w:t>Wykonawca</w:t>
            </w:r>
          </w:p>
        </w:tc>
      </w:tr>
      <w:tr w:rsidR="004C03CC" w:rsidRPr="000C123D" w14:paraId="1D5A1D7C" w14:textId="77777777" w:rsidTr="007D04EA">
        <w:trPr>
          <w:jc w:val="center"/>
        </w:trPr>
        <w:tc>
          <w:tcPr>
            <w:tcW w:w="4644" w:type="dxa"/>
            <w:shd w:val="clear" w:color="auto" w:fill="auto"/>
            <w:vAlign w:val="bottom"/>
          </w:tcPr>
          <w:p w14:paraId="43AD24B0" w14:textId="77777777" w:rsidR="004C03CC" w:rsidRPr="000C123D" w:rsidRDefault="004C03CC" w:rsidP="000C123D">
            <w:pPr>
              <w:widowControl w:val="0"/>
              <w:suppressAutoHyphens/>
              <w:spacing w:before="480" w:after="0" w:line="240" w:lineRule="auto"/>
              <w:jc w:val="center"/>
              <w:rPr>
                <w:rFonts w:ascii="Cambria" w:hAnsi="Cambria"/>
                <w:lang w:eastAsia="ar-SA"/>
              </w:rPr>
            </w:pPr>
            <w:r w:rsidRPr="000C123D">
              <w:rPr>
                <w:rFonts w:ascii="Cambria" w:hAnsi="Cambria"/>
                <w:lang w:eastAsia="ar-SA"/>
              </w:rPr>
              <w:t>……………………………………………</w:t>
            </w:r>
          </w:p>
        </w:tc>
        <w:tc>
          <w:tcPr>
            <w:tcW w:w="4644" w:type="dxa"/>
            <w:shd w:val="clear" w:color="auto" w:fill="auto"/>
            <w:vAlign w:val="bottom"/>
          </w:tcPr>
          <w:p w14:paraId="64654D7A" w14:textId="77777777" w:rsidR="004C03CC" w:rsidRPr="000C123D" w:rsidRDefault="004C03CC" w:rsidP="000C123D">
            <w:pPr>
              <w:widowControl w:val="0"/>
              <w:suppressAutoHyphens/>
              <w:spacing w:after="0" w:line="240" w:lineRule="auto"/>
              <w:jc w:val="center"/>
              <w:rPr>
                <w:rFonts w:ascii="Cambria" w:hAnsi="Cambria"/>
                <w:b/>
                <w:lang w:eastAsia="ar-SA"/>
              </w:rPr>
            </w:pPr>
          </w:p>
        </w:tc>
      </w:tr>
      <w:tr w:rsidR="004C03CC" w:rsidRPr="000C123D" w14:paraId="033081B1" w14:textId="77777777" w:rsidTr="007D04EA">
        <w:trPr>
          <w:jc w:val="center"/>
        </w:trPr>
        <w:tc>
          <w:tcPr>
            <w:tcW w:w="4644" w:type="dxa"/>
            <w:shd w:val="clear" w:color="auto" w:fill="auto"/>
            <w:vAlign w:val="bottom"/>
          </w:tcPr>
          <w:p w14:paraId="2529E18F" w14:textId="303046E9" w:rsidR="006A0D5A" w:rsidRPr="000C123D" w:rsidRDefault="006A0D5A" w:rsidP="006A0D5A">
            <w:pPr>
              <w:widowControl w:val="0"/>
              <w:suppressAutoHyphens/>
              <w:spacing w:after="0" w:line="240" w:lineRule="auto"/>
              <w:jc w:val="center"/>
              <w:rPr>
                <w:rFonts w:ascii="Cambria" w:hAnsi="Cambria"/>
                <w:b/>
                <w:lang w:eastAsia="ar-SA"/>
              </w:rPr>
            </w:pPr>
            <w:r>
              <w:rPr>
                <w:rFonts w:ascii="Cambria" w:hAnsi="Cambria"/>
                <w:b/>
                <w:lang w:eastAsia="ar-SA"/>
              </w:rPr>
              <w:t>Kontrasygnata Skarbnika</w:t>
            </w:r>
          </w:p>
        </w:tc>
        <w:tc>
          <w:tcPr>
            <w:tcW w:w="4644" w:type="dxa"/>
            <w:shd w:val="clear" w:color="auto" w:fill="auto"/>
            <w:vAlign w:val="bottom"/>
          </w:tcPr>
          <w:p w14:paraId="52BEF7AD" w14:textId="77777777" w:rsidR="004C03CC" w:rsidRPr="000C123D" w:rsidRDefault="004C03CC" w:rsidP="000C123D">
            <w:pPr>
              <w:widowControl w:val="0"/>
              <w:suppressAutoHyphens/>
              <w:spacing w:after="0" w:line="240" w:lineRule="auto"/>
              <w:jc w:val="center"/>
              <w:rPr>
                <w:rFonts w:ascii="Cambria" w:hAnsi="Cambria"/>
                <w:b/>
                <w:lang w:eastAsia="ar-SA"/>
              </w:rPr>
            </w:pPr>
          </w:p>
        </w:tc>
      </w:tr>
    </w:tbl>
    <w:p w14:paraId="76EC0E9B" w14:textId="77777777" w:rsidR="004C03CC" w:rsidRPr="000C123D" w:rsidRDefault="004C03CC" w:rsidP="000C123D">
      <w:pPr>
        <w:widowControl w:val="0"/>
        <w:spacing w:after="0" w:line="240" w:lineRule="auto"/>
        <w:jc w:val="both"/>
        <w:rPr>
          <w:rFonts w:ascii="Cambria" w:hAnsi="Cambria"/>
        </w:rPr>
      </w:pPr>
    </w:p>
    <w:p w14:paraId="2E1E8F4D" w14:textId="68CDFB11" w:rsidR="004516E6" w:rsidRPr="000C123D" w:rsidRDefault="004516E6" w:rsidP="000C123D">
      <w:pPr>
        <w:widowControl w:val="0"/>
        <w:tabs>
          <w:tab w:val="left" w:pos="360"/>
        </w:tabs>
        <w:suppressAutoHyphens/>
        <w:spacing w:after="0" w:line="240" w:lineRule="auto"/>
        <w:jc w:val="both"/>
        <w:rPr>
          <w:rFonts w:ascii="Cambria" w:hAnsi="Cambria"/>
        </w:rPr>
      </w:pPr>
    </w:p>
    <w:p w14:paraId="161AD486" w14:textId="77777777" w:rsidR="004C03CC" w:rsidRPr="000C123D" w:rsidRDefault="004C03CC" w:rsidP="000C123D">
      <w:pPr>
        <w:widowControl w:val="0"/>
        <w:tabs>
          <w:tab w:val="left" w:pos="360"/>
        </w:tabs>
        <w:suppressAutoHyphens/>
        <w:spacing w:after="0" w:line="240" w:lineRule="auto"/>
        <w:jc w:val="both"/>
        <w:rPr>
          <w:rFonts w:ascii="Cambria" w:hAnsi="Cambria"/>
          <w:lang w:eastAsia="pl-PL"/>
        </w:rPr>
      </w:pPr>
    </w:p>
    <w:p w14:paraId="5869D981" w14:textId="77777777" w:rsidR="008646F3" w:rsidRPr="000C123D" w:rsidRDefault="008646F3" w:rsidP="000C123D">
      <w:pPr>
        <w:widowControl w:val="0"/>
        <w:tabs>
          <w:tab w:val="left" w:pos="1407"/>
        </w:tabs>
        <w:spacing w:after="0" w:line="240" w:lineRule="auto"/>
        <w:jc w:val="center"/>
        <w:rPr>
          <w:rFonts w:ascii="Cambria" w:hAnsi="Cambria"/>
          <w:b/>
          <w:bCs/>
          <w:lang w:eastAsia="pl-PL"/>
        </w:rPr>
      </w:pPr>
    </w:p>
    <w:p w14:paraId="59DF50FA" w14:textId="0D927787" w:rsidR="004516E6" w:rsidRPr="000C123D" w:rsidRDefault="004516E6" w:rsidP="000C123D">
      <w:pPr>
        <w:widowControl w:val="0"/>
        <w:tabs>
          <w:tab w:val="left" w:pos="360"/>
        </w:tabs>
        <w:suppressAutoHyphens/>
        <w:spacing w:after="0" w:line="240" w:lineRule="auto"/>
        <w:jc w:val="both"/>
        <w:rPr>
          <w:rFonts w:ascii="Cambria" w:hAnsi="Cambria"/>
          <w:lang w:eastAsia="pl-PL"/>
        </w:rPr>
      </w:pPr>
      <w:r w:rsidRPr="000C123D">
        <w:rPr>
          <w:rFonts w:ascii="Cambria" w:hAnsi="Cambria"/>
          <w:lang w:eastAsia="pl-PL"/>
        </w:rPr>
        <w:t xml:space="preserve"> </w:t>
      </w:r>
    </w:p>
    <w:p w14:paraId="45CF730A" w14:textId="77777777" w:rsidR="008646F3" w:rsidRPr="000C123D" w:rsidRDefault="008646F3" w:rsidP="000C123D">
      <w:pPr>
        <w:keepNext/>
        <w:widowControl w:val="0"/>
        <w:tabs>
          <w:tab w:val="left" w:pos="567"/>
        </w:tabs>
        <w:spacing w:after="0" w:line="240" w:lineRule="auto"/>
        <w:jc w:val="center"/>
        <w:rPr>
          <w:rFonts w:ascii="Cambria" w:hAnsi="Cambria"/>
          <w:b/>
          <w:bCs/>
          <w:lang w:eastAsia="pl-PL"/>
        </w:rPr>
      </w:pPr>
    </w:p>
    <w:p w14:paraId="43093A7A" w14:textId="70C97A71" w:rsidR="002469FF" w:rsidRPr="000C123D" w:rsidRDefault="002469FF" w:rsidP="000C123D">
      <w:pPr>
        <w:widowControl w:val="0"/>
        <w:spacing w:after="0" w:line="240" w:lineRule="auto"/>
        <w:jc w:val="both"/>
        <w:rPr>
          <w:rFonts w:ascii="Cambria" w:hAnsi="Cambria"/>
          <w:color w:val="660066"/>
        </w:rPr>
      </w:pPr>
      <w:r w:rsidRPr="000C123D">
        <w:rPr>
          <w:rFonts w:ascii="Cambria" w:hAnsi="Cambria"/>
          <w:color w:val="660066"/>
        </w:rPr>
        <w:t xml:space="preserve">  </w:t>
      </w:r>
    </w:p>
    <w:p w14:paraId="407B842D" w14:textId="7D9A7F09" w:rsidR="00D72D8F" w:rsidRPr="000C123D" w:rsidRDefault="00D72D8F" w:rsidP="000C123D">
      <w:pPr>
        <w:widowControl w:val="0"/>
        <w:spacing w:after="0" w:line="240" w:lineRule="auto"/>
        <w:jc w:val="both"/>
        <w:rPr>
          <w:rFonts w:ascii="Cambria" w:hAnsi="Cambria"/>
          <w:color w:val="660066"/>
        </w:rPr>
      </w:pPr>
      <w:r w:rsidRPr="000C123D">
        <w:rPr>
          <w:rFonts w:ascii="Cambria" w:hAnsi="Cambria"/>
          <w:color w:val="660066"/>
        </w:rPr>
        <w:t xml:space="preserve">  </w:t>
      </w:r>
    </w:p>
    <w:p w14:paraId="6825673F" w14:textId="2C10F4C4" w:rsidR="00D72D8F" w:rsidRPr="00B46D21" w:rsidRDefault="00D72D8F" w:rsidP="00B46D21">
      <w:pPr>
        <w:widowControl w:val="0"/>
        <w:spacing w:after="0" w:line="240" w:lineRule="auto"/>
        <w:jc w:val="both"/>
        <w:rPr>
          <w:rFonts w:ascii="Cambria" w:hAnsi="Cambria"/>
          <w:color w:val="660066"/>
        </w:rPr>
        <w:sectPr w:rsidR="00D72D8F" w:rsidRPr="00B46D21" w:rsidSect="007A2F8C">
          <w:pgSz w:w="11906" w:h="16838"/>
          <w:pgMar w:top="993" w:right="1134" w:bottom="709" w:left="1134" w:header="454" w:footer="454" w:gutter="0"/>
          <w:cols w:space="708"/>
          <w:docGrid w:linePitch="360"/>
        </w:sectPr>
      </w:pPr>
      <w:bookmarkStart w:id="581" w:name="_Toc407615915"/>
    </w:p>
    <w:p w14:paraId="3220501C" w14:textId="56EAABD8" w:rsidR="00237D52" w:rsidRPr="000C123D" w:rsidRDefault="00237D52" w:rsidP="00B46D21">
      <w:pPr>
        <w:widowControl w:val="0"/>
        <w:spacing w:after="0" w:line="240" w:lineRule="auto"/>
        <w:jc w:val="both"/>
        <w:rPr>
          <w:rFonts w:ascii="Cambria" w:hAnsi="Cambria"/>
          <w:b/>
        </w:rPr>
      </w:pPr>
      <w:bookmarkStart w:id="582" w:name="_Toc466986954"/>
      <w:bookmarkEnd w:id="581"/>
      <w:r w:rsidRPr="000C123D">
        <w:rPr>
          <w:rFonts w:ascii="Cambria" w:hAnsi="Cambria"/>
          <w:b/>
        </w:rPr>
        <w:lastRenderedPageBreak/>
        <w:t>Załącznik nr</w:t>
      </w:r>
      <w:r w:rsidR="008655F6" w:rsidRPr="000C123D">
        <w:rPr>
          <w:rFonts w:ascii="Cambria" w:hAnsi="Cambria"/>
          <w:b/>
        </w:rPr>
        <w:t xml:space="preserve"> </w:t>
      </w:r>
      <w:r w:rsidRPr="000C123D">
        <w:rPr>
          <w:rFonts w:ascii="Cambria" w:hAnsi="Cambria"/>
          <w:b/>
        </w:rPr>
        <w:t>7 do SIWZ: Wzór oświadczenia dotyczącego przynależności bądź braku przynależności do grupy kapitałowej</w:t>
      </w:r>
      <w:bookmarkEnd w:id="582"/>
    </w:p>
    <w:p w14:paraId="151698EF" w14:textId="77777777" w:rsidR="00B8116E" w:rsidRPr="000C123D" w:rsidRDefault="00B8116E" w:rsidP="000C123D">
      <w:pPr>
        <w:widowControl w:val="0"/>
        <w:spacing w:before="840" w:after="0" w:line="240" w:lineRule="auto"/>
        <w:ind w:right="5103"/>
        <w:jc w:val="both"/>
        <w:rPr>
          <w:rFonts w:ascii="Cambria" w:hAnsi="Cambria"/>
        </w:rPr>
      </w:pPr>
      <w:r w:rsidRPr="000C123D">
        <w:rPr>
          <w:rFonts w:ascii="Cambria" w:hAnsi="Cambria"/>
        </w:rPr>
        <w:t>……………………………………………….………………………</w:t>
      </w:r>
    </w:p>
    <w:p w14:paraId="1EF5D794" w14:textId="77777777" w:rsidR="00B8116E" w:rsidRPr="000C123D" w:rsidRDefault="00B8116E" w:rsidP="000C123D">
      <w:pPr>
        <w:widowControl w:val="0"/>
        <w:spacing w:after="0" w:line="240" w:lineRule="auto"/>
        <w:ind w:right="5102"/>
        <w:jc w:val="center"/>
        <w:rPr>
          <w:rFonts w:ascii="Cambria" w:hAnsi="Cambria"/>
          <w:sz w:val="18"/>
        </w:rPr>
      </w:pPr>
      <w:r w:rsidRPr="000C123D">
        <w:rPr>
          <w:rFonts w:ascii="Cambria" w:hAnsi="Cambria"/>
          <w:sz w:val="18"/>
        </w:rPr>
        <w:t>(Pieczęć Wykonawcy/Wykonawców)</w:t>
      </w:r>
    </w:p>
    <w:p w14:paraId="054A6481" w14:textId="77777777" w:rsidR="00B8116E" w:rsidRPr="000C123D" w:rsidRDefault="00B8116E" w:rsidP="000C123D">
      <w:pPr>
        <w:widowControl w:val="0"/>
        <w:spacing w:after="0" w:line="240" w:lineRule="auto"/>
        <w:jc w:val="both"/>
        <w:rPr>
          <w:rFonts w:ascii="Cambria" w:hAnsi="Cambria"/>
        </w:rPr>
      </w:pPr>
    </w:p>
    <w:p w14:paraId="11FE6A94" w14:textId="684B6EB4" w:rsidR="00B8116E" w:rsidRPr="000C123D" w:rsidRDefault="00B8116E" w:rsidP="000C123D">
      <w:pPr>
        <w:widowControl w:val="0"/>
        <w:spacing w:after="0" w:line="240" w:lineRule="auto"/>
        <w:jc w:val="center"/>
        <w:rPr>
          <w:rFonts w:ascii="Cambria" w:hAnsi="Cambria"/>
        </w:rPr>
      </w:pPr>
      <w:bookmarkStart w:id="583" w:name="_Toc456007614"/>
      <w:bookmarkStart w:id="584" w:name="_Toc456007844"/>
      <w:r w:rsidRPr="000C123D">
        <w:rPr>
          <w:rFonts w:ascii="Cambria" w:hAnsi="Cambria"/>
          <w:b/>
          <w:bCs/>
          <w:lang w:eastAsia="ar-SA"/>
        </w:rPr>
        <w:t>OŚWIADCZENIE DOTYCZĄCE PRZYNALEŻNOŚCI DO GRUPY KAPITAŁOWEJ</w:t>
      </w:r>
      <w:bookmarkEnd w:id="583"/>
      <w:bookmarkEnd w:id="584"/>
    </w:p>
    <w:tbl>
      <w:tblPr>
        <w:tblW w:w="0" w:type="auto"/>
        <w:tblLook w:val="04A0" w:firstRow="1" w:lastRow="0" w:firstColumn="1" w:lastColumn="0" w:noHBand="0" w:noVBand="1"/>
      </w:tblPr>
      <w:tblGrid>
        <w:gridCol w:w="2783"/>
        <w:gridCol w:w="6185"/>
      </w:tblGrid>
      <w:tr w:rsidR="00B8116E" w:rsidRPr="000C123D" w14:paraId="228D5AAB" w14:textId="77777777" w:rsidTr="008655F6">
        <w:trPr>
          <w:trHeight w:val="454"/>
        </w:trPr>
        <w:tc>
          <w:tcPr>
            <w:tcW w:w="2783" w:type="dxa"/>
            <w:shd w:val="clear" w:color="auto" w:fill="auto"/>
            <w:vAlign w:val="bottom"/>
          </w:tcPr>
          <w:p w14:paraId="45E84462" w14:textId="77777777" w:rsidR="00B8116E" w:rsidRPr="000C123D" w:rsidRDefault="00B8116E" w:rsidP="000C123D">
            <w:pPr>
              <w:widowControl w:val="0"/>
              <w:suppressAutoHyphens/>
              <w:spacing w:after="0" w:line="240" w:lineRule="auto"/>
              <w:rPr>
                <w:rFonts w:ascii="Cambria" w:hAnsi="Cambria"/>
                <w:szCs w:val="24"/>
                <w:lang w:eastAsia="ar-SA"/>
              </w:rPr>
            </w:pPr>
            <w:r w:rsidRPr="000C123D">
              <w:rPr>
                <w:rFonts w:ascii="Cambria" w:hAnsi="Cambria"/>
                <w:lang w:eastAsia="ar-SA"/>
              </w:rPr>
              <w:t>Nazwa Wykonawcy:</w:t>
            </w:r>
          </w:p>
        </w:tc>
        <w:tc>
          <w:tcPr>
            <w:tcW w:w="6185" w:type="dxa"/>
            <w:shd w:val="clear" w:color="auto" w:fill="auto"/>
            <w:vAlign w:val="bottom"/>
          </w:tcPr>
          <w:p w14:paraId="7A94339F" w14:textId="64388F3F" w:rsidR="00B8116E" w:rsidRPr="000C123D" w:rsidRDefault="00B8116E" w:rsidP="000C123D">
            <w:pPr>
              <w:widowControl w:val="0"/>
              <w:suppressAutoHyphens/>
              <w:spacing w:after="0" w:line="240" w:lineRule="auto"/>
              <w:rPr>
                <w:rFonts w:ascii="Cambria" w:hAnsi="Cambria"/>
                <w:lang w:eastAsia="ar-SA"/>
              </w:rPr>
            </w:pPr>
            <w:r w:rsidRPr="000C123D">
              <w:rPr>
                <w:rFonts w:ascii="Cambria" w:hAnsi="Cambria"/>
                <w:lang w:eastAsia="ar-SA"/>
              </w:rPr>
              <w:t>………………………………………………</w:t>
            </w:r>
            <w:r w:rsidR="00C3417E" w:rsidRPr="000C123D">
              <w:rPr>
                <w:rFonts w:ascii="Cambria" w:hAnsi="Cambria"/>
                <w:lang w:eastAsia="ar-SA"/>
              </w:rPr>
              <w:t>…………………….</w:t>
            </w:r>
            <w:r w:rsidRPr="000C123D">
              <w:rPr>
                <w:rFonts w:ascii="Cambria" w:hAnsi="Cambria"/>
                <w:lang w:eastAsia="ar-SA"/>
              </w:rPr>
              <w:t>……………………..</w:t>
            </w:r>
          </w:p>
        </w:tc>
      </w:tr>
      <w:tr w:rsidR="00C3417E" w:rsidRPr="000C123D" w14:paraId="60AB2381" w14:textId="77777777" w:rsidTr="008655F6">
        <w:trPr>
          <w:trHeight w:val="454"/>
        </w:trPr>
        <w:tc>
          <w:tcPr>
            <w:tcW w:w="2783" w:type="dxa"/>
            <w:shd w:val="clear" w:color="auto" w:fill="auto"/>
            <w:vAlign w:val="bottom"/>
          </w:tcPr>
          <w:p w14:paraId="23DC07FF"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Siedziba Wykonawcy:</w:t>
            </w:r>
          </w:p>
        </w:tc>
        <w:tc>
          <w:tcPr>
            <w:tcW w:w="6185" w:type="dxa"/>
            <w:shd w:val="clear" w:color="auto" w:fill="auto"/>
            <w:vAlign w:val="bottom"/>
          </w:tcPr>
          <w:p w14:paraId="4B2B8C1D" w14:textId="2EA83D4E"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C3417E" w:rsidRPr="000C123D" w14:paraId="57EFDCA7" w14:textId="77777777" w:rsidTr="008655F6">
        <w:trPr>
          <w:trHeight w:val="454"/>
        </w:trPr>
        <w:tc>
          <w:tcPr>
            <w:tcW w:w="2783" w:type="dxa"/>
            <w:shd w:val="clear" w:color="auto" w:fill="auto"/>
            <w:vAlign w:val="bottom"/>
          </w:tcPr>
          <w:p w14:paraId="207DE614"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Numer REGON:</w:t>
            </w:r>
          </w:p>
        </w:tc>
        <w:tc>
          <w:tcPr>
            <w:tcW w:w="6185" w:type="dxa"/>
            <w:shd w:val="clear" w:color="auto" w:fill="auto"/>
            <w:vAlign w:val="bottom"/>
          </w:tcPr>
          <w:p w14:paraId="18F05B6B" w14:textId="6EE021F2"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r w:rsidR="00C3417E" w:rsidRPr="000C123D" w14:paraId="24F11B2E" w14:textId="77777777" w:rsidTr="008655F6">
        <w:trPr>
          <w:trHeight w:val="454"/>
        </w:trPr>
        <w:tc>
          <w:tcPr>
            <w:tcW w:w="2783" w:type="dxa"/>
            <w:shd w:val="clear" w:color="auto" w:fill="auto"/>
            <w:vAlign w:val="bottom"/>
          </w:tcPr>
          <w:p w14:paraId="27F0E922" w14:textId="77777777" w:rsidR="00C3417E" w:rsidRPr="000C123D" w:rsidRDefault="00C3417E" w:rsidP="000C123D">
            <w:pPr>
              <w:widowControl w:val="0"/>
              <w:suppressAutoHyphens/>
              <w:spacing w:after="0" w:line="240" w:lineRule="auto"/>
              <w:rPr>
                <w:rFonts w:ascii="Cambria" w:hAnsi="Cambria"/>
                <w:szCs w:val="24"/>
                <w:lang w:eastAsia="ar-SA"/>
              </w:rPr>
            </w:pPr>
            <w:r w:rsidRPr="000C123D">
              <w:rPr>
                <w:rFonts w:ascii="Cambria" w:hAnsi="Cambria"/>
                <w:lang w:eastAsia="ar-SA"/>
              </w:rPr>
              <w:t>Numer NIP:</w:t>
            </w:r>
          </w:p>
        </w:tc>
        <w:tc>
          <w:tcPr>
            <w:tcW w:w="6185" w:type="dxa"/>
            <w:shd w:val="clear" w:color="auto" w:fill="auto"/>
            <w:vAlign w:val="bottom"/>
          </w:tcPr>
          <w:p w14:paraId="602C777F" w14:textId="6E5F4075" w:rsidR="00C3417E" w:rsidRPr="000C123D" w:rsidRDefault="00C3417E" w:rsidP="000C123D">
            <w:pPr>
              <w:widowControl w:val="0"/>
              <w:suppressAutoHyphens/>
              <w:spacing w:after="0" w:line="240" w:lineRule="auto"/>
              <w:rPr>
                <w:rFonts w:ascii="Cambria" w:hAnsi="Cambria"/>
                <w:lang w:eastAsia="ar-SA"/>
              </w:rPr>
            </w:pPr>
            <w:r w:rsidRPr="000C123D">
              <w:rPr>
                <w:rFonts w:ascii="Cambria" w:hAnsi="Cambria"/>
                <w:lang w:eastAsia="ar-SA"/>
              </w:rPr>
              <w:t>…………………………………………………………………….……………………..</w:t>
            </w:r>
          </w:p>
        </w:tc>
      </w:tr>
    </w:tbl>
    <w:p w14:paraId="50AC7798" w14:textId="6B843FBD" w:rsidR="00B8116E" w:rsidRPr="000C123D" w:rsidRDefault="00B8116E" w:rsidP="000C123D">
      <w:pPr>
        <w:widowControl w:val="0"/>
        <w:suppressAutoHyphens/>
        <w:spacing w:before="240" w:after="0" w:line="240" w:lineRule="auto"/>
        <w:ind w:firstLine="284"/>
        <w:jc w:val="both"/>
        <w:rPr>
          <w:rFonts w:ascii="Cambria" w:hAnsi="Cambria"/>
          <w:szCs w:val="24"/>
          <w:lang w:eastAsia="ar-SA"/>
        </w:rPr>
      </w:pPr>
      <w:r w:rsidRPr="000C123D">
        <w:rPr>
          <w:rFonts w:ascii="Cambria" w:hAnsi="Cambria"/>
          <w:szCs w:val="24"/>
          <w:lang w:eastAsia="ar-SA"/>
        </w:rPr>
        <w:t>Działając zgodnie z art. 24 ust. 11 ustawy z dnia 29 stycznia 2004 r. Prawo zamówień publicznych (</w:t>
      </w:r>
      <w:r w:rsidR="00FA3469" w:rsidRPr="000C123D">
        <w:rPr>
          <w:rFonts w:ascii="Cambria" w:hAnsi="Cambria"/>
          <w:iCs/>
        </w:rPr>
        <w:t>tekst jednolity Dz.U. z 201</w:t>
      </w:r>
      <w:r w:rsidR="00FA3469">
        <w:rPr>
          <w:rFonts w:ascii="Cambria" w:hAnsi="Cambria"/>
          <w:iCs/>
        </w:rPr>
        <w:t>7</w:t>
      </w:r>
      <w:r w:rsidR="00FA3469" w:rsidRPr="000C123D">
        <w:rPr>
          <w:rFonts w:ascii="Cambria" w:hAnsi="Cambria"/>
          <w:iCs/>
        </w:rPr>
        <w:t xml:space="preserve"> r. poz. </w:t>
      </w:r>
      <w:r w:rsidR="00313224">
        <w:rPr>
          <w:rFonts w:ascii="Cambria" w:hAnsi="Cambria"/>
          <w:iCs/>
        </w:rPr>
        <w:t>157</w:t>
      </w:r>
      <w:r w:rsidR="00FA3469">
        <w:rPr>
          <w:rFonts w:ascii="Cambria" w:hAnsi="Cambria"/>
          <w:iCs/>
        </w:rPr>
        <w:t>9</w:t>
      </w:r>
      <w:r w:rsidRPr="000C123D">
        <w:rPr>
          <w:rFonts w:ascii="Cambria" w:hAnsi="Cambria"/>
          <w:szCs w:val="24"/>
          <w:lang w:eastAsia="ar-SA"/>
        </w:rPr>
        <w:t>), w związku ze złożeniem oferty w postępowaniu w</w:t>
      </w:r>
      <w:r w:rsidR="00CB4465" w:rsidRPr="000C123D">
        <w:rPr>
          <w:rFonts w:ascii="Cambria" w:hAnsi="Cambria"/>
          <w:szCs w:val="24"/>
          <w:lang w:eastAsia="ar-SA"/>
        </w:rPr>
        <w:t xml:space="preserve"> </w:t>
      </w:r>
      <w:r w:rsidRPr="000C123D">
        <w:rPr>
          <w:rFonts w:ascii="Cambria" w:hAnsi="Cambria"/>
          <w:szCs w:val="24"/>
          <w:lang w:eastAsia="ar-SA"/>
        </w:rPr>
        <w:t>sprawie zamówi</w:t>
      </w:r>
      <w:r w:rsidR="00A55179" w:rsidRPr="000C123D">
        <w:rPr>
          <w:rFonts w:ascii="Cambria" w:hAnsi="Cambria"/>
          <w:szCs w:val="24"/>
          <w:lang w:eastAsia="ar-SA"/>
        </w:rPr>
        <w:t>enia publicznego prowadzonego</w:t>
      </w:r>
      <w:r w:rsidR="00FA3469">
        <w:rPr>
          <w:rFonts w:ascii="Cambria" w:hAnsi="Cambria"/>
          <w:szCs w:val="24"/>
          <w:lang w:eastAsia="ar-SA"/>
        </w:rPr>
        <w:t xml:space="preserve"> </w:t>
      </w:r>
      <w:r w:rsidR="00A55179" w:rsidRPr="000C123D">
        <w:rPr>
          <w:rFonts w:ascii="Cambria" w:hAnsi="Cambria"/>
          <w:szCs w:val="24"/>
          <w:lang w:eastAsia="ar-SA"/>
        </w:rPr>
        <w:t xml:space="preserve">w </w:t>
      </w:r>
      <w:r w:rsidRPr="000C123D">
        <w:rPr>
          <w:rFonts w:ascii="Cambria" w:hAnsi="Cambria"/>
          <w:szCs w:val="24"/>
          <w:lang w:eastAsia="ar-SA"/>
        </w:rPr>
        <w:t>trybie przetargu nieograniczonego na:</w:t>
      </w:r>
    </w:p>
    <w:p w14:paraId="0374F1CA" w14:textId="12433C40" w:rsidR="00B8116E" w:rsidRPr="000C123D" w:rsidRDefault="00B8116E" w:rsidP="000C123D">
      <w:pPr>
        <w:widowControl w:val="0"/>
        <w:suppressAutoHyphens/>
        <w:spacing w:before="120" w:after="120" w:line="240" w:lineRule="auto"/>
        <w:jc w:val="center"/>
        <w:rPr>
          <w:rFonts w:ascii="Cambria" w:hAnsi="Cambria"/>
          <w:b/>
          <w:sz w:val="24"/>
          <w:szCs w:val="24"/>
          <w:lang w:eastAsia="ar-SA"/>
        </w:rPr>
      </w:pPr>
      <w:r w:rsidRPr="000C123D">
        <w:rPr>
          <w:rFonts w:ascii="Cambria" w:hAnsi="Cambria"/>
          <w:b/>
          <w:sz w:val="24"/>
          <w:szCs w:val="24"/>
          <w:lang w:eastAsia="ar-SA"/>
        </w:rPr>
        <w:t>„</w:t>
      </w:r>
      <w:r w:rsidR="00B46D21" w:rsidRPr="00B46D21">
        <w:rPr>
          <w:rFonts w:ascii="Cambria" w:hAnsi="Cambria"/>
          <w:b/>
          <w:sz w:val="24"/>
          <w:szCs w:val="24"/>
          <w:lang w:eastAsia="ar-SA"/>
        </w:rPr>
        <w:t>Ubezpieczenie pojazdów mechanicznych Powiatu Jędrzejowskiego</w:t>
      </w:r>
      <w:r w:rsidRPr="000C123D">
        <w:rPr>
          <w:rFonts w:ascii="Cambria" w:hAnsi="Cambria"/>
          <w:b/>
          <w:sz w:val="24"/>
          <w:szCs w:val="24"/>
          <w:lang w:eastAsia="ar-SA"/>
        </w:rPr>
        <w:t>”</w:t>
      </w:r>
    </w:p>
    <w:p w14:paraId="386C979E" w14:textId="77777777" w:rsidR="00B8116E" w:rsidRPr="000C123D" w:rsidRDefault="00B8116E" w:rsidP="000C123D">
      <w:pPr>
        <w:widowControl w:val="0"/>
        <w:suppressAutoHyphens/>
        <w:spacing w:before="120" w:after="120" w:line="240" w:lineRule="auto"/>
        <w:jc w:val="both"/>
        <w:rPr>
          <w:rFonts w:ascii="Cambria" w:hAnsi="Cambria"/>
          <w:szCs w:val="24"/>
          <w:lang w:eastAsia="ar-SA"/>
        </w:rPr>
      </w:pPr>
      <w:r w:rsidRPr="000C123D">
        <w:rPr>
          <w:rFonts w:ascii="Cambria" w:hAnsi="Cambria"/>
          <w:szCs w:val="24"/>
          <w:lang w:eastAsia="ar-SA"/>
        </w:rPr>
        <w:t>oświadczamy, że:</w:t>
      </w:r>
    </w:p>
    <w:p w14:paraId="1F030455" w14:textId="3A586452" w:rsidR="00B50D67" w:rsidRPr="000C123D" w:rsidRDefault="00B50D67" w:rsidP="000C123D">
      <w:pPr>
        <w:widowControl w:val="0"/>
        <w:numPr>
          <w:ilvl w:val="0"/>
          <w:numId w:val="34"/>
        </w:numPr>
        <w:tabs>
          <w:tab w:val="left" w:pos="284"/>
        </w:tabs>
        <w:suppressAutoHyphens/>
        <w:spacing w:after="0" w:line="240" w:lineRule="auto"/>
        <w:ind w:left="284" w:hanging="284"/>
        <w:jc w:val="both"/>
        <w:rPr>
          <w:rFonts w:ascii="Cambria" w:hAnsi="Cambria"/>
          <w:color w:val="000000"/>
          <w:lang w:eastAsia="pl-PL"/>
        </w:rPr>
      </w:pPr>
      <w:r w:rsidRPr="000C123D">
        <w:rPr>
          <w:rFonts w:ascii="Cambria" w:hAnsi="Cambria"/>
          <w:b/>
          <w:color w:val="000000"/>
          <w:lang w:eastAsia="pl-PL"/>
        </w:rPr>
        <w:t>reprezentowany przez nas wykonawca nie należy do tej samej grupy kapitałowej</w:t>
      </w:r>
      <w:r w:rsidRPr="000C123D">
        <w:rPr>
          <w:rFonts w:ascii="Cambria" w:hAnsi="Cambria"/>
          <w:bCs/>
          <w:color w:val="000000"/>
          <w:lang w:eastAsia="pl-PL"/>
        </w:rPr>
        <w:t xml:space="preserve">, w rozumieniu ustawy z 16 lutego 2007 r. o ochronie konkurencji i konsumentów (Dz.U. z 2015 r., poz. 184, 1618 i 1634) </w:t>
      </w:r>
      <w:r w:rsidRPr="000C123D">
        <w:rPr>
          <w:rFonts w:ascii="Cambria" w:hAnsi="Cambria"/>
          <w:b/>
          <w:bCs/>
          <w:color w:val="000000"/>
          <w:lang w:eastAsia="pl-PL"/>
        </w:rPr>
        <w:t>z innym wykonawcą</w:t>
      </w:r>
      <w:r w:rsidRPr="000C123D">
        <w:rPr>
          <w:rFonts w:ascii="Cambria" w:hAnsi="Cambria"/>
          <w:bCs/>
          <w:color w:val="000000"/>
          <w:lang w:eastAsia="pl-PL"/>
        </w:rPr>
        <w:t>, o której mowa w art. 24 ust. 1 pkt 23 ustawy Prawo zamówień publicznych *</w:t>
      </w:r>
    </w:p>
    <w:p w14:paraId="51C9EE65" w14:textId="7C2C1857" w:rsidR="00B50D67" w:rsidRPr="000C123D" w:rsidRDefault="00B50D67" w:rsidP="000C123D">
      <w:pPr>
        <w:widowControl w:val="0"/>
        <w:numPr>
          <w:ilvl w:val="0"/>
          <w:numId w:val="34"/>
        </w:numPr>
        <w:tabs>
          <w:tab w:val="left" w:pos="284"/>
        </w:tabs>
        <w:suppressAutoHyphens/>
        <w:spacing w:before="120" w:after="0" w:line="240" w:lineRule="auto"/>
        <w:ind w:left="284" w:hanging="284"/>
        <w:jc w:val="both"/>
        <w:rPr>
          <w:rFonts w:ascii="Cambria" w:hAnsi="Cambria"/>
          <w:color w:val="000000"/>
          <w:lang w:eastAsia="pl-PL"/>
        </w:rPr>
      </w:pPr>
      <w:r w:rsidRPr="000C123D">
        <w:rPr>
          <w:rFonts w:ascii="Cambria" w:hAnsi="Cambria"/>
          <w:b/>
          <w:color w:val="000000"/>
          <w:lang w:eastAsia="pl-PL"/>
        </w:rPr>
        <w:t>reprezentowany przez nas wykonawca należy do tej samej grupy kapitałowej</w:t>
      </w:r>
      <w:r w:rsidRPr="000C123D">
        <w:rPr>
          <w:rFonts w:ascii="Cambria" w:hAnsi="Cambria"/>
          <w:bCs/>
          <w:color w:val="000000"/>
          <w:lang w:eastAsia="pl-PL"/>
        </w:rPr>
        <w:t xml:space="preserve">, w rozumieniu ustawy z 16 lutego 2007 r. o ochronie konkurencji i konsumentów (Dz.U. z 2015 r., poz. 184, 1618 </w:t>
      </w:r>
      <w:r w:rsidRPr="000C123D">
        <w:rPr>
          <w:rFonts w:ascii="Cambria" w:hAnsi="Cambria"/>
          <w:bCs/>
          <w:color w:val="000000"/>
          <w:lang w:eastAsia="pl-PL"/>
        </w:rPr>
        <w:br/>
        <w:t xml:space="preserve">i 1634), o której mowa w art. 24 ust. 1 pkt 23 ustawy Prawo Zamówień Publicznych, </w:t>
      </w:r>
      <w:r w:rsidRPr="000C123D">
        <w:rPr>
          <w:rFonts w:ascii="Cambria" w:hAnsi="Cambria"/>
          <w:b/>
          <w:bCs/>
          <w:color w:val="000000"/>
          <w:lang w:eastAsia="pl-PL"/>
        </w:rPr>
        <w:t>z innym wykonawcą</w:t>
      </w:r>
      <w:r w:rsidRPr="000C123D">
        <w:rPr>
          <w:rFonts w:ascii="Cambria" w:hAnsi="Cambria"/>
          <w:bCs/>
          <w:color w:val="000000"/>
          <w:lang w:eastAsia="pl-PL"/>
        </w:rPr>
        <w:t xml:space="preserve">: </w:t>
      </w:r>
    </w:p>
    <w:p w14:paraId="4ACB7767" w14:textId="38F03044" w:rsidR="00B50D67" w:rsidRPr="000C123D" w:rsidRDefault="00B50D67" w:rsidP="00B46D21">
      <w:pPr>
        <w:widowControl w:val="0"/>
        <w:tabs>
          <w:tab w:val="left" w:pos="284"/>
        </w:tabs>
        <w:suppressAutoHyphens/>
        <w:spacing w:before="120" w:after="0" w:line="240" w:lineRule="auto"/>
        <w:ind w:left="284"/>
        <w:jc w:val="center"/>
        <w:rPr>
          <w:rFonts w:ascii="Cambria" w:hAnsi="Cambria"/>
          <w:color w:val="000000"/>
          <w:lang w:eastAsia="pl-PL"/>
        </w:rPr>
      </w:pPr>
      <w:r w:rsidRPr="000C123D">
        <w:rPr>
          <w:rFonts w:ascii="Cambria" w:hAnsi="Cambria"/>
          <w:i/>
          <w:color w:val="000000"/>
          <w:sz w:val="18"/>
          <w:szCs w:val="18"/>
          <w:lang w:eastAsia="pl-PL"/>
        </w:rPr>
        <w:t>……………………………………………………………………………………………………………………………………………..……………………………………………</w:t>
      </w:r>
      <w:r w:rsidR="00B46D21" w:rsidRPr="000C123D">
        <w:rPr>
          <w:rFonts w:ascii="Cambria" w:hAnsi="Cambria"/>
          <w:i/>
          <w:color w:val="000000"/>
          <w:sz w:val="18"/>
          <w:szCs w:val="18"/>
          <w:lang w:eastAsia="pl-PL"/>
        </w:rPr>
        <w:t>*</w:t>
      </w:r>
      <w:r w:rsidRPr="000C123D">
        <w:rPr>
          <w:rFonts w:ascii="Cambria" w:hAnsi="Cambria"/>
          <w:bCs/>
          <w:color w:val="000000"/>
          <w:lang w:eastAsia="pl-PL"/>
        </w:rPr>
        <w:t>,</w:t>
      </w:r>
    </w:p>
    <w:p w14:paraId="7AB074AB" w14:textId="6D35214D" w:rsidR="00B50D67" w:rsidRPr="000C123D" w:rsidRDefault="00B50D67" w:rsidP="000C123D">
      <w:pPr>
        <w:widowControl w:val="0"/>
        <w:tabs>
          <w:tab w:val="left" w:pos="284"/>
        </w:tabs>
        <w:suppressAutoHyphens/>
        <w:spacing w:after="0" w:line="240" w:lineRule="auto"/>
        <w:ind w:left="284"/>
        <w:jc w:val="center"/>
        <w:rPr>
          <w:rFonts w:ascii="Cambria" w:hAnsi="Cambria"/>
          <w:color w:val="000000"/>
          <w:sz w:val="18"/>
          <w:szCs w:val="18"/>
          <w:lang w:eastAsia="pl-PL"/>
        </w:rPr>
      </w:pPr>
      <w:r w:rsidRPr="000C123D">
        <w:rPr>
          <w:rFonts w:ascii="Cambria" w:hAnsi="Cambria"/>
          <w:i/>
          <w:color w:val="000000"/>
          <w:sz w:val="18"/>
          <w:szCs w:val="18"/>
          <w:lang w:eastAsia="pl-PL"/>
        </w:rPr>
        <w:t>(proszę wskazać nazwę/firmę tego wykonawcy)</w:t>
      </w:r>
    </w:p>
    <w:p w14:paraId="22C4AD9D" w14:textId="77777777" w:rsidR="00B50D67" w:rsidRPr="000C123D" w:rsidRDefault="00B50D67" w:rsidP="000C123D">
      <w:pPr>
        <w:widowControl w:val="0"/>
        <w:tabs>
          <w:tab w:val="left" w:pos="284"/>
        </w:tabs>
        <w:spacing w:after="0" w:line="240" w:lineRule="auto"/>
        <w:jc w:val="both"/>
        <w:rPr>
          <w:rFonts w:ascii="Cambria" w:hAnsi="Cambria"/>
          <w:i/>
          <w:sz w:val="20"/>
          <w:lang w:eastAsia="ar-SA"/>
        </w:rPr>
      </w:pPr>
      <w:r w:rsidRPr="000C123D">
        <w:rPr>
          <w:rFonts w:ascii="Cambria" w:hAnsi="Cambria"/>
          <w:i/>
          <w:sz w:val="20"/>
          <w:lang w:eastAsia="ar-SA"/>
        </w:rPr>
        <w:t>* niepotrzebne skreślić</w:t>
      </w:r>
    </w:p>
    <w:p w14:paraId="074044F4" w14:textId="77777777" w:rsidR="00A55179" w:rsidRPr="000C123D" w:rsidRDefault="00A55179" w:rsidP="000C123D">
      <w:pPr>
        <w:widowControl w:val="0"/>
        <w:tabs>
          <w:tab w:val="left" w:pos="284"/>
        </w:tabs>
        <w:spacing w:after="0" w:line="240" w:lineRule="auto"/>
        <w:jc w:val="both"/>
        <w:rPr>
          <w:rFonts w:ascii="Cambria" w:hAnsi="Cambria"/>
        </w:rPr>
      </w:pPr>
    </w:p>
    <w:p w14:paraId="35265501" w14:textId="77777777" w:rsidR="00FF29C6" w:rsidRPr="000C123D" w:rsidRDefault="00FF29C6" w:rsidP="000C123D">
      <w:pPr>
        <w:widowControl w:val="0"/>
        <w:tabs>
          <w:tab w:val="left" w:pos="284"/>
        </w:tabs>
        <w:spacing w:after="0" w:line="240" w:lineRule="auto"/>
        <w:jc w:val="both"/>
        <w:rPr>
          <w:rFonts w:ascii="Cambria" w:hAnsi="Cambria"/>
        </w:rPr>
      </w:pPr>
    </w:p>
    <w:p w14:paraId="6C5F18DD" w14:textId="1749DA16" w:rsidR="00A55179" w:rsidRPr="000C123D" w:rsidRDefault="00A55179" w:rsidP="000C123D">
      <w:pPr>
        <w:widowControl w:val="0"/>
        <w:tabs>
          <w:tab w:val="left" w:pos="284"/>
        </w:tabs>
        <w:spacing w:after="0" w:line="240" w:lineRule="auto"/>
        <w:jc w:val="both"/>
        <w:rPr>
          <w:rFonts w:ascii="Cambria" w:hAnsi="Cambria"/>
          <w:color w:val="000000"/>
          <w:lang w:eastAsia="pl-PL"/>
        </w:rPr>
      </w:pPr>
      <w:r w:rsidRPr="000C123D">
        <w:rPr>
          <w:rFonts w:ascii="Cambria" w:hAnsi="Cambria"/>
        </w:rPr>
        <w:t>Miejscowość i data: ………………………………...………</w:t>
      </w:r>
    </w:p>
    <w:p w14:paraId="2AE6C3B0" w14:textId="77777777" w:rsidR="00A55179" w:rsidRPr="000C123D" w:rsidRDefault="00A55179" w:rsidP="000C123D">
      <w:pPr>
        <w:widowControl w:val="0"/>
        <w:spacing w:after="0" w:line="240" w:lineRule="auto"/>
        <w:ind w:left="5103"/>
        <w:jc w:val="both"/>
        <w:rPr>
          <w:rFonts w:ascii="Cambria" w:hAnsi="Cambria"/>
        </w:rPr>
      </w:pPr>
    </w:p>
    <w:p w14:paraId="71EE0BE7" w14:textId="77777777" w:rsidR="00A55179" w:rsidRPr="000C123D" w:rsidRDefault="00A55179" w:rsidP="000C123D">
      <w:pPr>
        <w:widowControl w:val="0"/>
        <w:spacing w:after="0" w:line="240" w:lineRule="auto"/>
        <w:ind w:left="5103"/>
        <w:jc w:val="both"/>
        <w:rPr>
          <w:rFonts w:ascii="Cambria" w:hAnsi="Cambria"/>
        </w:rPr>
      </w:pPr>
    </w:p>
    <w:p w14:paraId="69752681" w14:textId="77777777" w:rsidR="000B49BC" w:rsidRPr="000C123D" w:rsidRDefault="000B49BC" w:rsidP="000C123D">
      <w:pPr>
        <w:widowControl w:val="0"/>
        <w:spacing w:after="0" w:line="240" w:lineRule="auto"/>
        <w:ind w:left="5103"/>
        <w:jc w:val="both"/>
        <w:rPr>
          <w:rFonts w:ascii="Cambria" w:hAnsi="Cambria"/>
        </w:rPr>
      </w:pPr>
    </w:p>
    <w:p w14:paraId="0302C4EB" w14:textId="77777777" w:rsidR="00A55179" w:rsidRPr="000C123D" w:rsidRDefault="00A55179" w:rsidP="000C123D">
      <w:pPr>
        <w:widowControl w:val="0"/>
        <w:spacing w:after="0" w:line="240" w:lineRule="auto"/>
        <w:ind w:left="5103"/>
        <w:jc w:val="both"/>
        <w:rPr>
          <w:rFonts w:ascii="Cambria" w:hAnsi="Cambria"/>
        </w:rPr>
      </w:pPr>
      <w:r w:rsidRPr="000C123D">
        <w:rPr>
          <w:rFonts w:ascii="Cambria" w:hAnsi="Cambria"/>
        </w:rPr>
        <w:t>……………………………………………….………………………</w:t>
      </w:r>
    </w:p>
    <w:p w14:paraId="36B951DF" w14:textId="01BC38F2" w:rsidR="00B8116E" w:rsidRPr="000C123D" w:rsidRDefault="00A55179" w:rsidP="000C123D">
      <w:pPr>
        <w:widowControl w:val="0"/>
        <w:suppressAutoHyphens/>
        <w:spacing w:after="0" w:line="240" w:lineRule="auto"/>
        <w:ind w:left="5103"/>
        <w:jc w:val="center"/>
        <w:rPr>
          <w:rFonts w:ascii="Cambria" w:hAnsi="Cambria"/>
          <w:i/>
          <w:sz w:val="18"/>
          <w:lang w:eastAsia="ar-SA"/>
        </w:rPr>
      </w:pPr>
      <w:r w:rsidRPr="000C123D">
        <w:rPr>
          <w:rFonts w:ascii="Cambria" w:hAnsi="Cambria"/>
          <w:i/>
          <w:sz w:val="18"/>
        </w:rPr>
        <w:t>(pieczątka i podpis osoby/osób uprawnionej/</w:t>
      </w:r>
      <w:proofErr w:type="spellStart"/>
      <w:r w:rsidRPr="000C123D">
        <w:rPr>
          <w:rFonts w:ascii="Cambria" w:hAnsi="Cambria"/>
          <w:i/>
          <w:sz w:val="18"/>
        </w:rPr>
        <w:t>nych</w:t>
      </w:r>
      <w:proofErr w:type="spellEnd"/>
      <w:r w:rsidRPr="000C123D">
        <w:rPr>
          <w:rFonts w:ascii="Cambria" w:hAnsi="Cambria"/>
          <w:i/>
          <w:sz w:val="18"/>
        </w:rPr>
        <w:t xml:space="preserve"> do reprezentowania </w:t>
      </w:r>
      <w:r w:rsidR="00D23DF6" w:rsidRPr="000C123D">
        <w:rPr>
          <w:rFonts w:ascii="Cambria" w:hAnsi="Cambria"/>
          <w:i/>
          <w:sz w:val="18"/>
        </w:rPr>
        <w:t>w</w:t>
      </w:r>
      <w:r w:rsidRPr="000C123D">
        <w:rPr>
          <w:rFonts w:ascii="Cambria" w:hAnsi="Cambria"/>
          <w:i/>
          <w:sz w:val="18"/>
        </w:rPr>
        <w:t>ykonawcy/</w:t>
      </w:r>
      <w:r w:rsidR="00D23DF6" w:rsidRPr="000C123D">
        <w:rPr>
          <w:rFonts w:ascii="Cambria" w:hAnsi="Cambria"/>
          <w:i/>
          <w:sz w:val="18"/>
        </w:rPr>
        <w:t>w</w:t>
      </w:r>
      <w:r w:rsidRPr="000C123D">
        <w:rPr>
          <w:rFonts w:ascii="Cambria" w:hAnsi="Cambria"/>
          <w:i/>
          <w:sz w:val="18"/>
        </w:rPr>
        <w:t>ykonawców)</w:t>
      </w:r>
    </w:p>
    <w:p w14:paraId="5BB0C302" w14:textId="77777777" w:rsidR="008655F6" w:rsidRPr="000C123D" w:rsidRDefault="008655F6" w:rsidP="000C123D">
      <w:pPr>
        <w:widowControl w:val="0"/>
        <w:tabs>
          <w:tab w:val="left" w:pos="284"/>
        </w:tabs>
        <w:suppressAutoHyphens/>
        <w:spacing w:after="0" w:line="240" w:lineRule="auto"/>
        <w:jc w:val="both"/>
        <w:rPr>
          <w:rFonts w:ascii="Cambria" w:hAnsi="Cambria"/>
          <w:i/>
          <w:sz w:val="16"/>
          <w:szCs w:val="16"/>
          <w:lang w:eastAsia="ar-SA"/>
        </w:rPr>
      </w:pPr>
    </w:p>
    <w:p w14:paraId="352E08AD" w14:textId="264261DB" w:rsidR="008655F6" w:rsidRPr="000C123D" w:rsidRDefault="008655F6" w:rsidP="000C123D">
      <w:pPr>
        <w:widowControl w:val="0"/>
        <w:tabs>
          <w:tab w:val="left" w:pos="284"/>
        </w:tabs>
        <w:suppressAutoHyphens/>
        <w:spacing w:after="0" w:line="240" w:lineRule="auto"/>
        <w:jc w:val="both"/>
        <w:rPr>
          <w:rFonts w:ascii="Cambria" w:hAnsi="Cambria"/>
          <w:i/>
          <w:sz w:val="16"/>
          <w:szCs w:val="16"/>
          <w:lang w:eastAsia="ar-SA"/>
        </w:rPr>
      </w:pPr>
      <w:r w:rsidRPr="000C123D">
        <w:rPr>
          <w:rFonts w:ascii="Cambria" w:hAnsi="Cambria"/>
          <w:i/>
          <w:sz w:val="16"/>
          <w:szCs w:val="16"/>
          <w:lang w:eastAsia="ar-SA"/>
        </w:rPr>
        <w:t>UWAGI:</w:t>
      </w:r>
    </w:p>
    <w:p w14:paraId="420FAD1D" w14:textId="6FF9B771" w:rsidR="008655F6"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Niniejsze oświadczenie </w:t>
      </w:r>
      <w:r w:rsidR="001D3A6B" w:rsidRPr="000C123D">
        <w:rPr>
          <w:rFonts w:ascii="Cambria" w:hAnsi="Cambria"/>
          <w:i/>
          <w:sz w:val="16"/>
          <w:szCs w:val="16"/>
          <w:lang w:eastAsia="ar-SA"/>
        </w:rPr>
        <w:t>w</w:t>
      </w:r>
      <w:r w:rsidRPr="000C123D">
        <w:rPr>
          <w:rFonts w:ascii="Cambria" w:hAnsi="Cambria"/>
          <w:i/>
          <w:sz w:val="16"/>
          <w:szCs w:val="16"/>
          <w:lang w:eastAsia="ar-SA"/>
        </w:rPr>
        <w:t xml:space="preserve">ykonawca składa w terminie 3 dni od dnia zamieszczenia przez </w:t>
      </w:r>
      <w:r w:rsidR="001D3A6B" w:rsidRPr="000C123D">
        <w:rPr>
          <w:rFonts w:ascii="Cambria" w:hAnsi="Cambria"/>
          <w:i/>
          <w:sz w:val="16"/>
          <w:szCs w:val="16"/>
          <w:lang w:eastAsia="ar-SA"/>
        </w:rPr>
        <w:t>z</w:t>
      </w:r>
      <w:r w:rsidRPr="000C123D">
        <w:rPr>
          <w:rFonts w:ascii="Cambria" w:hAnsi="Cambria"/>
          <w:i/>
          <w:sz w:val="16"/>
          <w:szCs w:val="16"/>
          <w:lang w:eastAsia="ar-SA"/>
        </w:rPr>
        <w:t>amawiającego na stronie internetowej informacji, o których mowa w art. 86 ust. 5 ustawy Prawo zamówień publicznych, tj. dotyczących:</w:t>
      </w:r>
    </w:p>
    <w:p w14:paraId="6E710A53" w14:textId="77777777"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kwoty, jaką zamierza przeznaczyć na sfinansowanie zamówienia,</w:t>
      </w:r>
    </w:p>
    <w:p w14:paraId="01A5F55D" w14:textId="375F8891"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firm oraz adresów </w:t>
      </w:r>
      <w:r w:rsidR="001D3A6B" w:rsidRPr="000C123D">
        <w:rPr>
          <w:rFonts w:ascii="Cambria" w:hAnsi="Cambria"/>
          <w:i/>
          <w:sz w:val="16"/>
          <w:szCs w:val="16"/>
          <w:lang w:eastAsia="ar-SA"/>
        </w:rPr>
        <w:t>w</w:t>
      </w:r>
      <w:r w:rsidRPr="000C123D">
        <w:rPr>
          <w:rFonts w:ascii="Cambria" w:hAnsi="Cambria"/>
          <w:i/>
          <w:sz w:val="16"/>
          <w:szCs w:val="16"/>
          <w:lang w:eastAsia="ar-SA"/>
        </w:rPr>
        <w:t>ykonawców, którzy złożyli oferty w terminie,</w:t>
      </w:r>
    </w:p>
    <w:p w14:paraId="56C290C7" w14:textId="77777777" w:rsidR="008655F6" w:rsidRPr="000C123D" w:rsidRDefault="008655F6" w:rsidP="000C123D">
      <w:pPr>
        <w:widowControl w:val="0"/>
        <w:numPr>
          <w:ilvl w:val="0"/>
          <w:numId w:val="36"/>
        </w:numPr>
        <w:tabs>
          <w:tab w:val="left" w:pos="284"/>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ceny, terminu wykonania zamówienia, okresu gwarancji i warunków płatności zawartych w ofertach.</w:t>
      </w:r>
    </w:p>
    <w:p w14:paraId="013911A4" w14:textId="114BCE8D" w:rsidR="008655F6"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Wraz ze złożeniem oświadczenia Wykonawca może przedstawić dowody, że powiazania z innym </w:t>
      </w:r>
      <w:r w:rsidR="001D3A6B" w:rsidRPr="000C123D">
        <w:rPr>
          <w:rFonts w:ascii="Cambria" w:hAnsi="Cambria"/>
          <w:i/>
          <w:sz w:val="16"/>
          <w:szCs w:val="16"/>
          <w:lang w:eastAsia="ar-SA"/>
        </w:rPr>
        <w:t>w</w:t>
      </w:r>
      <w:r w:rsidRPr="000C123D">
        <w:rPr>
          <w:rFonts w:ascii="Cambria" w:hAnsi="Cambria"/>
          <w:i/>
          <w:sz w:val="16"/>
          <w:szCs w:val="16"/>
          <w:lang w:eastAsia="ar-SA"/>
        </w:rPr>
        <w:t>ykonawcą, który należąc do tej samej grupy kapitałowej złożył na tę samą część zamówienia odrębną ofertę, nie prowadzą do zakłócenia konkurencji w postępowaniu o udzielenie zamówienia.</w:t>
      </w:r>
    </w:p>
    <w:p w14:paraId="1C40E0F5" w14:textId="026CA2AB" w:rsidR="00967F3F" w:rsidRPr="000C123D" w:rsidRDefault="008655F6" w:rsidP="000C123D">
      <w:pPr>
        <w:widowControl w:val="0"/>
        <w:numPr>
          <w:ilvl w:val="0"/>
          <w:numId w:val="35"/>
        </w:numPr>
        <w:tabs>
          <w:tab w:val="left" w:pos="284"/>
          <w:tab w:val="left" w:pos="426"/>
        </w:tabs>
        <w:suppressAutoHyphens/>
        <w:spacing w:after="0" w:line="240" w:lineRule="auto"/>
        <w:ind w:left="0" w:firstLine="0"/>
        <w:jc w:val="both"/>
        <w:rPr>
          <w:rFonts w:ascii="Cambria" w:hAnsi="Cambria"/>
          <w:i/>
          <w:sz w:val="16"/>
          <w:szCs w:val="16"/>
          <w:lang w:eastAsia="ar-SA"/>
        </w:rPr>
      </w:pPr>
      <w:r w:rsidRPr="000C123D">
        <w:rPr>
          <w:rFonts w:ascii="Cambria" w:hAnsi="Cambria"/>
          <w:i/>
          <w:sz w:val="16"/>
          <w:szCs w:val="16"/>
          <w:lang w:eastAsia="ar-SA"/>
        </w:rPr>
        <w:t xml:space="preserve">W przypadku </w:t>
      </w:r>
      <w:r w:rsidR="001D3A6B" w:rsidRPr="000C123D">
        <w:rPr>
          <w:rFonts w:ascii="Cambria" w:hAnsi="Cambria"/>
          <w:i/>
          <w:sz w:val="16"/>
          <w:szCs w:val="16"/>
          <w:lang w:eastAsia="ar-SA"/>
        </w:rPr>
        <w:t>w</w:t>
      </w:r>
      <w:r w:rsidRPr="000C123D">
        <w:rPr>
          <w:rFonts w:ascii="Cambria" w:hAnsi="Cambria"/>
          <w:i/>
          <w:sz w:val="16"/>
          <w:szCs w:val="16"/>
          <w:lang w:eastAsia="ar-SA"/>
        </w:rPr>
        <w:t xml:space="preserve">ykonawców wspólnie ubiegających się o udzielenie zamówienia niniejsze oświadczenie składa każdy z </w:t>
      </w:r>
      <w:r w:rsidR="001D3A6B" w:rsidRPr="000C123D">
        <w:rPr>
          <w:rFonts w:ascii="Cambria" w:hAnsi="Cambria"/>
          <w:i/>
          <w:sz w:val="16"/>
          <w:szCs w:val="16"/>
          <w:lang w:eastAsia="ar-SA"/>
        </w:rPr>
        <w:t>w</w:t>
      </w:r>
      <w:r w:rsidRPr="000C123D">
        <w:rPr>
          <w:rFonts w:ascii="Cambria" w:hAnsi="Cambria"/>
          <w:i/>
          <w:sz w:val="16"/>
          <w:szCs w:val="16"/>
          <w:lang w:eastAsia="ar-SA"/>
        </w:rPr>
        <w:t>ykonawców ubiegających się o udzielenie zamówienia.</w:t>
      </w:r>
    </w:p>
    <w:sectPr w:rsidR="00967F3F" w:rsidRPr="000C123D" w:rsidSect="00A55179">
      <w:pgSz w:w="11906" w:h="16838"/>
      <w:pgMar w:top="993" w:right="1134" w:bottom="851" w:left="1134"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F6895" w14:textId="77777777" w:rsidR="00AF3E0F" w:rsidRDefault="00AF3E0F" w:rsidP="00BB77F4">
      <w:pPr>
        <w:spacing w:after="0" w:line="240" w:lineRule="auto"/>
      </w:pPr>
      <w:r>
        <w:separator/>
      </w:r>
    </w:p>
  </w:endnote>
  <w:endnote w:type="continuationSeparator" w:id="0">
    <w:p w14:paraId="33EC9A24" w14:textId="77777777" w:rsidR="00AF3E0F" w:rsidRDefault="00AF3E0F" w:rsidP="00BB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BBEB" w14:textId="7486561F" w:rsidR="00AF3E0F" w:rsidRPr="00505831" w:rsidRDefault="00AF3E0F" w:rsidP="004F72BE">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Powiat Jędrzejowski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977622">
      <w:rPr>
        <w:rFonts w:ascii="Cambria" w:hAnsi="Cambria"/>
        <w:noProof/>
      </w:rPr>
      <w:t>1</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sidR="00977622">
      <w:rPr>
        <w:rFonts w:ascii="Cambria" w:hAnsi="Cambria"/>
        <w:noProof/>
      </w:rPr>
      <w:t>50</w:t>
    </w:r>
    <w:r w:rsidRPr="00505831">
      <w:rPr>
        <w:rFonts w:ascii="Cambria" w:hAnsi="Cambr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30E66" w14:textId="1A2A9130" w:rsidR="00AF3E0F" w:rsidRPr="00505831" w:rsidRDefault="00AF3E0F" w:rsidP="009A4D42">
    <w:pPr>
      <w:pStyle w:val="Stopka"/>
      <w:pBdr>
        <w:top w:val="thinThickSmallGap" w:sz="18" w:space="1" w:color="1F497D"/>
      </w:pBdr>
      <w:tabs>
        <w:tab w:val="clear" w:pos="4536"/>
        <w:tab w:val="clear" w:pos="9072"/>
        <w:tab w:val="right" w:pos="9638"/>
      </w:tabs>
      <w:rPr>
        <w:rFonts w:ascii="Cambria" w:hAnsi="Cambria"/>
      </w:rPr>
    </w:pPr>
    <w:r w:rsidRPr="00505831">
      <w:rPr>
        <w:rFonts w:ascii="Cambria" w:hAnsi="Cambria"/>
      </w:rPr>
      <w:t xml:space="preserve">Zamawiający: </w:t>
    </w:r>
    <w:r>
      <w:rPr>
        <w:rFonts w:ascii="Cambria" w:hAnsi="Cambria"/>
      </w:rPr>
      <w:t>Powiat Jędrzejowski</w:t>
    </w:r>
    <w:r w:rsidRPr="00505831">
      <w:rPr>
        <w:rFonts w:ascii="Cambria" w:hAnsi="Cambria"/>
      </w:rPr>
      <w:tab/>
      <w:t xml:space="preserve">Strona </w:t>
    </w:r>
    <w:r w:rsidRPr="00505831">
      <w:rPr>
        <w:rFonts w:ascii="Cambria" w:hAnsi="Cambria"/>
      </w:rPr>
      <w:fldChar w:fldCharType="begin"/>
    </w:r>
    <w:r w:rsidRPr="00505831">
      <w:rPr>
        <w:rFonts w:ascii="Cambria" w:hAnsi="Cambria"/>
      </w:rPr>
      <w:instrText>PAGE  \* Arabic  \* MERGEFORMAT</w:instrText>
    </w:r>
    <w:r w:rsidRPr="00505831">
      <w:rPr>
        <w:rFonts w:ascii="Cambria" w:hAnsi="Cambria"/>
      </w:rPr>
      <w:fldChar w:fldCharType="separate"/>
    </w:r>
    <w:r w:rsidR="00977622">
      <w:rPr>
        <w:rFonts w:ascii="Cambria" w:hAnsi="Cambria"/>
        <w:noProof/>
      </w:rPr>
      <w:t>50</w:t>
    </w:r>
    <w:r w:rsidRPr="00505831">
      <w:rPr>
        <w:rFonts w:ascii="Cambria" w:hAnsi="Cambria"/>
      </w:rPr>
      <w:fldChar w:fldCharType="end"/>
    </w:r>
    <w:r w:rsidRPr="00505831">
      <w:rPr>
        <w:rFonts w:ascii="Cambria" w:hAnsi="Cambria"/>
      </w:rPr>
      <w:t xml:space="preserve"> z </w:t>
    </w:r>
    <w:r w:rsidRPr="00505831">
      <w:rPr>
        <w:rFonts w:ascii="Cambria" w:hAnsi="Cambria"/>
      </w:rPr>
      <w:fldChar w:fldCharType="begin"/>
    </w:r>
    <w:r w:rsidRPr="00505831">
      <w:rPr>
        <w:rFonts w:ascii="Cambria" w:hAnsi="Cambria"/>
      </w:rPr>
      <w:instrText>NUMPAGES  \* Arabic  \* MERGEFORMAT</w:instrText>
    </w:r>
    <w:r w:rsidRPr="00505831">
      <w:rPr>
        <w:rFonts w:ascii="Cambria" w:hAnsi="Cambria"/>
      </w:rPr>
      <w:fldChar w:fldCharType="separate"/>
    </w:r>
    <w:r w:rsidR="00977622">
      <w:rPr>
        <w:rFonts w:ascii="Cambria" w:hAnsi="Cambria"/>
        <w:noProof/>
      </w:rPr>
      <w:t>50</w:t>
    </w:r>
    <w:r w:rsidRPr="00505831">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F60AD" w14:textId="77777777" w:rsidR="00AF3E0F" w:rsidRDefault="00AF3E0F" w:rsidP="00BB77F4">
      <w:pPr>
        <w:spacing w:after="0" w:line="240" w:lineRule="auto"/>
      </w:pPr>
      <w:r>
        <w:separator/>
      </w:r>
    </w:p>
  </w:footnote>
  <w:footnote w:type="continuationSeparator" w:id="0">
    <w:p w14:paraId="57C063AD" w14:textId="77777777" w:rsidR="00AF3E0F" w:rsidRDefault="00AF3E0F" w:rsidP="00BB7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6254E" w14:textId="77777777" w:rsidR="00AF3E0F" w:rsidRPr="008309CC" w:rsidRDefault="00AF3E0F" w:rsidP="008309CC">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6ECF6" w14:textId="77777777" w:rsidR="00AF3E0F" w:rsidRPr="008309CC" w:rsidRDefault="00AF3E0F" w:rsidP="00234FCB">
    <w:pPr>
      <w:pBdr>
        <w:bottom w:val="thickThinSmallGap" w:sz="18" w:space="1" w:color="1F497D"/>
      </w:pBdr>
      <w:tabs>
        <w:tab w:val="center" w:pos="4536"/>
        <w:tab w:val="right" w:pos="9072"/>
      </w:tabs>
      <w:spacing w:after="0" w:line="240" w:lineRule="auto"/>
      <w:jc w:val="center"/>
      <w:rPr>
        <w:rFonts w:ascii="Cambria" w:hAnsi="Cambria"/>
        <w:sz w:val="32"/>
        <w:szCs w:val="32"/>
      </w:rPr>
    </w:pPr>
    <w:r w:rsidRPr="008309CC">
      <w:rPr>
        <w:rFonts w:ascii="Cambria" w:hAnsi="Cambria"/>
        <w:sz w:val="32"/>
        <w:szCs w:val="32"/>
      </w:rPr>
      <w:t>Specyfikacja Istotnych Warunków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C56427A0"/>
    <w:name w:val="WW8Num13"/>
    <w:lvl w:ilvl="0">
      <w:start w:val="19"/>
      <w:numFmt w:val="decimal"/>
      <w:lvlText w:val="%1."/>
      <w:lvlJc w:val="left"/>
      <w:pPr>
        <w:tabs>
          <w:tab w:val="num" w:pos="964"/>
        </w:tabs>
        <w:ind w:left="964" w:hanging="397"/>
      </w:pPr>
      <w:rPr>
        <w:rFonts w:ascii="Arial" w:hAnsi="Arial" w:cs="Arial" w:hint="default"/>
        <w:b w:val="0"/>
        <w:bCs/>
        <w:i w:val="0"/>
        <w:color w:val="000000"/>
        <w:sz w:val="20"/>
        <w:szCs w:val="20"/>
      </w:rPr>
    </w:lvl>
  </w:abstractNum>
  <w:abstractNum w:abstractNumId="1">
    <w:nsid w:val="00000012"/>
    <w:multiLevelType w:val="singleLevel"/>
    <w:tmpl w:val="00000012"/>
    <w:name w:val="WW8Num19"/>
    <w:lvl w:ilvl="0">
      <w:start w:val="1"/>
      <w:numFmt w:val="decimal"/>
      <w:lvlText w:val="%1"/>
      <w:lvlJc w:val="left"/>
      <w:pPr>
        <w:tabs>
          <w:tab w:val="num" w:pos="964"/>
        </w:tabs>
        <w:ind w:left="964" w:hanging="397"/>
      </w:pPr>
      <w:rPr>
        <w:rFonts w:ascii="Arial" w:hAnsi="Arial" w:cs="Arial"/>
        <w:b w:val="0"/>
        <w:i w:val="0"/>
        <w:color w:val="000000"/>
        <w:sz w:val="20"/>
        <w:szCs w:val="20"/>
      </w:rPr>
    </w:lvl>
  </w:abstractNum>
  <w:abstractNum w:abstractNumId="2">
    <w:nsid w:val="00000017"/>
    <w:multiLevelType w:val="multilevel"/>
    <w:tmpl w:val="7E2A8008"/>
    <w:lvl w:ilvl="0">
      <w:start w:val="1"/>
      <w:numFmt w:val="decimal"/>
      <w:lvlText w:val="%1."/>
      <w:lvlJc w:val="left"/>
      <w:pPr>
        <w:tabs>
          <w:tab w:val="num" w:pos="0"/>
        </w:tabs>
      </w:pPr>
      <w:rPr>
        <w:rFonts w:cs="Times New Roman"/>
        <w:b/>
      </w:rPr>
    </w:lvl>
    <w:lvl w:ilvl="1">
      <w:start w:val="1"/>
      <w:numFmt w:val="decimal"/>
      <w:lvlText w:val="%1.%2."/>
      <w:lvlJc w:val="left"/>
      <w:pPr>
        <w:tabs>
          <w:tab w:val="num" w:pos="0"/>
        </w:tabs>
      </w:pPr>
      <w:rPr>
        <w:rFonts w:ascii="Cambria" w:hAnsi="Cambria" w:cs="Times New Roman" w:hint="default"/>
        <w:b/>
        <w:sz w:val="22"/>
        <w:szCs w:val="22"/>
        <w:u w:val="none"/>
      </w:rPr>
    </w:lvl>
    <w:lvl w:ilvl="2">
      <w:start w:val="1"/>
      <w:numFmt w:val="decimal"/>
      <w:lvlText w:val="%1.%2.%3."/>
      <w:lvlJc w:val="left"/>
      <w:pPr>
        <w:tabs>
          <w:tab w:val="num" w:pos="0"/>
        </w:tabs>
      </w:pPr>
      <w:rPr>
        <w:rFonts w:ascii="Times New Roman" w:hAnsi="Times New Roman" w:cs="Times New Roman"/>
        <w:sz w:val="28"/>
        <w:u w:val="none"/>
      </w:rPr>
    </w:lvl>
    <w:lvl w:ilvl="3">
      <w:start w:val="1"/>
      <w:numFmt w:val="decimal"/>
      <w:lvlText w:val="%1.%2.%3.%4."/>
      <w:lvlJc w:val="left"/>
      <w:pPr>
        <w:tabs>
          <w:tab w:val="num" w:pos="0"/>
        </w:tabs>
      </w:pPr>
      <w:rPr>
        <w:rFonts w:cs="Times New Roman"/>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0211D1F"/>
    <w:multiLevelType w:val="multilevel"/>
    <w:tmpl w:val="C520FF1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00B551B3"/>
    <w:multiLevelType w:val="hybridMultilevel"/>
    <w:tmpl w:val="018A798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473A10"/>
    <w:multiLevelType w:val="hybridMultilevel"/>
    <w:tmpl w:val="63AC2860"/>
    <w:lvl w:ilvl="0" w:tplc="5FE6624A">
      <w:start w:val="1"/>
      <w:numFmt w:val="decimal"/>
      <w:lvlText w:val="%1."/>
      <w:lvlJc w:val="left"/>
      <w:pPr>
        <w:ind w:left="360" w:hanging="360"/>
      </w:pPr>
      <w:rPr>
        <w:rFonts w:hint="default"/>
        <w:b/>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05A24418"/>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nsid w:val="0AD65F62"/>
    <w:multiLevelType w:val="hybridMultilevel"/>
    <w:tmpl w:val="6AC45140"/>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0B9032DE"/>
    <w:multiLevelType w:val="hybridMultilevel"/>
    <w:tmpl w:val="FA2C094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0B9804F4"/>
    <w:multiLevelType w:val="hybridMultilevel"/>
    <w:tmpl w:val="33E40ED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640CAB"/>
    <w:multiLevelType w:val="hybridMultilevel"/>
    <w:tmpl w:val="632E47F2"/>
    <w:lvl w:ilvl="0" w:tplc="735AB7D0">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C665C7B"/>
    <w:multiLevelType w:val="hybridMultilevel"/>
    <w:tmpl w:val="589E3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D774F86"/>
    <w:multiLevelType w:val="hybridMultilevel"/>
    <w:tmpl w:val="6D0CD844"/>
    <w:lvl w:ilvl="0" w:tplc="5ACA55E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0DDF5D8F"/>
    <w:multiLevelType w:val="hybridMultilevel"/>
    <w:tmpl w:val="21AE84D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E5B6CE1"/>
    <w:multiLevelType w:val="hybridMultilevel"/>
    <w:tmpl w:val="E1C86B90"/>
    <w:lvl w:ilvl="0" w:tplc="CB7CED0C">
      <w:start w:val="1"/>
      <w:numFmt w:val="decimal"/>
      <w:lvlText w:val="%1)"/>
      <w:lvlJc w:val="left"/>
      <w:pPr>
        <w:ind w:left="1080" w:hanging="360"/>
      </w:pPr>
      <w:rPr>
        <w:rFonts w:ascii="Cambria" w:hAnsi="Cambri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EC30867"/>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5F7224"/>
    <w:multiLevelType w:val="hybridMultilevel"/>
    <w:tmpl w:val="35F0B1DE"/>
    <w:name w:val="WW8Num422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4A270D"/>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nsid w:val="1107795D"/>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16177A6"/>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B37DDD"/>
    <w:multiLevelType w:val="hybridMultilevel"/>
    <w:tmpl w:val="36641C3C"/>
    <w:lvl w:ilvl="0" w:tplc="0415000F">
      <w:start w:val="1"/>
      <w:numFmt w:val="decimal"/>
      <w:lvlText w:val="%1."/>
      <w:lvlJc w:val="left"/>
      <w:pPr>
        <w:ind w:left="360" w:hanging="360"/>
      </w:pPr>
      <w:rPr>
        <w:b/>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nsid w:val="1535371F"/>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15690E0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174E32B8"/>
    <w:multiLevelType w:val="hybridMultilevel"/>
    <w:tmpl w:val="F864AE22"/>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8167BC6">
      <w:start w:val="1"/>
      <w:numFmt w:val="upperRoman"/>
      <w:lvlText w:val="%3."/>
      <w:lvlJc w:val="left"/>
      <w:pPr>
        <w:tabs>
          <w:tab w:val="num" w:pos="2700"/>
        </w:tabs>
        <w:ind w:left="2700" w:hanging="720"/>
      </w:pPr>
      <w:rPr>
        <w:rFonts w:hint="default"/>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19161071"/>
    <w:multiLevelType w:val="hybridMultilevel"/>
    <w:tmpl w:val="CBB219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19EE6463"/>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1AEA2E29"/>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B2F1A53"/>
    <w:multiLevelType w:val="hybridMultilevel"/>
    <w:tmpl w:val="116E274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B40132A"/>
    <w:multiLevelType w:val="multilevel"/>
    <w:tmpl w:val="4A9CB008"/>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ascii="Cambria" w:hAnsi="Cambria" w:cs="Times New Roman" w:hint="default"/>
        <w:b/>
        <w:strike w:val="0"/>
        <w:color w:val="auto"/>
        <w:sz w:val="22"/>
        <w:szCs w:val="24"/>
      </w:rPr>
    </w:lvl>
    <w:lvl w:ilvl="2">
      <w:start w:val="1"/>
      <w:numFmt w:val="decimal"/>
      <w:isLgl/>
      <w:lvlText w:val="%1.%2.%3."/>
      <w:lvlJc w:val="left"/>
      <w:pPr>
        <w:ind w:left="1080" w:hanging="720"/>
      </w:pPr>
      <w:rPr>
        <w:rFonts w:ascii="Cambria" w:hAnsi="Cambria" w:cs="Times New Roman" w:hint="default"/>
        <w:b/>
        <w:color w:val="auto"/>
        <w:sz w:val="22"/>
        <w:szCs w:val="24"/>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1D97638E"/>
    <w:multiLevelType w:val="multilevel"/>
    <w:tmpl w:val="6CF674F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DAF7630"/>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1F11028F"/>
    <w:multiLevelType w:val="hybridMultilevel"/>
    <w:tmpl w:val="DF10E62E"/>
    <w:lvl w:ilvl="0" w:tplc="FAAAEACA">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FD43A38"/>
    <w:multiLevelType w:val="hybridMultilevel"/>
    <w:tmpl w:val="A25E9AD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848211CC">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nsid w:val="210573DC"/>
    <w:multiLevelType w:val="hybridMultilevel"/>
    <w:tmpl w:val="2252ED8E"/>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247396C"/>
    <w:multiLevelType w:val="hybridMultilevel"/>
    <w:tmpl w:val="2DDCBF9E"/>
    <w:lvl w:ilvl="0" w:tplc="04150011">
      <w:start w:val="1"/>
      <w:numFmt w:val="decimal"/>
      <w:lvlText w:val="%1)"/>
      <w:lvlJc w:val="left"/>
      <w:pPr>
        <w:tabs>
          <w:tab w:val="num" w:pos="720"/>
        </w:tabs>
        <w:ind w:left="720" w:hanging="360"/>
      </w:pPr>
      <w:rPr>
        <w:rFonts w:cs="Times New Roman"/>
      </w:rPr>
    </w:lvl>
    <w:lvl w:ilvl="1" w:tplc="F5C2C99A">
      <w:start w:val="3"/>
      <w:numFmt w:val="decimal"/>
      <w:lvlText w:val="%2."/>
      <w:lvlJc w:val="left"/>
      <w:pPr>
        <w:tabs>
          <w:tab w:val="num" w:pos="720"/>
        </w:tabs>
        <w:ind w:left="1440" w:hanging="360"/>
      </w:pPr>
      <w:rPr>
        <w:rFonts w:cs="Times New Roman" w:hint="default"/>
        <w:b/>
        <w:i w:val="0"/>
      </w:rPr>
    </w:lvl>
    <w:lvl w:ilvl="2" w:tplc="0415001B" w:tentative="1">
      <w:start w:val="1"/>
      <w:numFmt w:val="lowerRoman"/>
      <w:lvlText w:val="%3."/>
      <w:lvlJc w:val="right"/>
      <w:pPr>
        <w:tabs>
          <w:tab w:val="num" w:pos="2160"/>
        </w:tabs>
        <w:ind w:left="2160" w:hanging="180"/>
      </w:pPr>
      <w:rPr>
        <w:rFonts w:cs="Times New Roman"/>
      </w:rPr>
    </w:lvl>
    <w:lvl w:ilvl="3" w:tplc="A91E5038">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2E31DCB"/>
    <w:multiLevelType w:val="multilevel"/>
    <w:tmpl w:val="7D7A4E6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2"/>
      </w:rPr>
    </w:lvl>
    <w:lvl w:ilvl="2">
      <w:start w:val="1"/>
      <w:numFmt w:val="decimal"/>
      <w:lvlText w:val="%1.%2.%3."/>
      <w:lvlJc w:val="left"/>
      <w:pPr>
        <w:ind w:left="1224" w:hanging="504"/>
      </w:pPr>
      <w:rPr>
        <w:rFonts w:ascii="Cambria" w:hAnsi="Cambria" w:cs="Times New Roman"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238133D2"/>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23936A3B"/>
    <w:multiLevelType w:val="hybridMultilevel"/>
    <w:tmpl w:val="A57C14D6"/>
    <w:lvl w:ilvl="0" w:tplc="BD68E7E0">
      <w:start w:val="1"/>
      <w:numFmt w:val="bullet"/>
      <w:lvlText w:val=""/>
      <w:lvlJc w:val="left"/>
      <w:pPr>
        <w:tabs>
          <w:tab w:val="num" w:pos="720"/>
        </w:tabs>
        <w:ind w:left="72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23DB4B2E"/>
    <w:multiLevelType w:val="multilevel"/>
    <w:tmpl w:val="83EC70C6"/>
    <w:lvl w:ilvl="0">
      <w:start w:val="1"/>
      <w:numFmt w:val="decimal"/>
      <w:lvlText w:val="%1."/>
      <w:lvlJc w:val="left"/>
      <w:pPr>
        <w:ind w:left="540" w:hanging="540"/>
      </w:pPr>
      <w:rPr>
        <w:rFonts w:hint="default"/>
        <w:b/>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nsid w:val="24AC12AC"/>
    <w:multiLevelType w:val="hybridMultilevel"/>
    <w:tmpl w:val="F1700448"/>
    <w:lvl w:ilvl="0" w:tplc="0415000F">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24B44102"/>
    <w:multiLevelType w:val="multilevel"/>
    <w:tmpl w:val="81B8D87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4D9456D"/>
    <w:multiLevelType w:val="hybridMultilevel"/>
    <w:tmpl w:val="73B20AC4"/>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264A0DDE"/>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265A0608"/>
    <w:multiLevelType w:val="hybridMultilevel"/>
    <w:tmpl w:val="3C88A42C"/>
    <w:lvl w:ilvl="0" w:tplc="04150011">
      <w:start w:val="1"/>
      <w:numFmt w:val="decimal"/>
      <w:lvlText w:val="%1)"/>
      <w:lvlJc w:val="left"/>
      <w:pPr>
        <w:ind w:left="2081" w:hanging="360"/>
      </w:p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49">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50">
    <w:nsid w:val="26F3001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51">
    <w:nsid w:val="278C6697"/>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97B0D97"/>
    <w:multiLevelType w:val="hybridMultilevel"/>
    <w:tmpl w:val="051677E0"/>
    <w:lvl w:ilvl="0" w:tplc="2E501A52">
      <w:start w:val="1"/>
      <w:numFmt w:val="decimal"/>
      <w:lvlText w:val="%1."/>
      <w:lvlJc w:val="left"/>
      <w:pPr>
        <w:tabs>
          <w:tab w:val="num" w:pos="357"/>
        </w:tabs>
        <w:ind w:left="0" w:firstLine="0"/>
      </w:pPr>
      <w:rPr>
        <w:rFonts w:hint="default"/>
        <w:b/>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2A3D265B"/>
    <w:multiLevelType w:val="hybridMultilevel"/>
    <w:tmpl w:val="B72C8B6E"/>
    <w:lvl w:ilvl="0" w:tplc="8684F902">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nsid w:val="2B102DA3"/>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56">
    <w:nsid w:val="2B231A39"/>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2C113FB5"/>
    <w:multiLevelType w:val="multilevel"/>
    <w:tmpl w:val="897E3D12"/>
    <w:lvl w:ilvl="0">
      <w:start w:val="1"/>
      <w:numFmt w:val="bullet"/>
      <w:lvlText w:val=""/>
      <w:lvlJc w:val="left"/>
      <w:pPr>
        <w:tabs>
          <w:tab w:val="num" w:pos="360"/>
        </w:tabs>
        <w:ind w:left="360" w:hanging="360"/>
      </w:pPr>
      <w:rPr>
        <w:rFonts w:ascii="Symbol" w:hAnsi="Symbol" w:hint="default"/>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8">
    <w:nsid w:val="2C1A274E"/>
    <w:multiLevelType w:val="multilevel"/>
    <w:tmpl w:val="72B60BFE"/>
    <w:lvl w:ilvl="0">
      <w:start w:val="1"/>
      <w:numFmt w:val="decimal"/>
      <w:lvlText w:val="%1."/>
      <w:lvlJc w:val="left"/>
      <w:pPr>
        <w:tabs>
          <w:tab w:val="num" w:pos="0"/>
        </w:tabs>
      </w:pPr>
      <w:rPr>
        <w:rFonts w:cs="Times New Roman"/>
        <w:b/>
        <w:color w:val="000000"/>
        <w:sz w:val="22"/>
        <w:szCs w:val="22"/>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nsid w:val="2C1C587B"/>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CEA41FB"/>
    <w:multiLevelType w:val="hybridMultilevel"/>
    <w:tmpl w:val="E1BECF0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2E610A9D"/>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3">
    <w:nsid w:val="31E42DD5"/>
    <w:multiLevelType w:val="hybridMultilevel"/>
    <w:tmpl w:val="1FDEE58E"/>
    <w:lvl w:ilvl="0" w:tplc="2E2A7DBE">
      <w:start w:val="1"/>
      <w:numFmt w:val="decimal"/>
      <w:lvlText w:val="%1."/>
      <w:lvlJc w:val="left"/>
      <w:pPr>
        <w:ind w:left="360" w:hanging="360"/>
      </w:pPr>
      <w:rPr>
        <w:rFonts w:cs="Times New Roman"/>
        <w:b/>
      </w:rPr>
    </w:lvl>
    <w:lvl w:ilvl="1" w:tplc="07A23172">
      <w:start w:val="1"/>
      <w:numFmt w:val="decimal"/>
      <w:lvlText w:val="%2)"/>
      <w:lvlJc w:val="left"/>
      <w:pPr>
        <w:ind w:left="1080" w:hanging="360"/>
      </w:pPr>
      <w:rPr>
        <w:rFonts w:cs="Times New Roman"/>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nsid w:val="320243F2"/>
    <w:multiLevelType w:val="hybridMultilevel"/>
    <w:tmpl w:val="E9228074"/>
    <w:lvl w:ilvl="0" w:tplc="3FA4D9D6">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5">
    <w:nsid w:val="3253488F"/>
    <w:multiLevelType w:val="hybridMultilevel"/>
    <w:tmpl w:val="3684BD6C"/>
    <w:lvl w:ilvl="0" w:tplc="6472FA1E">
      <w:start w:val="12"/>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3272C4C"/>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333E041B"/>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3DA6E9D"/>
    <w:multiLevelType w:val="hybridMultilevel"/>
    <w:tmpl w:val="96106626"/>
    <w:lvl w:ilvl="0" w:tplc="BD68E7E0">
      <w:start w:val="1"/>
      <w:numFmt w:val="bullet"/>
      <w:lvlText w:val=""/>
      <w:lvlJc w:val="left"/>
      <w:pPr>
        <w:ind w:left="720" w:hanging="360"/>
      </w:pPr>
      <w:rPr>
        <w:rFonts w:ascii="Symbol" w:hAnsi="Symbol" w:hint="default"/>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3F04038"/>
    <w:multiLevelType w:val="hybridMultilevel"/>
    <w:tmpl w:val="E9B0CAF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34D05554"/>
    <w:multiLevelType w:val="hybridMultilevel"/>
    <w:tmpl w:val="6DCC8538"/>
    <w:lvl w:ilvl="0" w:tplc="9A24DB8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35897A8B"/>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2">
    <w:nsid w:val="360E0020"/>
    <w:multiLevelType w:val="hybridMultilevel"/>
    <w:tmpl w:val="75BC23C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72D6CFE"/>
    <w:multiLevelType w:val="hybridMultilevel"/>
    <w:tmpl w:val="125A4DEE"/>
    <w:lvl w:ilvl="0" w:tplc="508A1628">
      <w:start w:val="1"/>
      <w:numFmt w:val="bullet"/>
      <w:lvlText w:val="−"/>
      <w:lvlJc w:val="left"/>
      <w:pPr>
        <w:ind w:left="1713" w:hanging="360"/>
      </w:pPr>
      <w:rPr>
        <w:rFonts w:ascii="Arial" w:hAnsi="Aria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4">
    <w:nsid w:val="37951262"/>
    <w:multiLevelType w:val="multilevel"/>
    <w:tmpl w:val="354C0B4C"/>
    <w:name w:val="WW8Num952222"/>
    <w:lvl w:ilvl="0">
      <w:start w:val="6"/>
      <w:numFmt w:val="decimal"/>
      <w:lvlText w:val="%1."/>
      <w:lvlJc w:val="left"/>
      <w:pPr>
        <w:tabs>
          <w:tab w:val="num" w:pos="357"/>
        </w:tabs>
      </w:pPr>
      <w:rPr>
        <w:rFonts w:cs="Times New Roman" w:hint="default"/>
      </w:rPr>
    </w:lvl>
    <w:lvl w:ilvl="1">
      <w:start w:val="1"/>
      <w:numFmt w:val="decimal"/>
      <w:lvlText w:val="%1.%2."/>
      <w:lvlJc w:val="left"/>
      <w:pPr>
        <w:tabs>
          <w:tab w:val="num" w:pos="357"/>
        </w:tabs>
      </w:pPr>
      <w:rPr>
        <w:rFonts w:ascii="Cambria" w:hAnsi="Cambria" w:cs="Times New Roman" w:hint="default"/>
        <w:b/>
        <w:color w:val="auto"/>
        <w:sz w:val="22"/>
        <w:szCs w:val="22"/>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3899047C"/>
    <w:multiLevelType w:val="hybridMultilevel"/>
    <w:tmpl w:val="7EFAB1DC"/>
    <w:lvl w:ilvl="0" w:tplc="04150017">
      <w:start w:val="1"/>
      <w:numFmt w:val="lowerLetter"/>
      <w:lvlText w:val="%1)"/>
      <w:lvlJc w:val="left"/>
      <w:pPr>
        <w:ind w:left="700" w:hanging="360"/>
      </w:p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6">
    <w:nsid w:val="3A8077D9"/>
    <w:multiLevelType w:val="hybridMultilevel"/>
    <w:tmpl w:val="E534BCEE"/>
    <w:lvl w:ilvl="0" w:tplc="ACB2B57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nsid w:val="3ACC7049"/>
    <w:multiLevelType w:val="hybridMultilevel"/>
    <w:tmpl w:val="58981B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AF8C6DC">
      <w:start w:val="1"/>
      <w:numFmt w:val="decimal"/>
      <w:lvlText w:val="%4."/>
      <w:lvlJc w:val="left"/>
      <w:pPr>
        <w:ind w:left="2520" w:hanging="360"/>
      </w:pPr>
      <w:rPr>
        <w:rFonts w:ascii="Cambria" w:hAnsi="Cambria"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3C1366DA"/>
    <w:multiLevelType w:val="hybridMultilevel"/>
    <w:tmpl w:val="145681D2"/>
    <w:lvl w:ilvl="0" w:tplc="508A1628">
      <w:start w:val="1"/>
      <w:numFmt w:val="bullet"/>
      <w:lvlText w:val="−"/>
      <w:lvlJc w:val="left"/>
      <w:pPr>
        <w:ind w:left="1713" w:hanging="360"/>
      </w:pPr>
      <w:rPr>
        <w:rFonts w:ascii="Arial" w:hAnsi="Aria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9">
    <w:nsid w:val="3C665186"/>
    <w:multiLevelType w:val="hybridMultilevel"/>
    <w:tmpl w:val="A4D046D2"/>
    <w:lvl w:ilvl="0" w:tplc="77BE2A4A">
      <w:start w:val="1"/>
      <w:numFmt w:val="decimal"/>
      <w:lvlText w:val="%1."/>
      <w:lvlJc w:val="left"/>
      <w:pPr>
        <w:tabs>
          <w:tab w:val="num" w:pos="2171"/>
        </w:tabs>
        <w:ind w:left="2171" w:hanging="360"/>
      </w:pPr>
      <w:rPr>
        <w:rFonts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3C8624E5"/>
    <w:multiLevelType w:val="hybridMultilevel"/>
    <w:tmpl w:val="46DCD1BA"/>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8EC6260">
      <w:start w:val="1"/>
      <w:numFmt w:val="decimal"/>
      <w:lvlText w:val="%4."/>
      <w:lvlJc w:val="left"/>
      <w:pPr>
        <w:ind w:left="2520" w:hanging="360"/>
      </w:pPr>
      <w:rPr>
        <w:rFonts w:ascii="Cambria" w:eastAsia="Times New Roman" w:hAnsi="Cambria"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1">
    <w:nsid w:val="3CA07E15"/>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3CDE4E01"/>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0362249"/>
    <w:multiLevelType w:val="hybridMultilevel"/>
    <w:tmpl w:val="F74E15C0"/>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41F063F5"/>
    <w:multiLevelType w:val="hybridMultilevel"/>
    <w:tmpl w:val="3010573C"/>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5">
    <w:nsid w:val="42D17E6B"/>
    <w:multiLevelType w:val="hybridMultilevel"/>
    <w:tmpl w:val="35AA015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42FD230D"/>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45465D22"/>
    <w:multiLevelType w:val="hybridMultilevel"/>
    <w:tmpl w:val="7C60139A"/>
    <w:lvl w:ilvl="0" w:tplc="508A1628">
      <w:start w:val="1"/>
      <w:numFmt w:val="bullet"/>
      <w:lvlText w:val="−"/>
      <w:lvlJc w:val="left"/>
      <w:pPr>
        <w:ind w:left="1713" w:hanging="360"/>
      </w:pPr>
      <w:rPr>
        <w:rFonts w:ascii="Arial" w:hAnsi="Aria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9">
    <w:nsid w:val="47537879"/>
    <w:multiLevelType w:val="multilevel"/>
    <w:tmpl w:val="239C8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84962E0"/>
    <w:multiLevelType w:val="multilevel"/>
    <w:tmpl w:val="C520FF1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1">
    <w:nsid w:val="49016150"/>
    <w:multiLevelType w:val="hybridMultilevel"/>
    <w:tmpl w:val="6BC269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8509F24">
      <w:start w:val="1"/>
      <w:numFmt w:val="decimal"/>
      <w:lvlText w:val="%4."/>
      <w:lvlJc w:val="left"/>
      <w:pPr>
        <w:ind w:left="2880" w:hanging="360"/>
      </w:pPr>
      <w:rPr>
        <w:rFonts w:hint="default"/>
        <w:b/>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9951360"/>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nsid w:val="49B03537"/>
    <w:multiLevelType w:val="hybridMultilevel"/>
    <w:tmpl w:val="8B0A7766"/>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nsid w:val="49F73AE1"/>
    <w:multiLevelType w:val="hybridMultilevel"/>
    <w:tmpl w:val="90EE62D0"/>
    <w:lvl w:ilvl="0" w:tplc="FC62C0E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5">
    <w:nsid w:val="49F867CE"/>
    <w:multiLevelType w:val="hybridMultilevel"/>
    <w:tmpl w:val="10DAD078"/>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nsid w:val="4B2340FB"/>
    <w:multiLevelType w:val="hybridMultilevel"/>
    <w:tmpl w:val="91DAC9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E6958BC"/>
    <w:multiLevelType w:val="hybridMultilevel"/>
    <w:tmpl w:val="F86848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508D0492"/>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nsid w:val="530C436D"/>
    <w:multiLevelType w:val="multilevel"/>
    <w:tmpl w:val="747670AE"/>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0">
    <w:nsid w:val="53C86124"/>
    <w:multiLevelType w:val="hybridMultilevel"/>
    <w:tmpl w:val="16123688"/>
    <w:lvl w:ilvl="0" w:tplc="9572AEA8">
      <w:start w:val="1"/>
      <w:numFmt w:val="lowerLetter"/>
      <w:lvlText w:val="%1)"/>
      <w:lvlJc w:val="left"/>
      <w:pPr>
        <w:tabs>
          <w:tab w:val="num" w:pos="700"/>
        </w:tabs>
        <w:ind w:left="700" w:hanging="340"/>
      </w:pPr>
      <w:rPr>
        <w:rFonts w:ascii="Garamond" w:hAnsi="Garamond" w:cs="Times New Roman" w:hint="default"/>
        <w:b/>
        <w:i w:val="0"/>
        <w:sz w:val="24"/>
        <w:szCs w:val="24"/>
      </w:rPr>
    </w:lvl>
    <w:lvl w:ilvl="1" w:tplc="CDEC5094">
      <w:start w:val="1"/>
      <w:numFmt w:val="upperLetter"/>
      <w:lvlText w:val="%2."/>
      <w:lvlJc w:val="left"/>
      <w:pPr>
        <w:tabs>
          <w:tab w:val="num" w:pos="1440"/>
        </w:tabs>
        <w:ind w:left="1440" w:hanging="360"/>
      </w:pPr>
      <w:rPr>
        <w:rFonts w:cs="Times New Roman" w:hint="default"/>
      </w:rPr>
    </w:lvl>
    <w:lvl w:ilvl="2" w:tplc="52B080E4">
      <w:start w:val="1"/>
      <w:numFmt w:val="decimal"/>
      <w:lvlText w:val="%3."/>
      <w:lvlJc w:val="left"/>
      <w:pPr>
        <w:tabs>
          <w:tab w:val="num" w:pos="2340"/>
        </w:tabs>
        <w:ind w:left="2340" w:hanging="360"/>
      </w:pPr>
      <w:rPr>
        <w:rFonts w:ascii="Cambria" w:hAnsi="Cambria" w:cs="Times New Roman" w:hint="default"/>
        <w:b/>
      </w:rPr>
    </w:lvl>
    <w:lvl w:ilvl="3" w:tplc="F3CC99DE">
      <w:start w:val="1"/>
      <w:numFmt w:val="decimal"/>
      <w:lvlText w:val="%4)"/>
      <w:lvlJc w:val="left"/>
      <w:pPr>
        <w:tabs>
          <w:tab w:val="num" w:pos="2880"/>
        </w:tabs>
        <w:ind w:left="2880" w:hanging="360"/>
      </w:pPr>
      <w:rPr>
        <w:rFonts w:hint="default"/>
        <w:b/>
      </w:rPr>
    </w:lvl>
    <w:lvl w:ilvl="4" w:tplc="F814AFD0">
      <w:start w:val="30"/>
      <w:numFmt w:val="decimal"/>
      <w:lvlText w:val="%5"/>
      <w:lvlJc w:val="left"/>
      <w:pPr>
        <w:tabs>
          <w:tab w:val="num" w:pos="3600"/>
        </w:tabs>
        <w:ind w:left="3600" w:hanging="360"/>
      </w:pPr>
      <w:rPr>
        <w:rFonts w:hint="default"/>
        <w:b/>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543F4BF3"/>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nsid w:val="55920F76"/>
    <w:multiLevelType w:val="hybridMultilevel"/>
    <w:tmpl w:val="A7FAD3D4"/>
    <w:lvl w:ilvl="0" w:tplc="8AF8C6DC">
      <w:start w:val="1"/>
      <w:numFmt w:val="decimal"/>
      <w:lvlText w:val="%1."/>
      <w:lvlJc w:val="left"/>
      <w:pPr>
        <w:ind w:left="252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5E73466"/>
    <w:multiLevelType w:val="multilevel"/>
    <w:tmpl w:val="0B2E381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nsid w:val="55FC59A5"/>
    <w:multiLevelType w:val="hybridMultilevel"/>
    <w:tmpl w:val="AC8E5822"/>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5">
    <w:nsid w:val="56262519"/>
    <w:multiLevelType w:val="multilevel"/>
    <w:tmpl w:val="E80A583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56A11C36"/>
    <w:multiLevelType w:val="hybridMultilevel"/>
    <w:tmpl w:val="8C16BADA"/>
    <w:lvl w:ilvl="0" w:tplc="817619D2">
      <w:start w:val="1"/>
      <w:numFmt w:val="decimal"/>
      <w:lvlText w:val="%1)"/>
      <w:lvlJc w:val="left"/>
      <w:pPr>
        <w:tabs>
          <w:tab w:val="num" w:pos="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8630631"/>
    <w:multiLevelType w:val="multilevel"/>
    <w:tmpl w:val="83DC0314"/>
    <w:lvl w:ilvl="0">
      <w:start w:val="3"/>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sz w:val="22"/>
        <w:szCs w:val="22"/>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8">
    <w:nsid w:val="58C72611"/>
    <w:multiLevelType w:val="hybridMultilevel"/>
    <w:tmpl w:val="7EC6F646"/>
    <w:lvl w:ilvl="0" w:tplc="04150019">
      <w:start w:val="1"/>
      <w:numFmt w:val="lowerLetter"/>
      <w:lvlText w:val="%1."/>
      <w:lvlJc w:val="left"/>
      <w:pPr>
        <w:tabs>
          <w:tab w:val="num" w:pos="1440"/>
        </w:tabs>
        <w:ind w:left="1440" w:hanging="360"/>
      </w:pPr>
      <w:rPr>
        <w:rFonts w:cs="Times New Roman"/>
      </w:rPr>
    </w:lvl>
    <w:lvl w:ilvl="1" w:tplc="60BC8C42">
      <w:start w:val="1"/>
      <w:numFmt w:val="decimal"/>
      <w:lvlText w:val="%2)"/>
      <w:lvlJc w:val="left"/>
      <w:pPr>
        <w:tabs>
          <w:tab w:val="num" w:pos="1440"/>
        </w:tabs>
        <w:ind w:left="1440" w:hanging="360"/>
      </w:pPr>
      <w:rPr>
        <w:rFonts w:ascii="Times New Roman" w:eastAsia="Times New Roman" w:hAnsi="Times New Roman" w:cs="Times New Roman"/>
      </w:rPr>
    </w:lvl>
    <w:lvl w:ilvl="2" w:tplc="6FCE99B8">
      <w:start w:val="1"/>
      <w:numFmt w:val="decimal"/>
      <w:lvlText w:val="%3."/>
      <w:lvlJc w:val="left"/>
      <w:pPr>
        <w:ind w:left="2340" w:hanging="360"/>
      </w:pPr>
      <w:rPr>
        <w:rFonts w:cs="Times New Roman" w:hint="default"/>
        <w:b/>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nsid w:val="58D101A4"/>
    <w:multiLevelType w:val="hybridMultilevel"/>
    <w:tmpl w:val="07B617CA"/>
    <w:lvl w:ilvl="0" w:tplc="1AEC1D88">
      <w:start w:val="1"/>
      <w:numFmt w:val="decimal"/>
      <w:lvlText w:val="%1."/>
      <w:lvlJc w:val="left"/>
      <w:pPr>
        <w:tabs>
          <w:tab w:val="num" w:pos="720"/>
        </w:tabs>
        <w:ind w:left="720" w:hanging="360"/>
      </w:pPr>
      <w:rPr>
        <w:rFonts w:hint="default"/>
        <w:b/>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nsid w:val="593517E6"/>
    <w:multiLevelType w:val="hybridMultilevel"/>
    <w:tmpl w:val="77E2A050"/>
    <w:lvl w:ilvl="0" w:tplc="420AD12A">
      <w:start w:val="1"/>
      <w:numFmt w:val="decimal"/>
      <w:lvlText w:val="%1."/>
      <w:lvlJc w:val="left"/>
      <w:pPr>
        <w:ind w:left="720" w:hanging="360"/>
      </w:pPr>
      <w:rPr>
        <w:rFonts w:cs="Times New Roman"/>
        <w:b/>
      </w:rPr>
    </w:lvl>
    <w:lvl w:ilvl="1" w:tplc="060C34F8">
      <w:start w:val="9"/>
      <w:numFmt w:val="decimal"/>
      <w:lvlText w:val="%2."/>
      <w:lvlJc w:val="left"/>
      <w:pPr>
        <w:tabs>
          <w:tab w:val="num" w:pos="706"/>
        </w:tabs>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nsid w:val="59B12F5F"/>
    <w:multiLevelType w:val="multilevel"/>
    <w:tmpl w:val="9058EDA4"/>
    <w:lvl w:ilvl="0">
      <w:start w:val="1"/>
      <w:numFmt w:val="decimal"/>
      <w:lvlText w:val="%1."/>
      <w:lvlJc w:val="left"/>
      <w:pPr>
        <w:tabs>
          <w:tab w:val="num" w:pos="0"/>
        </w:tabs>
      </w:pPr>
      <w:rPr>
        <w:rFonts w:cs="Times New Roman"/>
        <w:b/>
        <w:color w:val="000000"/>
      </w:rPr>
    </w:lvl>
    <w:lvl w:ilvl="1">
      <w:start w:val="1"/>
      <w:numFmt w:val="decimal"/>
      <w:isLgl/>
      <w:lvlText w:val="%1.%2."/>
      <w:lvlJc w:val="left"/>
      <w:pPr>
        <w:tabs>
          <w:tab w:val="num" w:pos="360"/>
        </w:tabs>
        <w:ind w:left="360" w:hanging="360"/>
      </w:pPr>
      <w:rPr>
        <w:rFonts w:ascii="Cambria" w:hAnsi="Cambria"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2">
    <w:nsid w:val="5BE94267"/>
    <w:multiLevelType w:val="hybridMultilevel"/>
    <w:tmpl w:val="5DAE78C0"/>
    <w:lvl w:ilvl="0" w:tplc="251872E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4">
    <w:nsid w:val="5F102144"/>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0381F0B"/>
    <w:multiLevelType w:val="hybridMultilevel"/>
    <w:tmpl w:val="FFBA3E04"/>
    <w:lvl w:ilvl="0" w:tplc="9600E412">
      <w:start w:val="1"/>
      <w:numFmt w:val="decimal"/>
      <w:lvlText w:val="%1)"/>
      <w:lvlJc w:val="left"/>
      <w:pPr>
        <w:ind w:left="720" w:hanging="360"/>
      </w:pPr>
      <w:rPr>
        <w:rFonts w:ascii="Cambria" w:hAnsi="Cambria" w:cs="Times New Roman"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61717F94"/>
    <w:multiLevelType w:val="hybridMultilevel"/>
    <w:tmpl w:val="79B6B03E"/>
    <w:lvl w:ilvl="0" w:tplc="E090A8F8">
      <w:start w:val="1"/>
      <w:numFmt w:val="decimal"/>
      <w:lvlText w:val="%1."/>
      <w:lvlJc w:val="left"/>
      <w:pPr>
        <w:tabs>
          <w:tab w:val="num" w:pos="720"/>
        </w:tabs>
        <w:ind w:left="720" w:hanging="360"/>
      </w:pPr>
      <w:rPr>
        <w:rFonts w:cs="Times New Roman"/>
        <w:b/>
        <w:sz w:val="22"/>
        <w:szCs w:val="22"/>
      </w:rPr>
    </w:lvl>
    <w:lvl w:ilvl="1" w:tplc="04150001">
      <w:start w:val="1"/>
      <w:numFmt w:val="bullet"/>
      <w:lvlText w:val=""/>
      <w:lvlJc w:val="left"/>
      <w:pPr>
        <w:tabs>
          <w:tab w:val="num" w:pos="731"/>
        </w:tabs>
        <w:ind w:left="731" w:hanging="360"/>
      </w:pPr>
      <w:rPr>
        <w:rFonts w:ascii="Symbol" w:hAnsi="Symbol" w:hint="default"/>
      </w:rPr>
    </w:lvl>
    <w:lvl w:ilvl="2" w:tplc="0415001B" w:tentative="1">
      <w:start w:val="1"/>
      <w:numFmt w:val="lowerRoman"/>
      <w:lvlText w:val="%3."/>
      <w:lvlJc w:val="right"/>
      <w:pPr>
        <w:tabs>
          <w:tab w:val="num" w:pos="1451"/>
        </w:tabs>
        <w:ind w:left="1451" w:hanging="180"/>
      </w:pPr>
      <w:rPr>
        <w:rFonts w:cs="Times New Roman"/>
      </w:rPr>
    </w:lvl>
    <w:lvl w:ilvl="3" w:tplc="A84E2870">
      <w:start w:val="1"/>
      <w:numFmt w:val="decimal"/>
      <w:lvlText w:val="%4."/>
      <w:lvlJc w:val="left"/>
      <w:pPr>
        <w:tabs>
          <w:tab w:val="num" w:pos="2171"/>
        </w:tabs>
        <w:ind w:left="2171" w:hanging="360"/>
      </w:pPr>
      <w:rPr>
        <w:rFonts w:ascii="Cambria" w:hAnsi="Cambria" w:cs="Times New Roman" w:hint="default"/>
        <w:b/>
      </w:rPr>
    </w:lvl>
    <w:lvl w:ilvl="4" w:tplc="04150019" w:tentative="1">
      <w:start w:val="1"/>
      <w:numFmt w:val="lowerLetter"/>
      <w:lvlText w:val="%5."/>
      <w:lvlJc w:val="left"/>
      <w:pPr>
        <w:tabs>
          <w:tab w:val="num" w:pos="2891"/>
        </w:tabs>
        <w:ind w:left="2891" w:hanging="360"/>
      </w:pPr>
      <w:rPr>
        <w:rFonts w:cs="Times New Roman"/>
      </w:rPr>
    </w:lvl>
    <w:lvl w:ilvl="5" w:tplc="0415001B" w:tentative="1">
      <w:start w:val="1"/>
      <w:numFmt w:val="lowerRoman"/>
      <w:lvlText w:val="%6."/>
      <w:lvlJc w:val="right"/>
      <w:pPr>
        <w:tabs>
          <w:tab w:val="num" w:pos="3611"/>
        </w:tabs>
        <w:ind w:left="3611" w:hanging="180"/>
      </w:pPr>
      <w:rPr>
        <w:rFonts w:cs="Times New Roman"/>
      </w:rPr>
    </w:lvl>
    <w:lvl w:ilvl="6" w:tplc="0415000F" w:tentative="1">
      <w:start w:val="1"/>
      <w:numFmt w:val="decimal"/>
      <w:lvlText w:val="%7."/>
      <w:lvlJc w:val="left"/>
      <w:pPr>
        <w:tabs>
          <w:tab w:val="num" w:pos="4331"/>
        </w:tabs>
        <w:ind w:left="4331" w:hanging="360"/>
      </w:pPr>
      <w:rPr>
        <w:rFonts w:cs="Times New Roman"/>
      </w:rPr>
    </w:lvl>
    <w:lvl w:ilvl="7" w:tplc="04150019" w:tentative="1">
      <w:start w:val="1"/>
      <w:numFmt w:val="lowerLetter"/>
      <w:lvlText w:val="%8."/>
      <w:lvlJc w:val="left"/>
      <w:pPr>
        <w:tabs>
          <w:tab w:val="num" w:pos="5051"/>
        </w:tabs>
        <w:ind w:left="5051" w:hanging="360"/>
      </w:pPr>
      <w:rPr>
        <w:rFonts w:cs="Times New Roman"/>
      </w:rPr>
    </w:lvl>
    <w:lvl w:ilvl="8" w:tplc="0415001B" w:tentative="1">
      <w:start w:val="1"/>
      <w:numFmt w:val="lowerRoman"/>
      <w:lvlText w:val="%9."/>
      <w:lvlJc w:val="right"/>
      <w:pPr>
        <w:tabs>
          <w:tab w:val="num" w:pos="5771"/>
        </w:tabs>
        <w:ind w:left="5771" w:hanging="180"/>
      </w:pPr>
      <w:rPr>
        <w:rFonts w:cs="Times New Roman"/>
      </w:rPr>
    </w:lvl>
  </w:abstractNum>
  <w:abstractNum w:abstractNumId="118">
    <w:nsid w:val="61A365CF"/>
    <w:multiLevelType w:val="hybridMultilevel"/>
    <w:tmpl w:val="00DE8244"/>
    <w:lvl w:ilvl="0" w:tplc="A8DC9456">
      <w:start w:val="1"/>
      <w:numFmt w:val="decimal"/>
      <w:lvlText w:val="%1."/>
      <w:lvlJc w:val="left"/>
      <w:pPr>
        <w:tabs>
          <w:tab w:val="num" w:pos="0"/>
        </w:tabs>
        <w:ind w:left="734"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nsid w:val="61D57663"/>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20">
    <w:nsid w:val="628547A6"/>
    <w:multiLevelType w:val="hybridMultilevel"/>
    <w:tmpl w:val="FC944070"/>
    <w:lvl w:ilvl="0" w:tplc="71902686">
      <w:start w:val="1"/>
      <w:numFmt w:val="upperRoman"/>
      <w:lvlText w:val="%1."/>
      <w:lvlJc w:val="left"/>
      <w:pPr>
        <w:ind w:left="1069"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63FA44ED"/>
    <w:multiLevelType w:val="hybridMultilevel"/>
    <w:tmpl w:val="F27054E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nsid w:val="64BA775D"/>
    <w:multiLevelType w:val="multilevel"/>
    <w:tmpl w:val="91CCBEE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4">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nsid w:val="66FE7222"/>
    <w:multiLevelType w:val="multilevel"/>
    <w:tmpl w:val="A7C01ADC"/>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bullet"/>
      <w:lvlText w:val=""/>
      <w:lvlJc w:val="left"/>
      <w:pPr>
        <w:ind w:left="1224" w:hanging="544"/>
      </w:pPr>
      <w:rPr>
        <w:rFonts w:ascii="Symbol" w:hAnsi="Symbol" w:cs="Symbol" w:hint="default"/>
        <w:b/>
        <w:bCs/>
      </w:rPr>
    </w:lvl>
    <w:lvl w:ilvl="3">
      <w:start w:val="1"/>
      <w:numFmt w:val="bullet"/>
      <w:lvlText w:val=""/>
      <w:lvlJc w:val="left"/>
      <w:pPr>
        <w:ind w:left="1728" w:hanging="648"/>
      </w:pPr>
      <w:rPr>
        <w:rFonts w:ascii="Symbol" w:hAnsi="Symbol" w:cs="Symbol" w:hint="default"/>
        <w:i w:val="0"/>
        <w:i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9BB0580"/>
    <w:multiLevelType w:val="hybridMultilevel"/>
    <w:tmpl w:val="4230A566"/>
    <w:lvl w:ilvl="0" w:tplc="EE42F5D6">
      <w:start w:val="1"/>
      <w:numFmt w:val="decimal"/>
      <w:lvlText w:val="%1)"/>
      <w:lvlJc w:val="left"/>
      <w:pPr>
        <w:ind w:left="360" w:hanging="360"/>
      </w:pPr>
      <w:rPr>
        <w:rFonts w:hint="default"/>
      </w:rPr>
    </w:lvl>
    <w:lvl w:ilvl="1" w:tplc="04150019" w:tentative="1">
      <w:start w:val="1"/>
      <w:numFmt w:val="lowerLetter"/>
      <w:lvlText w:val="%2."/>
      <w:lvlJc w:val="left"/>
      <w:pPr>
        <w:ind w:left="-1384" w:hanging="360"/>
      </w:pPr>
    </w:lvl>
    <w:lvl w:ilvl="2" w:tplc="0415001B" w:tentative="1">
      <w:start w:val="1"/>
      <w:numFmt w:val="lowerRoman"/>
      <w:lvlText w:val="%3."/>
      <w:lvlJc w:val="right"/>
      <w:pPr>
        <w:ind w:left="-664" w:hanging="180"/>
      </w:pPr>
    </w:lvl>
    <w:lvl w:ilvl="3" w:tplc="0415000F" w:tentative="1">
      <w:start w:val="1"/>
      <w:numFmt w:val="decimal"/>
      <w:lvlText w:val="%4."/>
      <w:lvlJc w:val="left"/>
      <w:pPr>
        <w:ind w:left="56" w:hanging="360"/>
      </w:pPr>
    </w:lvl>
    <w:lvl w:ilvl="4" w:tplc="04150019" w:tentative="1">
      <w:start w:val="1"/>
      <w:numFmt w:val="lowerLetter"/>
      <w:lvlText w:val="%5."/>
      <w:lvlJc w:val="left"/>
      <w:pPr>
        <w:ind w:left="776" w:hanging="360"/>
      </w:pPr>
    </w:lvl>
    <w:lvl w:ilvl="5" w:tplc="0415001B" w:tentative="1">
      <w:start w:val="1"/>
      <w:numFmt w:val="lowerRoman"/>
      <w:lvlText w:val="%6."/>
      <w:lvlJc w:val="right"/>
      <w:pPr>
        <w:ind w:left="1496" w:hanging="180"/>
      </w:pPr>
    </w:lvl>
    <w:lvl w:ilvl="6" w:tplc="0415000F" w:tentative="1">
      <w:start w:val="1"/>
      <w:numFmt w:val="decimal"/>
      <w:lvlText w:val="%7."/>
      <w:lvlJc w:val="left"/>
      <w:pPr>
        <w:ind w:left="2216" w:hanging="360"/>
      </w:pPr>
    </w:lvl>
    <w:lvl w:ilvl="7" w:tplc="04150019" w:tentative="1">
      <w:start w:val="1"/>
      <w:numFmt w:val="lowerLetter"/>
      <w:lvlText w:val="%8."/>
      <w:lvlJc w:val="left"/>
      <w:pPr>
        <w:ind w:left="2936" w:hanging="360"/>
      </w:pPr>
    </w:lvl>
    <w:lvl w:ilvl="8" w:tplc="0415001B" w:tentative="1">
      <w:start w:val="1"/>
      <w:numFmt w:val="lowerRoman"/>
      <w:lvlText w:val="%9."/>
      <w:lvlJc w:val="right"/>
      <w:pPr>
        <w:ind w:left="3656" w:hanging="180"/>
      </w:pPr>
    </w:lvl>
  </w:abstractNum>
  <w:abstractNum w:abstractNumId="127">
    <w:nsid w:val="6ABC7F95"/>
    <w:multiLevelType w:val="hybridMultilevel"/>
    <w:tmpl w:val="CE1489B4"/>
    <w:lvl w:ilvl="0" w:tplc="4DF66EA8">
      <w:start w:val="1"/>
      <w:numFmt w:val="decimal"/>
      <w:lvlText w:val="%1)"/>
      <w:lvlJc w:val="left"/>
      <w:pPr>
        <w:tabs>
          <w:tab w:val="num" w:pos="1260"/>
        </w:tabs>
        <w:ind w:left="1260" w:hanging="360"/>
      </w:pPr>
      <w:rPr>
        <w:rFonts w:cs="Times New Roman"/>
        <w:b w:val="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8">
    <w:nsid w:val="6B304FF0"/>
    <w:multiLevelType w:val="hybridMultilevel"/>
    <w:tmpl w:val="D2802C1C"/>
    <w:lvl w:ilvl="0" w:tplc="B6205BB2">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9">
    <w:nsid w:val="6B736F58"/>
    <w:multiLevelType w:val="hybridMultilevel"/>
    <w:tmpl w:val="B3C86FBC"/>
    <w:lvl w:ilvl="0" w:tplc="CECCF7FA">
      <w:start w:val="1"/>
      <w:numFmt w:val="bullet"/>
      <w:lvlText w:val="•"/>
      <w:lvlJc w:val="left"/>
      <w:pPr>
        <w:ind w:left="720" w:hanging="360"/>
      </w:pPr>
      <w:rPr>
        <w:rFonts w:ascii="Cambria" w:eastAsia="Calibri"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6B8A49D8"/>
    <w:multiLevelType w:val="hybridMultilevel"/>
    <w:tmpl w:val="7B167B1A"/>
    <w:lvl w:ilvl="0" w:tplc="290E5B2C">
      <w:start w:val="1"/>
      <w:numFmt w:val="decimal"/>
      <w:lvlText w:val="%1)"/>
      <w:lvlJc w:val="left"/>
      <w:pPr>
        <w:ind w:left="1284" w:hanging="360"/>
      </w:pPr>
      <w:rPr>
        <w:rFonts w:hint="default"/>
        <w:b w:val="0"/>
      </w:r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131">
    <w:nsid w:val="6B927F07"/>
    <w:multiLevelType w:val="hybridMultilevel"/>
    <w:tmpl w:val="28A6B2AE"/>
    <w:lvl w:ilvl="0" w:tplc="391C4D60">
      <w:start w:val="1"/>
      <w:numFmt w:val="decimal"/>
      <w:lvlText w:val="%1)"/>
      <w:lvlJc w:val="left"/>
      <w:pPr>
        <w:ind w:left="1440" w:hanging="360"/>
      </w:pPr>
      <w:rPr>
        <w:rFonts w:ascii="Cambria" w:hAnsi="Cambri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2">
    <w:nsid w:val="6D017BA9"/>
    <w:multiLevelType w:val="multilevel"/>
    <w:tmpl w:val="4830C594"/>
    <w:lvl w:ilvl="0">
      <w:start w:val="1"/>
      <w:numFmt w:val="decimal"/>
      <w:lvlText w:val="%1."/>
      <w:lvlJc w:val="left"/>
      <w:pPr>
        <w:ind w:left="495" w:hanging="495"/>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33">
    <w:nsid w:val="6D1C250A"/>
    <w:multiLevelType w:val="hybridMultilevel"/>
    <w:tmpl w:val="7FD0CFD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nsid w:val="6D982CC2"/>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35">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nsid w:val="71BE48E8"/>
    <w:multiLevelType w:val="hybridMultilevel"/>
    <w:tmpl w:val="63A669D6"/>
    <w:lvl w:ilvl="0" w:tplc="BAD4D884">
      <w:start w:val="1"/>
      <w:numFmt w:val="decimal"/>
      <w:lvlText w:val="%1)"/>
      <w:lvlJc w:val="left"/>
      <w:pPr>
        <w:ind w:left="720" w:hanging="360"/>
      </w:pPr>
      <w:rPr>
        <w:rFonts w:ascii="Cambria" w:hAnsi="Cambria" w:cs="Times New Roman"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71D36ECF"/>
    <w:multiLevelType w:val="hybridMultilevel"/>
    <w:tmpl w:val="8354CC66"/>
    <w:lvl w:ilvl="0" w:tplc="0B3C578A">
      <w:start w:val="1"/>
      <w:numFmt w:val="bullet"/>
      <w:lvlText w:val=""/>
      <w:lvlJc w:val="left"/>
      <w:pPr>
        <w:tabs>
          <w:tab w:val="num" w:pos="1287"/>
        </w:tabs>
        <w:ind w:left="1287" w:hanging="360"/>
      </w:pPr>
      <w:rPr>
        <w:rFonts w:ascii="Symbol" w:hAnsi="Symbol" w:hint="default"/>
        <w:i w:val="0"/>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38">
    <w:nsid w:val="73363D7D"/>
    <w:multiLevelType w:val="multilevel"/>
    <w:tmpl w:val="2440F490"/>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9">
    <w:nsid w:val="738337D0"/>
    <w:multiLevelType w:val="multilevel"/>
    <w:tmpl w:val="72B025CE"/>
    <w:lvl w:ilvl="0">
      <w:start w:val="1"/>
      <w:numFmt w:val="decimal"/>
      <w:lvlText w:val="%1)"/>
      <w:lvlJc w:val="left"/>
      <w:pPr>
        <w:tabs>
          <w:tab w:val="num" w:pos="0"/>
        </w:tabs>
      </w:pPr>
      <w:rPr>
        <w:rFonts w:cs="Times New Roman" w:hint="default"/>
        <w:b w:val="0"/>
      </w:rPr>
    </w:lvl>
    <w:lvl w:ilvl="1">
      <w:start w:val="1"/>
      <w:numFmt w:val="decimal"/>
      <w:lvlText w:val="%1.%2."/>
      <w:lvlJc w:val="left"/>
      <w:pPr>
        <w:tabs>
          <w:tab w:val="num" w:pos="0"/>
        </w:tabs>
      </w:pPr>
      <w:rPr>
        <w:rFonts w:ascii="Cambria" w:hAnsi="Cambria" w:cs="Times New Roman" w:hint="default"/>
        <w:b/>
      </w:rPr>
    </w:lvl>
    <w:lvl w:ilvl="2">
      <w:start w:val="1"/>
      <w:numFmt w:val="decimal"/>
      <w:lvlText w:val="%1.%2.%3."/>
      <w:lvlJc w:val="left"/>
      <w:pPr>
        <w:tabs>
          <w:tab w:val="num" w:pos="0"/>
        </w:tabs>
      </w:pPr>
      <w:rPr>
        <w:rFonts w:ascii="Symbol" w:hAnsi="Symbol" w:cs="Times New Roman"/>
      </w:rPr>
    </w:lvl>
    <w:lvl w:ilvl="3">
      <w:start w:val="1"/>
      <w:numFmt w:val="bullet"/>
      <w:lvlText w:val=""/>
      <w:lvlJc w:val="left"/>
      <w:pPr>
        <w:tabs>
          <w:tab w:val="num" w:pos="0"/>
        </w:tabs>
      </w:pPr>
      <w:rPr>
        <w:rFonts w:ascii="Symbol" w:hAnsi="Symbol"/>
      </w:rPr>
    </w:lvl>
    <w:lvl w:ilvl="4">
      <w:start w:val="1"/>
      <w:numFmt w:val="decimal"/>
      <w:lvlText w:val="%1.%2.%3.%4.%5."/>
      <w:lvlJc w:val="left"/>
      <w:pPr>
        <w:tabs>
          <w:tab w:val="num" w:pos="2520"/>
        </w:tabs>
        <w:ind w:left="2232" w:hanging="792"/>
      </w:pPr>
      <w:rPr>
        <w:rFonts w:ascii="Courier New" w:hAnsi="Courier New" w:cs="Times New Roman"/>
      </w:rPr>
    </w:lvl>
    <w:lvl w:ilvl="5">
      <w:start w:val="1"/>
      <w:numFmt w:val="decimal"/>
      <w:lvlText w:val="%1.%2.%3.%4.%5.%6."/>
      <w:lvlJc w:val="left"/>
      <w:pPr>
        <w:tabs>
          <w:tab w:val="num" w:pos="2880"/>
        </w:tabs>
        <w:ind w:left="2736" w:hanging="936"/>
      </w:pPr>
      <w:rPr>
        <w:rFonts w:ascii="Courier New" w:hAnsi="Courier New" w:cs="Times New Roman"/>
      </w:rPr>
    </w:lvl>
    <w:lvl w:ilvl="6">
      <w:start w:val="1"/>
      <w:numFmt w:val="decimal"/>
      <w:lvlText w:val="%1.%2.%3.%4.%5.%6.%7."/>
      <w:lvlJc w:val="left"/>
      <w:pPr>
        <w:tabs>
          <w:tab w:val="num" w:pos="3600"/>
        </w:tabs>
        <w:ind w:left="3240" w:hanging="1080"/>
      </w:pPr>
      <w:rPr>
        <w:rFonts w:ascii="Courier New" w:hAnsi="Courier New" w:cs="Times New Roman"/>
      </w:rPr>
    </w:lvl>
    <w:lvl w:ilvl="7">
      <w:start w:val="1"/>
      <w:numFmt w:val="decimal"/>
      <w:lvlText w:val="%1.%2.%3.%4.%5.%6.%7.%8."/>
      <w:lvlJc w:val="left"/>
      <w:pPr>
        <w:tabs>
          <w:tab w:val="num" w:pos="3960"/>
        </w:tabs>
        <w:ind w:left="3744" w:hanging="1224"/>
      </w:pPr>
      <w:rPr>
        <w:rFonts w:ascii="Courier New" w:hAnsi="Courier New" w:cs="Times New Roman"/>
      </w:rPr>
    </w:lvl>
    <w:lvl w:ilvl="8">
      <w:start w:val="1"/>
      <w:numFmt w:val="decimal"/>
      <w:lvlText w:val="%1.%2.%3.%4.%5.%6.%7.%8.%9."/>
      <w:lvlJc w:val="left"/>
      <w:pPr>
        <w:tabs>
          <w:tab w:val="num" w:pos="4680"/>
        </w:tabs>
        <w:ind w:left="4320" w:hanging="1440"/>
      </w:pPr>
      <w:rPr>
        <w:rFonts w:ascii="Courier New" w:hAnsi="Courier New" w:cs="Times New Roman"/>
      </w:rPr>
    </w:lvl>
  </w:abstractNum>
  <w:abstractNum w:abstractNumId="140">
    <w:nsid w:val="75DB32AA"/>
    <w:multiLevelType w:val="hybridMultilevel"/>
    <w:tmpl w:val="F0707910"/>
    <w:lvl w:ilvl="0" w:tplc="FC5C1DF0">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1">
    <w:nsid w:val="764E53F7"/>
    <w:multiLevelType w:val="hybridMultilevel"/>
    <w:tmpl w:val="CC624EB0"/>
    <w:lvl w:ilvl="0" w:tplc="2E2A7DBE">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2">
    <w:nsid w:val="76CF2C24"/>
    <w:multiLevelType w:val="hybridMultilevel"/>
    <w:tmpl w:val="3010573C"/>
    <w:lvl w:ilvl="0" w:tplc="07802A92">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3">
    <w:nsid w:val="7718387D"/>
    <w:multiLevelType w:val="hybridMultilevel"/>
    <w:tmpl w:val="BEEA9DB0"/>
    <w:lvl w:ilvl="0" w:tplc="0415000F">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4">
    <w:nsid w:val="77AC5632"/>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5">
    <w:nsid w:val="78B16F72"/>
    <w:multiLevelType w:val="hybridMultilevel"/>
    <w:tmpl w:val="65A602C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78E52BB8"/>
    <w:multiLevelType w:val="hybridMultilevel"/>
    <w:tmpl w:val="84EAA3EE"/>
    <w:lvl w:ilvl="0" w:tplc="A8B24B94">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7980737B"/>
    <w:multiLevelType w:val="hybridMultilevel"/>
    <w:tmpl w:val="2B78EC50"/>
    <w:lvl w:ilvl="0" w:tplc="FA2AB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8">
    <w:nsid w:val="79E76C5E"/>
    <w:multiLevelType w:val="hybridMultilevel"/>
    <w:tmpl w:val="DDBE6AD6"/>
    <w:lvl w:ilvl="0" w:tplc="2AF0A05C">
      <w:start w:val="1"/>
      <w:numFmt w:val="decimal"/>
      <w:lvlText w:val="%1)"/>
      <w:lvlJc w:val="left"/>
      <w:pPr>
        <w:ind w:left="786"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654"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786" w:hanging="360"/>
      </w:pPr>
    </w:lvl>
    <w:lvl w:ilvl="5" w:tplc="0415001B" w:tentative="1">
      <w:start w:val="1"/>
      <w:numFmt w:val="lowerRoman"/>
      <w:lvlText w:val="%6."/>
      <w:lvlJc w:val="right"/>
      <w:pPr>
        <w:ind w:left="1506" w:hanging="180"/>
      </w:pPr>
    </w:lvl>
    <w:lvl w:ilvl="6" w:tplc="0415000F" w:tentative="1">
      <w:start w:val="1"/>
      <w:numFmt w:val="decimal"/>
      <w:lvlText w:val="%7."/>
      <w:lvlJc w:val="left"/>
      <w:pPr>
        <w:ind w:left="2226" w:hanging="360"/>
      </w:pPr>
    </w:lvl>
    <w:lvl w:ilvl="7" w:tplc="04150019" w:tentative="1">
      <w:start w:val="1"/>
      <w:numFmt w:val="lowerLetter"/>
      <w:lvlText w:val="%8."/>
      <w:lvlJc w:val="left"/>
      <w:pPr>
        <w:ind w:left="2946" w:hanging="360"/>
      </w:pPr>
    </w:lvl>
    <w:lvl w:ilvl="8" w:tplc="0415001B" w:tentative="1">
      <w:start w:val="1"/>
      <w:numFmt w:val="lowerRoman"/>
      <w:lvlText w:val="%9."/>
      <w:lvlJc w:val="right"/>
      <w:pPr>
        <w:ind w:left="3666" w:hanging="180"/>
      </w:pPr>
    </w:lvl>
  </w:abstractNum>
  <w:abstractNum w:abstractNumId="149">
    <w:nsid w:val="7A310AC0"/>
    <w:multiLevelType w:val="hybridMultilevel"/>
    <w:tmpl w:val="2AA6AA7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0">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7B152331"/>
    <w:multiLevelType w:val="hybridMultilevel"/>
    <w:tmpl w:val="70C6E8FE"/>
    <w:lvl w:ilvl="0" w:tplc="6FCE99B8">
      <w:start w:val="1"/>
      <w:numFmt w:val="decimal"/>
      <w:lvlText w:val="%1."/>
      <w:lvlJc w:val="left"/>
      <w:pPr>
        <w:ind w:left="23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7B971EC4"/>
    <w:multiLevelType w:val="hybridMultilevel"/>
    <w:tmpl w:val="F684C312"/>
    <w:lvl w:ilvl="0" w:tplc="05E46FF4">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7CB867D1"/>
    <w:multiLevelType w:val="hybridMultilevel"/>
    <w:tmpl w:val="09461060"/>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4">
    <w:nsid w:val="7D837114"/>
    <w:multiLevelType w:val="multilevel"/>
    <w:tmpl w:val="DAB84AC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5">
    <w:nsid w:val="7EFE2CDF"/>
    <w:multiLevelType w:val="multilevel"/>
    <w:tmpl w:val="81B8D87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0"/>
  </w:num>
  <w:num w:numId="2">
    <w:abstractNumId w:val="114"/>
  </w:num>
  <w:num w:numId="3">
    <w:abstractNumId w:val="115"/>
  </w:num>
  <w:num w:numId="4">
    <w:abstractNumId w:val="82"/>
  </w:num>
  <w:num w:numId="5">
    <w:abstractNumId w:val="67"/>
  </w:num>
  <w:num w:numId="6">
    <w:abstractNumId w:val="136"/>
  </w:num>
  <w:num w:numId="7">
    <w:abstractNumId w:val="31"/>
  </w:num>
  <w:num w:numId="8">
    <w:abstractNumId w:val="116"/>
  </w:num>
  <w:num w:numId="9">
    <w:abstractNumId w:val="20"/>
  </w:num>
  <w:num w:numId="10">
    <w:abstractNumId w:val="124"/>
  </w:num>
  <w:num w:numId="11">
    <w:abstractNumId w:val="30"/>
  </w:num>
  <w:num w:numId="12">
    <w:abstractNumId w:val="29"/>
  </w:num>
  <w:num w:numId="13">
    <w:abstractNumId w:val="17"/>
  </w:num>
  <w:num w:numId="14">
    <w:abstractNumId w:val="27"/>
  </w:num>
  <w:num w:numId="15">
    <w:abstractNumId w:val="104"/>
  </w:num>
  <w:num w:numId="16">
    <w:abstractNumId w:val="65"/>
  </w:num>
  <w:num w:numId="17">
    <w:abstractNumId w:val="126"/>
  </w:num>
  <w:num w:numId="18">
    <w:abstractNumId w:val="71"/>
  </w:num>
  <w:num w:numId="19">
    <w:abstractNumId w:val="106"/>
  </w:num>
  <w:num w:numId="20">
    <w:abstractNumId w:val="6"/>
  </w:num>
  <w:num w:numId="21">
    <w:abstractNumId w:val="61"/>
  </w:num>
  <w:num w:numId="22">
    <w:abstractNumId w:val="56"/>
  </w:num>
  <w:num w:numId="23">
    <w:abstractNumId w:val="144"/>
  </w:num>
  <w:num w:numId="24">
    <w:abstractNumId w:val="66"/>
  </w:num>
  <w:num w:numId="25">
    <w:abstractNumId w:val="86"/>
  </w:num>
  <w:num w:numId="26">
    <w:abstractNumId w:val="51"/>
  </w:num>
  <w:num w:numId="27">
    <w:abstractNumId w:val="94"/>
  </w:num>
  <w:num w:numId="28">
    <w:abstractNumId w:val="19"/>
  </w:num>
  <w:num w:numId="29">
    <w:abstractNumId w:val="92"/>
  </w:num>
  <w:num w:numId="30">
    <w:abstractNumId w:val="32"/>
  </w:num>
  <w:num w:numId="31">
    <w:abstractNumId w:val="47"/>
  </w:num>
  <w:num w:numId="32">
    <w:abstractNumId w:val="52"/>
  </w:num>
  <w:num w:numId="33">
    <w:abstractNumId w:val="113"/>
    <w:lvlOverride w:ilvl="0">
      <w:startOverride w:val="1"/>
    </w:lvlOverride>
  </w:num>
  <w:num w:numId="34">
    <w:abstractNumId w:val="112"/>
  </w:num>
  <w:num w:numId="35">
    <w:abstractNumId w:val="35"/>
  </w:num>
  <w:num w:numId="36">
    <w:abstractNumId w:val="11"/>
  </w:num>
  <w:num w:numId="37">
    <w:abstractNumId w:val="100"/>
  </w:num>
  <w:num w:numId="38">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7"/>
  </w:num>
  <w:num w:numId="40">
    <w:abstractNumId w:val="110"/>
  </w:num>
  <w:num w:numId="41">
    <w:abstractNumId w:val="118"/>
  </w:num>
  <w:num w:numId="42">
    <w:abstractNumId w:val="108"/>
  </w:num>
  <w:num w:numId="43">
    <w:abstractNumId w:val="2"/>
  </w:num>
  <w:num w:numId="44">
    <w:abstractNumId w:val="18"/>
  </w:num>
  <w:num w:numId="45">
    <w:abstractNumId w:val="127"/>
  </w:num>
  <w:num w:numId="46">
    <w:abstractNumId w:val="93"/>
  </w:num>
  <w:num w:numId="47">
    <w:abstractNumId w:val="49"/>
  </w:num>
  <w:num w:numId="48">
    <w:abstractNumId w:val="58"/>
  </w:num>
  <w:num w:numId="49">
    <w:abstractNumId w:val="79"/>
  </w:num>
  <w:num w:numId="50">
    <w:abstractNumId w:val="141"/>
  </w:num>
  <w:num w:numId="51">
    <w:abstractNumId w:val="142"/>
  </w:num>
  <w:num w:numId="52">
    <w:abstractNumId w:val="154"/>
  </w:num>
  <w:num w:numId="53">
    <w:abstractNumId w:val="55"/>
  </w:num>
  <w:num w:numId="54">
    <w:abstractNumId w:val="90"/>
  </w:num>
  <w:num w:numId="55">
    <w:abstractNumId w:val="63"/>
  </w:num>
  <w:num w:numId="56">
    <w:abstractNumId w:val="41"/>
  </w:num>
  <w:num w:numId="57">
    <w:abstractNumId w:val="103"/>
  </w:num>
  <w:num w:numId="58">
    <w:abstractNumId w:val="50"/>
  </w:num>
  <w:num w:numId="59">
    <w:abstractNumId w:val="143"/>
  </w:num>
  <w:num w:numId="60">
    <w:abstractNumId w:val="140"/>
  </w:num>
  <w:num w:numId="61">
    <w:abstractNumId w:val="14"/>
  </w:num>
  <w:num w:numId="62">
    <w:abstractNumId w:val="44"/>
  </w:num>
  <w:num w:numId="63">
    <w:abstractNumId w:val="21"/>
  </w:num>
  <w:num w:numId="64">
    <w:abstractNumId w:val="146"/>
  </w:num>
  <w:num w:numId="65">
    <w:abstractNumId w:val="128"/>
  </w:num>
  <w:num w:numId="66">
    <w:abstractNumId w:val="5"/>
  </w:num>
  <w:num w:numId="6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2"/>
  </w:num>
  <w:num w:numId="69">
    <w:abstractNumId w:val="123"/>
  </w:num>
  <w:num w:numId="70">
    <w:abstractNumId w:val="62"/>
  </w:num>
  <w:num w:numId="71">
    <w:abstractNumId w:val="120"/>
  </w:num>
  <w:num w:numId="72">
    <w:abstractNumId w:val="147"/>
  </w:num>
  <w:num w:numId="73">
    <w:abstractNumId w:val="54"/>
  </w:num>
  <w:num w:numId="74">
    <w:abstractNumId w:val="109"/>
  </w:num>
  <w:num w:numId="75">
    <w:abstractNumId w:val="23"/>
  </w:num>
  <w:num w:numId="76">
    <w:abstractNumId w:val="84"/>
  </w:num>
  <w:num w:numId="77">
    <w:abstractNumId w:val="34"/>
  </w:num>
  <w:num w:numId="78">
    <w:abstractNumId w:val="130"/>
  </w:num>
  <w:num w:numId="79">
    <w:abstractNumId w:val="43"/>
  </w:num>
  <w:num w:numId="80">
    <w:abstractNumId w:val="98"/>
  </w:num>
  <w:num w:numId="81">
    <w:abstractNumId w:val="148"/>
  </w:num>
  <w:num w:numId="82">
    <w:abstractNumId w:val="36"/>
  </w:num>
  <w:num w:numId="83">
    <w:abstractNumId w:val="80"/>
  </w:num>
  <w:num w:numId="84">
    <w:abstractNumId w:val="22"/>
  </w:num>
  <w:num w:numId="85">
    <w:abstractNumId w:val="119"/>
  </w:num>
  <w:num w:numId="86">
    <w:abstractNumId w:val="3"/>
  </w:num>
  <w:num w:numId="87">
    <w:abstractNumId w:val="149"/>
  </w:num>
  <w:num w:numId="88">
    <w:abstractNumId w:val="151"/>
  </w:num>
  <w:num w:numId="89">
    <w:abstractNumId w:val="76"/>
  </w:num>
  <w:num w:numId="90">
    <w:abstractNumId w:val="64"/>
  </w:num>
  <w:num w:numId="91">
    <w:abstractNumId w:val="12"/>
  </w:num>
  <w:num w:numId="92">
    <w:abstractNumId w:val="26"/>
  </w:num>
  <w:num w:numId="93">
    <w:abstractNumId w:val="131"/>
  </w:num>
  <w:num w:numId="94">
    <w:abstractNumId w:val="7"/>
  </w:num>
  <w:num w:numId="95">
    <w:abstractNumId w:val="101"/>
  </w:num>
  <w:num w:numId="96">
    <w:abstractNumId w:val="134"/>
  </w:num>
  <w:num w:numId="97">
    <w:abstractNumId w:val="132"/>
  </w:num>
  <w:num w:numId="98">
    <w:abstractNumId w:val="145"/>
  </w:num>
  <w:num w:numId="99">
    <w:abstractNumId w:val="111"/>
  </w:num>
  <w:num w:numId="100">
    <w:abstractNumId w:val="139"/>
  </w:num>
  <w:num w:numId="101">
    <w:abstractNumId w:val="138"/>
  </w:num>
  <w:num w:numId="102">
    <w:abstractNumId w:val="99"/>
  </w:num>
  <w:num w:numId="103">
    <w:abstractNumId w:val="24"/>
  </w:num>
  <w:num w:numId="104">
    <w:abstractNumId w:val="9"/>
  </w:num>
  <w:num w:numId="105">
    <w:abstractNumId w:val="83"/>
  </w:num>
  <w:num w:numId="106">
    <w:abstractNumId w:val="33"/>
  </w:num>
  <w:num w:numId="107">
    <w:abstractNumId w:val="81"/>
  </w:num>
  <w:num w:numId="108">
    <w:abstractNumId w:val="96"/>
  </w:num>
  <w:num w:numId="109">
    <w:abstractNumId w:val="137"/>
  </w:num>
  <w:num w:numId="110">
    <w:abstractNumId w:val="105"/>
  </w:num>
  <w:num w:numId="111">
    <w:abstractNumId w:val="152"/>
  </w:num>
  <w:num w:numId="112">
    <w:abstractNumId w:val="46"/>
  </w:num>
  <w:num w:numId="113">
    <w:abstractNumId w:val="37"/>
  </w:num>
  <w:num w:numId="114">
    <w:abstractNumId w:val="155"/>
  </w:num>
  <w:num w:numId="115">
    <w:abstractNumId w:val="28"/>
  </w:num>
  <w:num w:numId="116">
    <w:abstractNumId w:val="48"/>
  </w:num>
  <w:num w:numId="117">
    <w:abstractNumId w:val="129"/>
  </w:num>
  <w:num w:numId="118">
    <w:abstractNumId w:val="72"/>
  </w:num>
  <w:num w:numId="119">
    <w:abstractNumId w:val="59"/>
  </w:num>
  <w:num w:numId="120">
    <w:abstractNumId w:val="69"/>
  </w:num>
  <w:num w:numId="121">
    <w:abstractNumId w:val="60"/>
  </w:num>
  <w:num w:numId="122">
    <w:abstractNumId w:val="91"/>
  </w:num>
  <w:num w:numId="123">
    <w:abstractNumId w:val="68"/>
  </w:num>
  <w:num w:numId="124">
    <w:abstractNumId w:val="75"/>
  </w:num>
  <w:num w:numId="125">
    <w:abstractNumId w:val="4"/>
  </w:num>
  <w:num w:numId="126">
    <w:abstractNumId w:val="15"/>
  </w:num>
  <w:num w:numId="127">
    <w:abstractNumId w:val="85"/>
  </w:num>
  <w:num w:numId="128">
    <w:abstractNumId w:val="77"/>
  </w:num>
  <w:num w:numId="129">
    <w:abstractNumId w:val="13"/>
  </w:num>
  <w:num w:numId="130">
    <w:abstractNumId w:val="70"/>
  </w:num>
  <w:num w:numId="131">
    <w:abstractNumId w:val="42"/>
  </w:num>
  <w:num w:numId="132">
    <w:abstractNumId w:val="57"/>
  </w:num>
  <w:num w:numId="133">
    <w:abstractNumId w:val="97"/>
  </w:num>
  <w:num w:numId="134">
    <w:abstractNumId w:val="133"/>
  </w:num>
  <w:num w:numId="135">
    <w:abstractNumId w:val="107"/>
  </w:num>
  <w:num w:numId="136">
    <w:abstractNumId w:val="125"/>
  </w:num>
  <w:num w:numId="137">
    <w:abstractNumId w:val="39"/>
  </w:num>
  <w:num w:numId="138">
    <w:abstractNumId w:val="135"/>
  </w:num>
  <w:num w:numId="139">
    <w:abstractNumId w:val="121"/>
  </w:num>
  <w:num w:numId="140">
    <w:abstractNumId w:val="87"/>
  </w:num>
  <w:num w:numId="141">
    <w:abstractNumId w:val="150"/>
  </w:num>
  <w:num w:numId="142">
    <w:abstractNumId w:val="25"/>
  </w:num>
  <w:num w:numId="143">
    <w:abstractNumId w:val="53"/>
  </w:num>
  <w:num w:numId="144">
    <w:abstractNumId w:val="155"/>
  </w:num>
  <w:num w:numId="145">
    <w:abstractNumId w:val="95"/>
  </w:num>
  <w:num w:numId="146">
    <w:abstractNumId w:val="8"/>
  </w:num>
  <w:num w:numId="147">
    <w:abstractNumId w:val="153"/>
  </w:num>
  <w:num w:numId="148">
    <w:abstractNumId w:val="122"/>
  </w:num>
  <w:num w:numId="149">
    <w:abstractNumId w:val="10"/>
  </w:num>
  <w:num w:numId="150">
    <w:abstractNumId w:val="73"/>
  </w:num>
  <w:num w:numId="151">
    <w:abstractNumId w:val="88"/>
  </w:num>
  <w:num w:numId="152">
    <w:abstractNumId w:val="78"/>
  </w:num>
  <w:num w:numId="153">
    <w:abstractNumId w:val="45"/>
  </w:num>
  <w:num w:numId="154">
    <w:abstractNumId w:val="89"/>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34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F4"/>
    <w:rsid w:val="00001117"/>
    <w:rsid w:val="000011F8"/>
    <w:rsid w:val="00001E05"/>
    <w:rsid w:val="000027CB"/>
    <w:rsid w:val="00003031"/>
    <w:rsid w:val="0000345A"/>
    <w:rsid w:val="00003467"/>
    <w:rsid w:val="00003BF9"/>
    <w:rsid w:val="0000432F"/>
    <w:rsid w:val="00004FA1"/>
    <w:rsid w:val="000060F6"/>
    <w:rsid w:val="00006B15"/>
    <w:rsid w:val="00007614"/>
    <w:rsid w:val="00007B63"/>
    <w:rsid w:val="00011646"/>
    <w:rsid w:val="0001261D"/>
    <w:rsid w:val="00013956"/>
    <w:rsid w:val="0001765E"/>
    <w:rsid w:val="00020C55"/>
    <w:rsid w:val="000220AD"/>
    <w:rsid w:val="0002266D"/>
    <w:rsid w:val="00022B25"/>
    <w:rsid w:val="0002337E"/>
    <w:rsid w:val="0002341E"/>
    <w:rsid w:val="00023604"/>
    <w:rsid w:val="00023996"/>
    <w:rsid w:val="0002496A"/>
    <w:rsid w:val="00025A2C"/>
    <w:rsid w:val="00026321"/>
    <w:rsid w:val="0002668A"/>
    <w:rsid w:val="00026DEE"/>
    <w:rsid w:val="000277ED"/>
    <w:rsid w:val="00030CCA"/>
    <w:rsid w:val="000313B8"/>
    <w:rsid w:val="000313C7"/>
    <w:rsid w:val="00031655"/>
    <w:rsid w:val="00031BD1"/>
    <w:rsid w:val="000321C5"/>
    <w:rsid w:val="00032C64"/>
    <w:rsid w:val="00033511"/>
    <w:rsid w:val="000335B6"/>
    <w:rsid w:val="00033810"/>
    <w:rsid w:val="00033BF0"/>
    <w:rsid w:val="00033E41"/>
    <w:rsid w:val="000342C2"/>
    <w:rsid w:val="00034757"/>
    <w:rsid w:val="0003671F"/>
    <w:rsid w:val="0003786B"/>
    <w:rsid w:val="000400BA"/>
    <w:rsid w:val="000401BD"/>
    <w:rsid w:val="000419BB"/>
    <w:rsid w:val="000419E3"/>
    <w:rsid w:val="000426FE"/>
    <w:rsid w:val="00042CDA"/>
    <w:rsid w:val="00043216"/>
    <w:rsid w:val="00043A1F"/>
    <w:rsid w:val="00044BCE"/>
    <w:rsid w:val="000459A1"/>
    <w:rsid w:val="00046903"/>
    <w:rsid w:val="00046C4A"/>
    <w:rsid w:val="00050826"/>
    <w:rsid w:val="000514D1"/>
    <w:rsid w:val="00051C2E"/>
    <w:rsid w:val="00053003"/>
    <w:rsid w:val="000548EF"/>
    <w:rsid w:val="00060AC0"/>
    <w:rsid w:val="00060E5C"/>
    <w:rsid w:val="000615A6"/>
    <w:rsid w:val="00061819"/>
    <w:rsid w:val="00061C51"/>
    <w:rsid w:val="000621FB"/>
    <w:rsid w:val="0006241D"/>
    <w:rsid w:val="00063A62"/>
    <w:rsid w:val="00064904"/>
    <w:rsid w:val="00065FD8"/>
    <w:rsid w:val="00066571"/>
    <w:rsid w:val="00066E91"/>
    <w:rsid w:val="00070713"/>
    <w:rsid w:val="00071A92"/>
    <w:rsid w:val="00071D59"/>
    <w:rsid w:val="00073951"/>
    <w:rsid w:val="00073A83"/>
    <w:rsid w:val="00074A1B"/>
    <w:rsid w:val="00074A70"/>
    <w:rsid w:val="00074DCC"/>
    <w:rsid w:val="00074F0D"/>
    <w:rsid w:val="00075B0A"/>
    <w:rsid w:val="00075B56"/>
    <w:rsid w:val="00077376"/>
    <w:rsid w:val="000804F4"/>
    <w:rsid w:val="00082BFD"/>
    <w:rsid w:val="00083470"/>
    <w:rsid w:val="000838F8"/>
    <w:rsid w:val="00084126"/>
    <w:rsid w:val="000848FA"/>
    <w:rsid w:val="00085010"/>
    <w:rsid w:val="00086922"/>
    <w:rsid w:val="00087655"/>
    <w:rsid w:val="000926D3"/>
    <w:rsid w:val="000938F8"/>
    <w:rsid w:val="00094554"/>
    <w:rsid w:val="0009467C"/>
    <w:rsid w:val="00094CDA"/>
    <w:rsid w:val="0009545F"/>
    <w:rsid w:val="000973D4"/>
    <w:rsid w:val="000A069B"/>
    <w:rsid w:val="000A08F5"/>
    <w:rsid w:val="000A0934"/>
    <w:rsid w:val="000A1680"/>
    <w:rsid w:val="000A1738"/>
    <w:rsid w:val="000A2123"/>
    <w:rsid w:val="000A24C8"/>
    <w:rsid w:val="000A27F4"/>
    <w:rsid w:val="000A2929"/>
    <w:rsid w:val="000A4FB5"/>
    <w:rsid w:val="000A541B"/>
    <w:rsid w:val="000A764B"/>
    <w:rsid w:val="000A7810"/>
    <w:rsid w:val="000A7A3C"/>
    <w:rsid w:val="000B263E"/>
    <w:rsid w:val="000B30EC"/>
    <w:rsid w:val="000B49BC"/>
    <w:rsid w:val="000B4C11"/>
    <w:rsid w:val="000B7A60"/>
    <w:rsid w:val="000C094A"/>
    <w:rsid w:val="000C123D"/>
    <w:rsid w:val="000C211E"/>
    <w:rsid w:val="000C3152"/>
    <w:rsid w:val="000C322F"/>
    <w:rsid w:val="000C4283"/>
    <w:rsid w:val="000C42E1"/>
    <w:rsid w:val="000C6412"/>
    <w:rsid w:val="000C6706"/>
    <w:rsid w:val="000D1D3E"/>
    <w:rsid w:val="000D200F"/>
    <w:rsid w:val="000D2044"/>
    <w:rsid w:val="000D2CE3"/>
    <w:rsid w:val="000D4C27"/>
    <w:rsid w:val="000D5782"/>
    <w:rsid w:val="000D62DB"/>
    <w:rsid w:val="000D6A58"/>
    <w:rsid w:val="000D7879"/>
    <w:rsid w:val="000D787B"/>
    <w:rsid w:val="000D7ED0"/>
    <w:rsid w:val="000E12A4"/>
    <w:rsid w:val="000E2109"/>
    <w:rsid w:val="000E3A7C"/>
    <w:rsid w:val="000E476B"/>
    <w:rsid w:val="000E56BB"/>
    <w:rsid w:val="000E64E2"/>
    <w:rsid w:val="000E7BFC"/>
    <w:rsid w:val="000F0DB4"/>
    <w:rsid w:val="000F1311"/>
    <w:rsid w:val="000F1870"/>
    <w:rsid w:val="000F4BA3"/>
    <w:rsid w:val="000F5368"/>
    <w:rsid w:val="000F583D"/>
    <w:rsid w:val="000F6CB8"/>
    <w:rsid w:val="000F6D03"/>
    <w:rsid w:val="000F6E32"/>
    <w:rsid w:val="0010089A"/>
    <w:rsid w:val="001065B2"/>
    <w:rsid w:val="00106FF2"/>
    <w:rsid w:val="00111ACF"/>
    <w:rsid w:val="00111C93"/>
    <w:rsid w:val="00112024"/>
    <w:rsid w:val="001158B8"/>
    <w:rsid w:val="001169C1"/>
    <w:rsid w:val="00120DC2"/>
    <w:rsid w:val="001217D5"/>
    <w:rsid w:val="00121B66"/>
    <w:rsid w:val="001230F8"/>
    <w:rsid w:val="00123BA3"/>
    <w:rsid w:val="00124C64"/>
    <w:rsid w:val="001252C3"/>
    <w:rsid w:val="0012565F"/>
    <w:rsid w:val="00126500"/>
    <w:rsid w:val="001274AB"/>
    <w:rsid w:val="001350C0"/>
    <w:rsid w:val="00136F34"/>
    <w:rsid w:val="00137753"/>
    <w:rsid w:val="001402D4"/>
    <w:rsid w:val="00140AF8"/>
    <w:rsid w:val="00141025"/>
    <w:rsid w:val="001410E9"/>
    <w:rsid w:val="00144116"/>
    <w:rsid w:val="0014546E"/>
    <w:rsid w:val="00146653"/>
    <w:rsid w:val="00146DC6"/>
    <w:rsid w:val="00147456"/>
    <w:rsid w:val="00147EC6"/>
    <w:rsid w:val="00153315"/>
    <w:rsid w:val="00153540"/>
    <w:rsid w:val="001539EE"/>
    <w:rsid w:val="00153DC0"/>
    <w:rsid w:val="001542BD"/>
    <w:rsid w:val="001551A9"/>
    <w:rsid w:val="001555EB"/>
    <w:rsid w:val="001560EA"/>
    <w:rsid w:val="00156712"/>
    <w:rsid w:val="001568FE"/>
    <w:rsid w:val="00156BEE"/>
    <w:rsid w:val="00156D4C"/>
    <w:rsid w:val="00157AAE"/>
    <w:rsid w:val="00157E95"/>
    <w:rsid w:val="00160112"/>
    <w:rsid w:val="00160B4A"/>
    <w:rsid w:val="001611A4"/>
    <w:rsid w:val="00163292"/>
    <w:rsid w:val="00164129"/>
    <w:rsid w:val="0016504E"/>
    <w:rsid w:val="00165D7C"/>
    <w:rsid w:val="001665C3"/>
    <w:rsid w:val="00167052"/>
    <w:rsid w:val="00167E6E"/>
    <w:rsid w:val="001718D3"/>
    <w:rsid w:val="00171B3B"/>
    <w:rsid w:val="00173BCC"/>
    <w:rsid w:val="00174A4D"/>
    <w:rsid w:val="00176BAD"/>
    <w:rsid w:val="001804F8"/>
    <w:rsid w:val="001809DB"/>
    <w:rsid w:val="00180A71"/>
    <w:rsid w:val="00180B6C"/>
    <w:rsid w:val="00182327"/>
    <w:rsid w:val="00182B02"/>
    <w:rsid w:val="00184227"/>
    <w:rsid w:val="0018430A"/>
    <w:rsid w:val="00184811"/>
    <w:rsid w:val="0018494B"/>
    <w:rsid w:val="00184A53"/>
    <w:rsid w:val="001864AA"/>
    <w:rsid w:val="0018680E"/>
    <w:rsid w:val="00186910"/>
    <w:rsid w:val="00187B6B"/>
    <w:rsid w:val="00191910"/>
    <w:rsid w:val="00192EB5"/>
    <w:rsid w:val="00193442"/>
    <w:rsid w:val="00194E71"/>
    <w:rsid w:val="00194FD9"/>
    <w:rsid w:val="00195791"/>
    <w:rsid w:val="001963CF"/>
    <w:rsid w:val="00196980"/>
    <w:rsid w:val="00197693"/>
    <w:rsid w:val="001A26F7"/>
    <w:rsid w:val="001A31A2"/>
    <w:rsid w:val="001A370F"/>
    <w:rsid w:val="001A3BB7"/>
    <w:rsid w:val="001A3C3A"/>
    <w:rsid w:val="001A50B1"/>
    <w:rsid w:val="001B0429"/>
    <w:rsid w:val="001B13E2"/>
    <w:rsid w:val="001B15EE"/>
    <w:rsid w:val="001B18BE"/>
    <w:rsid w:val="001B2185"/>
    <w:rsid w:val="001B2C31"/>
    <w:rsid w:val="001B3743"/>
    <w:rsid w:val="001B3D8F"/>
    <w:rsid w:val="001B3F40"/>
    <w:rsid w:val="001B4A25"/>
    <w:rsid w:val="001B4E71"/>
    <w:rsid w:val="001B5789"/>
    <w:rsid w:val="001B76E2"/>
    <w:rsid w:val="001C1675"/>
    <w:rsid w:val="001C19B7"/>
    <w:rsid w:val="001C22D3"/>
    <w:rsid w:val="001C444D"/>
    <w:rsid w:val="001C4B13"/>
    <w:rsid w:val="001C4C3D"/>
    <w:rsid w:val="001C5597"/>
    <w:rsid w:val="001C6657"/>
    <w:rsid w:val="001C69E9"/>
    <w:rsid w:val="001C7210"/>
    <w:rsid w:val="001C7A0A"/>
    <w:rsid w:val="001D0EA0"/>
    <w:rsid w:val="001D1000"/>
    <w:rsid w:val="001D10CB"/>
    <w:rsid w:val="001D1A0F"/>
    <w:rsid w:val="001D2216"/>
    <w:rsid w:val="001D225D"/>
    <w:rsid w:val="001D2340"/>
    <w:rsid w:val="001D264D"/>
    <w:rsid w:val="001D3A6B"/>
    <w:rsid w:val="001D43AA"/>
    <w:rsid w:val="001D5141"/>
    <w:rsid w:val="001D5262"/>
    <w:rsid w:val="001D57E3"/>
    <w:rsid w:val="001D6A5C"/>
    <w:rsid w:val="001E0120"/>
    <w:rsid w:val="001E1AFD"/>
    <w:rsid w:val="001E2752"/>
    <w:rsid w:val="001E2851"/>
    <w:rsid w:val="001E29DE"/>
    <w:rsid w:val="001E2E9F"/>
    <w:rsid w:val="001E366C"/>
    <w:rsid w:val="001E5457"/>
    <w:rsid w:val="001E59BD"/>
    <w:rsid w:val="001E5AC0"/>
    <w:rsid w:val="001E73F6"/>
    <w:rsid w:val="001F0B81"/>
    <w:rsid w:val="001F2C9C"/>
    <w:rsid w:val="001F3079"/>
    <w:rsid w:val="001F44B9"/>
    <w:rsid w:val="001F4713"/>
    <w:rsid w:val="001F5EBD"/>
    <w:rsid w:val="001F619F"/>
    <w:rsid w:val="001F63DD"/>
    <w:rsid w:val="001F679F"/>
    <w:rsid w:val="001F71A4"/>
    <w:rsid w:val="001F78B3"/>
    <w:rsid w:val="001F7F6F"/>
    <w:rsid w:val="002015D7"/>
    <w:rsid w:val="0020190A"/>
    <w:rsid w:val="00201B18"/>
    <w:rsid w:val="00202196"/>
    <w:rsid w:val="0020271F"/>
    <w:rsid w:val="00203091"/>
    <w:rsid w:val="00203BDF"/>
    <w:rsid w:val="002048D1"/>
    <w:rsid w:val="0020506A"/>
    <w:rsid w:val="002050ED"/>
    <w:rsid w:val="00205BCA"/>
    <w:rsid w:val="002062CF"/>
    <w:rsid w:val="00206BED"/>
    <w:rsid w:val="00206CE1"/>
    <w:rsid w:val="002106EE"/>
    <w:rsid w:val="002114DC"/>
    <w:rsid w:val="002123BA"/>
    <w:rsid w:val="00212634"/>
    <w:rsid w:val="00213D7F"/>
    <w:rsid w:val="00214894"/>
    <w:rsid w:val="00214957"/>
    <w:rsid w:val="00214DEB"/>
    <w:rsid w:val="00215A38"/>
    <w:rsid w:val="00216E41"/>
    <w:rsid w:val="002171E4"/>
    <w:rsid w:val="00220126"/>
    <w:rsid w:val="0022021E"/>
    <w:rsid w:val="0022093E"/>
    <w:rsid w:val="002211FA"/>
    <w:rsid w:val="00221CD6"/>
    <w:rsid w:val="00222E2F"/>
    <w:rsid w:val="0022347D"/>
    <w:rsid w:val="00223CEB"/>
    <w:rsid w:val="002241BF"/>
    <w:rsid w:val="00224677"/>
    <w:rsid w:val="00225C62"/>
    <w:rsid w:val="00225E2A"/>
    <w:rsid w:val="00226F66"/>
    <w:rsid w:val="00231772"/>
    <w:rsid w:val="00231A30"/>
    <w:rsid w:val="00232203"/>
    <w:rsid w:val="002324C9"/>
    <w:rsid w:val="00234FCB"/>
    <w:rsid w:val="00237D52"/>
    <w:rsid w:val="00240C27"/>
    <w:rsid w:val="002414A5"/>
    <w:rsid w:val="00241C9A"/>
    <w:rsid w:val="00242A6D"/>
    <w:rsid w:val="00242B07"/>
    <w:rsid w:val="00243AE9"/>
    <w:rsid w:val="00243E60"/>
    <w:rsid w:val="00244E3D"/>
    <w:rsid w:val="0024608C"/>
    <w:rsid w:val="002464D8"/>
    <w:rsid w:val="002469FF"/>
    <w:rsid w:val="00246DEC"/>
    <w:rsid w:val="002478B4"/>
    <w:rsid w:val="00247DA3"/>
    <w:rsid w:val="002500AC"/>
    <w:rsid w:val="00251EF9"/>
    <w:rsid w:val="00253608"/>
    <w:rsid w:val="00253FD1"/>
    <w:rsid w:val="0025452D"/>
    <w:rsid w:val="002555B5"/>
    <w:rsid w:val="0025673E"/>
    <w:rsid w:val="00256C2C"/>
    <w:rsid w:val="0025747A"/>
    <w:rsid w:val="00257C5A"/>
    <w:rsid w:val="00261313"/>
    <w:rsid w:val="00262008"/>
    <w:rsid w:val="0026452A"/>
    <w:rsid w:val="0026700B"/>
    <w:rsid w:val="002709DC"/>
    <w:rsid w:val="0027197F"/>
    <w:rsid w:val="00276081"/>
    <w:rsid w:val="0027627A"/>
    <w:rsid w:val="00276C49"/>
    <w:rsid w:val="00280C71"/>
    <w:rsid w:val="00280F14"/>
    <w:rsid w:val="00281AF0"/>
    <w:rsid w:val="0028306C"/>
    <w:rsid w:val="00283223"/>
    <w:rsid w:val="00283B33"/>
    <w:rsid w:val="00286E58"/>
    <w:rsid w:val="00287B08"/>
    <w:rsid w:val="00291CAF"/>
    <w:rsid w:val="00291F24"/>
    <w:rsid w:val="00291FB9"/>
    <w:rsid w:val="002933BB"/>
    <w:rsid w:val="00295523"/>
    <w:rsid w:val="00296184"/>
    <w:rsid w:val="00296748"/>
    <w:rsid w:val="0029690E"/>
    <w:rsid w:val="0029715C"/>
    <w:rsid w:val="00297B17"/>
    <w:rsid w:val="002A068D"/>
    <w:rsid w:val="002A11C9"/>
    <w:rsid w:val="002A165E"/>
    <w:rsid w:val="002A1912"/>
    <w:rsid w:val="002A3B52"/>
    <w:rsid w:val="002A40E1"/>
    <w:rsid w:val="002A4205"/>
    <w:rsid w:val="002A46B4"/>
    <w:rsid w:val="002A5237"/>
    <w:rsid w:val="002A56C7"/>
    <w:rsid w:val="002A5C06"/>
    <w:rsid w:val="002A684E"/>
    <w:rsid w:val="002A6BED"/>
    <w:rsid w:val="002B0DEA"/>
    <w:rsid w:val="002B1223"/>
    <w:rsid w:val="002B21AE"/>
    <w:rsid w:val="002B23DF"/>
    <w:rsid w:val="002B4B09"/>
    <w:rsid w:val="002B4B5C"/>
    <w:rsid w:val="002B67A6"/>
    <w:rsid w:val="002B71AF"/>
    <w:rsid w:val="002B79A4"/>
    <w:rsid w:val="002C05C8"/>
    <w:rsid w:val="002C393B"/>
    <w:rsid w:val="002C4BE9"/>
    <w:rsid w:val="002C5003"/>
    <w:rsid w:val="002D16F2"/>
    <w:rsid w:val="002D23C1"/>
    <w:rsid w:val="002D340C"/>
    <w:rsid w:val="002D3A83"/>
    <w:rsid w:val="002D3C4C"/>
    <w:rsid w:val="002D4BB9"/>
    <w:rsid w:val="002D4EB1"/>
    <w:rsid w:val="002D7889"/>
    <w:rsid w:val="002D7A1F"/>
    <w:rsid w:val="002E05CA"/>
    <w:rsid w:val="002E072D"/>
    <w:rsid w:val="002E2B57"/>
    <w:rsid w:val="002E38E7"/>
    <w:rsid w:val="002E4DBF"/>
    <w:rsid w:val="002E65E2"/>
    <w:rsid w:val="002E6B51"/>
    <w:rsid w:val="002E7FFE"/>
    <w:rsid w:val="002F1F87"/>
    <w:rsid w:val="002F2570"/>
    <w:rsid w:val="002F2D12"/>
    <w:rsid w:val="002F3518"/>
    <w:rsid w:val="002F4812"/>
    <w:rsid w:val="002F4918"/>
    <w:rsid w:val="002F4DA2"/>
    <w:rsid w:val="002F4F89"/>
    <w:rsid w:val="002F515E"/>
    <w:rsid w:val="002F5BB8"/>
    <w:rsid w:val="002F5C89"/>
    <w:rsid w:val="002F68FE"/>
    <w:rsid w:val="002F692B"/>
    <w:rsid w:val="002F740C"/>
    <w:rsid w:val="002F7829"/>
    <w:rsid w:val="002F7DFC"/>
    <w:rsid w:val="0030103F"/>
    <w:rsid w:val="00302F9A"/>
    <w:rsid w:val="003035DA"/>
    <w:rsid w:val="003041E8"/>
    <w:rsid w:val="003043F0"/>
    <w:rsid w:val="00305404"/>
    <w:rsid w:val="003057B3"/>
    <w:rsid w:val="00305B76"/>
    <w:rsid w:val="003060CB"/>
    <w:rsid w:val="00306A26"/>
    <w:rsid w:val="00306C38"/>
    <w:rsid w:val="00310571"/>
    <w:rsid w:val="00310EA8"/>
    <w:rsid w:val="00311273"/>
    <w:rsid w:val="0031147C"/>
    <w:rsid w:val="0031175B"/>
    <w:rsid w:val="003119B6"/>
    <w:rsid w:val="003126A1"/>
    <w:rsid w:val="00312A4D"/>
    <w:rsid w:val="00313224"/>
    <w:rsid w:val="00314E4C"/>
    <w:rsid w:val="003150B5"/>
    <w:rsid w:val="00317535"/>
    <w:rsid w:val="00320D48"/>
    <w:rsid w:val="00321246"/>
    <w:rsid w:val="00321DE4"/>
    <w:rsid w:val="003232CD"/>
    <w:rsid w:val="0032369B"/>
    <w:rsid w:val="00323865"/>
    <w:rsid w:val="00323DB2"/>
    <w:rsid w:val="00324C5E"/>
    <w:rsid w:val="00325042"/>
    <w:rsid w:val="003258A4"/>
    <w:rsid w:val="00325E98"/>
    <w:rsid w:val="0032778C"/>
    <w:rsid w:val="00327B15"/>
    <w:rsid w:val="00330701"/>
    <w:rsid w:val="00330999"/>
    <w:rsid w:val="00330C08"/>
    <w:rsid w:val="003314E3"/>
    <w:rsid w:val="00334403"/>
    <w:rsid w:val="00334D80"/>
    <w:rsid w:val="003358BF"/>
    <w:rsid w:val="00337D1F"/>
    <w:rsid w:val="00342051"/>
    <w:rsid w:val="003420B7"/>
    <w:rsid w:val="00342AD2"/>
    <w:rsid w:val="00345ACF"/>
    <w:rsid w:val="00345E99"/>
    <w:rsid w:val="003465AC"/>
    <w:rsid w:val="003469B2"/>
    <w:rsid w:val="00346F9E"/>
    <w:rsid w:val="0034792D"/>
    <w:rsid w:val="00347B6F"/>
    <w:rsid w:val="00347FB3"/>
    <w:rsid w:val="00351A54"/>
    <w:rsid w:val="00352ED3"/>
    <w:rsid w:val="003547CF"/>
    <w:rsid w:val="00354EDF"/>
    <w:rsid w:val="00355812"/>
    <w:rsid w:val="00356752"/>
    <w:rsid w:val="00356824"/>
    <w:rsid w:val="00356D7A"/>
    <w:rsid w:val="00360E21"/>
    <w:rsid w:val="0036145B"/>
    <w:rsid w:val="00361719"/>
    <w:rsid w:val="00361FFA"/>
    <w:rsid w:val="003626D9"/>
    <w:rsid w:val="0036499B"/>
    <w:rsid w:val="0036500A"/>
    <w:rsid w:val="00365828"/>
    <w:rsid w:val="003671AD"/>
    <w:rsid w:val="0037036E"/>
    <w:rsid w:val="003712E3"/>
    <w:rsid w:val="00371A7E"/>
    <w:rsid w:val="003755F1"/>
    <w:rsid w:val="00375832"/>
    <w:rsid w:val="003761C5"/>
    <w:rsid w:val="0037779E"/>
    <w:rsid w:val="00377D87"/>
    <w:rsid w:val="0038015A"/>
    <w:rsid w:val="003806BD"/>
    <w:rsid w:val="00380700"/>
    <w:rsid w:val="00380EA7"/>
    <w:rsid w:val="003814DA"/>
    <w:rsid w:val="00381C54"/>
    <w:rsid w:val="00382589"/>
    <w:rsid w:val="003833BC"/>
    <w:rsid w:val="003849F3"/>
    <w:rsid w:val="00384D5E"/>
    <w:rsid w:val="003858E9"/>
    <w:rsid w:val="00385D89"/>
    <w:rsid w:val="003868B5"/>
    <w:rsid w:val="00386ABA"/>
    <w:rsid w:val="003900F7"/>
    <w:rsid w:val="00390208"/>
    <w:rsid w:val="00390D87"/>
    <w:rsid w:val="003911C2"/>
    <w:rsid w:val="00391685"/>
    <w:rsid w:val="0039460C"/>
    <w:rsid w:val="003958A1"/>
    <w:rsid w:val="00397490"/>
    <w:rsid w:val="00397899"/>
    <w:rsid w:val="00397C4D"/>
    <w:rsid w:val="003A0344"/>
    <w:rsid w:val="003A0EAD"/>
    <w:rsid w:val="003A0F6B"/>
    <w:rsid w:val="003A270A"/>
    <w:rsid w:val="003A290B"/>
    <w:rsid w:val="003A4136"/>
    <w:rsid w:val="003A46F5"/>
    <w:rsid w:val="003A4C13"/>
    <w:rsid w:val="003A4E42"/>
    <w:rsid w:val="003A5E3E"/>
    <w:rsid w:val="003A6B20"/>
    <w:rsid w:val="003A7035"/>
    <w:rsid w:val="003B1D6D"/>
    <w:rsid w:val="003B517E"/>
    <w:rsid w:val="003B7189"/>
    <w:rsid w:val="003B7766"/>
    <w:rsid w:val="003C0C5E"/>
    <w:rsid w:val="003C20B8"/>
    <w:rsid w:val="003C2AFB"/>
    <w:rsid w:val="003C49CC"/>
    <w:rsid w:val="003D0DEC"/>
    <w:rsid w:val="003D163D"/>
    <w:rsid w:val="003D176E"/>
    <w:rsid w:val="003D22B4"/>
    <w:rsid w:val="003D54D4"/>
    <w:rsid w:val="003D6845"/>
    <w:rsid w:val="003D6F8E"/>
    <w:rsid w:val="003E1FF5"/>
    <w:rsid w:val="003E20C0"/>
    <w:rsid w:val="003E2B7E"/>
    <w:rsid w:val="003E5D1C"/>
    <w:rsid w:val="003E5E38"/>
    <w:rsid w:val="003E6C73"/>
    <w:rsid w:val="003E7022"/>
    <w:rsid w:val="003E7E06"/>
    <w:rsid w:val="003F0967"/>
    <w:rsid w:val="003F0F17"/>
    <w:rsid w:val="003F1C2E"/>
    <w:rsid w:val="003F22BD"/>
    <w:rsid w:val="003F3206"/>
    <w:rsid w:val="003F322E"/>
    <w:rsid w:val="003F334E"/>
    <w:rsid w:val="003F3C63"/>
    <w:rsid w:val="003F4B97"/>
    <w:rsid w:val="003F6255"/>
    <w:rsid w:val="003F6B40"/>
    <w:rsid w:val="003F6BCC"/>
    <w:rsid w:val="003F754E"/>
    <w:rsid w:val="004010FA"/>
    <w:rsid w:val="0040115E"/>
    <w:rsid w:val="00401166"/>
    <w:rsid w:val="00403B4B"/>
    <w:rsid w:val="00405469"/>
    <w:rsid w:val="004063F9"/>
    <w:rsid w:val="0040655B"/>
    <w:rsid w:val="00406EDF"/>
    <w:rsid w:val="00412252"/>
    <w:rsid w:val="00412A03"/>
    <w:rsid w:val="00414E94"/>
    <w:rsid w:val="004157A5"/>
    <w:rsid w:val="00416338"/>
    <w:rsid w:val="00420CA3"/>
    <w:rsid w:val="00421215"/>
    <w:rsid w:val="00425DBA"/>
    <w:rsid w:val="0042692C"/>
    <w:rsid w:val="00430C1A"/>
    <w:rsid w:val="00430DF0"/>
    <w:rsid w:val="00431DCC"/>
    <w:rsid w:val="00433412"/>
    <w:rsid w:val="00433D01"/>
    <w:rsid w:val="00434AA5"/>
    <w:rsid w:val="004371F7"/>
    <w:rsid w:val="004372C9"/>
    <w:rsid w:val="004407A0"/>
    <w:rsid w:val="00441432"/>
    <w:rsid w:val="00442D11"/>
    <w:rsid w:val="00443319"/>
    <w:rsid w:val="004434DF"/>
    <w:rsid w:val="004436FA"/>
    <w:rsid w:val="004438E7"/>
    <w:rsid w:val="00443CB9"/>
    <w:rsid w:val="0044470F"/>
    <w:rsid w:val="00444BA6"/>
    <w:rsid w:val="00446F76"/>
    <w:rsid w:val="004516E6"/>
    <w:rsid w:val="00451E63"/>
    <w:rsid w:val="00452336"/>
    <w:rsid w:val="00452C42"/>
    <w:rsid w:val="00452DC2"/>
    <w:rsid w:val="004530CB"/>
    <w:rsid w:val="0045487B"/>
    <w:rsid w:val="00454F13"/>
    <w:rsid w:val="0045554E"/>
    <w:rsid w:val="004566D6"/>
    <w:rsid w:val="00456EBB"/>
    <w:rsid w:val="00460414"/>
    <w:rsid w:val="00460562"/>
    <w:rsid w:val="0046136D"/>
    <w:rsid w:val="00462CA4"/>
    <w:rsid w:val="00462FE2"/>
    <w:rsid w:val="0046329C"/>
    <w:rsid w:val="00465010"/>
    <w:rsid w:val="00465D97"/>
    <w:rsid w:val="00466953"/>
    <w:rsid w:val="00466D24"/>
    <w:rsid w:val="0046794B"/>
    <w:rsid w:val="00470139"/>
    <w:rsid w:val="00471613"/>
    <w:rsid w:val="004727A5"/>
    <w:rsid w:val="00472B95"/>
    <w:rsid w:val="00472E8B"/>
    <w:rsid w:val="00476275"/>
    <w:rsid w:val="00477BC9"/>
    <w:rsid w:val="004803A7"/>
    <w:rsid w:val="00481432"/>
    <w:rsid w:val="00482292"/>
    <w:rsid w:val="00482A2E"/>
    <w:rsid w:val="00483375"/>
    <w:rsid w:val="00483CCA"/>
    <w:rsid w:val="00483CF6"/>
    <w:rsid w:val="00485835"/>
    <w:rsid w:val="004860E0"/>
    <w:rsid w:val="004867AB"/>
    <w:rsid w:val="00487D93"/>
    <w:rsid w:val="00490452"/>
    <w:rsid w:val="004904BA"/>
    <w:rsid w:val="0049093B"/>
    <w:rsid w:val="004915F0"/>
    <w:rsid w:val="00491D3C"/>
    <w:rsid w:val="00491DB5"/>
    <w:rsid w:val="004924C7"/>
    <w:rsid w:val="004958C3"/>
    <w:rsid w:val="00497106"/>
    <w:rsid w:val="0049763A"/>
    <w:rsid w:val="00497D03"/>
    <w:rsid w:val="004A0C43"/>
    <w:rsid w:val="004A16DB"/>
    <w:rsid w:val="004A1DDD"/>
    <w:rsid w:val="004A3724"/>
    <w:rsid w:val="004A37B5"/>
    <w:rsid w:val="004A3BEE"/>
    <w:rsid w:val="004A3C20"/>
    <w:rsid w:val="004A3DC6"/>
    <w:rsid w:val="004A4B39"/>
    <w:rsid w:val="004A5E05"/>
    <w:rsid w:val="004A5ECA"/>
    <w:rsid w:val="004A6108"/>
    <w:rsid w:val="004A6B45"/>
    <w:rsid w:val="004A6D19"/>
    <w:rsid w:val="004A763A"/>
    <w:rsid w:val="004A7843"/>
    <w:rsid w:val="004B009C"/>
    <w:rsid w:val="004B112F"/>
    <w:rsid w:val="004B1344"/>
    <w:rsid w:val="004B1470"/>
    <w:rsid w:val="004B1F0B"/>
    <w:rsid w:val="004B282C"/>
    <w:rsid w:val="004B5B99"/>
    <w:rsid w:val="004B5F6D"/>
    <w:rsid w:val="004B6C01"/>
    <w:rsid w:val="004C01B4"/>
    <w:rsid w:val="004C03CC"/>
    <w:rsid w:val="004C05DC"/>
    <w:rsid w:val="004C0E96"/>
    <w:rsid w:val="004C1345"/>
    <w:rsid w:val="004C1CCD"/>
    <w:rsid w:val="004C2856"/>
    <w:rsid w:val="004C4022"/>
    <w:rsid w:val="004C4106"/>
    <w:rsid w:val="004C410C"/>
    <w:rsid w:val="004C4676"/>
    <w:rsid w:val="004C56EF"/>
    <w:rsid w:val="004C5DD0"/>
    <w:rsid w:val="004C6F32"/>
    <w:rsid w:val="004C7231"/>
    <w:rsid w:val="004D1921"/>
    <w:rsid w:val="004D1CC2"/>
    <w:rsid w:val="004D2294"/>
    <w:rsid w:val="004D4FE6"/>
    <w:rsid w:val="004D5EE7"/>
    <w:rsid w:val="004D651D"/>
    <w:rsid w:val="004D6B21"/>
    <w:rsid w:val="004D772F"/>
    <w:rsid w:val="004E0436"/>
    <w:rsid w:val="004E0DEB"/>
    <w:rsid w:val="004E1158"/>
    <w:rsid w:val="004E1302"/>
    <w:rsid w:val="004E14AD"/>
    <w:rsid w:val="004E18F6"/>
    <w:rsid w:val="004E2A29"/>
    <w:rsid w:val="004E4585"/>
    <w:rsid w:val="004E4FF2"/>
    <w:rsid w:val="004E5AC7"/>
    <w:rsid w:val="004E6A6F"/>
    <w:rsid w:val="004E7094"/>
    <w:rsid w:val="004E70E0"/>
    <w:rsid w:val="004E7D8A"/>
    <w:rsid w:val="004F0260"/>
    <w:rsid w:val="004F0C0B"/>
    <w:rsid w:val="004F4C7C"/>
    <w:rsid w:val="004F4F90"/>
    <w:rsid w:val="004F5BF3"/>
    <w:rsid w:val="004F621F"/>
    <w:rsid w:val="004F6822"/>
    <w:rsid w:val="004F72BE"/>
    <w:rsid w:val="004F7D14"/>
    <w:rsid w:val="00500D7F"/>
    <w:rsid w:val="00501C7B"/>
    <w:rsid w:val="00501DB7"/>
    <w:rsid w:val="00501EFA"/>
    <w:rsid w:val="00502C53"/>
    <w:rsid w:val="00503155"/>
    <w:rsid w:val="005037E7"/>
    <w:rsid w:val="00504642"/>
    <w:rsid w:val="0050527B"/>
    <w:rsid w:val="00505831"/>
    <w:rsid w:val="00511462"/>
    <w:rsid w:val="005115B8"/>
    <w:rsid w:val="00511E84"/>
    <w:rsid w:val="0051311F"/>
    <w:rsid w:val="00515DB1"/>
    <w:rsid w:val="00516A9B"/>
    <w:rsid w:val="00516B55"/>
    <w:rsid w:val="00521BAF"/>
    <w:rsid w:val="005226B3"/>
    <w:rsid w:val="005233C7"/>
    <w:rsid w:val="00523BAB"/>
    <w:rsid w:val="005265A7"/>
    <w:rsid w:val="00527767"/>
    <w:rsid w:val="00527C6E"/>
    <w:rsid w:val="00530ED3"/>
    <w:rsid w:val="00531450"/>
    <w:rsid w:val="005332CB"/>
    <w:rsid w:val="00534815"/>
    <w:rsid w:val="00535465"/>
    <w:rsid w:val="0053571B"/>
    <w:rsid w:val="0053645B"/>
    <w:rsid w:val="00536DBC"/>
    <w:rsid w:val="00537F09"/>
    <w:rsid w:val="00540E78"/>
    <w:rsid w:val="005412A6"/>
    <w:rsid w:val="00541CE2"/>
    <w:rsid w:val="005421BD"/>
    <w:rsid w:val="00543318"/>
    <w:rsid w:val="00543423"/>
    <w:rsid w:val="00543F7F"/>
    <w:rsid w:val="005443E8"/>
    <w:rsid w:val="00544E81"/>
    <w:rsid w:val="00545E83"/>
    <w:rsid w:val="00547005"/>
    <w:rsid w:val="0055122A"/>
    <w:rsid w:val="00551379"/>
    <w:rsid w:val="00551F0A"/>
    <w:rsid w:val="00553CBC"/>
    <w:rsid w:val="005548D7"/>
    <w:rsid w:val="00555973"/>
    <w:rsid w:val="00555FDF"/>
    <w:rsid w:val="00556117"/>
    <w:rsid w:val="00557520"/>
    <w:rsid w:val="00557C40"/>
    <w:rsid w:val="00560292"/>
    <w:rsid w:val="0056180F"/>
    <w:rsid w:val="0056189A"/>
    <w:rsid w:val="005629A3"/>
    <w:rsid w:val="0056337E"/>
    <w:rsid w:val="00563889"/>
    <w:rsid w:val="0056582C"/>
    <w:rsid w:val="00565AA0"/>
    <w:rsid w:val="0056629D"/>
    <w:rsid w:val="00566CCD"/>
    <w:rsid w:val="00567363"/>
    <w:rsid w:val="005673FE"/>
    <w:rsid w:val="00570D2C"/>
    <w:rsid w:val="005726BB"/>
    <w:rsid w:val="00572E19"/>
    <w:rsid w:val="0057399C"/>
    <w:rsid w:val="005764B2"/>
    <w:rsid w:val="00577C67"/>
    <w:rsid w:val="00577FB3"/>
    <w:rsid w:val="00581986"/>
    <w:rsid w:val="00581AEB"/>
    <w:rsid w:val="00582434"/>
    <w:rsid w:val="00584AF4"/>
    <w:rsid w:val="00585056"/>
    <w:rsid w:val="005861FB"/>
    <w:rsid w:val="00586534"/>
    <w:rsid w:val="00586FC3"/>
    <w:rsid w:val="0059228D"/>
    <w:rsid w:val="005930BC"/>
    <w:rsid w:val="00595578"/>
    <w:rsid w:val="00595D18"/>
    <w:rsid w:val="00596035"/>
    <w:rsid w:val="00596393"/>
    <w:rsid w:val="005966FC"/>
    <w:rsid w:val="00596A50"/>
    <w:rsid w:val="00596E53"/>
    <w:rsid w:val="00597A6C"/>
    <w:rsid w:val="005A055D"/>
    <w:rsid w:val="005A0E98"/>
    <w:rsid w:val="005A129A"/>
    <w:rsid w:val="005A1A94"/>
    <w:rsid w:val="005A5031"/>
    <w:rsid w:val="005B253E"/>
    <w:rsid w:val="005B3082"/>
    <w:rsid w:val="005B3C43"/>
    <w:rsid w:val="005B440B"/>
    <w:rsid w:val="005B4BA7"/>
    <w:rsid w:val="005B4F12"/>
    <w:rsid w:val="005B5F69"/>
    <w:rsid w:val="005B6CC6"/>
    <w:rsid w:val="005B6E58"/>
    <w:rsid w:val="005B7BDD"/>
    <w:rsid w:val="005C0C06"/>
    <w:rsid w:val="005C0D24"/>
    <w:rsid w:val="005C1215"/>
    <w:rsid w:val="005C1805"/>
    <w:rsid w:val="005C3182"/>
    <w:rsid w:val="005C3751"/>
    <w:rsid w:val="005C3866"/>
    <w:rsid w:val="005C47BB"/>
    <w:rsid w:val="005C53A7"/>
    <w:rsid w:val="005C5855"/>
    <w:rsid w:val="005C5CA5"/>
    <w:rsid w:val="005C6971"/>
    <w:rsid w:val="005C6F1D"/>
    <w:rsid w:val="005C6F88"/>
    <w:rsid w:val="005C7728"/>
    <w:rsid w:val="005C77A8"/>
    <w:rsid w:val="005C7F05"/>
    <w:rsid w:val="005D0466"/>
    <w:rsid w:val="005D1696"/>
    <w:rsid w:val="005D2B16"/>
    <w:rsid w:val="005D3587"/>
    <w:rsid w:val="005D4BB2"/>
    <w:rsid w:val="005D6ED0"/>
    <w:rsid w:val="005D792D"/>
    <w:rsid w:val="005D7A40"/>
    <w:rsid w:val="005D7A5B"/>
    <w:rsid w:val="005D7E4A"/>
    <w:rsid w:val="005E1257"/>
    <w:rsid w:val="005E6CB5"/>
    <w:rsid w:val="005E6EFA"/>
    <w:rsid w:val="005E6F56"/>
    <w:rsid w:val="005E7FCF"/>
    <w:rsid w:val="005F0AD7"/>
    <w:rsid w:val="005F11CB"/>
    <w:rsid w:val="005F1D3B"/>
    <w:rsid w:val="005F4B51"/>
    <w:rsid w:val="005F50B9"/>
    <w:rsid w:val="005F6AA1"/>
    <w:rsid w:val="00601A67"/>
    <w:rsid w:val="00602422"/>
    <w:rsid w:val="00603524"/>
    <w:rsid w:val="0060459C"/>
    <w:rsid w:val="00604FCA"/>
    <w:rsid w:val="00605268"/>
    <w:rsid w:val="0060732D"/>
    <w:rsid w:val="006077D7"/>
    <w:rsid w:val="006111CC"/>
    <w:rsid w:val="00613C0B"/>
    <w:rsid w:val="006140BA"/>
    <w:rsid w:val="006167A2"/>
    <w:rsid w:val="006172A7"/>
    <w:rsid w:val="00617876"/>
    <w:rsid w:val="006216DD"/>
    <w:rsid w:val="00622828"/>
    <w:rsid w:val="00623C3E"/>
    <w:rsid w:val="0062473B"/>
    <w:rsid w:val="00625671"/>
    <w:rsid w:val="00626334"/>
    <w:rsid w:val="00627C7F"/>
    <w:rsid w:val="006310A8"/>
    <w:rsid w:val="006311DA"/>
    <w:rsid w:val="00631F13"/>
    <w:rsid w:val="00632387"/>
    <w:rsid w:val="006328C0"/>
    <w:rsid w:val="00633A41"/>
    <w:rsid w:val="006350D4"/>
    <w:rsid w:val="006353A8"/>
    <w:rsid w:val="0063736A"/>
    <w:rsid w:val="006415A3"/>
    <w:rsid w:val="00642CA2"/>
    <w:rsid w:val="006437D6"/>
    <w:rsid w:val="00643D13"/>
    <w:rsid w:val="00644145"/>
    <w:rsid w:val="006445FA"/>
    <w:rsid w:val="00644A96"/>
    <w:rsid w:val="006457BF"/>
    <w:rsid w:val="00647856"/>
    <w:rsid w:val="0064794E"/>
    <w:rsid w:val="0064799D"/>
    <w:rsid w:val="00651CE0"/>
    <w:rsid w:val="00652A05"/>
    <w:rsid w:val="00652DAF"/>
    <w:rsid w:val="00653F39"/>
    <w:rsid w:val="00653FA7"/>
    <w:rsid w:val="00654C65"/>
    <w:rsid w:val="00655942"/>
    <w:rsid w:val="00655CBB"/>
    <w:rsid w:val="0066086E"/>
    <w:rsid w:val="00660E48"/>
    <w:rsid w:val="00661FFD"/>
    <w:rsid w:val="00663B45"/>
    <w:rsid w:val="006658E5"/>
    <w:rsid w:val="0066619C"/>
    <w:rsid w:val="00666680"/>
    <w:rsid w:val="00667415"/>
    <w:rsid w:val="0066750A"/>
    <w:rsid w:val="00671840"/>
    <w:rsid w:val="0067281C"/>
    <w:rsid w:val="0067318A"/>
    <w:rsid w:val="00673927"/>
    <w:rsid w:val="0067477A"/>
    <w:rsid w:val="006759D2"/>
    <w:rsid w:val="00675D2F"/>
    <w:rsid w:val="00677367"/>
    <w:rsid w:val="00677AF4"/>
    <w:rsid w:val="006819E2"/>
    <w:rsid w:val="00683056"/>
    <w:rsid w:val="00683D73"/>
    <w:rsid w:val="00684A42"/>
    <w:rsid w:val="00685768"/>
    <w:rsid w:val="006906BB"/>
    <w:rsid w:val="006911AB"/>
    <w:rsid w:val="006917F1"/>
    <w:rsid w:val="00691A3F"/>
    <w:rsid w:val="00692121"/>
    <w:rsid w:val="00693766"/>
    <w:rsid w:val="00693E33"/>
    <w:rsid w:val="00694380"/>
    <w:rsid w:val="006944AE"/>
    <w:rsid w:val="00694E18"/>
    <w:rsid w:val="00696FF5"/>
    <w:rsid w:val="006971B2"/>
    <w:rsid w:val="006971BC"/>
    <w:rsid w:val="0069787B"/>
    <w:rsid w:val="00697B67"/>
    <w:rsid w:val="00697E12"/>
    <w:rsid w:val="006A0D5A"/>
    <w:rsid w:val="006A1179"/>
    <w:rsid w:val="006A21F7"/>
    <w:rsid w:val="006A2CF6"/>
    <w:rsid w:val="006A46D3"/>
    <w:rsid w:val="006A4B95"/>
    <w:rsid w:val="006A5CD4"/>
    <w:rsid w:val="006A6D4C"/>
    <w:rsid w:val="006A72DD"/>
    <w:rsid w:val="006A7A87"/>
    <w:rsid w:val="006A7F4D"/>
    <w:rsid w:val="006B0906"/>
    <w:rsid w:val="006B0EB4"/>
    <w:rsid w:val="006B20D3"/>
    <w:rsid w:val="006B27A7"/>
    <w:rsid w:val="006B2A7F"/>
    <w:rsid w:val="006B2AAA"/>
    <w:rsid w:val="006B484E"/>
    <w:rsid w:val="006B5778"/>
    <w:rsid w:val="006B5896"/>
    <w:rsid w:val="006B612C"/>
    <w:rsid w:val="006B6E25"/>
    <w:rsid w:val="006C0E4E"/>
    <w:rsid w:val="006C14E5"/>
    <w:rsid w:val="006C1FF1"/>
    <w:rsid w:val="006C2034"/>
    <w:rsid w:val="006C42A7"/>
    <w:rsid w:val="006C6206"/>
    <w:rsid w:val="006C691E"/>
    <w:rsid w:val="006D4431"/>
    <w:rsid w:val="006D4936"/>
    <w:rsid w:val="006D4F2E"/>
    <w:rsid w:val="006D662E"/>
    <w:rsid w:val="006D69D9"/>
    <w:rsid w:val="006D7462"/>
    <w:rsid w:val="006E0659"/>
    <w:rsid w:val="006E084D"/>
    <w:rsid w:val="006E19C5"/>
    <w:rsid w:val="006E2097"/>
    <w:rsid w:val="006E2D3D"/>
    <w:rsid w:val="006E2D53"/>
    <w:rsid w:val="006E3ADC"/>
    <w:rsid w:val="006E4844"/>
    <w:rsid w:val="006F1914"/>
    <w:rsid w:val="006F197E"/>
    <w:rsid w:val="006F1C24"/>
    <w:rsid w:val="006F2C3A"/>
    <w:rsid w:val="006F38DE"/>
    <w:rsid w:val="006F486E"/>
    <w:rsid w:val="006F49BB"/>
    <w:rsid w:val="006F61ED"/>
    <w:rsid w:val="006F6393"/>
    <w:rsid w:val="006F666F"/>
    <w:rsid w:val="006F6E0C"/>
    <w:rsid w:val="006F7998"/>
    <w:rsid w:val="007011CC"/>
    <w:rsid w:val="00701B31"/>
    <w:rsid w:val="00702083"/>
    <w:rsid w:val="00702234"/>
    <w:rsid w:val="00704636"/>
    <w:rsid w:val="00706B50"/>
    <w:rsid w:val="00706D41"/>
    <w:rsid w:val="00707BA0"/>
    <w:rsid w:val="00707E91"/>
    <w:rsid w:val="00707ED9"/>
    <w:rsid w:val="00711EEA"/>
    <w:rsid w:val="007123FD"/>
    <w:rsid w:val="00712DFC"/>
    <w:rsid w:val="00713830"/>
    <w:rsid w:val="007156DE"/>
    <w:rsid w:val="0071599F"/>
    <w:rsid w:val="00715D1A"/>
    <w:rsid w:val="0071675A"/>
    <w:rsid w:val="00716F13"/>
    <w:rsid w:val="00717755"/>
    <w:rsid w:val="00717F49"/>
    <w:rsid w:val="007204F0"/>
    <w:rsid w:val="00720F0C"/>
    <w:rsid w:val="00721D0D"/>
    <w:rsid w:val="00722A48"/>
    <w:rsid w:val="00724534"/>
    <w:rsid w:val="00724D5E"/>
    <w:rsid w:val="00724FFC"/>
    <w:rsid w:val="00727C04"/>
    <w:rsid w:val="00727D48"/>
    <w:rsid w:val="00730BA2"/>
    <w:rsid w:val="0073392C"/>
    <w:rsid w:val="00733A60"/>
    <w:rsid w:val="00734AEC"/>
    <w:rsid w:val="00734D92"/>
    <w:rsid w:val="007369B8"/>
    <w:rsid w:val="007369C8"/>
    <w:rsid w:val="0073759A"/>
    <w:rsid w:val="007404CB"/>
    <w:rsid w:val="0074312B"/>
    <w:rsid w:val="00743523"/>
    <w:rsid w:val="00743596"/>
    <w:rsid w:val="0074468E"/>
    <w:rsid w:val="007466FF"/>
    <w:rsid w:val="0074677F"/>
    <w:rsid w:val="0074689D"/>
    <w:rsid w:val="00746AAE"/>
    <w:rsid w:val="00750247"/>
    <w:rsid w:val="00752B46"/>
    <w:rsid w:val="007537F4"/>
    <w:rsid w:val="007558B0"/>
    <w:rsid w:val="007572FA"/>
    <w:rsid w:val="0076088C"/>
    <w:rsid w:val="00760F36"/>
    <w:rsid w:val="00761549"/>
    <w:rsid w:val="007638CD"/>
    <w:rsid w:val="007643BD"/>
    <w:rsid w:val="007653B9"/>
    <w:rsid w:val="00766FAF"/>
    <w:rsid w:val="007670FE"/>
    <w:rsid w:val="007671C0"/>
    <w:rsid w:val="00771551"/>
    <w:rsid w:val="00773C7F"/>
    <w:rsid w:val="00774512"/>
    <w:rsid w:val="00774947"/>
    <w:rsid w:val="00776572"/>
    <w:rsid w:val="00777ACA"/>
    <w:rsid w:val="00777E1B"/>
    <w:rsid w:val="0078056E"/>
    <w:rsid w:val="007806A3"/>
    <w:rsid w:val="0078151E"/>
    <w:rsid w:val="00781C69"/>
    <w:rsid w:val="00781FA1"/>
    <w:rsid w:val="007821CB"/>
    <w:rsid w:val="00782746"/>
    <w:rsid w:val="00782AED"/>
    <w:rsid w:val="0078346B"/>
    <w:rsid w:val="0078603A"/>
    <w:rsid w:val="007866B0"/>
    <w:rsid w:val="00786A6B"/>
    <w:rsid w:val="00787024"/>
    <w:rsid w:val="007874D6"/>
    <w:rsid w:val="00790220"/>
    <w:rsid w:val="007913E3"/>
    <w:rsid w:val="0079245C"/>
    <w:rsid w:val="00792D4F"/>
    <w:rsid w:val="00792FAE"/>
    <w:rsid w:val="00794B11"/>
    <w:rsid w:val="00795F7B"/>
    <w:rsid w:val="007961F6"/>
    <w:rsid w:val="00796DD6"/>
    <w:rsid w:val="007A0B5B"/>
    <w:rsid w:val="007A2536"/>
    <w:rsid w:val="007A2EAD"/>
    <w:rsid w:val="007A2F8C"/>
    <w:rsid w:val="007A3D2E"/>
    <w:rsid w:val="007A4C88"/>
    <w:rsid w:val="007A5998"/>
    <w:rsid w:val="007A6CA6"/>
    <w:rsid w:val="007B0BD1"/>
    <w:rsid w:val="007B1073"/>
    <w:rsid w:val="007B3B86"/>
    <w:rsid w:val="007B4E79"/>
    <w:rsid w:val="007B4EDB"/>
    <w:rsid w:val="007B649F"/>
    <w:rsid w:val="007C25DF"/>
    <w:rsid w:val="007C40E1"/>
    <w:rsid w:val="007C4F06"/>
    <w:rsid w:val="007C5B41"/>
    <w:rsid w:val="007C66FE"/>
    <w:rsid w:val="007C6B59"/>
    <w:rsid w:val="007C6BB6"/>
    <w:rsid w:val="007C7D5E"/>
    <w:rsid w:val="007D04EA"/>
    <w:rsid w:val="007D163A"/>
    <w:rsid w:val="007D2D03"/>
    <w:rsid w:val="007D5DB1"/>
    <w:rsid w:val="007D67D4"/>
    <w:rsid w:val="007D6F04"/>
    <w:rsid w:val="007D7FF8"/>
    <w:rsid w:val="007E2452"/>
    <w:rsid w:val="007E24DD"/>
    <w:rsid w:val="007E2FBE"/>
    <w:rsid w:val="007E49BE"/>
    <w:rsid w:val="007E5178"/>
    <w:rsid w:val="007E642C"/>
    <w:rsid w:val="007E68FD"/>
    <w:rsid w:val="007E732B"/>
    <w:rsid w:val="007F35DE"/>
    <w:rsid w:val="007F56E7"/>
    <w:rsid w:val="007F5D92"/>
    <w:rsid w:val="007F6F5F"/>
    <w:rsid w:val="007F736D"/>
    <w:rsid w:val="007F7574"/>
    <w:rsid w:val="00800B0D"/>
    <w:rsid w:val="00801AF2"/>
    <w:rsid w:val="00801E09"/>
    <w:rsid w:val="0080269F"/>
    <w:rsid w:val="00802DEB"/>
    <w:rsid w:val="008031EE"/>
    <w:rsid w:val="008036F1"/>
    <w:rsid w:val="00803778"/>
    <w:rsid w:val="00804AF4"/>
    <w:rsid w:val="00804BCD"/>
    <w:rsid w:val="008058F1"/>
    <w:rsid w:val="00806111"/>
    <w:rsid w:val="00806CA0"/>
    <w:rsid w:val="00807332"/>
    <w:rsid w:val="008073EE"/>
    <w:rsid w:val="00807813"/>
    <w:rsid w:val="0081025F"/>
    <w:rsid w:val="008106A4"/>
    <w:rsid w:val="0081098F"/>
    <w:rsid w:val="00811C74"/>
    <w:rsid w:val="00811D33"/>
    <w:rsid w:val="008137EA"/>
    <w:rsid w:val="00813E28"/>
    <w:rsid w:val="00814934"/>
    <w:rsid w:val="0081519D"/>
    <w:rsid w:val="008168BE"/>
    <w:rsid w:val="00817CC4"/>
    <w:rsid w:val="0082187D"/>
    <w:rsid w:val="00821BD1"/>
    <w:rsid w:val="00821DCA"/>
    <w:rsid w:val="00822513"/>
    <w:rsid w:val="00822BCB"/>
    <w:rsid w:val="00822D7B"/>
    <w:rsid w:val="00822F96"/>
    <w:rsid w:val="0082352E"/>
    <w:rsid w:val="008238DA"/>
    <w:rsid w:val="00824758"/>
    <w:rsid w:val="008247DC"/>
    <w:rsid w:val="0082622D"/>
    <w:rsid w:val="00827251"/>
    <w:rsid w:val="00827603"/>
    <w:rsid w:val="008309CC"/>
    <w:rsid w:val="00830F65"/>
    <w:rsid w:val="0083382D"/>
    <w:rsid w:val="00834668"/>
    <w:rsid w:val="0083539B"/>
    <w:rsid w:val="0083602A"/>
    <w:rsid w:val="00836B7C"/>
    <w:rsid w:val="00837C2D"/>
    <w:rsid w:val="00840124"/>
    <w:rsid w:val="00840D2B"/>
    <w:rsid w:val="00841078"/>
    <w:rsid w:val="00841D3E"/>
    <w:rsid w:val="00842E6F"/>
    <w:rsid w:val="0084405D"/>
    <w:rsid w:val="00844890"/>
    <w:rsid w:val="00845985"/>
    <w:rsid w:val="008468FC"/>
    <w:rsid w:val="00846AAF"/>
    <w:rsid w:val="00846E86"/>
    <w:rsid w:val="00847690"/>
    <w:rsid w:val="00847C43"/>
    <w:rsid w:val="008502E4"/>
    <w:rsid w:val="00851220"/>
    <w:rsid w:val="008516D7"/>
    <w:rsid w:val="008521D8"/>
    <w:rsid w:val="00853612"/>
    <w:rsid w:val="00853C7F"/>
    <w:rsid w:val="00854361"/>
    <w:rsid w:val="008543B5"/>
    <w:rsid w:val="00855414"/>
    <w:rsid w:val="00855A54"/>
    <w:rsid w:val="00855F5E"/>
    <w:rsid w:val="00856E2B"/>
    <w:rsid w:val="00856E32"/>
    <w:rsid w:val="00861910"/>
    <w:rsid w:val="00862D1E"/>
    <w:rsid w:val="00863398"/>
    <w:rsid w:val="00863624"/>
    <w:rsid w:val="0086394A"/>
    <w:rsid w:val="00864616"/>
    <w:rsid w:val="008646F3"/>
    <w:rsid w:val="008655F6"/>
    <w:rsid w:val="00870BE5"/>
    <w:rsid w:val="00870C31"/>
    <w:rsid w:val="00870F2B"/>
    <w:rsid w:val="008728BC"/>
    <w:rsid w:val="00872BA8"/>
    <w:rsid w:val="008735A8"/>
    <w:rsid w:val="00874A10"/>
    <w:rsid w:val="00874B01"/>
    <w:rsid w:val="00875A0E"/>
    <w:rsid w:val="00876335"/>
    <w:rsid w:val="00876A5C"/>
    <w:rsid w:val="00880192"/>
    <w:rsid w:val="008805D0"/>
    <w:rsid w:val="00885C79"/>
    <w:rsid w:val="00886179"/>
    <w:rsid w:val="00886DF5"/>
    <w:rsid w:val="00886EE6"/>
    <w:rsid w:val="00890871"/>
    <w:rsid w:val="0089090E"/>
    <w:rsid w:val="00890FC3"/>
    <w:rsid w:val="00891B0D"/>
    <w:rsid w:val="0089531D"/>
    <w:rsid w:val="0089561F"/>
    <w:rsid w:val="00895A00"/>
    <w:rsid w:val="00895F45"/>
    <w:rsid w:val="008969FA"/>
    <w:rsid w:val="00897110"/>
    <w:rsid w:val="00897324"/>
    <w:rsid w:val="008A03AE"/>
    <w:rsid w:val="008A07B8"/>
    <w:rsid w:val="008A0AD9"/>
    <w:rsid w:val="008A13C2"/>
    <w:rsid w:val="008A2885"/>
    <w:rsid w:val="008A2F8F"/>
    <w:rsid w:val="008A3681"/>
    <w:rsid w:val="008A36DA"/>
    <w:rsid w:val="008A3A49"/>
    <w:rsid w:val="008A3EA5"/>
    <w:rsid w:val="008A4074"/>
    <w:rsid w:val="008A4A20"/>
    <w:rsid w:val="008A5082"/>
    <w:rsid w:val="008A5358"/>
    <w:rsid w:val="008A536E"/>
    <w:rsid w:val="008A598E"/>
    <w:rsid w:val="008A5D99"/>
    <w:rsid w:val="008A6715"/>
    <w:rsid w:val="008B0063"/>
    <w:rsid w:val="008B0D2E"/>
    <w:rsid w:val="008B1225"/>
    <w:rsid w:val="008B26C3"/>
    <w:rsid w:val="008B2C16"/>
    <w:rsid w:val="008B41C2"/>
    <w:rsid w:val="008B4A74"/>
    <w:rsid w:val="008B4B6A"/>
    <w:rsid w:val="008B651B"/>
    <w:rsid w:val="008C0018"/>
    <w:rsid w:val="008C0F4C"/>
    <w:rsid w:val="008C2160"/>
    <w:rsid w:val="008C276F"/>
    <w:rsid w:val="008C2A80"/>
    <w:rsid w:val="008C31D3"/>
    <w:rsid w:val="008C39C5"/>
    <w:rsid w:val="008C4220"/>
    <w:rsid w:val="008C47F1"/>
    <w:rsid w:val="008C513B"/>
    <w:rsid w:val="008C5595"/>
    <w:rsid w:val="008C7602"/>
    <w:rsid w:val="008C7665"/>
    <w:rsid w:val="008D0E77"/>
    <w:rsid w:val="008D135B"/>
    <w:rsid w:val="008D14DD"/>
    <w:rsid w:val="008D50A7"/>
    <w:rsid w:val="008D5AEC"/>
    <w:rsid w:val="008D5B7C"/>
    <w:rsid w:val="008D6439"/>
    <w:rsid w:val="008E0390"/>
    <w:rsid w:val="008E0B27"/>
    <w:rsid w:val="008E14DA"/>
    <w:rsid w:val="008E18AD"/>
    <w:rsid w:val="008E2B69"/>
    <w:rsid w:val="008E330C"/>
    <w:rsid w:val="008E3390"/>
    <w:rsid w:val="008E5B87"/>
    <w:rsid w:val="008E5EC7"/>
    <w:rsid w:val="008E632E"/>
    <w:rsid w:val="008E6589"/>
    <w:rsid w:val="008E72EE"/>
    <w:rsid w:val="008F06F5"/>
    <w:rsid w:val="008F0898"/>
    <w:rsid w:val="008F0F78"/>
    <w:rsid w:val="008F1CF5"/>
    <w:rsid w:val="008F2379"/>
    <w:rsid w:val="008F5969"/>
    <w:rsid w:val="008F5FD7"/>
    <w:rsid w:val="008F7A87"/>
    <w:rsid w:val="00900396"/>
    <w:rsid w:val="00900E7F"/>
    <w:rsid w:val="00902E69"/>
    <w:rsid w:val="009032C3"/>
    <w:rsid w:val="0090361D"/>
    <w:rsid w:val="0090384D"/>
    <w:rsid w:val="0090395B"/>
    <w:rsid w:val="00903B2E"/>
    <w:rsid w:val="00905437"/>
    <w:rsid w:val="00905C82"/>
    <w:rsid w:val="009077B9"/>
    <w:rsid w:val="00907F02"/>
    <w:rsid w:val="00907FA4"/>
    <w:rsid w:val="00907FB1"/>
    <w:rsid w:val="009100AB"/>
    <w:rsid w:val="00910330"/>
    <w:rsid w:val="00910A7A"/>
    <w:rsid w:val="00911165"/>
    <w:rsid w:val="00912D86"/>
    <w:rsid w:val="00912FE3"/>
    <w:rsid w:val="009140AD"/>
    <w:rsid w:val="009145E6"/>
    <w:rsid w:val="0091587B"/>
    <w:rsid w:val="00917CC3"/>
    <w:rsid w:val="009213D9"/>
    <w:rsid w:val="009241C5"/>
    <w:rsid w:val="00924A0C"/>
    <w:rsid w:val="00924D90"/>
    <w:rsid w:val="0092510A"/>
    <w:rsid w:val="0092559D"/>
    <w:rsid w:val="00925773"/>
    <w:rsid w:val="009261C2"/>
    <w:rsid w:val="00926767"/>
    <w:rsid w:val="00926AE4"/>
    <w:rsid w:val="00926B72"/>
    <w:rsid w:val="00927262"/>
    <w:rsid w:val="00927E71"/>
    <w:rsid w:val="0093029A"/>
    <w:rsid w:val="00932BD4"/>
    <w:rsid w:val="00932D59"/>
    <w:rsid w:val="0093314D"/>
    <w:rsid w:val="0093679A"/>
    <w:rsid w:val="00937586"/>
    <w:rsid w:val="00940456"/>
    <w:rsid w:val="00941391"/>
    <w:rsid w:val="00942FFF"/>
    <w:rsid w:val="00943633"/>
    <w:rsid w:val="00943881"/>
    <w:rsid w:val="009462D1"/>
    <w:rsid w:val="00946829"/>
    <w:rsid w:val="0094782C"/>
    <w:rsid w:val="00951AC9"/>
    <w:rsid w:val="00952C16"/>
    <w:rsid w:val="00954123"/>
    <w:rsid w:val="00954621"/>
    <w:rsid w:val="009550CF"/>
    <w:rsid w:val="00956BE8"/>
    <w:rsid w:val="00956F40"/>
    <w:rsid w:val="00960DE1"/>
    <w:rsid w:val="009629C2"/>
    <w:rsid w:val="009634B0"/>
    <w:rsid w:val="00964A3D"/>
    <w:rsid w:val="009655CB"/>
    <w:rsid w:val="009666DC"/>
    <w:rsid w:val="00967021"/>
    <w:rsid w:val="00967878"/>
    <w:rsid w:val="00967BD3"/>
    <w:rsid w:val="00967F3F"/>
    <w:rsid w:val="009716DC"/>
    <w:rsid w:val="00972CF9"/>
    <w:rsid w:val="00975678"/>
    <w:rsid w:val="009758C4"/>
    <w:rsid w:val="0097716B"/>
    <w:rsid w:val="00977542"/>
    <w:rsid w:val="00977622"/>
    <w:rsid w:val="00981838"/>
    <w:rsid w:val="009819E4"/>
    <w:rsid w:val="00982A87"/>
    <w:rsid w:val="009835F9"/>
    <w:rsid w:val="00984755"/>
    <w:rsid w:val="009849C7"/>
    <w:rsid w:val="00984FD3"/>
    <w:rsid w:val="00985D89"/>
    <w:rsid w:val="00987DBC"/>
    <w:rsid w:val="0099119B"/>
    <w:rsid w:val="00992F12"/>
    <w:rsid w:val="00993DFB"/>
    <w:rsid w:val="00995C53"/>
    <w:rsid w:val="00996936"/>
    <w:rsid w:val="009974FF"/>
    <w:rsid w:val="009A0C31"/>
    <w:rsid w:val="009A1488"/>
    <w:rsid w:val="009A152A"/>
    <w:rsid w:val="009A17D8"/>
    <w:rsid w:val="009A18D0"/>
    <w:rsid w:val="009A2355"/>
    <w:rsid w:val="009A31FE"/>
    <w:rsid w:val="009A4D42"/>
    <w:rsid w:val="009A5340"/>
    <w:rsid w:val="009A69F2"/>
    <w:rsid w:val="009A7435"/>
    <w:rsid w:val="009B02B8"/>
    <w:rsid w:val="009B1152"/>
    <w:rsid w:val="009B1E11"/>
    <w:rsid w:val="009B44C9"/>
    <w:rsid w:val="009B5228"/>
    <w:rsid w:val="009B5486"/>
    <w:rsid w:val="009B5DB7"/>
    <w:rsid w:val="009B627F"/>
    <w:rsid w:val="009B68BA"/>
    <w:rsid w:val="009B6E29"/>
    <w:rsid w:val="009B6EB9"/>
    <w:rsid w:val="009B74D0"/>
    <w:rsid w:val="009B7D7C"/>
    <w:rsid w:val="009C0A07"/>
    <w:rsid w:val="009C1CE2"/>
    <w:rsid w:val="009C3FC5"/>
    <w:rsid w:val="009C4257"/>
    <w:rsid w:val="009C42B4"/>
    <w:rsid w:val="009C5655"/>
    <w:rsid w:val="009C5CE2"/>
    <w:rsid w:val="009C6B97"/>
    <w:rsid w:val="009C758B"/>
    <w:rsid w:val="009D0D84"/>
    <w:rsid w:val="009D2A29"/>
    <w:rsid w:val="009D412D"/>
    <w:rsid w:val="009D4E46"/>
    <w:rsid w:val="009D5A49"/>
    <w:rsid w:val="009D652A"/>
    <w:rsid w:val="009D7492"/>
    <w:rsid w:val="009D7BB3"/>
    <w:rsid w:val="009D7DD8"/>
    <w:rsid w:val="009E1C36"/>
    <w:rsid w:val="009E35E7"/>
    <w:rsid w:val="009E3DD2"/>
    <w:rsid w:val="009E3FE9"/>
    <w:rsid w:val="009E6EA6"/>
    <w:rsid w:val="009F04BA"/>
    <w:rsid w:val="009F51E0"/>
    <w:rsid w:val="009F5252"/>
    <w:rsid w:val="009F625C"/>
    <w:rsid w:val="009F6762"/>
    <w:rsid w:val="009F75A0"/>
    <w:rsid w:val="009F7EF1"/>
    <w:rsid w:val="009F7F2C"/>
    <w:rsid w:val="00A00112"/>
    <w:rsid w:val="00A0134A"/>
    <w:rsid w:val="00A0159D"/>
    <w:rsid w:val="00A02043"/>
    <w:rsid w:val="00A02A96"/>
    <w:rsid w:val="00A04AB5"/>
    <w:rsid w:val="00A052FC"/>
    <w:rsid w:val="00A05783"/>
    <w:rsid w:val="00A060FF"/>
    <w:rsid w:val="00A071A4"/>
    <w:rsid w:val="00A072BA"/>
    <w:rsid w:val="00A07DD1"/>
    <w:rsid w:val="00A07F96"/>
    <w:rsid w:val="00A10E0D"/>
    <w:rsid w:val="00A112C6"/>
    <w:rsid w:val="00A114B8"/>
    <w:rsid w:val="00A116D2"/>
    <w:rsid w:val="00A11F44"/>
    <w:rsid w:val="00A1392E"/>
    <w:rsid w:val="00A13A62"/>
    <w:rsid w:val="00A13AF9"/>
    <w:rsid w:val="00A14041"/>
    <w:rsid w:val="00A144E4"/>
    <w:rsid w:val="00A158A4"/>
    <w:rsid w:val="00A16D37"/>
    <w:rsid w:val="00A20383"/>
    <w:rsid w:val="00A21DAB"/>
    <w:rsid w:val="00A225FB"/>
    <w:rsid w:val="00A22665"/>
    <w:rsid w:val="00A24E7B"/>
    <w:rsid w:val="00A25313"/>
    <w:rsid w:val="00A25DDB"/>
    <w:rsid w:val="00A264AF"/>
    <w:rsid w:val="00A272D7"/>
    <w:rsid w:val="00A301FD"/>
    <w:rsid w:val="00A3087E"/>
    <w:rsid w:val="00A30A6D"/>
    <w:rsid w:val="00A310B9"/>
    <w:rsid w:val="00A3175C"/>
    <w:rsid w:val="00A31C9D"/>
    <w:rsid w:val="00A32F6C"/>
    <w:rsid w:val="00A34953"/>
    <w:rsid w:val="00A35CF9"/>
    <w:rsid w:val="00A36151"/>
    <w:rsid w:val="00A365DC"/>
    <w:rsid w:val="00A37452"/>
    <w:rsid w:val="00A37AC0"/>
    <w:rsid w:val="00A40F5B"/>
    <w:rsid w:val="00A4214E"/>
    <w:rsid w:val="00A42403"/>
    <w:rsid w:val="00A43A25"/>
    <w:rsid w:val="00A444E0"/>
    <w:rsid w:val="00A44DA2"/>
    <w:rsid w:val="00A44FE9"/>
    <w:rsid w:val="00A456C6"/>
    <w:rsid w:val="00A459A5"/>
    <w:rsid w:val="00A4653D"/>
    <w:rsid w:val="00A46861"/>
    <w:rsid w:val="00A468DE"/>
    <w:rsid w:val="00A4714E"/>
    <w:rsid w:val="00A472B6"/>
    <w:rsid w:val="00A4779E"/>
    <w:rsid w:val="00A5102A"/>
    <w:rsid w:val="00A51856"/>
    <w:rsid w:val="00A52895"/>
    <w:rsid w:val="00A52D8C"/>
    <w:rsid w:val="00A5446C"/>
    <w:rsid w:val="00A55179"/>
    <w:rsid w:val="00A55204"/>
    <w:rsid w:val="00A56D25"/>
    <w:rsid w:val="00A619A8"/>
    <w:rsid w:val="00A6322C"/>
    <w:rsid w:val="00A639B0"/>
    <w:rsid w:val="00A63A66"/>
    <w:rsid w:val="00A63D2F"/>
    <w:rsid w:val="00A659A8"/>
    <w:rsid w:val="00A659C7"/>
    <w:rsid w:val="00A65C37"/>
    <w:rsid w:val="00A66B96"/>
    <w:rsid w:val="00A6702A"/>
    <w:rsid w:val="00A671CE"/>
    <w:rsid w:val="00A710C1"/>
    <w:rsid w:val="00A71458"/>
    <w:rsid w:val="00A727A6"/>
    <w:rsid w:val="00A75CE3"/>
    <w:rsid w:val="00A76691"/>
    <w:rsid w:val="00A803B5"/>
    <w:rsid w:val="00A811AE"/>
    <w:rsid w:val="00A82C5D"/>
    <w:rsid w:val="00A832C2"/>
    <w:rsid w:val="00A85C33"/>
    <w:rsid w:val="00A8669F"/>
    <w:rsid w:val="00A86A9B"/>
    <w:rsid w:val="00A8776C"/>
    <w:rsid w:val="00A93F41"/>
    <w:rsid w:val="00A945D8"/>
    <w:rsid w:val="00A948C5"/>
    <w:rsid w:val="00A9500D"/>
    <w:rsid w:val="00A96D05"/>
    <w:rsid w:val="00A97EE0"/>
    <w:rsid w:val="00A97F1C"/>
    <w:rsid w:val="00AA0FC2"/>
    <w:rsid w:val="00AA1D25"/>
    <w:rsid w:val="00AA1F6F"/>
    <w:rsid w:val="00AA4301"/>
    <w:rsid w:val="00AA4406"/>
    <w:rsid w:val="00AA51A0"/>
    <w:rsid w:val="00AA52C1"/>
    <w:rsid w:val="00AA5CE9"/>
    <w:rsid w:val="00AA5F23"/>
    <w:rsid w:val="00AA6809"/>
    <w:rsid w:val="00AA6AF5"/>
    <w:rsid w:val="00AA726E"/>
    <w:rsid w:val="00AB0CA0"/>
    <w:rsid w:val="00AB1109"/>
    <w:rsid w:val="00AB15FE"/>
    <w:rsid w:val="00AB346C"/>
    <w:rsid w:val="00AB3A49"/>
    <w:rsid w:val="00AB4784"/>
    <w:rsid w:val="00AB57F1"/>
    <w:rsid w:val="00AC2327"/>
    <w:rsid w:val="00AC30F4"/>
    <w:rsid w:val="00AC321C"/>
    <w:rsid w:val="00AC4630"/>
    <w:rsid w:val="00AC6ACA"/>
    <w:rsid w:val="00AC75E5"/>
    <w:rsid w:val="00AD090C"/>
    <w:rsid w:val="00AD1F75"/>
    <w:rsid w:val="00AD4070"/>
    <w:rsid w:val="00AD4AA7"/>
    <w:rsid w:val="00AD4AC9"/>
    <w:rsid w:val="00AD512E"/>
    <w:rsid w:val="00AD54E1"/>
    <w:rsid w:val="00AD5E5E"/>
    <w:rsid w:val="00AE1AE9"/>
    <w:rsid w:val="00AE2E33"/>
    <w:rsid w:val="00AE3727"/>
    <w:rsid w:val="00AE49CE"/>
    <w:rsid w:val="00AE5003"/>
    <w:rsid w:val="00AE51B5"/>
    <w:rsid w:val="00AE5325"/>
    <w:rsid w:val="00AE6197"/>
    <w:rsid w:val="00AF12AD"/>
    <w:rsid w:val="00AF1501"/>
    <w:rsid w:val="00AF20EC"/>
    <w:rsid w:val="00AF215E"/>
    <w:rsid w:val="00AF3E0F"/>
    <w:rsid w:val="00AF4218"/>
    <w:rsid w:val="00AF5A58"/>
    <w:rsid w:val="00AF5DEF"/>
    <w:rsid w:val="00AF6026"/>
    <w:rsid w:val="00B00E3C"/>
    <w:rsid w:val="00B016BE"/>
    <w:rsid w:val="00B018F4"/>
    <w:rsid w:val="00B03AA5"/>
    <w:rsid w:val="00B043A4"/>
    <w:rsid w:val="00B04617"/>
    <w:rsid w:val="00B05C0E"/>
    <w:rsid w:val="00B05F91"/>
    <w:rsid w:val="00B06722"/>
    <w:rsid w:val="00B07C9E"/>
    <w:rsid w:val="00B1019A"/>
    <w:rsid w:val="00B12E93"/>
    <w:rsid w:val="00B131AB"/>
    <w:rsid w:val="00B1327C"/>
    <w:rsid w:val="00B133A6"/>
    <w:rsid w:val="00B137CD"/>
    <w:rsid w:val="00B1394B"/>
    <w:rsid w:val="00B1402D"/>
    <w:rsid w:val="00B15352"/>
    <w:rsid w:val="00B15F86"/>
    <w:rsid w:val="00B162C1"/>
    <w:rsid w:val="00B1781C"/>
    <w:rsid w:val="00B178CC"/>
    <w:rsid w:val="00B207E1"/>
    <w:rsid w:val="00B224C4"/>
    <w:rsid w:val="00B24EE4"/>
    <w:rsid w:val="00B24F33"/>
    <w:rsid w:val="00B24FD6"/>
    <w:rsid w:val="00B2518A"/>
    <w:rsid w:val="00B25554"/>
    <w:rsid w:val="00B2582B"/>
    <w:rsid w:val="00B25C3F"/>
    <w:rsid w:val="00B25F67"/>
    <w:rsid w:val="00B26FE6"/>
    <w:rsid w:val="00B275D6"/>
    <w:rsid w:val="00B276DE"/>
    <w:rsid w:val="00B279EA"/>
    <w:rsid w:val="00B27C85"/>
    <w:rsid w:val="00B304B0"/>
    <w:rsid w:val="00B31513"/>
    <w:rsid w:val="00B31956"/>
    <w:rsid w:val="00B3224A"/>
    <w:rsid w:val="00B329B8"/>
    <w:rsid w:val="00B34950"/>
    <w:rsid w:val="00B3589C"/>
    <w:rsid w:val="00B370C6"/>
    <w:rsid w:val="00B3764F"/>
    <w:rsid w:val="00B439AA"/>
    <w:rsid w:val="00B45CA4"/>
    <w:rsid w:val="00B45DC8"/>
    <w:rsid w:val="00B45F86"/>
    <w:rsid w:val="00B46D21"/>
    <w:rsid w:val="00B46E2C"/>
    <w:rsid w:val="00B474FE"/>
    <w:rsid w:val="00B47A42"/>
    <w:rsid w:val="00B50D24"/>
    <w:rsid w:val="00B50D67"/>
    <w:rsid w:val="00B50E25"/>
    <w:rsid w:val="00B53A6E"/>
    <w:rsid w:val="00B53C78"/>
    <w:rsid w:val="00B5446B"/>
    <w:rsid w:val="00B5458E"/>
    <w:rsid w:val="00B54681"/>
    <w:rsid w:val="00B54FFB"/>
    <w:rsid w:val="00B555FC"/>
    <w:rsid w:val="00B55B8B"/>
    <w:rsid w:val="00B57BFF"/>
    <w:rsid w:val="00B57F40"/>
    <w:rsid w:val="00B63211"/>
    <w:rsid w:val="00B640C2"/>
    <w:rsid w:val="00B6502F"/>
    <w:rsid w:val="00B65488"/>
    <w:rsid w:val="00B66B5A"/>
    <w:rsid w:val="00B70049"/>
    <w:rsid w:val="00B70E16"/>
    <w:rsid w:val="00B71904"/>
    <w:rsid w:val="00B72A02"/>
    <w:rsid w:val="00B7377B"/>
    <w:rsid w:val="00B74003"/>
    <w:rsid w:val="00B753C6"/>
    <w:rsid w:val="00B75B2E"/>
    <w:rsid w:val="00B769CD"/>
    <w:rsid w:val="00B77034"/>
    <w:rsid w:val="00B77AE5"/>
    <w:rsid w:val="00B80C44"/>
    <w:rsid w:val="00B8116E"/>
    <w:rsid w:val="00B83A60"/>
    <w:rsid w:val="00B84826"/>
    <w:rsid w:val="00B84A9C"/>
    <w:rsid w:val="00B85A26"/>
    <w:rsid w:val="00B85ADF"/>
    <w:rsid w:val="00B868FF"/>
    <w:rsid w:val="00B86EF1"/>
    <w:rsid w:val="00B8733D"/>
    <w:rsid w:val="00B912A2"/>
    <w:rsid w:val="00B915A4"/>
    <w:rsid w:val="00B918FB"/>
    <w:rsid w:val="00B92057"/>
    <w:rsid w:val="00B9302D"/>
    <w:rsid w:val="00B93078"/>
    <w:rsid w:val="00B965A2"/>
    <w:rsid w:val="00B96925"/>
    <w:rsid w:val="00B9723A"/>
    <w:rsid w:val="00B9798C"/>
    <w:rsid w:val="00B97A37"/>
    <w:rsid w:val="00BA06E2"/>
    <w:rsid w:val="00BA09E0"/>
    <w:rsid w:val="00BA148F"/>
    <w:rsid w:val="00BA1B57"/>
    <w:rsid w:val="00BA1D6B"/>
    <w:rsid w:val="00BA4AED"/>
    <w:rsid w:val="00BA631F"/>
    <w:rsid w:val="00BA77A6"/>
    <w:rsid w:val="00BA7CAE"/>
    <w:rsid w:val="00BB40D7"/>
    <w:rsid w:val="00BB43F9"/>
    <w:rsid w:val="00BB4628"/>
    <w:rsid w:val="00BB7305"/>
    <w:rsid w:val="00BB77F4"/>
    <w:rsid w:val="00BC0F5D"/>
    <w:rsid w:val="00BC13D2"/>
    <w:rsid w:val="00BC21C1"/>
    <w:rsid w:val="00BC3291"/>
    <w:rsid w:val="00BC33E6"/>
    <w:rsid w:val="00BC3707"/>
    <w:rsid w:val="00BC3D34"/>
    <w:rsid w:val="00BC3E50"/>
    <w:rsid w:val="00BC4200"/>
    <w:rsid w:val="00BC4BC2"/>
    <w:rsid w:val="00BC544D"/>
    <w:rsid w:val="00BC6243"/>
    <w:rsid w:val="00BD0581"/>
    <w:rsid w:val="00BD0913"/>
    <w:rsid w:val="00BD0B90"/>
    <w:rsid w:val="00BD0B9A"/>
    <w:rsid w:val="00BD1BAB"/>
    <w:rsid w:val="00BD60FD"/>
    <w:rsid w:val="00BD6D77"/>
    <w:rsid w:val="00BD7745"/>
    <w:rsid w:val="00BE0F1F"/>
    <w:rsid w:val="00BE28DA"/>
    <w:rsid w:val="00BE33F5"/>
    <w:rsid w:val="00BE5C84"/>
    <w:rsid w:val="00BE5DD5"/>
    <w:rsid w:val="00BE638C"/>
    <w:rsid w:val="00BE63EA"/>
    <w:rsid w:val="00BE6674"/>
    <w:rsid w:val="00BE7CD0"/>
    <w:rsid w:val="00BF3E81"/>
    <w:rsid w:val="00BF457A"/>
    <w:rsid w:val="00BF53C4"/>
    <w:rsid w:val="00BF5874"/>
    <w:rsid w:val="00BF5895"/>
    <w:rsid w:val="00BF78DD"/>
    <w:rsid w:val="00C0000C"/>
    <w:rsid w:val="00C00657"/>
    <w:rsid w:val="00C00A78"/>
    <w:rsid w:val="00C00BA2"/>
    <w:rsid w:val="00C01A8D"/>
    <w:rsid w:val="00C02023"/>
    <w:rsid w:val="00C020FB"/>
    <w:rsid w:val="00C034F0"/>
    <w:rsid w:val="00C04FD0"/>
    <w:rsid w:val="00C06CC0"/>
    <w:rsid w:val="00C103C3"/>
    <w:rsid w:val="00C12412"/>
    <w:rsid w:val="00C14575"/>
    <w:rsid w:val="00C164EC"/>
    <w:rsid w:val="00C221CC"/>
    <w:rsid w:val="00C22775"/>
    <w:rsid w:val="00C23BB4"/>
    <w:rsid w:val="00C25D19"/>
    <w:rsid w:val="00C25F05"/>
    <w:rsid w:val="00C26061"/>
    <w:rsid w:val="00C27128"/>
    <w:rsid w:val="00C276A0"/>
    <w:rsid w:val="00C279BE"/>
    <w:rsid w:val="00C31690"/>
    <w:rsid w:val="00C317D2"/>
    <w:rsid w:val="00C317E1"/>
    <w:rsid w:val="00C319EC"/>
    <w:rsid w:val="00C31FFC"/>
    <w:rsid w:val="00C33638"/>
    <w:rsid w:val="00C3363B"/>
    <w:rsid w:val="00C337F3"/>
    <w:rsid w:val="00C3417E"/>
    <w:rsid w:val="00C35324"/>
    <w:rsid w:val="00C35B34"/>
    <w:rsid w:val="00C3631E"/>
    <w:rsid w:val="00C36535"/>
    <w:rsid w:val="00C37921"/>
    <w:rsid w:val="00C40350"/>
    <w:rsid w:val="00C42730"/>
    <w:rsid w:val="00C42FEA"/>
    <w:rsid w:val="00C431EE"/>
    <w:rsid w:val="00C43E4C"/>
    <w:rsid w:val="00C456DF"/>
    <w:rsid w:val="00C467C4"/>
    <w:rsid w:val="00C46CE3"/>
    <w:rsid w:val="00C46E21"/>
    <w:rsid w:val="00C477C0"/>
    <w:rsid w:val="00C47E19"/>
    <w:rsid w:val="00C50F73"/>
    <w:rsid w:val="00C51CE2"/>
    <w:rsid w:val="00C51D0D"/>
    <w:rsid w:val="00C52232"/>
    <w:rsid w:val="00C5373D"/>
    <w:rsid w:val="00C53E89"/>
    <w:rsid w:val="00C546AC"/>
    <w:rsid w:val="00C5470B"/>
    <w:rsid w:val="00C56670"/>
    <w:rsid w:val="00C60335"/>
    <w:rsid w:val="00C6058B"/>
    <w:rsid w:val="00C6228A"/>
    <w:rsid w:val="00C668D3"/>
    <w:rsid w:val="00C66D52"/>
    <w:rsid w:val="00C67140"/>
    <w:rsid w:val="00C70513"/>
    <w:rsid w:val="00C71D45"/>
    <w:rsid w:val="00C722FD"/>
    <w:rsid w:val="00C73480"/>
    <w:rsid w:val="00C737CC"/>
    <w:rsid w:val="00C75B8A"/>
    <w:rsid w:val="00C75E4A"/>
    <w:rsid w:val="00C76257"/>
    <w:rsid w:val="00C76E51"/>
    <w:rsid w:val="00C77387"/>
    <w:rsid w:val="00C813FD"/>
    <w:rsid w:val="00C816F3"/>
    <w:rsid w:val="00C8385F"/>
    <w:rsid w:val="00C84977"/>
    <w:rsid w:val="00C851E6"/>
    <w:rsid w:val="00C854CD"/>
    <w:rsid w:val="00C854F2"/>
    <w:rsid w:val="00C85754"/>
    <w:rsid w:val="00C85986"/>
    <w:rsid w:val="00C85E71"/>
    <w:rsid w:val="00C86F14"/>
    <w:rsid w:val="00C87CAD"/>
    <w:rsid w:val="00C9081D"/>
    <w:rsid w:val="00C91BBF"/>
    <w:rsid w:val="00C91F13"/>
    <w:rsid w:val="00C920FF"/>
    <w:rsid w:val="00C9215F"/>
    <w:rsid w:val="00C92F0D"/>
    <w:rsid w:val="00C94F06"/>
    <w:rsid w:val="00C9566C"/>
    <w:rsid w:val="00C961E1"/>
    <w:rsid w:val="00C967BD"/>
    <w:rsid w:val="00C96902"/>
    <w:rsid w:val="00C96C3F"/>
    <w:rsid w:val="00C97AC1"/>
    <w:rsid w:val="00CA050C"/>
    <w:rsid w:val="00CA1B85"/>
    <w:rsid w:val="00CA248E"/>
    <w:rsid w:val="00CA2E00"/>
    <w:rsid w:val="00CA30BF"/>
    <w:rsid w:val="00CA3C81"/>
    <w:rsid w:val="00CA446E"/>
    <w:rsid w:val="00CA4FAA"/>
    <w:rsid w:val="00CA5024"/>
    <w:rsid w:val="00CA513C"/>
    <w:rsid w:val="00CA6AF6"/>
    <w:rsid w:val="00CA6D0B"/>
    <w:rsid w:val="00CA7927"/>
    <w:rsid w:val="00CB189A"/>
    <w:rsid w:val="00CB2072"/>
    <w:rsid w:val="00CB2404"/>
    <w:rsid w:val="00CB2F98"/>
    <w:rsid w:val="00CB440E"/>
    <w:rsid w:val="00CB4465"/>
    <w:rsid w:val="00CB4B58"/>
    <w:rsid w:val="00CB4F93"/>
    <w:rsid w:val="00CB5B7A"/>
    <w:rsid w:val="00CB5C26"/>
    <w:rsid w:val="00CB5FBC"/>
    <w:rsid w:val="00CB6093"/>
    <w:rsid w:val="00CB75E3"/>
    <w:rsid w:val="00CB7652"/>
    <w:rsid w:val="00CB76A3"/>
    <w:rsid w:val="00CC1435"/>
    <w:rsid w:val="00CC2414"/>
    <w:rsid w:val="00CC26D6"/>
    <w:rsid w:val="00CC28D5"/>
    <w:rsid w:val="00CC3766"/>
    <w:rsid w:val="00CC4AE8"/>
    <w:rsid w:val="00CC4BAA"/>
    <w:rsid w:val="00CC4FAA"/>
    <w:rsid w:val="00CC5E6C"/>
    <w:rsid w:val="00CC62C3"/>
    <w:rsid w:val="00CC70C5"/>
    <w:rsid w:val="00CD0D00"/>
    <w:rsid w:val="00CD10E1"/>
    <w:rsid w:val="00CD1113"/>
    <w:rsid w:val="00CD2820"/>
    <w:rsid w:val="00CD3346"/>
    <w:rsid w:val="00CD36EB"/>
    <w:rsid w:val="00CD4782"/>
    <w:rsid w:val="00CD498B"/>
    <w:rsid w:val="00CD65EC"/>
    <w:rsid w:val="00CD670E"/>
    <w:rsid w:val="00CE04E4"/>
    <w:rsid w:val="00CE107B"/>
    <w:rsid w:val="00CE1A61"/>
    <w:rsid w:val="00CE23C8"/>
    <w:rsid w:val="00CE258F"/>
    <w:rsid w:val="00CE332D"/>
    <w:rsid w:val="00CE346B"/>
    <w:rsid w:val="00CE4470"/>
    <w:rsid w:val="00CE494C"/>
    <w:rsid w:val="00CE5794"/>
    <w:rsid w:val="00CE59DA"/>
    <w:rsid w:val="00CE65B9"/>
    <w:rsid w:val="00CE73A7"/>
    <w:rsid w:val="00CE7687"/>
    <w:rsid w:val="00CF1508"/>
    <w:rsid w:val="00CF2164"/>
    <w:rsid w:val="00CF27DD"/>
    <w:rsid w:val="00CF2DEB"/>
    <w:rsid w:val="00CF3FF5"/>
    <w:rsid w:val="00CF4484"/>
    <w:rsid w:val="00CF4F01"/>
    <w:rsid w:val="00CF62EA"/>
    <w:rsid w:val="00CF6501"/>
    <w:rsid w:val="00CF756D"/>
    <w:rsid w:val="00D007C2"/>
    <w:rsid w:val="00D009DD"/>
    <w:rsid w:val="00D01638"/>
    <w:rsid w:val="00D01F61"/>
    <w:rsid w:val="00D02866"/>
    <w:rsid w:val="00D02C5C"/>
    <w:rsid w:val="00D032E4"/>
    <w:rsid w:val="00D03F90"/>
    <w:rsid w:val="00D0416C"/>
    <w:rsid w:val="00D0578A"/>
    <w:rsid w:val="00D061CB"/>
    <w:rsid w:val="00D061F1"/>
    <w:rsid w:val="00D06493"/>
    <w:rsid w:val="00D106D9"/>
    <w:rsid w:val="00D10F1F"/>
    <w:rsid w:val="00D1170F"/>
    <w:rsid w:val="00D1192C"/>
    <w:rsid w:val="00D11C3A"/>
    <w:rsid w:val="00D11CF3"/>
    <w:rsid w:val="00D1254C"/>
    <w:rsid w:val="00D12643"/>
    <w:rsid w:val="00D129CC"/>
    <w:rsid w:val="00D12EC1"/>
    <w:rsid w:val="00D14FF2"/>
    <w:rsid w:val="00D15860"/>
    <w:rsid w:val="00D1799F"/>
    <w:rsid w:val="00D21435"/>
    <w:rsid w:val="00D21933"/>
    <w:rsid w:val="00D22267"/>
    <w:rsid w:val="00D22579"/>
    <w:rsid w:val="00D232D4"/>
    <w:rsid w:val="00D237FB"/>
    <w:rsid w:val="00D239BA"/>
    <w:rsid w:val="00D23DF6"/>
    <w:rsid w:val="00D23E60"/>
    <w:rsid w:val="00D254BA"/>
    <w:rsid w:val="00D26489"/>
    <w:rsid w:val="00D26A74"/>
    <w:rsid w:val="00D273F8"/>
    <w:rsid w:val="00D275E0"/>
    <w:rsid w:val="00D30E91"/>
    <w:rsid w:val="00D31632"/>
    <w:rsid w:val="00D33038"/>
    <w:rsid w:val="00D34137"/>
    <w:rsid w:val="00D3442B"/>
    <w:rsid w:val="00D34EB0"/>
    <w:rsid w:val="00D34F94"/>
    <w:rsid w:val="00D35750"/>
    <w:rsid w:val="00D36AB0"/>
    <w:rsid w:val="00D3765B"/>
    <w:rsid w:val="00D40AF8"/>
    <w:rsid w:val="00D40ECA"/>
    <w:rsid w:val="00D418BE"/>
    <w:rsid w:val="00D41965"/>
    <w:rsid w:val="00D41996"/>
    <w:rsid w:val="00D41EC9"/>
    <w:rsid w:val="00D43375"/>
    <w:rsid w:val="00D43A3B"/>
    <w:rsid w:val="00D43CE7"/>
    <w:rsid w:val="00D44118"/>
    <w:rsid w:val="00D44E19"/>
    <w:rsid w:val="00D453E2"/>
    <w:rsid w:val="00D45AA6"/>
    <w:rsid w:val="00D45D84"/>
    <w:rsid w:val="00D46434"/>
    <w:rsid w:val="00D46BDC"/>
    <w:rsid w:val="00D479A4"/>
    <w:rsid w:val="00D507D8"/>
    <w:rsid w:val="00D50D9F"/>
    <w:rsid w:val="00D51DEB"/>
    <w:rsid w:val="00D520B0"/>
    <w:rsid w:val="00D54D11"/>
    <w:rsid w:val="00D55082"/>
    <w:rsid w:val="00D55F52"/>
    <w:rsid w:val="00D55FD4"/>
    <w:rsid w:val="00D57DE4"/>
    <w:rsid w:val="00D60365"/>
    <w:rsid w:val="00D608B4"/>
    <w:rsid w:val="00D617D9"/>
    <w:rsid w:val="00D61840"/>
    <w:rsid w:val="00D6581A"/>
    <w:rsid w:val="00D667F0"/>
    <w:rsid w:val="00D700D9"/>
    <w:rsid w:val="00D70EE8"/>
    <w:rsid w:val="00D72D8F"/>
    <w:rsid w:val="00D73EFF"/>
    <w:rsid w:val="00D80541"/>
    <w:rsid w:val="00D82DC0"/>
    <w:rsid w:val="00D8413C"/>
    <w:rsid w:val="00D842CD"/>
    <w:rsid w:val="00D85E4B"/>
    <w:rsid w:val="00D867BD"/>
    <w:rsid w:val="00D86A67"/>
    <w:rsid w:val="00D86E52"/>
    <w:rsid w:val="00D871D5"/>
    <w:rsid w:val="00D87A85"/>
    <w:rsid w:val="00D87C1D"/>
    <w:rsid w:val="00D90009"/>
    <w:rsid w:val="00D923EE"/>
    <w:rsid w:val="00D92AF4"/>
    <w:rsid w:val="00D93C14"/>
    <w:rsid w:val="00D94578"/>
    <w:rsid w:val="00D94F8B"/>
    <w:rsid w:val="00D95DEF"/>
    <w:rsid w:val="00D97ECB"/>
    <w:rsid w:val="00DA05C7"/>
    <w:rsid w:val="00DA0DF1"/>
    <w:rsid w:val="00DA0E24"/>
    <w:rsid w:val="00DA1A8E"/>
    <w:rsid w:val="00DA1F18"/>
    <w:rsid w:val="00DA355B"/>
    <w:rsid w:val="00DA383A"/>
    <w:rsid w:val="00DA5291"/>
    <w:rsid w:val="00DA591B"/>
    <w:rsid w:val="00DA5925"/>
    <w:rsid w:val="00DA5D5F"/>
    <w:rsid w:val="00DA5DC0"/>
    <w:rsid w:val="00DA631C"/>
    <w:rsid w:val="00DA63BA"/>
    <w:rsid w:val="00DA6E14"/>
    <w:rsid w:val="00DB02B7"/>
    <w:rsid w:val="00DB0689"/>
    <w:rsid w:val="00DB0A92"/>
    <w:rsid w:val="00DB22D3"/>
    <w:rsid w:val="00DB27DF"/>
    <w:rsid w:val="00DB2FBB"/>
    <w:rsid w:val="00DB3B01"/>
    <w:rsid w:val="00DB515E"/>
    <w:rsid w:val="00DB547C"/>
    <w:rsid w:val="00DB599F"/>
    <w:rsid w:val="00DB6368"/>
    <w:rsid w:val="00DB6E62"/>
    <w:rsid w:val="00DB75E1"/>
    <w:rsid w:val="00DB7788"/>
    <w:rsid w:val="00DB7C2A"/>
    <w:rsid w:val="00DB7D2E"/>
    <w:rsid w:val="00DB7DC2"/>
    <w:rsid w:val="00DC1BD2"/>
    <w:rsid w:val="00DC2532"/>
    <w:rsid w:val="00DC3D1B"/>
    <w:rsid w:val="00DC69DC"/>
    <w:rsid w:val="00DC701D"/>
    <w:rsid w:val="00DC7725"/>
    <w:rsid w:val="00DD10C8"/>
    <w:rsid w:val="00DD1F17"/>
    <w:rsid w:val="00DD2DA4"/>
    <w:rsid w:val="00DD4ED4"/>
    <w:rsid w:val="00DD4FC4"/>
    <w:rsid w:val="00DD614A"/>
    <w:rsid w:val="00DD6F1F"/>
    <w:rsid w:val="00DE2A6C"/>
    <w:rsid w:val="00DE2B47"/>
    <w:rsid w:val="00DE30E1"/>
    <w:rsid w:val="00DE35A4"/>
    <w:rsid w:val="00DE4BDC"/>
    <w:rsid w:val="00DE51AF"/>
    <w:rsid w:val="00DE6060"/>
    <w:rsid w:val="00DE6B91"/>
    <w:rsid w:val="00DE6CF5"/>
    <w:rsid w:val="00DF0249"/>
    <w:rsid w:val="00DF0A75"/>
    <w:rsid w:val="00DF0BA9"/>
    <w:rsid w:val="00DF2D64"/>
    <w:rsid w:val="00DF3067"/>
    <w:rsid w:val="00DF4ED9"/>
    <w:rsid w:val="00DF650A"/>
    <w:rsid w:val="00DF6D59"/>
    <w:rsid w:val="00DF705C"/>
    <w:rsid w:val="00DF7C40"/>
    <w:rsid w:val="00E004FB"/>
    <w:rsid w:val="00E021F2"/>
    <w:rsid w:val="00E0278F"/>
    <w:rsid w:val="00E029A0"/>
    <w:rsid w:val="00E030FE"/>
    <w:rsid w:val="00E04078"/>
    <w:rsid w:val="00E048C5"/>
    <w:rsid w:val="00E04ABB"/>
    <w:rsid w:val="00E0577E"/>
    <w:rsid w:val="00E05879"/>
    <w:rsid w:val="00E068BC"/>
    <w:rsid w:val="00E10676"/>
    <w:rsid w:val="00E10FF9"/>
    <w:rsid w:val="00E11666"/>
    <w:rsid w:val="00E11732"/>
    <w:rsid w:val="00E12A91"/>
    <w:rsid w:val="00E1327F"/>
    <w:rsid w:val="00E14232"/>
    <w:rsid w:val="00E144E1"/>
    <w:rsid w:val="00E15110"/>
    <w:rsid w:val="00E15FD3"/>
    <w:rsid w:val="00E16D78"/>
    <w:rsid w:val="00E16D7D"/>
    <w:rsid w:val="00E1753A"/>
    <w:rsid w:val="00E20212"/>
    <w:rsid w:val="00E214A5"/>
    <w:rsid w:val="00E2223A"/>
    <w:rsid w:val="00E2627A"/>
    <w:rsid w:val="00E26626"/>
    <w:rsid w:val="00E271E5"/>
    <w:rsid w:val="00E27601"/>
    <w:rsid w:val="00E276A0"/>
    <w:rsid w:val="00E27AB5"/>
    <w:rsid w:val="00E27E40"/>
    <w:rsid w:val="00E36350"/>
    <w:rsid w:val="00E36AC5"/>
    <w:rsid w:val="00E36C3D"/>
    <w:rsid w:val="00E40276"/>
    <w:rsid w:val="00E40824"/>
    <w:rsid w:val="00E4138A"/>
    <w:rsid w:val="00E41608"/>
    <w:rsid w:val="00E41792"/>
    <w:rsid w:val="00E41857"/>
    <w:rsid w:val="00E41875"/>
    <w:rsid w:val="00E42B1D"/>
    <w:rsid w:val="00E43440"/>
    <w:rsid w:val="00E43D2B"/>
    <w:rsid w:val="00E445A7"/>
    <w:rsid w:val="00E475DF"/>
    <w:rsid w:val="00E50204"/>
    <w:rsid w:val="00E50CAA"/>
    <w:rsid w:val="00E52DC6"/>
    <w:rsid w:val="00E53375"/>
    <w:rsid w:val="00E54BA1"/>
    <w:rsid w:val="00E56EA3"/>
    <w:rsid w:val="00E60601"/>
    <w:rsid w:val="00E61858"/>
    <w:rsid w:val="00E61A4B"/>
    <w:rsid w:val="00E6239F"/>
    <w:rsid w:val="00E62BDC"/>
    <w:rsid w:val="00E64735"/>
    <w:rsid w:val="00E64CE6"/>
    <w:rsid w:val="00E64D11"/>
    <w:rsid w:val="00E6630E"/>
    <w:rsid w:val="00E665AE"/>
    <w:rsid w:val="00E67B94"/>
    <w:rsid w:val="00E70271"/>
    <w:rsid w:val="00E71155"/>
    <w:rsid w:val="00E71599"/>
    <w:rsid w:val="00E71790"/>
    <w:rsid w:val="00E71E5C"/>
    <w:rsid w:val="00E721C5"/>
    <w:rsid w:val="00E765AE"/>
    <w:rsid w:val="00E77F07"/>
    <w:rsid w:val="00E80719"/>
    <w:rsid w:val="00E82351"/>
    <w:rsid w:val="00E8401B"/>
    <w:rsid w:val="00E85904"/>
    <w:rsid w:val="00E85E73"/>
    <w:rsid w:val="00E86A62"/>
    <w:rsid w:val="00E87575"/>
    <w:rsid w:val="00E9046C"/>
    <w:rsid w:val="00E90712"/>
    <w:rsid w:val="00E90B36"/>
    <w:rsid w:val="00E91AC8"/>
    <w:rsid w:val="00E91EFC"/>
    <w:rsid w:val="00E925B6"/>
    <w:rsid w:val="00E92CA4"/>
    <w:rsid w:val="00E92CD3"/>
    <w:rsid w:val="00E92D0F"/>
    <w:rsid w:val="00E9512A"/>
    <w:rsid w:val="00EA3416"/>
    <w:rsid w:val="00EA35C7"/>
    <w:rsid w:val="00EA44DE"/>
    <w:rsid w:val="00EA5EB1"/>
    <w:rsid w:val="00EA61F6"/>
    <w:rsid w:val="00EA623C"/>
    <w:rsid w:val="00EA673B"/>
    <w:rsid w:val="00EA7EF3"/>
    <w:rsid w:val="00EB1C42"/>
    <w:rsid w:val="00EB1D83"/>
    <w:rsid w:val="00EB3D13"/>
    <w:rsid w:val="00EB43AE"/>
    <w:rsid w:val="00EB5229"/>
    <w:rsid w:val="00EB5860"/>
    <w:rsid w:val="00EB5CF9"/>
    <w:rsid w:val="00EB6148"/>
    <w:rsid w:val="00EB7705"/>
    <w:rsid w:val="00EC213A"/>
    <w:rsid w:val="00EC276C"/>
    <w:rsid w:val="00EC2C2E"/>
    <w:rsid w:val="00EC3F75"/>
    <w:rsid w:val="00EC4858"/>
    <w:rsid w:val="00EC48B2"/>
    <w:rsid w:val="00EC5671"/>
    <w:rsid w:val="00EC57C7"/>
    <w:rsid w:val="00EC6F48"/>
    <w:rsid w:val="00ED0F75"/>
    <w:rsid w:val="00ED31E6"/>
    <w:rsid w:val="00ED39E1"/>
    <w:rsid w:val="00ED4A64"/>
    <w:rsid w:val="00ED4B19"/>
    <w:rsid w:val="00ED6284"/>
    <w:rsid w:val="00ED6996"/>
    <w:rsid w:val="00ED6B8B"/>
    <w:rsid w:val="00ED7F9A"/>
    <w:rsid w:val="00EE00AF"/>
    <w:rsid w:val="00EE00BE"/>
    <w:rsid w:val="00EE01C6"/>
    <w:rsid w:val="00EE1473"/>
    <w:rsid w:val="00EE2FA6"/>
    <w:rsid w:val="00EE5101"/>
    <w:rsid w:val="00EE5D7B"/>
    <w:rsid w:val="00EE5E28"/>
    <w:rsid w:val="00EE67D0"/>
    <w:rsid w:val="00EF1461"/>
    <w:rsid w:val="00EF1A22"/>
    <w:rsid w:val="00EF2994"/>
    <w:rsid w:val="00EF2B9B"/>
    <w:rsid w:val="00EF442C"/>
    <w:rsid w:val="00EF465C"/>
    <w:rsid w:val="00EF56FC"/>
    <w:rsid w:val="00EF571C"/>
    <w:rsid w:val="00EF622A"/>
    <w:rsid w:val="00EF6D0C"/>
    <w:rsid w:val="00EF729D"/>
    <w:rsid w:val="00EF7AD5"/>
    <w:rsid w:val="00EF7C68"/>
    <w:rsid w:val="00EF7F3C"/>
    <w:rsid w:val="00F0062B"/>
    <w:rsid w:val="00F00E60"/>
    <w:rsid w:val="00F00EC8"/>
    <w:rsid w:val="00F020A5"/>
    <w:rsid w:val="00F02B76"/>
    <w:rsid w:val="00F031F2"/>
    <w:rsid w:val="00F040E7"/>
    <w:rsid w:val="00F04B0F"/>
    <w:rsid w:val="00F04FD8"/>
    <w:rsid w:val="00F05732"/>
    <w:rsid w:val="00F06371"/>
    <w:rsid w:val="00F077E5"/>
    <w:rsid w:val="00F07F12"/>
    <w:rsid w:val="00F117CA"/>
    <w:rsid w:val="00F11C3F"/>
    <w:rsid w:val="00F12743"/>
    <w:rsid w:val="00F1277E"/>
    <w:rsid w:val="00F12AC2"/>
    <w:rsid w:val="00F13435"/>
    <w:rsid w:val="00F137B7"/>
    <w:rsid w:val="00F139C1"/>
    <w:rsid w:val="00F13D44"/>
    <w:rsid w:val="00F165E9"/>
    <w:rsid w:val="00F17491"/>
    <w:rsid w:val="00F17A9F"/>
    <w:rsid w:val="00F17BD4"/>
    <w:rsid w:val="00F2089E"/>
    <w:rsid w:val="00F20CEC"/>
    <w:rsid w:val="00F2140A"/>
    <w:rsid w:val="00F22119"/>
    <w:rsid w:val="00F22981"/>
    <w:rsid w:val="00F23886"/>
    <w:rsid w:val="00F24182"/>
    <w:rsid w:val="00F30026"/>
    <w:rsid w:val="00F30193"/>
    <w:rsid w:val="00F30542"/>
    <w:rsid w:val="00F32042"/>
    <w:rsid w:val="00F32824"/>
    <w:rsid w:val="00F32A87"/>
    <w:rsid w:val="00F35243"/>
    <w:rsid w:val="00F358C1"/>
    <w:rsid w:val="00F37368"/>
    <w:rsid w:val="00F4228C"/>
    <w:rsid w:val="00F43280"/>
    <w:rsid w:val="00F451AE"/>
    <w:rsid w:val="00F45710"/>
    <w:rsid w:val="00F50C89"/>
    <w:rsid w:val="00F50D4F"/>
    <w:rsid w:val="00F522A0"/>
    <w:rsid w:val="00F52342"/>
    <w:rsid w:val="00F5401E"/>
    <w:rsid w:val="00F54D70"/>
    <w:rsid w:val="00F55ADC"/>
    <w:rsid w:val="00F55F6F"/>
    <w:rsid w:val="00F56065"/>
    <w:rsid w:val="00F56B1D"/>
    <w:rsid w:val="00F56C9C"/>
    <w:rsid w:val="00F56F69"/>
    <w:rsid w:val="00F6208E"/>
    <w:rsid w:val="00F63D1F"/>
    <w:rsid w:val="00F6425C"/>
    <w:rsid w:val="00F64D02"/>
    <w:rsid w:val="00F64FC2"/>
    <w:rsid w:val="00F652F8"/>
    <w:rsid w:val="00F6561C"/>
    <w:rsid w:val="00F663BB"/>
    <w:rsid w:val="00F67B9F"/>
    <w:rsid w:val="00F707AC"/>
    <w:rsid w:val="00F71ADA"/>
    <w:rsid w:val="00F722BF"/>
    <w:rsid w:val="00F72AD7"/>
    <w:rsid w:val="00F738B7"/>
    <w:rsid w:val="00F73CDE"/>
    <w:rsid w:val="00F751FA"/>
    <w:rsid w:val="00F75A41"/>
    <w:rsid w:val="00F75B79"/>
    <w:rsid w:val="00F75CDF"/>
    <w:rsid w:val="00F76EA9"/>
    <w:rsid w:val="00F803FD"/>
    <w:rsid w:val="00F805F5"/>
    <w:rsid w:val="00F80AE4"/>
    <w:rsid w:val="00F80E90"/>
    <w:rsid w:val="00F814D5"/>
    <w:rsid w:val="00F8322F"/>
    <w:rsid w:val="00F834A7"/>
    <w:rsid w:val="00F83735"/>
    <w:rsid w:val="00F83DF1"/>
    <w:rsid w:val="00F83F7F"/>
    <w:rsid w:val="00F84B3A"/>
    <w:rsid w:val="00F85E07"/>
    <w:rsid w:val="00F86EBE"/>
    <w:rsid w:val="00F870B6"/>
    <w:rsid w:val="00F9091E"/>
    <w:rsid w:val="00F9172B"/>
    <w:rsid w:val="00F9267B"/>
    <w:rsid w:val="00F936DE"/>
    <w:rsid w:val="00F93990"/>
    <w:rsid w:val="00F962EB"/>
    <w:rsid w:val="00F96A23"/>
    <w:rsid w:val="00F97122"/>
    <w:rsid w:val="00F975F9"/>
    <w:rsid w:val="00F976FB"/>
    <w:rsid w:val="00FA280A"/>
    <w:rsid w:val="00FA3469"/>
    <w:rsid w:val="00FA54ED"/>
    <w:rsid w:val="00FA5EFF"/>
    <w:rsid w:val="00FA66A3"/>
    <w:rsid w:val="00FA6728"/>
    <w:rsid w:val="00FB07F9"/>
    <w:rsid w:val="00FB106E"/>
    <w:rsid w:val="00FB198A"/>
    <w:rsid w:val="00FB1B3F"/>
    <w:rsid w:val="00FB1E73"/>
    <w:rsid w:val="00FB2866"/>
    <w:rsid w:val="00FB2912"/>
    <w:rsid w:val="00FB32FA"/>
    <w:rsid w:val="00FB4DBF"/>
    <w:rsid w:val="00FB5267"/>
    <w:rsid w:val="00FB6385"/>
    <w:rsid w:val="00FB6E4D"/>
    <w:rsid w:val="00FB6EC1"/>
    <w:rsid w:val="00FB7408"/>
    <w:rsid w:val="00FC0AC4"/>
    <w:rsid w:val="00FC0F5E"/>
    <w:rsid w:val="00FC1047"/>
    <w:rsid w:val="00FC2AFD"/>
    <w:rsid w:val="00FC4298"/>
    <w:rsid w:val="00FC56F3"/>
    <w:rsid w:val="00FC57A3"/>
    <w:rsid w:val="00FC6F0F"/>
    <w:rsid w:val="00FC712E"/>
    <w:rsid w:val="00FC7B0B"/>
    <w:rsid w:val="00FD18EA"/>
    <w:rsid w:val="00FD1BBB"/>
    <w:rsid w:val="00FD20E6"/>
    <w:rsid w:val="00FD30BE"/>
    <w:rsid w:val="00FD408B"/>
    <w:rsid w:val="00FD45D3"/>
    <w:rsid w:val="00FD5936"/>
    <w:rsid w:val="00FD6025"/>
    <w:rsid w:val="00FD6367"/>
    <w:rsid w:val="00FD6E66"/>
    <w:rsid w:val="00FE0306"/>
    <w:rsid w:val="00FE1941"/>
    <w:rsid w:val="00FE1A5F"/>
    <w:rsid w:val="00FE36F4"/>
    <w:rsid w:val="00FE3EF2"/>
    <w:rsid w:val="00FE5088"/>
    <w:rsid w:val="00FE6E77"/>
    <w:rsid w:val="00FE6F2A"/>
    <w:rsid w:val="00FE74E7"/>
    <w:rsid w:val="00FE7F1E"/>
    <w:rsid w:val="00FF0F56"/>
    <w:rsid w:val="00FF2478"/>
    <w:rsid w:val="00FF2955"/>
    <w:rsid w:val="00FF29C6"/>
    <w:rsid w:val="00FF2E75"/>
    <w:rsid w:val="00FF36D0"/>
    <w:rsid w:val="00FF5B7B"/>
    <w:rsid w:val="00FF6177"/>
    <w:rsid w:val="00FF62A6"/>
    <w:rsid w:val="00FF736A"/>
    <w:rsid w:val="00FF74E5"/>
    <w:rsid w:val="00FF7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A7B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rsid w:val="006F799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33"/>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rsid w:val="00F358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1840"/>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AE51B5"/>
    <w:pPr>
      <w:keepNext/>
      <w:keepLines/>
      <w:spacing w:before="480" w:after="0"/>
      <w:outlineLvl w:val="0"/>
    </w:pPr>
    <w:rPr>
      <w:rFonts w:ascii="Cambria" w:eastAsia="Calibri" w:hAnsi="Cambria"/>
      <w:b/>
      <w:bCs/>
      <w:color w:val="365F91"/>
      <w:sz w:val="28"/>
      <w:szCs w:val="28"/>
    </w:rPr>
  </w:style>
  <w:style w:type="paragraph" w:styleId="Nagwek2">
    <w:name w:val="heading 2"/>
    <w:basedOn w:val="Normalny"/>
    <w:next w:val="Normalny"/>
    <w:link w:val="Nagwek2Znak"/>
    <w:uiPriority w:val="9"/>
    <w:qFormat/>
    <w:rsid w:val="00E2627A"/>
    <w:pPr>
      <w:keepNext/>
      <w:keepLines/>
      <w:spacing w:before="200" w:after="0"/>
      <w:outlineLvl w:val="1"/>
    </w:pPr>
    <w:rPr>
      <w:rFonts w:ascii="Cambria" w:eastAsia="Calibri" w:hAnsi="Cambria"/>
      <w:b/>
      <w:bCs/>
      <w:color w:val="4F81BD"/>
      <w:sz w:val="26"/>
      <w:szCs w:val="26"/>
    </w:rPr>
  </w:style>
  <w:style w:type="paragraph" w:styleId="Nagwek3">
    <w:name w:val="heading 3"/>
    <w:basedOn w:val="Normalny"/>
    <w:next w:val="Normalny"/>
    <w:link w:val="Nagwek3Znak"/>
    <w:uiPriority w:val="9"/>
    <w:qFormat/>
    <w:rsid w:val="00E2627A"/>
    <w:pPr>
      <w:keepNext/>
      <w:keepLines/>
      <w:spacing w:before="200" w:after="0"/>
      <w:outlineLvl w:val="2"/>
    </w:pPr>
    <w:rPr>
      <w:rFonts w:ascii="Cambria" w:eastAsia="Calibri" w:hAnsi="Cambria"/>
      <w:b/>
      <w:bCs/>
      <w:color w:val="4F81BD"/>
    </w:rPr>
  </w:style>
  <w:style w:type="paragraph" w:styleId="Nagwek4">
    <w:name w:val="heading 4"/>
    <w:basedOn w:val="Normalny"/>
    <w:next w:val="Normalny"/>
    <w:link w:val="Nagwek4Znak"/>
    <w:semiHidden/>
    <w:unhideWhenUsed/>
    <w:qFormat/>
    <w:locked/>
    <w:rsid w:val="00660E48"/>
    <w:pPr>
      <w:keepNext/>
      <w:spacing w:before="240" w:after="60"/>
      <w:outlineLvl w:val="3"/>
    </w:pPr>
    <w:rPr>
      <w:b/>
      <w:bCs/>
      <w:sz w:val="28"/>
      <w:szCs w:val="28"/>
    </w:rPr>
  </w:style>
  <w:style w:type="paragraph" w:styleId="Nagwek7">
    <w:name w:val="heading 7"/>
    <w:basedOn w:val="Normalny"/>
    <w:next w:val="Normalny"/>
    <w:link w:val="Nagwek7Znak"/>
    <w:qFormat/>
    <w:locked/>
    <w:rsid w:val="00B06722"/>
    <w:pPr>
      <w:spacing w:before="240" w:after="60"/>
      <w:outlineLvl w:val="6"/>
    </w:pPr>
    <w:rPr>
      <w:rFonts w:ascii="Times New Roman" w:eastAsia="Calibri"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AE51B5"/>
    <w:rPr>
      <w:rFonts w:ascii="Cambria" w:hAnsi="Cambria" w:cs="Times New Roman"/>
      <w:b/>
      <w:bCs/>
      <w:color w:val="365F91"/>
      <w:sz w:val="28"/>
      <w:szCs w:val="28"/>
    </w:rPr>
  </w:style>
  <w:style w:type="character" w:customStyle="1" w:styleId="Nagwek2Znak">
    <w:name w:val="Nagłówek 2 Znak"/>
    <w:link w:val="Nagwek2"/>
    <w:uiPriority w:val="9"/>
    <w:semiHidden/>
    <w:locked/>
    <w:rsid w:val="00E2627A"/>
    <w:rPr>
      <w:rFonts w:ascii="Cambria" w:hAnsi="Cambria" w:cs="Times New Roman"/>
      <w:b/>
      <w:bCs/>
      <w:color w:val="4F81BD"/>
      <w:sz w:val="26"/>
      <w:szCs w:val="26"/>
    </w:rPr>
  </w:style>
  <w:style w:type="character" w:customStyle="1" w:styleId="Nagwek3Znak">
    <w:name w:val="Nagłówek 3 Znak"/>
    <w:link w:val="Nagwek3"/>
    <w:uiPriority w:val="9"/>
    <w:semiHidden/>
    <w:locked/>
    <w:rsid w:val="00E2627A"/>
    <w:rPr>
      <w:rFonts w:ascii="Cambria" w:hAnsi="Cambria" w:cs="Times New Roman"/>
      <w:b/>
      <w:bCs/>
      <w:color w:val="4F81BD"/>
    </w:rPr>
  </w:style>
  <w:style w:type="character" w:customStyle="1" w:styleId="Nagwek7Znak">
    <w:name w:val="Nagłówek 7 Znak"/>
    <w:link w:val="Nagwek7"/>
    <w:locked/>
    <w:rsid w:val="00B06722"/>
    <w:rPr>
      <w:rFonts w:eastAsia="Calibri"/>
      <w:sz w:val="24"/>
      <w:szCs w:val="24"/>
      <w:lang w:val="pl-PL" w:eastAsia="en-US" w:bidi="ar-SA"/>
    </w:rPr>
  </w:style>
  <w:style w:type="paragraph" w:styleId="Nagwek">
    <w:name w:val="header"/>
    <w:basedOn w:val="Normalny"/>
    <w:link w:val="NagwekZnak"/>
    <w:uiPriority w:val="99"/>
    <w:rsid w:val="00BB77F4"/>
    <w:pPr>
      <w:tabs>
        <w:tab w:val="center" w:pos="4536"/>
        <w:tab w:val="right" w:pos="9072"/>
      </w:tabs>
      <w:spacing w:after="0" w:line="240" w:lineRule="auto"/>
    </w:pPr>
  </w:style>
  <w:style w:type="character" w:customStyle="1" w:styleId="NagwekZnak">
    <w:name w:val="Nagłówek Znak"/>
    <w:link w:val="Nagwek"/>
    <w:uiPriority w:val="99"/>
    <w:locked/>
    <w:rsid w:val="00BB77F4"/>
    <w:rPr>
      <w:rFonts w:cs="Times New Roman"/>
    </w:rPr>
  </w:style>
  <w:style w:type="paragraph" w:styleId="Stopka">
    <w:name w:val="footer"/>
    <w:basedOn w:val="Normalny"/>
    <w:link w:val="StopkaZnak"/>
    <w:uiPriority w:val="99"/>
    <w:rsid w:val="00BB77F4"/>
    <w:pPr>
      <w:tabs>
        <w:tab w:val="center" w:pos="4536"/>
        <w:tab w:val="right" w:pos="9072"/>
      </w:tabs>
      <w:spacing w:after="0" w:line="240" w:lineRule="auto"/>
    </w:pPr>
  </w:style>
  <w:style w:type="character" w:customStyle="1" w:styleId="StopkaZnak">
    <w:name w:val="Stopka Znak"/>
    <w:link w:val="Stopka"/>
    <w:uiPriority w:val="99"/>
    <w:locked/>
    <w:rsid w:val="00BB77F4"/>
    <w:rPr>
      <w:rFonts w:cs="Times New Roman"/>
    </w:rPr>
  </w:style>
  <w:style w:type="paragraph" w:styleId="Tekstdymka">
    <w:name w:val="Balloon Text"/>
    <w:basedOn w:val="Normalny"/>
    <w:link w:val="TekstdymkaZnak"/>
    <w:uiPriority w:val="99"/>
    <w:semiHidden/>
    <w:rsid w:val="00505831"/>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05831"/>
    <w:rPr>
      <w:rFonts w:ascii="Tahoma" w:hAnsi="Tahoma" w:cs="Tahoma"/>
      <w:sz w:val="16"/>
      <w:szCs w:val="16"/>
    </w:rPr>
  </w:style>
  <w:style w:type="paragraph" w:customStyle="1" w:styleId="Akapitzlist1">
    <w:name w:val="Akapit z listą1"/>
    <w:basedOn w:val="Normalny"/>
    <w:rsid w:val="00FA54ED"/>
    <w:pPr>
      <w:ind w:left="720"/>
      <w:contextualSpacing/>
    </w:pPr>
  </w:style>
  <w:style w:type="paragraph" w:customStyle="1" w:styleId="Nagwekspisutreci1">
    <w:name w:val="Nagłówek spisu treści1"/>
    <w:basedOn w:val="Nagwek1"/>
    <w:next w:val="Normalny"/>
    <w:rsid w:val="00AE51B5"/>
    <w:pPr>
      <w:outlineLvl w:val="9"/>
    </w:pPr>
    <w:rPr>
      <w:lang w:eastAsia="pl-PL"/>
    </w:rPr>
  </w:style>
  <w:style w:type="paragraph" w:styleId="Spistreci1">
    <w:name w:val="toc 1"/>
    <w:basedOn w:val="Nagwek1"/>
    <w:next w:val="Nagwek1"/>
    <w:link w:val="Spistreci1Znak"/>
    <w:autoRedefine/>
    <w:uiPriority w:val="39"/>
    <w:qFormat/>
    <w:rsid w:val="00F020A5"/>
    <w:pPr>
      <w:tabs>
        <w:tab w:val="left" w:pos="440"/>
        <w:tab w:val="right" w:leader="dot" w:pos="9628"/>
      </w:tabs>
      <w:spacing w:before="0" w:line="240" w:lineRule="auto"/>
      <w:outlineLvl w:val="9"/>
    </w:pPr>
    <w:rPr>
      <w:bCs w:val="0"/>
      <w:smallCaps/>
      <w:noProof/>
      <w:color w:val="auto"/>
      <w:sz w:val="21"/>
      <w:szCs w:val="21"/>
    </w:rPr>
  </w:style>
  <w:style w:type="character" w:customStyle="1" w:styleId="Spistreci1Znak">
    <w:name w:val="Spis treści 1 Znak"/>
    <w:link w:val="Spistreci1"/>
    <w:uiPriority w:val="39"/>
    <w:locked/>
    <w:rsid w:val="00F020A5"/>
    <w:rPr>
      <w:rFonts w:ascii="Cambria" w:hAnsi="Cambria"/>
      <w:b/>
      <w:smallCaps/>
      <w:noProof/>
      <w:sz w:val="21"/>
      <w:szCs w:val="21"/>
      <w:lang w:eastAsia="en-US"/>
    </w:rPr>
  </w:style>
  <w:style w:type="paragraph" w:styleId="Spistreci2">
    <w:name w:val="toc 2"/>
    <w:basedOn w:val="Normalny"/>
    <w:next w:val="Normalny"/>
    <w:autoRedefine/>
    <w:uiPriority w:val="39"/>
    <w:qFormat/>
    <w:rsid w:val="00AE51B5"/>
    <w:pPr>
      <w:spacing w:before="120" w:after="0"/>
      <w:ind w:left="220"/>
    </w:pPr>
    <w:rPr>
      <w:i/>
      <w:iCs/>
      <w:sz w:val="20"/>
      <w:szCs w:val="20"/>
    </w:rPr>
  </w:style>
  <w:style w:type="paragraph" w:styleId="Spistreci3">
    <w:name w:val="toc 3"/>
    <w:basedOn w:val="Normalny"/>
    <w:next w:val="Normalny"/>
    <w:autoRedefine/>
    <w:uiPriority w:val="39"/>
    <w:qFormat/>
    <w:rsid w:val="00AE51B5"/>
    <w:pPr>
      <w:spacing w:after="0"/>
      <w:ind w:left="440"/>
    </w:pPr>
    <w:rPr>
      <w:sz w:val="20"/>
      <w:szCs w:val="20"/>
    </w:rPr>
  </w:style>
  <w:style w:type="character" w:styleId="Hipercze">
    <w:name w:val="Hyperlink"/>
    <w:uiPriority w:val="99"/>
    <w:rsid w:val="00AE51B5"/>
    <w:rPr>
      <w:rFonts w:cs="Times New Roman"/>
      <w:color w:val="0000FF"/>
      <w:u w:val="single"/>
    </w:rPr>
  </w:style>
  <w:style w:type="paragraph" w:styleId="Spistreci4">
    <w:name w:val="toc 4"/>
    <w:basedOn w:val="Normalny"/>
    <w:next w:val="Normalny"/>
    <w:autoRedefine/>
    <w:uiPriority w:val="39"/>
    <w:rsid w:val="00CA513C"/>
    <w:pPr>
      <w:spacing w:after="0"/>
      <w:ind w:left="660"/>
    </w:pPr>
    <w:rPr>
      <w:sz w:val="20"/>
      <w:szCs w:val="20"/>
    </w:rPr>
  </w:style>
  <w:style w:type="paragraph" w:styleId="Spistreci5">
    <w:name w:val="toc 5"/>
    <w:basedOn w:val="Normalny"/>
    <w:next w:val="Normalny"/>
    <w:autoRedefine/>
    <w:uiPriority w:val="39"/>
    <w:rsid w:val="00CA513C"/>
    <w:pPr>
      <w:spacing w:after="0"/>
      <w:ind w:left="880"/>
    </w:pPr>
    <w:rPr>
      <w:sz w:val="20"/>
      <w:szCs w:val="20"/>
    </w:rPr>
  </w:style>
  <w:style w:type="paragraph" w:styleId="Spistreci6">
    <w:name w:val="toc 6"/>
    <w:basedOn w:val="Normalny"/>
    <w:next w:val="Normalny"/>
    <w:autoRedefine/>
    <w:uiPriority w:val="39"/>
    <w:rsid w:val="00CA513C"/>
    <w:pPr>
      <w:spacing w:after="0"/>
      <w:ind w:left="1100"/>
    </w:pPr>
    <w:rPr>
      <w:sz w:val="20"/>
      <w:szCs w:val="20"/>
    </w:rPr>
  </w:style>
  <w:style w:type="paragraph" w:styleId="Spistreci7">
    <w:name w:val="toc 7"/>
    <w:basedOn w:val="Normalny"/>
    <w:next w:val="Normalny"/>
    <w:autoRedefine/>
    <w:uiPriority w:val="39"/>
    <w:rsid w:val="00CA513C"/>
    <w:pPr>
      <w:spacing w:after="0"/>
      <w:ind w:left="1320"/>
    </w:pPr>
    <w:rPr>
      <w:sz w:val="20"/>
      <w:szCs w:val="20"/>
    </w:rPr>
  </w:style>
  <w:style w:type="paragraph" w:styleId="Spistreci8">
    <w:name w:val="toc 8"/>
    <w:basedOn w:val="Normalny"/>
    <w:next w:val="Normalny"/>
    <w:autoRedefine/>
    <w:uiPriority w:val="39"/>
    <w:rsid w:val="00CA513C"/>
    <w:pPr>
      <w:spacing w:after="0"/>
      <w:ind w:left="1540"/>
    </w:pPr>
    <w:rPr>
      <w:sz w:val="20"/>
      <w:szCs w:val="20"/>
    </w:rPr>
  </w:style>
  <w:style w:type="paragraph" w:styleId="Spistreci9">
    <w:name w:val="toc 9"/>
    <w:basedOn w:val="Normalny"/>
    <w:next w:val="Normalny"/>
    <w:autoRedefine/>
    <w:uiPriority w:val="39"/>
    <w:rsid w:val="00CA513C"/>
    <w:pPr>
      <w:spacing w:after="0"/>
      <w:ind w:left="1760"/>
    </w:pPr>
    <w:rPr>
      <w:sz w:val="20"/>
      <w:szCs w:val="20"/>
    </w:rPr>
  </w:style>
  <w:style w:type="table" w:styleId="Tabela-Siatka">
    <w:name w:val="Table Grid"/>
    <w:basedOn w:val="Standardowy"/>
    <w:rsid w:val="006F799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4">
    <w:name w:val="Body Text 24"/>
    <w:basedOn w:val="Normalny"/>
    <w:uiPriority w:val="99"/>
    <w:rsid w:val="0092510A"/>
    <w:pPr>
      <w:widowControl w:val="0"/>
      <w:suppressAutoHyphens/>
      <w:overflowPunct w:val="0"/>
      <w:autoSpaceDE w:val="0"/>
      <w:spacing w:after="0" w:line="240" w:lineRule="auto"/>
      <w:ind w:left="360"/>
      <w:textAlignment w:val="baseline"/>
    </w:pPr>
    <w:rPr>
      <w:rFonts w:ascii="Times New Roman" w:eastAsia="Calibri" w:hAnsi="Times New Roman"/>
      <w:sz w:val="28"/>
      <w:szCs w:val="28"/>
      <w:lang w:eastAsia="ar-SA"/>
    </w:rPr>
  </w:style>
  <w:style w:type="character" w:customStyle="1" w:styleId="Absatz-Standardschriftart">
    <w:name w:val="Absatz-Standardschriftart"/>
    <w:uiPriority w:val="99"/>
    <w:rsid w:val="00954621"/>
  </w:style>
  <w:style w:type="character" w:customStyle="1" w:styleId="Tekstzastpczy1">
    <w:name w:val="Tekst zastępczy1"/>
    <w:semiHidden/>
    <w:rsid w:val="00567363"/>
    <w:rPr>
      <w:rFonts w:cs="Times New Roman"/>
      <w:color w:val="808080"/>
    </w:rPr>
  </w:style>
  <w:style w:type="character" w:customStyle="1" w:styleId="apple-style-span">
    <w:name w:val="apple-style-span"/>
    <w:basedOn w:val="Domylnaczcionkaakapitu"/>
    <w:rsid w:val="00653FA7"/>
  </w:style>
  <w:style w:type="character" w:styleId="Pogrubienie">
    <w:name w:val="Strong"/>
    <w:qFormat/>
    <w:locked/>
    <w:rsid w:val="0018430A"/>
    <w:rPr>
      <w:b/>
      <w:bCs/>
    </w:rPr>
  </w:style>
  <w:style w:type="paragraph" w:styleId="Akapitzlist">
    <w:name w:val="List Paragraph"/>
    <w:basedOn w:val="Normalny"/>
    <w:uiPriority w:val="34"/>
    <w:qFormat/>
    <w:rsid w:val="005332CB"/>
    <w:pPr>
      <w:ind w:left="720"/>
      <w:contextualSpacing/>
    </w:pPr>
    <w:rPr>
      <w:rFonts w:eastAsia="Calibri"/>
    </w:rPr>
  </w:style>
  <w:style w:type="character" w:customStyle="1" w:styleId="ZnakZnak3">
    <w:name w:val="Znak Znak3"/>
    <w:basedOn w:val="Domylnaczcionkaakapitu"/>
    <w:rsid w:val="00B06722"/>
  </w:style>
  <w:style w:type="character" w:customStyle="1" w:styleId="ZnakZnak2">
    <w:name w:val="Znak Znak2"/>
    <w:basedOn w:val="Domylnaczcionkaakapitu"/>
    <w:rsid w:val="00B06722"/>
  </w:style>
  <w:style w:type="character" w:customStyle="1" w:styleId="ZnakZnak7">
    <w:name w:val="Znak Znak7"/>
    <w:rsid w:val="00B06722"/>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B06722"/>
    <w:pPr>
      <w:outlineLvl w:val="9"/>
    </w:pPr>
    <w:rPr>
      <w:rFonts w:eastAsia="Times New Roman"/>
      <w:lang w:eastAsia="pl-PL"/>
    </w:rPr>
  </w:style>
  <w:style w:type="character" w:customStyle="1" w:styleId="TekstpodstawowywcityZnak">
    <w:name w:val="Tekst podstawowy wcięty Znak"/>
    <w:link w:val="Tekstpodstawowywcity"/>
    <w:rsid w:val="00B06722"/>
    <w:rPr>
      <w:rFonts w:ascii="Cambria" w:eastAsia="Times New Roman" w:hAnsi="Cambria" w:cs="Times New Roman"/>
      <w:smallCaps/>
      <w:szCs w:val="20"/>
    </w:rPr>
  </w:style>
  <w:style w:type="paragraph" w:styleId="Tekstpodstawowywcity">
    <w:name w:val="Body Text Indent"/>
    <w:basedOn w:val="Normalny"/>
    <w:link w:val="TekstpodstawowywcityZnak"/>
    <w:rsid w:val="00CC70C5"/>
    <w:pPr>
      <w:widowControl w:val="0"/>
      <w:suppressAutoHyphens/>
      <w:overflowPunct w:val="0"/>
      <w:autoSpaceDE w:val="0"/>
      <w:spacing w:after="120" w:line="240" w:lineRule="auto"/>
      <w:ind w:left="283"/>
      <w:textAlignment w:val="baseline"/>
    </w:pPr>
    <w:rPr>
      <w:rFonts w:ascii="Cambria" w:hAnsi="Cambria"/>
      <w:smallCaps/>
      <w:sz w:val="20"/>
      <w:szCs w:val="20"/>
      <w:lang w:eastAsia="pl-PL"/>
    </w:rPr>
  </w:style>
  <w:style w:type="table" w:customStyle="1" w:styleId="Tabela-Siatka1">
    <w:name w:val="Tabela - Siatka1"/>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B0672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locked/>
    <w:rsid w:val="006B5778"/>
    <w:rPr>
      <w:rFonts w:ascii="Cambria" w:hAnsi="Cambria" w:cs="Times New Roman"/>
      <w:i/>
      <w:iCs/>
      <w:color w:val="404040"/>
    </w:rPr>
  </w:style>
  <w:style w:type="paragraph" w:customStyle="1" w:styleId="Default">
    <w:name w:val="Default"/>
    <w:rsid w:val="002F1F87"/>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omylnaczcionkaakapitu"/>
    <w:rsid w:val="00697B67"/>
  </w:style>
  <w:style w:type="paragraph" w:styleId="Tekstpodstawowywcity2">
    <w:name w:val="Body Text Indent 2"/>
    <w:basedOn w:val="Normalny"/>
    <w:link w:val="Tekstpodstawowywcity2Znak"/>
    <w:rsid w:val="00577C67"/>
    <w:pPr>
      <w:spacing w:after="120" w:line="480" w:lineRule="auto"/>
      <w:ind w:left="283"/>
    </w:pPr>
  </w:style>
  <w:style w:type="character" w:customStyle="1" w:styleId="Tekstpodstawowywcity2Znak">
    <w:name w:val="Tekst podstawowy wcięty 2 Znak"/>
    <w:link w:val="Tekstpodstawowywcity2"/>
    <w:rsid w:val="00577C67"/>
    <w:rPr>
      <w:rFonts w:eastAsia="Times New Roman"/>
      <w:sz w:val="22"/>
      <w:szCs w:val="22"/>
      <w:lang w:eastAsia="en-US"/>
    </w:rPr>
  </w:style>
  <w:style w:type="paragraph" w:styleId="Tekstprzypisukocowego">
    <w:name w:val="endnote text"/>
    <w:basedOn w:val="Normalny"/>
    <w:link w:val="TekstprzypisukocowegoZnak"/>
    <w:rsid w:val="00A8776C"/>
    <w:rPr>
      <w:sz w:val="20"/>
      <w:szCs w:val="20"/>
    </w:rPr>
  </w:style>
  <w:style w:type="character" w:customStyle="1" w:styleId="TekstprzypisukocowegoZnak">
    <w:name w:val="Tekst przypisu końcowego Znak"/>
    <w:link w:val="Tekstprzypisukocowego"/>
    <w:rsid w:val="00A8776C"/>
    <w:rPr>
      <w:rFonts w:eastAsia="Times New Roman"/>
      <w:lang w:eastAsia="en-US"/>
    </w:rPr>
  </w:style>
  <w:style w:type="character" w:styleId="Odwoanieprzypisukocowego">
    <w:name w:val="endnote reference"/>
    <w:rsid w:val="00A8776C"/>
    <w:rPr>
      <w:vertAlign w:val="superscript"/>
    </w:rPr>
  </w:style>
  <w:style w:type="character" w:customStyle="1" w:styleId="Nagwek4Znak">
    <w:name w:val="Nagłówek 4 Znak"/>
    <w:link w:val="Nagwek4"/>
    <w:semiHidden/>
    <w:rsid w:val="00660E48"/>
    <w:rPr>
      <w:rFonts w:ascii="Calibri" w:eastAsia="Times New Roman" w:hAnsi="Calibri" w:cs="Times New Roman"/>
      <w:b/>
      <w:bCs/>
      <w:sz w:val="28"/>
      <w:szCs w:val="28"/>
      <w:lang w:eastAsia="en-US"/>
    </w:rPr>
  </w:style>
  <w:style w:type="character" w:styleId="Odwoaniedokomentarza">
    <w:name w:val="annotation reference"/>
    <w:rsid w:val="003E20C0"/>
    <w:rPr>
      <w:sz w:val="16"/>
      <w:szCs w:val="16"/>
    </w:rPr>
  </w:style>
  <w:style w:type="paragraph" w:styleId="Tekstkomentarza">
    <w:name w:val="annotation text"/>
    <w:basedOn w:val="Normalny"/>
    <w:link w:val="TekstkomentarzaZnak"/>
    <w:rsid w:val="003E20C0"/>
    <w:rPr>
      <w:sz w:val="20"/>
      <w:szCs w:val="20"/>
    </w:rPr>
  </w:style>
  <w:style w:type="character" w:customStyle="1" w:styleId="TekstkomentarzaZnak">
    <w:name w:val="Tekst komentarza Znak"/>
    <w:link w:val="Tekstkomentarza"/>
    <w:rsid w:val="003E20C0"/>
    <w:rPr>
      <w:rFonts w:eastAsia="Times New Roman"/>
      <w:lang w:eastAsia="en-US"/>
    </w:rPr>
  </w:style>
  <w:style w:type="paragraph" w:styleId="Tematkomentarza">
    <w:name w:val="annotation subject"/>
    <w:basedOn w:val="Tekstkomentarza"/>
    <w:next w:val="Tekstkomentarza"/>
    <w:link w:val="TematkomentarzaZnak"/>
    <w:rsid w:val="003E20C0"/>
    <w:rPr>
      <w:b/>
      <w:bCs/>
    </w:rPr>
  </w:style>
  <w:style w:type="character" w:customStyle="1" w:styleId="TematkomentarzaZnak">
    <w:name w:val="Temat komentarza Znak"/>
    <w:link w:val="Tematkomentarza"/>
    <w:rsid w:val="003E20C0"/>
    <w:rPr>
      <w:rFonts w:eastAsia="Times New Roman"/>
      <w:b/>
      <w:bCs/>
      <w:lang w:eastAsia="en-US"/>
    </w:rPr>
  </w:style>
  <w:style w:type="paragraph" w:customStyle="1" w:styleId="ZnakZnakChar">
    <w:name w:val="Znak Znak Char"/>
    <w:basedOn w:val="Normalny"/>
    <w:rsid w:val="003A4C13"/>
    <w:pPr>
      <w:spacing w:after="160" w:line="240" w:lineRule="exact"/>
    </w:pPr>
    <w:rPr>
      <w:rFonts w:ascii="Verdana" w:hAnsi="Verdana"/>
      <w:sz w:val="20"/>
      <w:szCs w:val="20"/>
      <w:lang w:val="en-US"/>
    </w:rPr>
  </w:style>
  <w:style w:type="paragraph" w:styleId="NormalnyWeb">
    <w:name w:val="Normal (Web)"/>
    <w:basedOn w:val="Normalny"/>
    <w:uiPriority w:val="99"/>
    <w:rsid w:val="007C5B41"/>
    <w:pPr>
      <w:spacing w:before="100" w:beforeAutospacing="1" w:after="100" w:afterAutospacing="1" w:line="240" w:lineRule="auto"/>
      <w:jc w:val="both"/>
    </w:pPr>
    <w:rPr>
      <w:rFonts w:ascii="Times New Roman" w:hAnsi="Times New Roman"/>
      <w:sz w:val="20"/>
      <w:szCs w:val="20"/>
      <w:lang w:eastAsia="pl-PL"/>
    </w:rPr>
  </w:style>
  <w:style w:type="paragraph" w:customStyle="1" w:styleId="Akapitzlist2">
    <w:name w:val="Akapit z listą2"/>
    <w:basedOn w:val="Normalny"/>
    <w:rsid w:val="00425DBA"/>
    <w:pPr>
      <w:ind w:left="720"/>
      <w:contextualSpacing/>
    </w:pPr>
  </w:style>
  <w:style w:type="numbering" w:customStyle="1" w:styleId="Bezlisty1">
    <w:name w:val="Bez listy1"/>
    <w:next w:val="Bezlisty"/>
    <w:uiPriority w:val="99"/>
    <w:semiHidden/>
    <w:unhideWhenUsed/>
    <w:rsid w:val="008A2885"/>
  </w:style>
  <w:style w:type="table" w:customStyle="1" w:styleId="Tabela-Siatka3">
    <w:name w:val="Tabela - Siatka3"/>
    <w:basedOn w:val="Standardowy"/>
    <w:next w:val="Tabela-Siatka"/>
    <w:uiPriority w:val="59"/>
    <w:rsid w:val="008A2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uiPriority w:val="99"/>
    <w:semiHidden/>
    <w:rsid w:val="008A2885"/>
    <w:rPr>
      <w:color w:val="808080"/>
    </w:rPr>
  </w:style>
  <w:style w:type="paragraph" w:customStyle="1" w:styleId="Akapitzlist3">
    <w:name w:val="Akapit z listą3"/>
    <w:basedOn w:val="Normalny"/>
    <w:rsid w:val="008A2885"/>
    <w:pPr>
      <w:ind w:left="720"/>
      <w:contextualSpacing/>
    </w:pPr>
  </w:style>
  <w:style w:type="numbering" w:customStyle="1" w:styleId="Bezlisty2">
    <w:name w:val="Bez listy2"/>
    <w:next w:val="Bezlisty"/>
    <w:uiPriority w:val="99"/>
    <w:semiHidden/>
    <w:unhideWhenUsed/>
    <w:rsid w:val="007653B9"/>
  </w:style>
  <w:style w:type="table" w:customStyle="1" w:styleId="Tabela-Siatka4">
    <w:name w:val="Tabela - Siatka4"/>
    <w:basedOn w:val="Standardowy"/>
    <w:next w:val="Tabela-Siatka"/>
    <w:uiPriority w:val="59"/>
    <w:rsid w:val="00765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semiHidden/>
    <w:unhideWhenUsed/>
    <w:rsid w:val="007A6CA6"/>
    <w:pPr>
      <w:spacing w:after="120"/>
    </w:pPr>
  </w:style>
  <w:style w:type="character" w:customStyle="1" w:styleId="TekstpodstawowyZnak">
    <w:name w:val="Tekst podstawowy Znak"/>
    <w:basedOn w:val="Domylnaczcionkaakapitu"/>
    <w:link w:val="Tekstpodstawowy"/>
    <w:semiHidden/>
    <w:rsid w:val="007A6CA6"/>
    <w:rPr>
      <w:rFonts w:eastAsia="Times New Roman"/>
      <w:sz w:val="22"/>
      <w:szCs w:val="22"/>
      <w:lang w:eastAsia="en-US"/>
    </w:rPr>
  </w:style>
  <w:style w:type="paragraph" w:styleId="Tekstprzypisudolnego">
    <w:name w:val="footnote text"/>
    <w:basedOn w:val="Normalny"/>
    <w:link w:val="TekstprzypisudolnegoZnak"/>
    <w:semiHidden/>
    <w:unhideWhenUsed/>
    <w:rsid w:val="00247DA3"/>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247DA3"/>
    <w:rPr>
      <w:rFonts w:eastAsia="Times New Roman"/>
      <w:lang w:eastAsia="en-US"/>
    </w:rPr>
  </w:style>
  <w:style w:type="paragraph" w:customStyle="1" w:styleId="Tiret0">
    <w:name w:val="Tiret 0"/>
    <w:basedOn w:val="Normalny"/>
    <w:rsid w:val="00247DA3"/>
    <w:pPr>
      <w:numPr>
        <w:numId w:val="33"/>
      </w:numPr>
      <w:spacing w:before="120" w:after="120" w:line="240" w:lineRule="auto"/>
      <w:jc w:val="both"/>
    </w:pPr>
    <w:rPr>
      <w:rFonts w:ascii="Times New Roman" w:eastAsia="Calibri" w:hAnsi="Times New Roman"/>
      <w:sz w:val="24"/>
      <w:lang w:eastAsia="en-GB"/>
    </w:rPr>
  </w:style>
  <w:style w:type="paragraph" w:customStyle="1" w:styleId="Akapitzlist4">
    <w:name w:val="Akapit z listą4"/>
    <w:basedOn w:val="Normalny"/>
    <w:rsid w:val="006E2D53"/>
    <w:pPr>
      <w:suppressAutoHyphens/>
      <w:ind w:left="720"/>
    </w:pPr>
    <w:rPr>
      <w:lang w:eastAsia="ar-SA"/>
    </w:rPr>
  </w:style>
  <w:style w:type="paragraph" w:styleId="Tekstpodstawowy2">
    <w:name w:val="Body Text 2"/>
    <w:basedOn w:val="Normalny"/>
    <w:link w:val="Tekstpodstawowy2Znak"/>
    <w:semiHidden/>
    <w:unhideWhenUsed/>
    <w:rsid w:val="0002668A"/>
    <w:pPr>
      <w:spacing w:after="120" w:line="480" w:lineRule="auto"/>
    </w:pPr>
  </w:style>
  <w:style w:type="character" w:customStyle="1" w:styleId="Tekstpodstawowy2Znak">
    <w:name w:val="Tekst podstawowy 2 Znak"/>
    <w:basedOn w:val="Domylnaczcionkaakapitu"/>
    <w:link w:val="Tekstpodstawowy2"/>
    <w:semiHidden/>
    <w:rsid w:val="0002668A"/>
    <w:rPr>
      <w:rFonts w:eastAsia="Times New Roman"/>
      <w:sz w:val="22"/>
      <w:szCs w:val="22"/>
      <w:lang w:eastAsia="en-US"/>
    </w:rPr>
  </w:style>
  <w:style w:type="character" w:customStyle="1" w:styleId="symbol1">
    <w:name w:val="symbol1"/>
    <w:rsid w:val="00246DEC"/>
    <w:rPr>
      <w:rFonts w:ascii="Courier New" w:hAnsi="Courier New" w:cs="Courier New" w:hint="default"/>
      <w:b/>
      <w:bCs/>
      <w:sz w:val="18"/>
      <w:szCs w:val="18"/>
    </w:rPr>
  </w:style>
  <w:style w:type="numbering" w:customStyle="1" w:styleId="Bezlisty3">
    <w:name w:val="Bez listy3"/>
    <w:next w:val="Bezlisty"/>
    <w:uiPriority w:val="99"/>
    <w:semiHidden/>
    <w:unhideWhenUsed/>
    <w:rsid w:val="00EE2FA6"/>
  </w:style>
  <w:style w:type="table" w:customStyle="1" w:styleId="Tabela-Siatka5">
    <w:name w:val="Tabela - Siatka5"/>
    <w:basedOn w:val="Standardowy"/>
    <w:next w:val="Tabela-Siatka"/>
    <w:uiPriority w:val="59"/>
    <w:rsid w:val="00EE2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rsid w:val="00EE2FA6"/>
    <w:pPr>
      <w:ind w:left="720"/>
      <w:contextualSpacing/>
    </w:pPr>
  </w:style>
  <w:style w:type="table" w:customStyle="1" w:styleId="Tabela-Siatka11">
    <w:name w:val="Tabela - Siatka1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next w:val="Tabela-Siatka"/>
    <w:uiPriority w:val="59"/>
    <w:rsid w:val="00EE2F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
    <w:name w:val="Znak Znak Znak Znak Znak Znak Znak"/>
    <w:basedOn w:val="Normalny"/>
    <w:rsid w:val="00EE2FA6"/>
    <w:pPr>
      <w:spacing w:after="0" w:line="240" w:lineRule="auto"/>
    </w:pPr>
    <w:rPr>
      <w:rFonts w:ascii="Arial" w:hAnsi="Arial" w:cs="Arial"/>
      <w:sz w:val="24"/>
      <w:szCs w:val="24"/>
      <w:lang w:eastAsia="pl-PL"/>
    </w:rPr>
  </w:style>
  <w:style w:type="paragraph" w:customStyle="1" w:styleId="kodwydz2">
    <w:name w:val="kod_wydz2"/>
    <w:basedOn w:val="Normalny"/>
    <w:rsid w:val="00EE2FA6"/>
    <w:pPr>
      <w:spacing w:after="0" w:line="240" w:lineRule="auto"/>
    </w:pPr>
    <w:rPr>
      <w:rFonts w:ascii="Times New Roman" w:hAnsi="Times New Roman"/>
      <w:sz w:val="24"/>
      <w:szCs w:val="24"/>
      <w:lang w:eastAsia="pl-PL"/>
    </w:rPr>
  </w:style>
  <w:style w:type="character" w:customStyle="1" w:styleId="WW8Num1z1">
    <w:name w:val="WW8Num1z1"/>
    <w:rsid w:val="00DE6B91"/>
    <w:rPr>
      <w:b/>
    </w:rPr>
  </w:style>
  <w:style w:type="paragraph" w:customStyle="1" w:styleId="Akapitzlist6">
    <w:name w:val="Akapit z listą6"/>
    <w:basedOn w:val="Normalny"/>
    <w:rsid w:val="006E2D3D"/>
    <w:pPr>
      <w:ind w:left="720"/>
      <w:contextualSpacing/>
    </w:pPr>
  </w:style>
  <w:style w:type="numbering" w:customStyle="1" w:styleId="Bezlisty4">
    <w:name w:val="Bez listy4"/>
    <w:next w:val="Bezlisty"/>
    <w:uiPriority w:val="99"/>
    <w:semiHidden/>
    <w:unhideWhenUsed/>
    <w:rsid w:val="00DF6D59"/>
  </w:style>
  <w:style w:type="table" w:customStyle="1" w:styleId="Tabela-Siatka6">
    <w:name w:val="Tabela - Siatka6"/>
    <w:basedOn w:val="Standardowy"/>
    <w:next w:val="Tabela-Siatka"/>
    <w:uiPriority w:val="59"/>
    <w:rsid w:val="00DF6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rsid w:val="00F35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291">
      <w:bodyDiv w:val="1"/>
      <w:marLeft w:val="0"/>
      <w:marRight w:val="0"/>
      <w:marTop w:val="0"/>
      <w:marBottom w:val="0"/>
      <w:divBdr>
        <w:top w:val="none" w:sz="0" w:space="0" w:color="auto"/>
        <w:left w:val="none" w:sz="0" w:space="0" w:color="auto"/>
        <w:bottom w:val="none" w:sz="0" w:space="0" w:color="auto"/>
        <w:right w:val="none" w:sz="0" w:space="0" w:color="auto"/>
      </w:divBdr>
    </w:div>
    <w:div w:id="64764939">
      <w:bodyDiv w:val="1"/>
      <w:marLeft w:val="0"/>
      <w:marRight w:val="0"/>
      <w:marTop w:val="0"/>
      <w:marBottom w:val="0"/>
      <w:divBdr>
        <w:top w:val="none" w:sz="0" w:space="0" w:color="auto"/>
        <w:left w:val="none" w:sz="0" w:space="0" w:color="auto"/>
        <w:bottom w:val="none" w:sz="0" w:space="0" w:color="auto"/>
        <w:right w:val="none" w:sz="0" w:space="0" w:color="auto"/>
      </w:divBdr>
    </w:div>
    <w:div w:id="68581475">
      <w:bodyDiv w:val="1"/>
      <w:marLeft w:val="0"/>
      <w:marRight w:val="0"/>
      <w:marTop w:val="0"/>
      <w:marBottom w:val="0"/>
      <w:divBdr>
        <w:top w:val="none" w:sz="0" w:space="0" w:color="auto"/>
        <w:left w:val="none" w:sz="0" w:space="0" w:color="auto"/>
        <w:bottom w:val="none" w:sz="0" w:space="0" w:color="auto"/>
        <w:right w:val="none" w:sz="0" w:space="0" w:color="auto"/>
      </w:divBdr>
    </w:div>
    <w:div w:id="252782704">
      <w:bodyDiv w:val="1"/>
      <w:marLeft w:val="0"/>
      <w:marRight w:val="0"/>
      <w:marTop w:val="0"/>
      <w:marBottom w:val="0"/>
      <w:divBdr>
        <w:top w:val="none" w:sz="0" w:space="0" w:color="auto"/>
        <w:left w:val="none" w:sz="0" w:space="0" w:color="auto"/>
        <w:bottom w:val="none" w:sz="0" w:space="0" w:color="auto"/>
        <w:right w:val="none" w:sz="0" w:space="0" w:color="auto"/>
      </w:divBdr>
      <w:divsChild>
        <w:div w:id="87653734">
          <w:marLeft w:val="0"/>
          <w:marRight w:val="0"/>
          <w:marTop w:val="0"/>
          <w:marBottom w:val="0"/>
          <w:divBdr>
            <w:top w:val="none" w:sz="0" w:space="0" w:color="auto"/>
            <w:left w:val="none" w:sz="0" w:space="0" w:color="auto"/>
            <w:bottom w:val="none" w:sz="0" w:space="0" w:color="auto"/>
            <w:right w:val="none" w:sz="0" w:space="0" w:color="auto"/>
          </w:divBdr>
        </w:div>
        <w:div w:id="1415085522">
          <w:marLeft w:val="0"/>
          <w:marRight w:val="0"/>
          <w:marTop w:val="0"/>
          <w:marBottom w:val="0"/>
          <w:divBdr>
            <w:top w:val="none" w:sz="0" w:space="0" w:color="auto"/>
            <w:left w:val="none" w:sz="0" w:space="0" w:color="auto"/>
            <w:bottom w:val="none" w:sz="0" w:space="0" w:color="auto"/>
            <w:right w:val="none" w:sz="0" w:space="0" w:color="auto"/>
          </w:divBdr>
        </w:div>
      </w:divsChild>
    </w:div>
    <w:div w:id="366491592">
      <w:bodyDiv w:val="1"/>
      <w:marLeft w:val="0"/>
      <w:marRight w:val="0"/>
      <w:marTop w:val="0"/>
      <w:marBottom w:val="0"/>
      <w:divBdr>
        <w:top w:val="none" w:sz="0" w:space="0" w:color="auto"/>
        <w:left w:val="none" w:sz="0" w:space="0" w:color="auto"/>
        <w:bottom w:val="none" w:sz="0" w:space="0" w:color="auto"/>
        <w:right w:val="none" w:sz="0" w:space="0" w:color="auto"/>
      </w:divBdr>
    </w:div>
    <w:div w:id="445588759">
      <w:bodyDiv w:val="1"/>
      <w:marLeft w:val="0"/>
      <w:marRight w:val="0"/>
      <w:marTop w:val="0"/>
      <w:marBottom w:val="0"/>
      <w:divBdr>
        <w:top w:val="none" w:sz="0" w:space="0" w:color="auto"/>
        <w:left w:val="none" w:sz="0" w:space="0" w:color="auto"/>
        <w:bottom w:val="none" w:sz="0" w:space="0" w:color="auto"/>
        <w:right w:val="none" w:sz="0" w:space="0" w:color="auto"/>
      </w:divBdr>
    </w:div>
    <w:div w:id="578102315">
      <w:bodyDiv w:val="1"/>
      <w:marLeft w:val="0"/>
      <w:marRight w:val="0"/>
      <w:marTop w:val="0"/>
      <w:marBottom w:val="0"/>
      <w:divBdr>
        <w:top w:val="none" w:sz="0" w:space="0" w:color="auto"/>
        <w:left w:val="none" w:sz="0" w:space="0" w:color="auto"/>
        <w:bottom w:val="none" w:sz="0" w:space="0" w:color="auto"/>
        <w:right w:val="none" w:sz="0" w:space="0" w:color="auto"/>
      </w:divBdr>
      <w:divsChild>
        <w:div w:id="369647003">
          <w:marLeft w:val="0"/>
          <w:marRight w:val="0"/>
          <w:marTop w:val="0"/>
          <w:marBottom w:val="0"/>
          <w:divBdr>
            <w:top w:val="none" w:sz="0" w:space="0" w:color="auto"/>
            <w:left w:val="none" w:sz="0" w:space="0" w:color="auto"/>
            <w:bottom w:val="none" w:sz="0" w:space="0" w:color="auto"/>
            <w:right w:val="none" w:sz="0" w:space="0" w:color="auto"/>
          </w:divBdr>
          <w:divsChild>
            <w:div w:id="466628962">
              <w:marLeft w:val="0"/>
              <w:marRight w:val="0"/>
              <w:marTop w:val="0"/>
              <w:marBottom w:val="0"/>
              <w:divBdr>
                <w:top w:val="none" w:sz="0" w:space="0" w:color="auto"/>
                <w:left w:val="none" w:sz="0" w:space="0" w:color="auto"/>
                <w:bottom w:val="none" w:sz="0" w:space="0" w:color="auto"/>
                <w:right w:val="none" w:sz="0" w:space="0" w:color="auto"/>
              </w:divBdr>
              <w:divsChild>
                <w:div w:id="117068273">
                  <w:marLeft w:val="0"/>
                  <w:marRight w:val="0"/>
                  <w:marTop w:val="0"/>
                  <w:marBottom w:val="0"/>
                  <w:divBdr>
                    <w:top w:val="none" w:sz="0" w:space="0" w:color="auto"/>
                    <w:left w:val="none" w:sz="0" w:space="0" w:color="auto"/>
                    <w:bottom w:val="none" w:sz="0" w:space="0" w:color="auto"/>
                    <w:right w:val="none" w:sz="0" w:space="0" w:color="auto"/>
                  </w:divBdr>
                  <w:divsChild>
                    <w:div w:id="1512452456">
                      <w:marLeft w:val="0"/>
                      <w:marRight w:val="0"/>
                      <w:marTop w:val="0"/>
                      <w:marBottom w:val="0"/>
                      <w:divBdr>
                        <w:top w:val="none" w:sz="0" w:space="0" w:color="auto"/>
                        <w:left w:val="none" w:sz="0" w:space="0" w:color="auto"/>
                        <w:bottom w:val="none" w:sz="0" w:space="0" w:color="auto"/>
                        <w:right w:val="none" w:sz="0" w:space="0" w:color="auto"/>
                      </w:divBdr>
                      <w:divsChild>
                        <w:div w:id="1692412523">
                          <w:marLeft w:val="0"/>
                          <w:marRight w:val="0"/>
                          <w:marTop w:val="0"/>
                          <w:marBottom w:val="0"/>
                          <w:divBdr>
                            <w:top w:val="none" w:sz="0" w:space="0" w:color="auto"/>
                            <w:left w:val="none" w:sz="0" w:space="0" w:color="auto"/>
                            <w:bottom w:val="none" w:sz="0" w:space="0" w:color="auto"/>
                            <w:right w:val="none" w:sz="0" w:space="0" w:color="auto"/>
                          </w:divBdr>
                          <w:divsChild>
                            <w:div w:id="603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6691">
          <w:marLeft w:val="0"/>
          <w:marRight w:val="0"/>
          <w:marTop w:val="0"/>
          <w:marBottom w:val="0"/>
          <w:divBdr>
            <w:top w:val="none" w:sz="0" w:space="0" w:color="auto"/>
            <w:left w:val="none" w:sz="0" w:space="0" w:color="auto"/>
            <w:bottom w:val="none" w:sz="0" w:space="0" w:color="auto"/>
            <w:right w:val="none" w:sz="0" w:space="0" w:color="auto"/>
          </w:divBdr>
          <w:divsChild>
            <w:div w:id="1808551350">
              <w:marLeft w:val="0"/>
              <w:marRight w:val="0"/>
              <w:marTop w:val="0"/>
              <w:marBottom w:val="0"/>
              <w:divBdr>
                <w:top w:val="none" w:sz="0" w:space="0" w:color="auto"/>
                <w:left w:val="none" w:sz="0" w:space="0" w:color="auto"/>
                <w:bottom w:val="none" w:sz="0" w:space="0" w:color="auto"/>
                <w:right w:val="none" w:sz="0" w:space="0" w:color="auto"/>
              </w:divBdr>
              <w:divsChild>
                <w:div w:id="2031493148">
                  <w:marLeft w:val="0"/>
                  <w:marRight w:val="0"/>
                  <w:marTop w:val="0"/>
                  <w:marBottom w:val="0"/>
                  <w:divBdr>
                    <w:top w:val="none" w:sz="0" w:space="0" w:color="auto"/>
                    <w:left w:val="none" w:sz="0" w:space="0" w:color="auto"/>
                    <w:bottom w:val="none" w:sz="0" w:space="0" w:color="auto"/>
                    <w:right w:val="none" w:sz="0" w:space="0" w:color="auto"/>
                  </w:divBdr>
                  <w:divsChild>
                    <w:div w:id="1000504318">
                      <w:marLeft w:val="0"/>
                      <w:marRight w:val="0"/>
                      <w:marTop w:val="0"/>
                      <w:marBottom w:val="0"/>
                      <w:divBdr>
                        <w:top w:val="none" w:sz="0" w:space="0" w:color="auto"/>
                        <w:left w:val="none" w:sz="0" w:space="0" w:color="auto"/>
                        <w:bottom w:val="none" w:sz="0" w:space="0" w:color="auto"/>
                        <w:right w:val="none" w:sz="0" w:space="0" w:color="auto"/>
                      </w:divBdr>
                      <w:divsChild>
                        <w:div w:id="41254042">
                          <w:marLeft w:val="0"/>
                          <w:marRight w:val="0"/>
                          <w:marTop w:val="0"/>
                          <w:marBottom w:val="0"/>
                          <w:divBdr>
                            <w:top w:val="none" w:sz="0" w:space="0" w:color="auto"/>
                            <w:left w:val="none" w:sz="0" w:space="0" w:color="auto"/>
                            <w:bottom w:val="none" w:sz="0" w:space="0" w:color="auto"/>
                            <w:right w:val="none" w:sz="0" w:space="0" w:color="auto"/>
                          </w:divBdr>
                          <w:divsChild>
                            <w:div w:id="885143943">
                              <w:marLeft w:val="0"/>
                              <w:marRight w:val="0"/>
                              <w:marTop w:val="0"/>
                              <w:marBottom w:val="0"/>
                              <w:divBdr>
                                <w:top w:val="none" w:sz="0" w:space="0" w:color="auto"/>
                                <w:left w:val="none" w:sz="0" w:space="0" w:color="auto"/>
                                <w:bottom w:val="none" w:sz="0" w:space="0" w:color="auto"/>
                                <w:right w:val="none" w:sz="0" w:space="0" w:color="auto"/>
                              </w:divBdr>
                              <w:divsChild>
                                <w:div w:id="1021125916">
                                  <w:marLeft w:val="0"/>
                                  <w:marRight w:val="0"/>
                                  <w:marTop w:val="0"/>
                                  <w:marBottom w:val="0"/>
                                  <w:divBdr>
                                    <w:top w:val="none" w:sz="0" w:space="0" w:color="auto"/>
                                    <w:left w:val="none" w:sz="0" w:space="0" w:color="auto"/>
                                    <w:bottom w:val="none" w:sz="0" w:space="0" w:color="auto"/>
                                    <w:right w:val="none" w:sz="0" w:space="0" w:color="auto"/>
                                  </w:divBdr>
                                  <w:divsChild>
                                    <w:div w:id="811824665">
                                      <w:marLeft w:val="0"/>
                                      <w:marRight w:val="0"/>
                                      <w:marTop w:val="0"/>
                                      <w:marBottom w:val="0"/>
                                      <w:divBdr>
                                        <w:top w:val="none" w:sz="0" w:space="0" w:color="auto"/>
                                        <w:left w:val="none" w:sz="0" w:space="0" w:color="auto"/>
                                        <w:bottom w:val="none" w:sz="0" w:space="0" w:color="auto"/>
                                        <w:right w:val="none" w:sz="0" w:space="0" w:color="auto"/>
                                      </w:divBdr>
                                      <w:divsChild>
                                        <w:div w:id="1972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8426">
      <w:bodyDiv w:val="1"/>
      <w:marLeft w:val="0"/>
      <w:marRight w:val="0"/>
      <w:marTop w:val="0"/>
      <w:marBottom w:val="0"/>
      <w:divBdr>
        <w:top w:val="none" w:sz="0" w:space="0" w:color="auto"/>
        <w:left w:val="none" w:sz="0" w:space="0" w:color="auto"/>
        <w:bottom w:val="none" w:sz="0" w:space="0" w:color="auto"/>
        <w:right w:val="none" w:sz="0" w:space="0" w:color="auto"/>
      </w:divBdr>
    </w:div>
    <w:div w:id="653413846">
      <w:bodyDiv w:val="1"/>
      <w:marLeft w:val="0"/>
      <w:marRight w:val="0"/>
      <w:marTop w:val="0"/>
      <w:marBottom w:val="0"/>
      <w:divBdr>
        <w:top w:val="none" w:sz="0" w:space="0" w:color="auto"/>
        <w:left w:val="none" w:sz="0" w:space="0" w:color="auto"/>
        <w:bottom w:val="none" w:sz="0" w:space="0" w:color="auto"/>
        <w:right w:val="none" w:sz="0" w:space="0" w:color="auto"/>
      </w:divBdr>
    </w:div>
    <w:div w:id="707684316">
      <w:bodyDiv w:val="1"/>
      <w:marLeft w:val="0"/>
      <w:marRight w:val="0"/>
      <w:marTop w:val="0"/>
      <w:marBottom w:val="0"/>
      <w:divBdr>
        <w:top w:val="none" w:sz="0" w:space="0" w:color="auto"/>
        <w:left w:val="none" w:sz="0" w:space="0" w:color="auto"/>
        <w:bottom w:val="none" w:sz="0" w:space="0" w:color="auto"/>
        <w:right w:val="none" w:sz="0" w:space="0" w:color="auto"/>
      </w:divBdr>
    </w:div>
    <w:div w:id="723069845">
      <w:bodyDiv w:val="1"/>
      <w:marLeft w:val="0"/>
      <w:marRight w:val="0"/>
      <w:marTop w:val="0"/>
      <w:marBottom w:val="0"/>
      <w:divBdr>
        <w:top w:val="none" w:sz="0" w:space="0" w:color="auto"/>
        <w:left w:val="none" w:sz="0" w:space="0" w:color="auto"/>
        <w:bottom w:val="none" w:sz="0" w:space="0" w:color="auto"/>
        <w:right w:val="none" w:sz="0" w:space="0" w:color="auto"/>
      </w:divBdr>
    </w:div>
    <w:div w:id="823470270">
      <w:bodyDiv w:val="1"/>
      <w:marLeft w:val="0"/>
      <w:marRight w:val="0"/>
      <w:marTop w:val="0"/>
      <w:marBottom w:val="0"/>
      <w:divBdr>
        <w:top w:val="none" w:sz="0" w:space="0" w:color="auto"/>
        <w:left w:val="none" w:sz="0" w:space="0" w:color="auto"/>
        <w:bottom w:val="none" w:sz="0" w:space="0" w:color="auto"/>
        <w:right w:val="none" w:sz="0" w:space="0" w:color="auto"/>
      </w:divBdr>
    </w:div>
    <w:div w:id="838886248">
      <w:bodyDiv w:val="1"/>
      <w:marLeft w:val="0"/>
      <w:marRight w:val="0"/>
      <w:marTop w:val="0"/>
      <w:marBottom w:val="0"/>
      <w:divBdr>
        <w:top w:val="none" w:sz="0" w:space="0" w:color="auto"/>
        <w:left w:val="none" w:sz="0" w:space="0" w:color="auto"/>
        <w:bottom w:val="none" w:sz="0" w:space="0" w:color="auto"/>
        <w:right w:val="none" w:sz="0" w:space="0" w:color="auto"/>
      </w:divBdr>
    </w:div>
    <w:div w:id="907030537">
      <w:bodyDiv w:val="1"/>
      <w:marLeft w:val="0"/>
      <w:marRight w:val="0"/>
      <w:marTop w:val="0"/>
      <w:marBottom w:val="0"/>
      <w:divBdr>
        <w:top w:val="none" w:sz="0" w:space="0" w:color="auto"/>
        <w:left w:val="none" w:sz="0" w:space="0" w:color="auto"/>
        <w:bottom w:val="none" w:sz="0" w:space="0" w:color="auto"/>
        <w:right w:val="none" w:sz="0" w:space="0" w:color="auto"/>
      </w:divBdr>
    </w:div>
    <w:div w:id="1029720412">
      <w:bodyDiv w:val="1"/>
      <w:marLeft w:val="0"/>
      <w:marRight w:val="0"/>
      <w:marTop w:val="0"/>
      <w:marBottom w:val="0"/>
      <w:divBdr>
        <w:top w:val="none" w:sz="0" w:space="0" w:color="auto"/>
        <w:left w:val="none" w:sz="0" w:space="0" w:color="auto"/>
        <w:bottom w:val="none" w:sz="0" w:space="0" w:color="auto"/>
        <w:right w:val="none" w:sz="0" w:space="0" w:color="auto"/>
      </w:divBdr>
    </w:div>
    <w:div w:id="1100762125">
      <w:bodyDiv w:val="1"/>
      <w:marLeft w:val="0"/>
      <w:marRight w:val="0"/>
      <w:marTop w:val="0"/>
      <w:marBottom w:val="0"/>
      <w:divBdr>
        <w:top w:val="none" w:sz="0" w:space="0" w:color="auto"/>
        <w:left w:val="none" w:sz="0" w:space="0" w:color="auto"/>
        <w:bottom w:val="none" w:sz="0" w:space="0" w:color="auto"/>
        <w:right w:val="none" w:sz="0" w:space="0" w:color="auto"/>
      </w:divBdr>
    </w:div>
    <w:div w:id="1336424678">
      <w:bodyDiv w:val="1"/>
      <w:marLeft w:val="0"/>
      <w:marRight w:val="0"/>
      <w:marTop w:val="0"/>
      <w:marBottom w:val="0"/>
      <w:divBdr>
        <w:top w:val="none" w:sz="0" w:space="0" w:color="auto"/>
        <w:left w:val="none" w:sz="0" w:space="0" w:color="auto"/>
        <w:bottom w:val="none" w:sz="0" w:space="0" w:color="auto"/>
        <w:right w:val="none" w:sz="0" w:space="0" w:color="auto"/>
      </w:divBdr>
    </w:div>
    <w:div w:id="1402828054">
      <w:bodyDiv w:val="1"/>
      <w:marLeft w:val="0"/>
      <w:marRight w:val="0"/>
      <w:marTop w:val="0"/>
      <w:marBottom w:val="0"/>
      <w:divBdr>
        <w:top w:val="none" w:sz="0" w:space="0" w:color="auto"/>
        <w:left w:val="none" w:sz="0" w:space="0" w:color="auto"/>
        <w:bottom w:val="none" w:sz="0" w:space="0" w:color="auto"/>
        <w:right w:val="none" w:sz="0" w:space="0" w:color="auto"/>
      </w:divBdr>
    </w:div>
    <w:div w:id="1430270350">
      <w:bodyDiv w:val="1"/>
      <w:marLeft w:val="0"/>
      <w:marRight w:val="0"/>
      <w:marTop w:val="0"/>
      <w:marBottom w:val="0"/>
      <w:divBdr>
        <w:top w:val="none" w:sz="0" w:space="0" w:color="auto"/>
        <w:left w:val="none" w:sz="0" w:space="0" w:color="auto"/>
        <w:bottom w:val="none" w:sz="0" w:space="0" w:color="auto"/>
        <w:right w:val="none" w:sz="0" w:space="0" w:color="auto"/>
      </w:divBdr>
    </w:div>
    <w:div w:id="1454330603">
      <w:bodyDiv w:val="1"/>
      <w:marLeft w:val="0"/>
      <w:marRight w:val="0"/>
      <w:marTop w:val="0"/>
      <w:marBottom w:val="0"/>
      <w:divBdr>
        <w:top w:val="none" w:sz="0" w:space="0" w:color="auto"/>
        <w:left w:val="none" w:sz="0" w:space="0" w:color="auto"/>
        <w:bottom w:val="none" w:sz="0" w:space="0" w:color="auto"/>
        <w:right w:val="none" w:sz="0" w:space="0" w:color="auto"/>
      </w:divBdr>
    </w:div>
    <w:div w:id="1462503624">
      <w:bodyDiv w:val="1"/>
      <w:marLeft w:val="0"/>
      <w:marRight w:val="0"/>
      <w:marTop w:val="0"/>
      <w:marBottom w:val="0"/>
      <w:divBdr>
        <w:top w:val="none" w:sz="0" w:space="0" w:color="auto"/>
        <w:left w:val="none" w:sz="0" w:space="0" w:color="auto"/>
        <w:bottom w:val="none" w:sz="0" w:space="0" w:color="auto"/>
        <w:right w:val="none" w:sz="0" w:space="0" w:color="auto"/>
      </w:divBdr>
    </w:div>
    <w:div w:id="1487625131">
      <w:bodyDiv w:val="1"/>
      <w:marLeft w:val="0"/>
      <w:marRight w:val="0"/>
      <w:marTop w:val="0"/>
      <w:marBottom w:val="0"/>
      <w:divBdr>
        <w:top w:val="none" w:sz="0" w:space="0" w:color="auto"/>
        <w:left w:val="none" w:sz="0" w:space="0" w:color="auto"/>
        <w:bottom w:val="none" w:sz="0" w:space="0" w:color="auto"/>
        <w:right w:val="none" w:sz="0" w:space="0" w:color="auto"/>
      </w:divBdr>
    </w:div>
    <w:div w:id="1758672439">
      <w:bodyDiv w:val="1"/>
      <w:marLeft w:val="0"/>
      <w:marRight w:val="0"/>
      <w:marTop w:val="0"/>
      <w:marBottom w:val="0"/>
      <w:divBdr>
        <w:top w:val="none" w:sz="0" w:space="0" w:color="auto"/>
        <w:left w:val="none" w:sz="0" w:space="0" w:color="auto"/>
        <w:bottom w:val="none" w:sz="0" w:space="0" w:color="auto"/>
        <w:right w:val="none" w:sz="0" w:space="0" w:color="auto"/>
      </w:divBdr>
    </w:div>
    <w:div w:id="1786385594">
      <w:bodyDiv w:val="1"/>
      <w:marLeft w:val="0"/>
      <w:marRight w:val="0"/>
      <w:marTop w:val="0"/>
      <w:marBottom w:val="0"/>
      <w:divBdr>
        <w:top w:val="none" w:sz="0" w:space="0" w:color="auto"/>
        <w:left w:val="none" w:sz="0" w:space="0" w:color="auto"/>
        <w:bottom w:val="none" w:sz="0" w:space="0" w:color="auto"/>
        <w:right w:val="none" w:sz="0" w:space="0" w:color="auto"/>
      </w:divBdr>
    </w:div>
    <w:div w:id="1887569414">
      <w:bodyDiv w:val="1"/>
      <w:marLeft w:val="0"/>
      <w:marRight w:val="0"/>
      <w:marTop w:val="0"/>
      <w:marBottom w:val="0"/>
      <w:divBdr>
        <w:top w:val="none" w:sz="0" w:space="0" w:color="auto"/>
        <w:left w:val="none" w:sz="0" w:space="0" w:color="auto"/>
        <w:bottom w:val="none" w:sz="0" w:space="0" w:color="auto"/>
        <w:right w:val="none" w:sz="0" w:space="0" w:color="auto"/>
      </w:divBdr>
    </w:div>
    <w:div w:id="191438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EABA07-FDB7-49AC-8FC2-2EF12BCC2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50</Pages>
  <Words>21052</Words>
  <Characters>143009</Characters>
  <Application>Microsoft Office Word</Application>
  <DocSecurity>0</DocSecurity>
  <Lines>1191</Lines>
  <Paragraphs>327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Inter-Broker Sp. z o.o.</Company>
  <LinksUpToDate>false</LinksUpToDate>
  <CharactersWithSpaces>163734</CharactersWithSpaces>
  <SharedDoc>false</SharedDoc>
  <HLinks>
    <vt:vector size="240" baseType="variant">
      <vt:variant>
        <vt:i4>7536695</vt:i4>
      </vt:variant>
      <vt:variant>
        <vt:i4>225</vt:i4>
      </vt:variant>
      <vt:variant>
        <vt:i4>0</vt:i4>
      </vt:variant>
      <vt:variant>
        <vt:i4>5</vt:i4>
      </vt:variant>
      <vt:variant>
        <vt:lpwstr>http://www.gminaparadyz.bip.net.pl/</vt:lpwstr>
      </vt:variant>
      <vt:variant>
        <vt:lpwstr/>
      </vt:variant>
      <vt:variant>
        <vt:i4>7536695</vt:i4>
      </vt:variant>
      <vt:variant>
        <vt:i4>222</vt:i4>
      </vt:variant>
      <vt:variant>
        <vt:i4>0</vt:i4>
      </vt:variant>
      <vt:variant>
        <vt:i4>5</vt:i4>
      </vt:variant>
      <vt:variant>
        <vt:lpwstr>http://www.gminaparadyz.bip.net.pl/</vt:lpwstr>
      </vt:variant>
      <vt:variant>
        <vt:lpwstr/>
      </vt:variant>
      <vt:variant>
        <vt:i4>7536695</vt:i4>
      </vt:variant>
      <vt:variant>
        <vt:i4>219</vt:i4>
      </vt:variant>
      <vt:variant>
        <vt:i4>0</vt:i4>
      </vt:variant>
      <vt:variant>
        <vt:i4>5</vt:i4>
      </vt:variant>
      <vt:variant>
        <vt:lpwstr>http://www.gminaparadyz.bip.net.pl/</vt:lpwstr>
      </vt:variant>
      <vt:variant>
        <vt:lpwstr/>
      </vt:variant>
      <vt:variant>
        <vt:i4>3932188</vt:i4>
      </vt:variant>
      <vt:variant>
        <vt:i4>216</vt:i4>
      </vt:variant>
      <vt:variant>
        <vt:i4>0</vt:i4>
      </vt:variant>
      <vt:variant>
        <vt:i4>5</vt:i4>
      </vt:variant>
      <vt:variant>
        <vt:lpwstr>mailto:gmina.paradyz@o2.pl</vt:lpwstr>
      </vt:variant>
      <vt:variant>
        <vt:lpwstr/>
      </vt:variant>
      <vt:variant>
        <vt:i4>1048637</vt:i4>
      </vt:variant>
      <vt:variant>
        <vt:i4>209</vt:i4>
      </vt:variant>
      <vt:variant>
        <vt:i4>0</vt:i4>
      </vt:variant>
      <vt:variant>
        <vt:i4>5</vt:i4>
      </vt:variant>
      <vt:variant>
        <vt:lpwstr/>
      </vt:variant>
      <vt:variant>
        <vt:lpwstr>_Toc427587670</vt:lpwstr>
      </vt:variant>
      <vt:variant>
        <vt:i4>1114173</vt:i4>
      </vt:variant>
      <vt:variant>
        <vt:i4>203</vt:i4>
      </vt:variant>
      <vt:variant>
        <vt:i4>0</vt:i4>
      </vt:variant>
      <vt:variant>
        <vt:i4>5</vt:i4>
      </vt:variant>
      <vt:variant>
        <vt:lpwstr/>
      </vt:variant>
      <vt:variant>
        <vt:lpwstr>_Toc427587669</vt:lpwstr>
      </vt:variant>
      <vt:variant>
        <vt:i4>1114173</vt:i4>
      </vt:variant>
      <vt:variant>
        <vt:i4>197</vt:i4>
      </vt:variant>
      <vt:variant>
        <vt:i4>0</vt:i4>
      </vt:variant>
      <vt:variant>
        <vt:i4>5</vt:i4>
      </vt:variant>
      <vt:variant>
        <vt:lpwstr/>
      </vt:variant>
      <vt:variant>
        <vt:lpwstr>_Toc427587668</vt:lpwstr>
      </vt:variant>
      <vt:variant>
        <vt:i4>1114173</vt:i4>
      </vt:variant>
      <vt:variant>
        <vt:i4>191</vt:i4>
      </vt:variant>
      <vt:variant>
        <vt:i4>0</vt:i4>
      </vt:variant>
      <vt:variant>
        <vt:i4>5</vt:i4>
      </vt:variant>
      <vt:variant>
        <vt:lpwstr/>
      </vt:variant>
      <vt:variant>
        <vt:lpwstr>_Toc427587667</vt:lpwstr>
      </vt:variant>
      <vt:variant>
        <vt:i4>1114173</vt:i4>
      </vt:variant>
      <vt:variant>
        <vt:i4>185</vt:i4>
      </vt:variant>
      <vt:variant>
        <vt:i4>0</vt:i4>
      </vt:variant>
      <vt:variant>
        <vt:i4>5</vt:i4>
      </vt:variant>
      <vt:variant>
        <vt:lpwstr/>
      </vt:variant>
      <vt:variant>
        <vt:lpwstr>_Toc427587666</vt:lpwstr>
      </vt:variant>
      <vt:variant>
        <vt:i4>1114173</vt:i4>
      </vt:variant>
      <vt:variant>
        <vt:i4>179</vt:i4>
      </vt:variant>
      <vt:variant>
        <vt:i4>0</vt:i4>
      </vt:variant>
      <vt:variant>
        <vt:i4>5</vt:i4>
      </vt:variant>
      <vt:variant>
        <vt:lpwstr/>
      </vt:variant>
      <vt:variant>
        <vt:lpwstr>_Toc427587665</vt:lpwstr>
      </vt:variant>
      <vt:variant>
        <vt:i4>1114173</vt:i4>
      </vt:variant>
      <vt:variant>
        <vt:i4>173</vt:i4>
      </vt:variant>
      <vt:variant>
        <vt:i4>0</vt:i4>
      </vt:variant>
      <vt:variant>
        <vt:i4>5</vt:i4>
      </vt:variant>
      <vt:variant>
        <vt:lpwstr/>
      </vt:variant>
      <vt:variant>
        <vt:lpwstr>_Toc427587664</vt:lpwstr>
      </vt:variant>
      <vt:variant>
        <vt:i4>1114173</vt:i4>
      </vt:variant>
      <vt:variant>
        <vt:i4>167</vt:i4>
      </vt:variant>
      <vt:variant>
        <vt:i4>0</vt:i4>
      </vt:variant>
      <vt:variant>
        <vt:i4>5</vt:i4>
      </vt:variant>
      <vt:variant>
        <vt:lpwstr/>
      </vt:variant>
      <vt:variant>
        <vt:lpwstr>_Toc427587663</vt:lpwstr>
      </vt:variant>
      <vt:variant>
        <vt:i4>1114173</vt:i4>
      </vt:variant>
      <vt:variant>
        <vt:i4>161</vt:i4>
      </vt:variant>
      <vt:variant>
        <vt:i4>0</vt:i4>
      </vt:variant>
      <vt:variant>
        <vt:i4>5</vt:i4>
      </vt:variant>
      <vt:variant>
        <vt:lpwstr/>
      </vt:variant>
      <vt:variant>
        <vt:lpwstr>_Toc427587662</vt:lpwstr>
      </vt:variant>
      <vt:variant>
        <vt:i4>1114173</vt:i4>
      </vt:variant>
      <vt:variant>
        <vt:i4>155</vt:i4>
      </vt:variant>
      <vt:variant>
        <vt:i4>0</vt:i4>
      </vt:variant>
      <vt:variant>
        <vt:i4>5</vt:i4>
      </vt:variant>
      <vt:variant>
        <vt:lpwstr/>
      </vt:variant>
      <vt:variant>
        <vt:lpwstr>_Toc427587661</vt:lpwstr>
      </vt:variant>
      <vt:variant>
        <vt:i4>1114173</vt:i4>
      </vt:variant>
      <vt:variant>
        <vt:i4>149</vt:i4>
      </vt:variant>
      <vt:variant>
        <vt:i4>0</vt:i4>
      </vt:variant>
      <vt:variant>
        <vt:i4>5</vt:i4>
      </vt:variant>
      <vt:variant>
        <vt:lpwstr/>
      </vt:variant>
      <vt:variant>
        <vt:lpwstr>_Toc427587660</vt:lpwstr>
      </vt:variant>
      <vt:variant>
        <vt:i4>1179709</vt:i4>
      </vt:variant>
      <vt:variant>
        <vt:i4>143</vt:i4>
      </vt:variant>
      <vt:variant>
        <vt:i4>0</vt:i4>
      </vt:variant>
      <vt:variant>
        <vt:i4>5</vt:i4>
      </vt:variant>
      <vt:variant>
        <vt:lpwstr/>
      </vt:variant>
      <vt:variant>
        <vt:lpwstr>_Toc427587659</vt:lpwstr>
      </vt:variant>
      <vt:variant>
        <vt:i4>1179709</vt:i4>
      </vt:variant>
      <vt:variant>
        <vt:i4>137</vt:i4>
      </vt:variant>
      <vt:variant>
        <vt:i4>0</vt:i4>
      </vt:variant>
      <vt:variant>
        <vt:i4>5</vt:i4>
      </vt:variant>
      <vt:variant>
        <vt:lpwstr/>
      </vt:variant>
      <vt:variant>
        <vt:lpwstr>_Toc427587658</vt:lpwstr>
      </vt:variant>
      <vt:variant>
        <vt:i4>1179709</vt:i4>
      </vt:variant>
      <vt:variant>
        <vt:i4>131</vt:i4>
      </vt:variant>
      <vt:variant>
        <vt:i4>0</vt:i4>
      </vt:variant>
      <vt:variant>
        <vt:i4>5</vt:i4>
      </vt:variant>
      <vt:variant>
        <vt:lpwstr/>
      </vt:variant>
      <vt:variant>
        <vt:lpwstr>_Toc427587657</vt:lpwstr>
      </vt:variant>
      <vt:variant>
        <vt:i4>1179709</vt:i4>
      </vt:variant>
      <vt:variant>
        <vt:i4>125</vt:i4>
      </vt:variant>
      <vt:variant>
        <vt:i4>0</vt:i4>
      </vt:variant>
      <vt:variant>
        <vt:i4>5</vt:i4>
      </vt:variant>
      <vt:variant>
        <vt:lpwstr/>
      </vt:variant>
      <vt:variant>
        <vt:lpwstr>_Toc427587656</vt:lpwstr>
      </vt:variant>
      <vt:variant>
        <vt:i4>1179709</vt:i4>
      </vt:variant>
      <vt:variant>
        <vt:i4>119</vt:i4>
      </vt:variant>
      <vt:variant>
        <vt:i4>0</vt:i4>
      </vt:variant>
      <vt:variant>
        <vt:i4>5</vt:i4>
      </vt:variant>
      <vt:variant>
        <vt:lpwstr/>
      </vt:variant>
      <vt:variant>
        <vt:lpwstr>_Toc427587655</vt:lpwstr>
      </vt:variant>
      <vt:variant>
        <vt:i4>1179709</vt:i4>
      </vt:variant>
      <vt:variant>
        <vt:i4>113</vt:i4>
      </vt:variant>
      <vt:variant>
        <vt:i4>0</vt:i4>
      </vt:variant>
      <vt:variant>
        <vt:i4>5</vt:i4>
      </vt:variant>
      <vt:variant>
        <vt:lpwstr/>
      </vt:variant>
      <vt:variant>
        <vt:lpwstr>_Toc427587654</vt:lpwstr>
      </vt:variant>
      <vt:variant>
        <vt:i4>1179709</vt:i4>
      </vt:variant>
      <vt:variant>
        <vt:i4>110</vt:i4>
      </vt:variant>
      <vt:variant>
        <vt:i4>0</vt:i4>
      </vt:variant>
      <vt:variant>
        <vt:i4>5</vt:i4>
      </vt:variant>
      <vt:variant>
        <vt:lpwstr/>
      </vt:variant>
      <vt:variant>
        <vt:lpwstr>_Toc427587653</vt:lpwstr>
      </vt:variant>
      <vt:variant>
        <vt:i4>1179709</vt:i4>
      </vt:variant>
      <vt:variant>
        <vt:i4>104</vt:i4>
      </vt:variant>
      <vt:variant>
        <vt:i4>0</vt:i4>
      </vt:variant>
      <vt:variant>
        <vt:i4>5</vt:i4>
      </vt:variant>
      <vt:variant>
        <vt:lpwstr/>
      </vt:variant>
      <vt:variant>
        <vt:lpwstr>_Toc427587652</vt:lpwstr>
      </vt:variant>
      <vt:variant>
        <vt:i4>1179709</vt:i4>
      </vt:variant>
      <vt:variant>
        <vt:i4>98</vt:i4>
      </vt:variant>
      <vt:variant>
        <vt:i4>0</vt:i4>
      </vt:variant>
      <vt:variant>
        <vt:i4>5</vt:i4>
      </vt:variant>
      <vt:variant>
        <vt:lpwstr/>
      </vt:variant>
      <vt:variant>
        <vt:lpwstr>_Toc427587651</vt:lpwstr>
      </vt:variant>
      <vt:variant>
        <vt:i4>1179709</vt:i4>
      </vt:variant>
      <vt:variant>
        <vt:i4>92</vt:i4>
      </vt:variant>
      <vt:variant>
        <vt:i4>0</vt:i4>
      </vt:variant>
      <vt:variant>
        <vt:i4>5</vt:i4>
      </vt:variant>
      <vt:variant>
        <vt:lpwstr/>
      </vt:variant>
      <vt:variant>
        <vt:lpwstr>_Toc427587650</vt:lpwstr>
      </vt:variant>
      <vt:variant>
        <vt:i4>1245245</vt:i4>
      </vt:variant>
      <vt:variant>
        <vt:i4>86</vt:i4>
      </vt:variant>
      <vt:variant>
        <vt:i4>0</vt:i4>
      </vt:variant>
      <vt:variant>
        <vt:i4>5</vt:i4>
      </vt:variant>
      <vt:variant>
        <vt:lpwstr/>
      </vt:variant>
      <vt:variant>
        <vt:lpwstr>_Toc427587649</vt:lpwstr>
      </vt:variant>
      <vt:variant>
        <vt:i4>1245245</vt:i4>
      </vt:variant>
      <vt:variant>
        <vt:i4>80</vt:i4>
      </vt:variant>
      <vt:variant>
        <vt:i4>0</vt:i4>
      </vt:variant>
      <vt:variant>
        <vt:i4>5</vt:i4>
      </vt:variant>
      <vt:variant>
        <vt:lpwstr/>
      </vt:variant>
      <vt:variant>
        <vt:lpwstr>_Toc427587648</vt:lpwstr>
      </vt:variant>
      <vt:variant>
        <vt:i4>1245245</vt:i4>
      </vt:variant>
      <vt:variant>
        <vt:i4>74</vt:i4>
      </vt:variant>
      <vt:variant>
        <vt:i4>0</vt:i4>
      </vt:variant>
      <vt:variant>
        <vt:i4>5</vt:i4>
      </vt:variant>
      <vt:variant>
        <vt:lpwstr/>
      </vt:variant>
      <vt:variant>
        <vt:lpwstr>_Toc427587647</vt:lpwstr>
      </vt:variant>
      <vt:variant>
        <vt:i4>1245245</vt:i4>
      </vt:variant>
      <vt:variant>
        <vt:i4>68</vt:i4>
      </vt:variant>
      <vt:variant>
        <vt:i4>0</vt:i4>
      </vt:variant>
      <vt:variant>
        <vt:i4>5</vt:i4>
      </vt:variant>
      <vt:variant>
        <vt:lpwstr/>
      </vt:variant>
      <vt:variant>
        <vt:lpwstr>_Toc427587646</vt:lpwstr>
      </vt:variant>
      <vt:variant>
        <vt:i4>1245245</vt:i4>
      </vt:variant>
      <vt:variant>
        <vt:i4>62</vt:i4>
      </vt:variant>
      <vt:variant>
        <vt:i4>0</vt:i4>
      </vt:variant>
      <vt:variant>
        <vt:i4>5</vt:i4>
      </vt:variant>
      <vt:variant>
        <vt:lpwstr/>
      </vt:variant>
      <vt:variant>
        <vt:lpwstr>_Toc427587645</vt:lpwstr>
      </vt:variant>
      <vt:variant>
        <vt:i4>1245245</vt:i4>
      </vt:variant>
      <vt:variant>
        <vt:i4>56</vt:i4>
      </vt:variant>
      <vt:variant>
        <vt:i4>0</vt:i4>
      </vt:variant>
      <vt:variant>
        <vt:i4>5</vt:i4>
      </vt:variant>
      <vt:variant>
        <vt:lpwstr/>
      </vt:variant>
      <vt:variant>
        <vt:lpwstr>_Toc427587644</vt:lpwstr>
      </vt:variant>
      <vt:variant>
        <vt:i4>1245245</vt:i4>
      </vt:variant>
      <vt:variant>
        <vt:i4>50</vt:i4>
      </vt:variant>
      <vt:variant>
        <vt:i4>0</vt:i4>
      </vt:variant>
      <vt:variant>
        <vt:i4>5</vt:i4>
      </vt:variant>
      <vt:variant>
        <vt:lpwstr/>
      </vt:variant>
      <vt:variant>
        <vt:lpwstr>_Toc427587643</vt:lpwstr>
      </vt:variant>
      <vt:variant>
        <vt:i4>1245245</vt:i4>
      </vt:variant>
      <vt:variant>
        <vt:i4>44</vt:i4>
      </vt:variant>
      <vt:variant>
        <vt:i4>0</vt:i4>
      </vt:variant>
      <vt:variant>
        <vt:i4>5</vt:i4>
      </vt:variant>
      <vt:variant>
        <vt:lpwstr/>
      </vt:variant>
      <vt:variant>
        <vt:lpwstr>_Toc427587642</vt:lpwstr>
      </vt:variant>
      <vt:variant>
        <vt:i4>1245245</vt:i4>
      </vt:variant>
      <vt:variant>
        <vt:i4>38</vt:i4>
      </vt:variant>
      <vt:variant>
        <vt:i4>0</vt:i4>
      </vt:variant>
      <vt:variant>
        <vt:i4>5</vt:i4>
      </vt:variant>
      <vt:variant>
        <vt:lpwstr/>
      </vt:variant>
      <vt:variant>
        <vt:lpwstr>_Toc427587641</vt:lpwstr>
      </vt:variant>
      <vt:variant>
        <vt:i4>1245245</vt:i4>
      </vt:variant>
      <vt:variant>
        <vt:i4>32</vt:i4>
      </vt:variant>
      <vt:variant>
        <vt:i4>0</vt:i4>
      </vt:variant>
      <vt:variant>
        <vt:i4>5</vt:i4>
      </vt:variant>
      <vt:variant>
        <vt:lpwstr/>
      </vt:variant>
      <vt:variant>
        <vt:lpwstr>_Toc427587640</vt:lpwstr>
      </vt:variant>
      <vt:variant>
        <vt:i4>1310781</vt:i4>
      </vt:variant>
      <vt:variant>
        <vt:i4>26</vt:i4>
      </vt:variant>
      <vt:variant>
        <vt:i4>0</vt:i4>
      </vt:variant>
      <vt:variant>
        <vt:i4>5</vt:i4>
      </vt:variant>
      <vt:variant>
        <vt:lpwstr/>
      </vt:variant>
      <vt:variant>
        <vt:lpwstr>_Toc427587639</vt:lpwstr>
      </vt:variant>
      <vt:variant>
        <vt:i4>1310781</vt:i4>
      </vt:variant>
      <vt:variant>
        <vt:i4>20</vt:i4>
      </vt:variant>
      <vt:variant>
        <vt:i4>0</vt:i4>
      </vt:variant>
      <vt:variant>
        <vt:i4>5</vt:i4>
      </vt:variant>
      <vt:variant>
        <vt:lpwstr/>
      </vt:variant>
      <vt:variant>
        <vt:lpwstr>_Toc427587638</vt:lpwstr>
      </vt:variant>
      <vt:variant>
        <vt:i4>1310781</vt:i4>
      </vt:variant>
      <vt:variant>
        <vt:i4>14</vt:i4>
      </vt:variant>
      <vt:variant>
        <vt:i4>0</vt:i4>
      </vt:variant>
      <vt:variant>
        <vt:i4>5</vt:i4>
      </vt:variant>
      <vt:variant>
        <vt:lpwstr/>
      </vt:variant>
      <vt:variant>
        <vt:lpwstr>_Toc427587637</vt:lpwstr>
      </vt:variant>
      <vt:variant>
        <vt:i4>1310781</vt:i4>
      </vt:variant>
      <vt:variant>
        <vt:i4>8</vt:i4>
      </vt:variant>
      <vt:variant>
        <vt:i4>0</vt:i4>
      </vt:variant>
      <vt:variant>
        <vt:i4>5</vt:i4>
      </vt:variant>
      <vt:variant>
        <vt:lpwstr/>
      </vt:variant>
      <vt:variant>
        <vt:lpwstr>_Toc427587636</vt:lpwstr>
      </vt:variant>
      <vt:variant>
        <vt:i4>1310781</vt:i4>
      </vt:variant>
      <vt:variant>
        <vt:i4>2</vt:i4>
      </vt:variant>
      <vt:variant>
        <vt:i4>0</vt:i4>
      </vt:variant>
      <vt:variant>
        <vt:i4>5</vt:i4>
      </vt:variant>
      <vt:variant>
        <vt:lpwstr/>
      </vt:variant>
      <vt:variant>
        <vt:lpwstr>_Toc427587635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Specyfikacja Istotnych Warunków Zamówienia</dc:subject>
  <dc:creator>PiotrM</dc:creator>
  <cp:keywords>SIWZ; Specyfikacja Istotnych Warunków Zamówienia</cp:keywords>
  <cp:lastModifiedBy>Justyna Młyńczak</cp:lastModifiedBy>
  <cp:revision>8</cp:revision>
  <cp:lastPrinted>2017-10-16T10:42:00Z</cp:lastPrinted>
  <dcterms:created xsi:type="dcterms:W3CDTF">2017-10-09T19:22:00Z</dcterms:created>
  <dcterms:modified xsi:type="dcterms:W3CDTF">2017-10-16T10:43:00Z</dcterms:modified>
</cp:coreProperties>
</file>