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A4" w:rsidRPr="00B337A4" w:rsidRDefault="00B337A4" w:rsidP="00B337A4">
      <w:pPr>
        <w:suppressAutoHyphens/>
        <w:spacing w:after="0" w:line="240" w:lineRule="auto"/>
        <w:jc w:val="both"/>
        <w:rPr>
          <w:rFonts w:ascii="Times New Roman" w:eastAsia="Times New Roman" w:hAnsi="Times New Roman" w:cs="Times New Roman"/>
          <w:sz w:val="23"/>
          <w:szCs w:val="23"/>
          <w:lang w:eastAsia="ar-SA"/>
        </w:rPr>
      </w:pPr>
      <w:r w:rsidRPr="00B337A4">
        <w:rPr>
          <w:rFonts w:ascii="Times New Roman" w:eastAsia="Times New Roman" w:hAnsi="Times New Roman" w:cs="Times New Roman"/>
          <w:sz w:val="23"/>
          <w:szCs w:val="23"/>
          <w:lang w:eastAsia="ar-SA"/>
        </w:rPr>
        <w:t xml:space="preserve">  </w:t>
      </w:r>
      <w:r w:rsidRPr="00B337A4">
        <w:rPr>
          <w:rFonts w:ascii="Times New Roman" w:eastAsia="Times New Roman" w:hAnsi="Times New Roman" w:cs="Times New Roman"/>
          <w:sz w:val="23"/>
          <w:szCs w:val="23"/>
          <w:lang w:eastAsia="ar-SA"/>
        </w:rPr>
        <w:tab/>
      </w:r>
    </w:p>
    <w:tbl>
      <w:tblPr>
        <w:tblW w:w="8694" w:type="dxa"/>
        <w:jc w:val="center"/>
        <w:tblBorders>
          <w:bottom w:val="single" w:sz="4" w:space="0" w:color="auto"/>
        </w:tblBorders>
        <w:tblLook w:val="04A0" w:firstRow="1" w:lastRow="0" w:firstColumn="1" w:lastColumn="0" w:noHBand="0" w:noVBand="1"/>
      </w:tblPr>
      <w:tblGrid>
        <w:gridCol w:w="2872"/>
        <w:gridCol w:w="2046"/>
        <w:gridCol w:w="3776"/>
      </w:tblGrid>
      <w:tr w:rsidR="00B337A4" w:rsidRPr="00B337A4" w:rsidTr="003C1671">
        <w:trPr>
          <w:jc w:val="center"/>
        </w:trPr>
        <w:tc>
          <w:tcPr>
            <w:tcW w:w="2872" w:type="dxa"/>
          </w:tcPr>
          <w:p w:rsidR="00B337A4" w:rsidRPr="00B337A4" w:rsidRDefault="00B337A4" w:rsidP="00B337A4">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1666875" cy="771525"/>
                  <wp:effectExtent l="0" t="0" r="9525" b="9525"/>
                  <wp:docPr id="3" name="Obraz 3"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B337A4" w:rsidRPr="00B337A4" w:rsidRDefault="00B337A4" w:rsidP="00B337A4">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B337A4" w:rsidRPr="00B337A4" w:rsidRDefault="00B337A4" w:rsidP="00B337A4">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2200275" cy="771525"/>
                  <wp:effectExtent l="0" t="0" r="9525" b="9525"/>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Ogłoszenie nr 500078594-N-2017 z dnia 20-12-2017 r.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Default="00B337A4" w:rsidP="00B337A4">
      <w:pPr>
        <w:spacing w:after="0" w:line="240" w:lineRule="auto"/>
        <w:jc w:val="both"/>
        <w:rPr>
          <w:rFonts w:ascii="Times New Roman" w:eastAsia="Times New Roman" w:hAnsi="Times New Roman" w:cs="Times New Roman"/>
          <w:b/>
          <w:sz w:val="24"/>
          <w:szCs w:val="24"/>
          <w:lang w:eastAsia="pl-PL"/>
        </w:rPr>
      </w:pPr>
      <w:r w:rsidRPr="00B337A4">
        <w:rPr>
          <w:rFonts w:ascii="Times New Roman" w:eastAsia="Times New Roman" w:hAnsi="Times New Roman" w:cs="Times New Roman"/>
          <w:b/>
          <w:sz w:val="24"/>
          <w:szCs w:val="24"/>
          <w:lang w:eastAsia="pl-PL"/>
        </w:rPr>
        <w:t>Powiat Jędrzejowski: Podniesienie jakości rehabilitacji osób niepełnosprawnych poprzez modernizację i dostosowanie infrastruktury zdrowotnej i społecznej Warsztatów Terapii Zajęciowej w Jędrzejowie. Rozbudowa</w:t>
      </w:r>
      <w:bookmarkStart w:id="0" w:name="_GoBack"/>
      <w:bookmarkEnd w:id="0"/>
      <w:r w:rsidRPr="00B337A4">
        <w:rPr>
          <w:rFonts w:ascii="Times New Roman" w:eastAsia="Times New Roman" w:hAnsi="Times New Roman" w:cs="Times New Roman"/>
          <w:b/>
          <w:sz w:val="24"/>
          <w:szCs w:val="24"/>
          <w:lang w:eastAsia="pl-PL"/>
        </w:rPr>
        <w:t xml:space="preserve">, przebudowa i nadbudowa istniejącego budynku Warsztatów Terapii Zajęciowej wraz z wewnętrznymi instalacjami: wody, kanalizacji, centralnego ogrzewania i elektryczną oraz budowa zewnętrznej instalacji wody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br/>
        <w:t xml:space="preserve">OGŁOSZENIE O UDZIELENIU ZAMÓWIENIA - Roboty budowlane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Zamieszczanie ogłoszenia:</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obowiązkowe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Ogłoszenie dotyczy:</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zamówienia publicznego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337A4" w:rsidRPr="00B337A4" w:rsidRDefault="00B337A4" w:rsidP="00B337A4">
      <w:pPr>
        <w:spacing w:after="0" w:line="240" w:lineRule="auto"/>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tak </w:t>
      </w:r>
      <w:r w:rsidRPr="00B337A4">
        <w:rPr>
          <w:rFonts w:ascii="Times New Roman" w:eastAsia="Times New Roman" w:hAnsi="Times New Roman" w:cs="Times New Roman"/>
          <w:sz w:val="24"/>
          <w:szCs w:val="24"/>
          <w:lang w:eastAsia="pl-PL"/>
        </w:rPr>
        <w:br/>
        <w:t xml:space="preserve">Nazwa projektu lub programu </w:t>
      </w:r>
      <w:r w:rsidRPr="00B337A4">
        <w:rPr>
          <w:rFonts w:ascii="Times New Roman" w:eastAsia="Times New Roman" w:hAnsi="Times New Roman" w:cs="Times New Roman"/>
          <w:sz w:val="24"/>
          <w:szCs w:val="24"/>
          <w:lang w:eastAsia="pl-PL"/>
        </w:rPr>
        <w:br/>
        <w:t xml:space="preserve">Inwestycja współfinansowana z Europejskiego Funduszu Rozwoju Regionalnego w ramach Działania 7.3 Infrastruktura zdrowotna i społeczna Osi 7 Sprawne usługi publiczne z Regionalnego Programu Operacyjnego Województwa Świętokrzyskiego na lata 2014-2020.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Zamówienie było przedmiotem ogłoszenia w Biuletynie Zamówień Publicznych:</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tak </w:t>
      </w:r>
      <w:r w:rsidRPr="00B337A4">
        <w:rPr>
          <w:rFonts w:ascii="Times New Roman" w:eastAsia="Times New Roman" w:hAnsi="Times New Roman" w:cs="Times New Roman"/>
          <w:sz w:val="24"/>
          <w:szCs w:val="24"/>
          <w:lang w:eastAsia="pl-PL"/>
        </w:rPr>
        <w:br/>
        <w:t xml:space="preserve">Numer ogłoszenia: 622804-N-2017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Ogłoszenie o zmianie ogłoszenia zostało zamieszczone w Biuletynie Zamówień Publicznych:</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tak </w:t>
      </w:r>
      <w:r w:rsidRPr="00B337A4">
        <w:rPr>
          <w:rFonts w:ascii="Times New Roman" w:eastAsia="Times New Roman" w:hAnsi="Times New Roman" w:cs="Times New Roman"/>
          <w:sz w:val="24"/>
          <w:szCs w:val="24"/>
          <w:lang w:eastAsia="pl-PL"/>
        </w:rPr>
        <w:br/>
        <w:t xml:space="preserve">Numer ogłoszenia: 500074087-N-2017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u w:val="single"/>
          <w:lang w:eastAsia="pl-PL"/>
        </w:rPr>
        <w:t>SEKCJA I: ZAMAWIAJĄCY</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 1) NAZWA I ADRES: </w:t>
      </w:r>
    </w:p>
    <w:p w:rsidR="00B337A4" w:rsidRPr="00B337A4" w:rsidRDefault="00B337A4" w:rsidP="00B337A4">
      <w:pPr>
        <w:spacing w:after="0" w:line="240" w:lineRule="auto"/>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B337A4">
        <w:rPr>
          <w:rFonts w:ascii="Times New Roman" w:eastAsia="Times New Roman" w:hAnsi="Times New Roman" w:cs="Times New Roman"/>
          <w:sz w:val="24"/>
          <w:szCs w:val="24"/>
          <w:lang w:eastAsia="pl-PL"/>
        </w:rPr>
        <w:br/>
        <w:t>Adres strony internetowej (</w:t>
      </w:r>
      <w:proofErr w:type="spellStart"/>
      <w:r w:rsidRPr="00B337A4">
        <w:rPr>
          <w:rFonts w:ascii="Times New Roman" w:eastAsia="Times New Roman" w:hAnsi="Times New Roman" w:cs="Times New Roman"/>
          <w:sz w:val="24"/>
          <w:szCs w:val="24"/>
          <w:lang w:eastAsia="pl-PL"/>
        </w:rPr>
        <w:t>url</w:t>
      </w:r>
      <w:proofErr w:type="spellEnd"/>
      <w:r w:rsidRPr="00B337A4">
        <w:rPr>
          <w:rFonts w:ascii="Times New Roman" w:eastAsia="Times New Roman" w:hAnsi="Times New Roman" w:cs="Times New Roman"/>
          <w:sz w:val="24"/>
          <w:szCs w:val="24"/>
          <w:lang w:eastAsia="pl-PL"/>
        </w:rPr>
        <w:t xml:space="preserve">): www.powiatjedrzejow.pl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I.2) RODZAJ ZAMAWIAJĄCEGO:</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Administracja samorządowa</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u w:val="single"/>
          <w:lang w:eastAsia="pl-PL"/>
        </w:rPr>
        <w:t xml:space="preserve">SEKCJA II: PRZEDMIOT ZAMÓWIENIA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II.1) Nazwa nadana zamówieniu przez zamawiającego: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Numer referencyjny</w:t>
      </w:r>
      <w:r w:rsidRPr="00B337A4">
        <w:rPr>
          <w:rFonts w:ascii="Times New Roman" w:eastAsia="Times New Roman" w:hAnsi="Times New Roman" w:cs="Times New Roman"/>
          <w:i/>
          <w:iCs/>
          <w:sz w:val="24"/>
          <w:szCs w:val="24"/>
          <w:lang w:eastAsia="pl-PL"/>
        </w:rPr>
        <w:t>(jeżeli dotyczy):</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OKSO.272.10.2017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II.2) Rodzaj zamówienia:</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lastRenderedPageBreak/>
        <w:t xml:space="preserve">Roboty budowlane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II.3) Krótki opis przedmiotu zamówienia </w:t>
      </w:r>
      <w:r w:rsidRPr="00B337A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337A4">
        <w:rPr>
          <w:rFonts w:ascii="Times New Roman" w:eastAsia="Times New Roman" w:hAnsi="Times New Roman" w:cs="Times New Roman"/>
          <w:sz w:val="24"/>
          <w:szCs w:val="24"/>
          <w:lang w:eastAsia="pl-PL"/>
        </w:rPr>
        <w:t xml:space="preserve"> </w:t>
      </w:r>
      <w:r w:rsidRPr="00B337A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3.1. Przedmiotem zamówienia jest podniesienie jakości rehabilitacji osób niepełnosprawnych poprzez modernizację i dostosowanie infrastruktury zdrowotnej i społecznej Warsztatów Terapii Zajęciowej w Jędrzejowie, a zakres zamówienia dotyczy rozbudowy, przebudowy i nadbudowy istniejącego budynku Warsztatów Terapii Zajęciowej wraz z wewnętrznymi instalacjami: wody, kanalizacji, centralnego ogrzewania i elektryczną oraz budowa zewnętrznej instalacji wody. Adres inwestycji: Jędrzejów, Armii Krajowej 11, numer ewidencyjny gruntu: 395.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B337A4">
        <w:rPr>
          <w:rFonts w:ascii="Times New Roman" w:eastAsia="Times New Roman" w:hAnsi="Times New Roman" w:cs="Times New Roman"/>
          <w:sz w:val="24"/>
          <w:szCs w:val="24"/>
          <w:lang w:eastAsia="pl-PL"/>
        </w:rPr>
        <w:t>ppoż</w:t>
      </w:r>
      <w:proofErr w:type="spellEnd"/>
      <w:r w:rsidRPr="00B337A4">
        <w:rPr>
          <w:rFonts w:ascii="Times New Roman" w:eastAsia="Times New Roman" w:hAnsi="Times New Roman" w:cs="Times New Roman"/>
          <w:sz w:val="24"/>
          <w:szCs w:val="24"/>
          <w:lang w:eastAsia="pl-PL"/>
        </w:rPr>
        <w:t xml:space="preserve"> itp. winny być realizowane w oparciu o aktualne normy i przepisy. 3.7. Zamierzone prace polegać będą na: - dobudowie do istniejącego budynku od strony wschodniej dwóch skrzydeł – wzdłuż granicy północnej i południowej - nadbudowie ścian poddasza - przebudowie pomieszczeń istniejącej części budynku, - przebudowie istniejącego wejścia - przebudowie dachu i infrastruktury i uzyskania w nim pomieszczeń: - komunikacji i korytarzy; - pomieszczeń biurowych, pokoju psychologa i kierownika; - szatni i pomieszczeń socjalnych; - pomieszczeń sanitarnych, w tym </w:t>
      </w:r>
      <w:proofErr w:type="spellStart"/>
      <w:r w:rsidRPr="00B337A4">
        <w:rPr>
          <w:rFonts w:ascii="Times New Roman" w:eastAsia="Times New Roman" w:hAnsi="Times New Roman" w:cs="Times New Roman"/>
          <w:sz w:val="24"/>
          <w:szCs w:val="24"/>
          <w:lang w:eastAsia="pl-PL"/>
        </w:rPr>
        <w:t>wc</w:t>
      </w:r>
      <w:proofErr w:type="spellEnd"/>
      <w:r w:rsidRPr="00B337A4">
        <w:rPr>
          <w:rFonts w:ascii="Times New Roman" w:eastAsia="Times New Roman" w:hAnsi="Times New Roman" w:cs="Times New Roman"/>
          <w:sz w:val="24"/>
          <w:szCs w:val="24"/>
          <w:lang w:eastAsia="pl-PL"/>
        </w:rPr>
        <w:t xml:space="preserve"> dla osób niepełnosprawnych oraz porządkowego, magazynowego i gospodarczego; - pracowni terapeutycznych; - jadalni i sali rehabilitacyjnej. Prace realizowane będą poprzez: - wykonanie fundamentów i ścian fundamentowych planowanej dobudowy; - wykonanie ścian zewnętrznych dobudowy i działowych parteru, zgodnie z przedstawionym projektem graficznym; - wykonanie stropów nad parterem nad planowaną dobudową; - nad budowa ścian poddasza; - wykonanie więźby dachowej zgodnie z koncepcją przedstawioną w części konstrukcyjnej; - wykonanie pokrycia dachowego; - wykonanie instalacji wewnętrznych: elektrycznych i odgromowej, wodociągowej, wodociągowej do celów p.poż, kanalizacji sanitarnej, centralnego ogrzewania oraz wentylacji mechanicznej; - wykonanie przewodów wentylacyjnych; - wykonanie sufitów; - wykonanie posadzek w pomieszczeniach; - wykonanie tynków wewnętrznych/ pokrycie ścian w pomieszczeniach sanitarnych materiałami zmywalnymi; - zastosowanie odpowiedniej stolarki okiennej i drzwiowej; - wykonanie ocieplenia i elewacji zewnętrznej; - wykonanie obróbek blacharskich; - wykonanie dojścia do budynku.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w:t>
      </w:r>
      <w:r w:rsidRPr="00B337A4">
        <w:rPr>
          <w:rFonts w:ascii="Times New Roman" w:eastAsia="Times New Roman" w:hAnsi="Times New Roman" w:cs="Times New Roman"/>
          <w:sz w:val="24"/>
          <w:szCs w:val="24"/>
          <w:lang w:eastAsia="pl-PL"/>
        </w:rPr>
        <w:lastRenderedPageBreak/>
        <w:t xml:space="preserve">9c do SIWZ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pracy mieszczących się w nim instytucji. Obowiązkiem Wykonawcy będzie zabezpieczenie pomieszczeń w taki sposób, aby kurz i pył nie przedostawał się do pomieszczeń sąsiednich. Roboty nadmiernie uciążliwe (generujące hałas, drgania </w:t>
      </w:r>
      <w:proofErr w:type="spellStart"/>
      <w:r w:rsidRPr="00B337A4">
        <w:rPr>
          <w:rFonts w:ascii="Times New Roman" w:eastAsia="Times New Roman" w:hAnsi="Times New Roman" w:cs="Times New Roman"/>
          <w:sz w:val="24"/>
          <w:szCs w:val="24"/>
          <w:lang w:eastAsia="pl-PL"/>
        </w:rPr>
        <w:t>itp</w:t>
      </w:r>
      <w:proofErr w:type="spellEnd"/>
      <w:r w:rsidRPr="00B337A4">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 materiały i urządzenia równoważne ).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w:t>
      </w:r>
      <w:r w:rsidRPr="00B337A4">
        <w:rPr>
          <w:rFonts w:ascii="Times New Roman" w:eastAsia="Times New Roman" w:hAnsi="Times New Roman" w:cs="Times New Roman"/>
          <w:sz w:val="24"/>
          <w:szCs w:val="24"/>
          <w:lang w:eastAsia="pl-PL"/>
        </w:rPr>
        <w:lastRenderedPageBreak/>
        <w:t xml:space="preserve">Zamawiającego. Każdy etap będzie musiał być wykazany w harmonogramie robót wykonanym przez Wykonawcę i zaakceptowany przez Zamawiającego. 3.15.Wymagany termin rękojmi na wykonane usługi wynosi 60 miesięcy. Okres rękojmi rozpoczyna się od daty odbioru końcowego całego przedmiotu zamówienia przez Zamawiającego. 3.16.Wykonawca udzieli gwarancji na wykonany przedmiot zamówienia na okres minimum 60 miesięcy. Wykonawca może zaproponować wydłużenie okresu gwarancji do 84 miesięcy. Okres gwarancji stanowi kryterium oceny ofert – patrz wg pkt 19 SIWZ. </w:t>
      </w:r>
    </w:p>
    <w:p w:rsidR="00B337A4" w:rsidRPr="00B337A4" w:rsidRDefault="00B337A4" w:rsidP="00B337A4">
      <w:pPr>
        <w:spacing w:after="0" w:line="240" w:lineRule="auto"/>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II.4) Informacja o częściach zamówienia:</w:t>
      </w:r>
      <w:r w:rsidRPr="00B337A4">
        <w:rPr>
          <w:rFonts w:ascii="Times New Roman" w:eastAsia="Times New Roman" w:hAnsi="Times New Roman" w:cs="Times New Roman"/>
          <w:sz w:val="24"/>
          <w:szCs w:val="24"/>
          <w:lang w:eastAsia="pl-PL"/>
        </w:rPr>
        <w:t xml:space="preserve"> </w:t>
      </w:r>
      <w:r w:rsidRPr="00B337A4">
        <w:rPr>
          <w:rFonts w:ascii="Times New Roman" w:eastAsia="Times New Roman" w:hAnsi="Times New Roman" w:cs="Times New Roman"/>
          <w:sz w:val="24"/>
          <w:szCs w:val="24"/>
          <w:lang w:eastAsia="pl-PL"/>
        </w:rPr>
        <w:br/>
      </w:r>
      <w:r w:rsidRPr="00B337A4">
        <w:rPr>
          <w:rFonts w:ascii="Times New Roman" w:eastAsia="Times New Roman" w:hAnsi="Times New Roman" w:cs="Times New Roman"/>
          <w:b/>
          <w:bCs/>
          <w:sz w:val="24"/>
          <w:szCs w:val="24"/>
          <w:lang w:eastAsia="pl-PL"/>
        </w:rPr>
        <w:t>Zamówienie było podzielone na części:</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nie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II.5) Główny Kod CPV:</w:t>
      </w:r>
      <w:r w:rsidRPr="00B337A4">
        <w:rPr>
          <w:rFonts w:ascii="Times New Roman" w:eastAsia="Times New Roman" w:hAnsi="Times New Roman" w:cs="Times New Roman"/>
          <w:sz w:val="24"/>
          <w:szCs w:val="24"/>
          <w:lang w:eastAsia="pl-PL"/>
        </w:rPr>
        <w:t xml:space="preserve"> 45000000-7</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Dodatkowe kody CPV: </w:t>
      </w:r>
      <w:r w:rsidRPr="00B337A4">
        <w:rPr>
          <w:rFonts w:ascii="Times New Roman" w:eastAsia="Times New Roman" w:hAnsi="Times New Roman" w:cs="Times New Roman"/>
          <w:sz w:val="24"/>
          <w:szCs w:val="24"/>
          <w:lang w:eastAsia="pl-PL"/>
        </w:rPr>
        <w:t xml:space="preserve">45330000-9, 45310000-3, 45331100-7, 45233000-9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u w:val="single"/>
          <w:lang w:eastAsia="pl-PL"/>
        </w:rPr>
        <w:t xml:space="preserve">SEKCJA III: PROCEDURA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III.1) TRYB UDZIELENIA ZAMÓWIENIA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Przetarg nieograniczony</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III.2) Ogłoszenie dotyczy zakończenia dynamicznego systemu zakupów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nie</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III.3) Informacje dodatkowe: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337A4" w:rsidRPr="00B337A4" w:rsidTr="00B337A4">
        <w:trPr>
          <w:gridAfter w:val="1"/>
          <w:tblCellSpacing w:w="15" w:type="dxa"/>
        </w:trPr>
        <w:tc>
          <w:tcPr>
            <w:tcW w:w="0" w:type="auto"/>
            <w:vAlign w:val="center"/>
            <w:hideMark/>
          </w:tcPr>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tc>
      </w:tr>
      <w:tr w:rsidR="00B337A4" w:rsidRPr="00B337A4" w:rsidTr="00B337A4">
        <w:trPr>
          <w:gridAfter w:val="1"/>
          <w:tblCellSpacing w:w="15" w:type="dxa"/>
        </w:trPr>
        <w:tc>
          <w:tcPr>
            <w:tcW w:w="0" w:type="auto"/>
            <w:vAlign w:val="center"/>
            <w:hideMark/>
          </w:tcPr>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Postępowanie / część zostało unieważnione</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tak</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Należy podać podstawę i przyczynę unieważnienia postępowania:</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Działając na podstawie art. 93 ust. 3 pkt 2 ustawy z dnia 29 stycznia 2004 roku - Prawo zamówień publicznych, tekst jednolity Dz. U. z 2017 r., poz. 1579 z późn. zm.), Zamawiający-Powiat Jędrzejowski </w:t>
            </w:r>
            <w:proofErr w:type="spellStart"/>
            <w:r w:rsidRPr="00B337A4">
              <w:rPr>
                <w:rFonts w:ascii="Times New Roman" w:eastAsia="Times New Roman" w:hAnsi="Times New Roman" w:cs="Times New Roman"/>
                <w:sz w:val="24"/>
                <w:szCs w:val="24"/>
                <w:lang w:eastAsia="pl-PL"/>
              </w:rPr>
              <w:t>unieważnienił</w:t>
            </w:r>
            <w:proofErr w:type="spellEnd"/>
            <w:r w:rsidRPr="00B337A4">
              <w:rPr>
                <w:rFonts w:ascii="Times New Roman" w:eastAsia="Times New Roman" w:hAnsi="Times New Roman" w:cs="Times New Roman"/>
                <w:sz w:val="24"/>
                <w:szCs w:val="24"/>
                <w:lang w:eastAsia="pl-PL"/>
              </w:rPr>
              <w:t xml:space="preserve"> postępowanie na podstawie art. 93 ust. 1 pkt 4 zmierzające do udzielenia zamówienia na podniesienie jakości rehabilitacji osób niepełnosprawnych poprzez modernizację i dostosowanie infrastruktury zdrowotnej i społecznej Warsztatów Terapii Zajęciowej w Jędrzejowie. Zakres prac: rozbudowa, przebudowa i nadbudowa istniejącego budynku Warsztatów Terapii Zajęciowej wraz z wewnętrznymi instalacjami: wody, kanalizacji, centralnego ogrzewania i elektryczną oraz budowa zewnętrznej instalacji wody. Najkorzystniejsza oferta złożona przez Spółdzielnię Rzemieślniczą, ul. Partyzantów 22, 28-100 Busko-Zdrój opiewała na cenę 2.042.108,69 zł., a zatem przewyższającą kwotę, jaką Zamawiający zamierzał przeznaczyć na sfinansowanie zamówienia, czyli 1.386.594,00 zł. brutto. W konsekwencji, działając na podstawie art. 93 ust. 1 pkt 4 ustawy </w:t>
            </w:r>
            <w:proofErr w:type="spellStart"/>
            <w:r w:rsidRPr="00B337A4">
              <w:rPr>
                <w:rFonts w:ascii="Times New Roman" w:eastAsia="Times New Roman" w:hAnsi="Times New Roman" w:cs="Times New Roman"/>
                <w:sz w:val="24"/>
                <w:szCs w:val="24"/>
                <w:lang w:eastAsia="pl-PL"/>
              </w:rPr>
              <w:t>Pzp</w:t>
            </w:r>
            <w:proofErr w:type="spellEnd"/>
            <w:r w:rsidRPr="00B337A4">
              <w:rPr>
                <w:rFonts w:ascii="Times New Roman" w:eastAsia="Times New Roman" w:hAnsi="Times New Roman" w:cs="Times New Roman"/>
                <w:sz w:val="24"/>
                <w:szCs w:val="24"/>
                <w:lang w:eastAsia="pl-PL"/>
              </w:rPr>
              <w:t xml:space="preserve">, Zamawiający zobowiązany jest unieważnić postępowanie o udzielenie zamówienia publicznego, ponieważ cena ofert przewyższa kwotę, którą Zamawiający zamierza przeznaczyć na sfinansowanie zamówienia oraz nie ma możliwości zwiększenia tej kwoty do ceny najkorzystniejszej oferty. </w:t>
            </w:r>
          </w:p>
        </w:tc>
      </w:tr>
      <w:tr w:rsidR="00B337A4" w:rsidRPr="00B337A4" w:rsidTr="00B337A4">
        <w:trPr>
          <w:tblCellSpacing w:w="15" w:type="dxa"/>
        </w:trPr>
        <w:tc>
          <w:tcPr>
            <w:tcW w:w="0" w:type="auto"/>
            <w:gridSpan w:val="2"/>
            <w:vAlign w:val="center"/>
            <w:hideMark/>
          </w:tcPr>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tc>
      </w:tr>
    </w:tbl>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IV.9.1) Podstawa prawna</w:t>
      </w:r>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Postępowanie prowadzone jest w trybie   na podstawie art.  ustawy </w:t>
      </w:r>
      <w:proofErr w:type="spellStart"/>
      <w:r w:rsidRPr="00B337A4">
        <w:rPr>
          <w:rFonts w:ascii="Times New Roman" w:eastAsia="Times New Roman" w:hAnsi="Times New Roman" w:cs="Times New Roman"/>
          <w:sz w:val="24"/>
          <w:szCs w:val="24"/>
          <w:lang w:eastAsia="pl-PL"/>
        </w:rPr>
        <w:t>Pzp</w:t>
      </w:r>
      <w:proofErr w:type="spellEnd"/>
      <w:r w:rsidRPr="00B337A4">
        <w:rPr>
          <w:rFonts w:ascii="Times New Roman" w:eastAsia="Times New Roman" w:hAnsi="Times New Roman" w:cs="Times New Roman"/>
          <w:sz w:val="24"/>
          <w:szCs w:val="24"/>
          <w:lang w:eastAsia="pl-PL"/>
        </w:rPr>
        <w:t xml:space="preserve">.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b/>
          <w:bCs/>
          <w:sz w:val="24"/>
          <w:szCs w:val="24"/>
          <w:lang w:eastAsia="pl-PL"/>
        </w:rPr>
        <w:t xml:space="preserve">IV.9.2) Uzasadnienie wyboru trybu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337A4" w:rsidRPr="00B337A4" w:rsidRDefault="00B337A4" w:rsidP="00B337A4">
      <w:pPr>
        <w:spacing w:after="0" w:line="240" w:lineRule="auto"/>
        <w:jc w:val="both"/>
        <w:rPr>
          <w:rFonts w:ascii="Times New Roman" w:eastAsia="Times New Roman" w:hAnsi="Times New Roman" w:cs="Times New Roman"/>
          <w:sz w:val="24"/>
          <w:szCs w:val="24"/>
          <w:lang w:eastAsia="pl-PL"/>
        </w:rPr>
      </w:pPr>
      <w:r w:rsidRPr="00B337A4">
        <w:rPr>
          <w:rFonts w:ascii="Times New Roman" w:eastAsia="Times New Roman" w:hAnsi="Times New Roman" w:cs="Times New Roman"/>
          <w:sz w:val="24"/>
          <w:szCs w:val="24"/>
          <w:lang w:eastAsia="pl-PL"/>
        </w:rPr>
        <w:t> </w:t>
      </w:r>
    </w:p>
    <w:p w:rsidR="00A76E1D" w:rsidRDefault="00B337A4" w:rsidP="00B337A4">
      <w:pPr>
        <w:jc w:val="both"/>
      </w:pPr>
    </w:p>
    <w:sectPr w:rsidR="00A76E1D" w:rsidSect="00B337A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C3"/>
    <w:rsid w:val="00156EA7"/>
    <w:rsid w:val="007926B4"/>
    <w:rsid w:val="00932DC3"/>
    <w:rsid w:val="00A058BA"/>
    <w:rsid w:val="00B337A4"/>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3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6036">
      <w:bodyDiv w:val="1"/>
      <w:marLeft w:val="0"/>
      <w:marRight w:val="0"/>
      <w:marTop w:val="0"/>
      <w:marBottom w:val="0"/>
      <w:divBdr>
        <w:top w:val="none" w:sz="0" w:space="0" w:color="auto"/>
        <w:left w:val="none" w:sz="0" w:space="0" w:color="auto"/>
        <w:bottom w:val="none" w:sz="0" w:space="0" w:color="auto"/>
        <w:right w:val="none" w:sz="0" w:space="0" w:color="auto"/>
      </w:divBdr>
      <w:divsChild>
        <w:div w:id="1160150101">
          <w:marLeft w:val="0"/>
          <w:marRight w:val="0"/>
          <w:marTop w:val="0"/>
          <w:marBottom w:val="0"/>
          <w:divBdr>
            <w:top w:val="none" w:sz="0" w:space="0" w:color="auto"/>
            <w:left w:val="none" w:sz="0" w:space="0" w:color="auto"/>
            <w:bottom w:val="none" w:sz="0" w:space="0" w:color="auto"/>
            <w:right w:val="none" w:sz="0" w:space="0" w:color="auto"/>
          </w:divBdr>
          <w:divsChild>
            <w:div w:id="426969314">
              <w:marLeft w:val="0"/>
              <w:marRight w:val="0"/>
              <w:marTop w:val="0"/>
              <w:marBottom w:val="0"/>
              <w:divBdr>
                <w:top w:val="none" w:sz="0" w:space="0" w:color="auto"/>
                <w:left w:val="none" w:sz="0" w:space="0" w:color="auto"/>
                <w:bottom w:val="none" w:sz="0" w:space="0" w:color="auto"/>
                <w:right w:val="none" w:sz="0" w:space="0" w:color="auto"/>
              </w:divBdr>
              <w:divsChild>
                <w:div w:id="1215462191">
                  <w:marLeft w:val="0"/>
                  <w:marRight w:val="0"/>
                  <w:marTop w:val="0"/>
                  <w:marBottom w:val="0"/>
                  <w:divBdr>
                    <w:top w:val="none" w:sz="0" w:space="0" w:color="auto"/>
                    <w:left w:val="none" w:sz="0" w:space="0" w:color="auto"/>
                    <w:bottom w:val="none" w:sz="0" w:space="0" w:color="auto"/>
                    <w:right w:val="none" w:sz="0" w:space="0" w:color="auto"/>
                  </w:divBdr>
                  <w:divsChild>
                    <w:div w:id="892352177">
                      <w:marLeft w:val="0"/>
                      <w:marRight w:val="0"/>
                      <w:marTop w:val="0"/>
                      <w:marBottom w:val="0"/>
                      <w:divBdr>
                        <w:top w:val="none" w:sz="0" w:space="0" w:color="auto"/>
                        <w:left w:val="none" w:sz="0" w:space="0" w:color="auto"/>
                        <w:bottom w:val="none" w:sz="0" w:space="0" w:color="auto"/>
                        <w:right w:val="none" w:sz="0" w:space="0" w:color="auto"/>
                      </w:divBdr>
                    </w:div>
                  </w:divsChild>
                </w:div>
                <w:div w:id="2053458889">
                  <w:marLeft w:val="0"/>
                  <w:marRight w:val="0"/>
                  <w:marTop w:val="0"/>
                  <w:marBottom w:val="0"/>
                  <w:divBdr>
                    <w:top w:val="none" w:sz="0" w:space="0" w:color="auto"/>
                    <w:left w:val="none" w:sz="0" w:space="0" w:color="auto"/>
                    <w:bottom w:val="none" w:sz="0" w:space="0" w:color="auto"/>
                    <w:right w:val="none" w:sz="0" w:space="0" w:color="auto"/>
                  </w:divBdr>
                  <w:divsChild>
                    <w:div w:id="1465926580">
                      <w:marLeft w:val="0"/>
                      <w:marRight w:val="0"/>
                      <w:marTop w:val="0"/>
                      <w:marBottom w:val="0"/>
                      <w:divBdr>
                        <w:top w:val="none" w:sz="0" w:space="0" w:color="auto"/>
                        <w:left w:val="none" w:sz="0" w:space="0" w:color="auto"/>
                        <w:bottom w:val="none" w:sz="0" w:space="0" w:color="auto"/>
                        <w:right w:val="none" w:sz="0" w:space="0" w:color="auto"/>
                      </w:divBdr>
                    </w:div>
                  </w:divsChild>
                </w:div>
                <w:div w:id="707492343">
                  <w:marLeft w:val="0"/>
                  <w:marRight w:val="0"/>
                  <w:marTop w:val="0"/>
                  <w:marBottom w:val="0"/>
                  <w:divBdr>
                    <w:top w:val="none" w:sz="0" w:space="0" w:color="auto"/>
                    <w:left w:val="none" w:sz="0" w:space="0" w:color="auto"/>
                    <w:bottom w:val="none" w:sz="0" w:space="0" w:color="auto"/>
                    <w:right w:val="none" w:sz="0" w:space="0" w:color="auto"/>
                  </w:divBdr>
                  <w:divsChild>
                    <w:div w:id="158155571">
                      <w:marLeft w:val="0"/>
                      <w:marRight w:val="0"/>
                      <w:marTop w:val="0"/>
                      <w:marBottom w:val="0"/>
                      <w:divBdr>
                        <w:top w:val="none" w:sz="0" w:space="0" w:color="auto"/>
                        <w:left w:val="none" w:sz="0" w:space="0" w:color="auto"/>
                        <w:bottom w:val="none" w:sz="0" w:space="0" w:color="auto"/>
                        <w:right w:val="none" w:sz="0" w:space="0" w:color="auto"/>
                      </w:divBdr>
                    </w:div>
                  </w:divsChild>
                </w:div>
                <w:div w:id="47151901">
                  <w:marLeft w:val="0"/>
                  <w:marRight w:val="0"/>
                  <w:marTop w:val="0"/>
                  <w:marBottom w:val="0"/>
                  <w:divBdr>
                    <w:top w:val="none" w:sz="0" w:space="0" w:color="auto"/>
                    <w:left w:val="none" w:sz="0" w:space="0" w:color="auto"/>
                    <w:bottom w:val="none" w:sz="0" w:space="0" w:color="auto"/>
                    <w:right w:val="none" w:sz="0" w:space="0" w:color="auto"/>
                  </w:divBdr>
                  <w:divsChild>
                    <w:div w:id="2133787121">
                      <w:marLeft w:val="0"/>
                      <w:marRight w:val="0"/>
                      <w:marTop w:val="0"/>
                      <w:marBottom w:val="0"/>
                      <w:divBdr>
                        <w:top w:val="none" w:sz="0" w:space="0" w:color="auto"/>
                        <w:left w:val="none" w:sz="0" w:space="0" w:color="auto"/>
                        <w:bottom w:val="none" w:sz="0" w:space="0" w:color="auto"/>
                        <w:right w:val="none" w:sz="0" w:space="0" w:color="auto"/>
                      </w:divBdr>
                      <w:divsChild>
                        <w:div w:id="8457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451">
                  <w:marLeft w:val="0"/>
                  <w:marRight w:val="0"/>
                  <w:marTop w:val="0"/>
                  <w:marBottom w:val="0"/>
                  <w:divBdr>
                    <w:top w:val="none" w:sz="0" w:space="0" w:color="auto"/>
                    <w:left w:val="none" w:sz="0" w:space="0" w:color="auto"/>
                    <w:bottom w:val="none" w:sz="0" w:space="0" w:color="auto"/>
                    <w:right w:val="none" w:sz="0" w:space="0" w:color="auto"/>
                  </w:divBdr>
                  <w:divsChild>
                    <w:div w:id="836195242">
                      <w:marLeft w:val="0"/>
                      <w:marRight w:val="0"/>
                      <w:marTop w:val="0"/>
                      <w:marBottom w:val="0"/>
                      <w:divBdr>
                        <w:top w:val="none" w:sz="0" w:space="0" w:color="auto"/>
                        <w:left w:val="none" w:sz="0" w:space="0" w:color="auto"/>
                        <w:bottom w:val="none" w:sz="0" w:space="0" w:color="auto"/>
                        <w:right w:val="none" w:sz="0" w:space="0" w:color="auto"/>
                      </w:divBdr>
                    </w:div>
                  </w:divsChild>
                </w:div>
                <w:div w:id="849755558">
                  <w:marLeft w:val="0"/>
                  <w:marRight w:val="0"/>
                  <w:marTop w:val="0"/>
                  <w:marBottom w:val="0"/>
                  <w:divBdr>
                    <w:top w:val="none" w:sz="0" w:space="0" w:color="auto"/>
                    <w:left w:val="none" w:sz="0" w:space="0" w:color="auto"/>
                    <w:bottom w:val="none" w:sz="0" w:space="0" w:color="auto"/>
                    <w:right w:val="none" w:sz="0" w:space="0" w:color="auto"/>
                  </w:divBdr>
                  <w:divsChild>
                    <w:div w:id="544610444">
                      <w:marLeft w:val="0"/>
                      <w:marRight w:val="0"/>
                      <w:marTop w:val="0"/>
                      <w:marBottom w:val="0"/>
                      <w:divBdr>
                        <w:top w:val="none" w:sz="0" w:space="0" w:color="auto"/>
                        <w:left w:val="none" w:sz="0" w:space="0" w:color="auto"/>
                        <w:bottom w:val="none" w:sz="0" w:space="0" w:color="auto"/>
                        <w:right w:val="none" w:sz="0" w:space="0" w:color="auto"/>
                      </w:divBdr>
                    </w:div>
                  </w:divsChild>
                </w:div>
                <w:div w:id="451676360">
                  <w:marLeft w:val="0"/>
                  <w:marRight w:val="0"/>
                  <w:marTop w:val="0"/>
                  <w:marBottom w:val="0"/>
                  <w:divBdr>
                    <w:top w:val="none" w:sz="0" w:space="0" w:color="auto"/>
                    <w:left w:val="none" w:sz="0" w:space="0" w:color="auto"/>
                    <w:bottom w:val="none" w:sz="0" w:space="0" w:color="auto"/>
                    <w:right w:val="none" w:sz="0" w:space="0" w:color="auto"/>
                  </w:divBdr>
                  <w:divsChild>
                    <w:div w:id="523829474">
                      <w:marLeft w:val="0"/>
                      <w:marRight w:val="0"/>
                      <w:marTop w:val="0"/>
                      <w:marBottom w:val="0"/>
                      <w:divBdr>
                        <w:top w:val="none" w:sz="0" w:space="0" w:color="auto"/>
                        <w:left w:val="none" w:sz="0" w:space="0" w:color="auto"/>
                        <w:bottom w:val="none" w:sz="0" w:space="0" w:color="auto"/>
                        <w:right w:val="none" w:sz="0" w:space="0" w:color="auto"/>
                      </w:divBdr>
                    </w:div>
                    <w:div w:id="1106542154">
                      <w:marLeft w:val="0"/>
                      <w:marRight w:val="0"/>
                      <w:marTop w:val="0"/>
                      <w:marBottom w:val="0"/>
                      <w:divBdr>
                        <w:top w:val="none" w:sz="0" w:space="0" w:color="auto"/>
                        <w:left w:val="none" w:sz="0" w:space="0" w:color="auto"/>
                        <w:bottom w:val="none" w:sz="0" w:space="0" w:color="auto"/>
                        <w:right w:val="none" w:sz="0" w:space="0" w:color="auto"/>
                      </w:divBdr>
                      <w:divsChild>
                        <w:div w:id="19426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119">
                  <w:marLeft w:val="0"/>
                  <w:marRight w:val="0"/>
                  <w:marTop w:val="0"/>
                  <w:marBottom w:val="0"/>
                  <w:divBdr>
                    <w:top w:val="none" w:sz="0" w:space="0" w:color="auto"/>
                    <w:left w:val="none" w:sz="0" w:space="0" w:color="auto"/>
                    <w:bottom w:val="none" w:sz="0" w:space="0" w:color="auto"/>
                    <w:right w:val="none" w:sz="0" w:space="0" w:color="auto"/>
                  </w:divBdr>
                  <w:divsChild>
                    <w:div w:id="1929658860">
                      <w:marLeft w:val="0"/>
                      <w:marRight w:val="0"/>
                      <w:marTop w:val="0"/>
                      <w:marBottom w:val="0"/>
                      <w:divBdr>
                        <w:top w:val="none" w:sz="0" w:space="0" w:color="auto"/>
                        <w:left w:val="none" w:sz="0" w:space="0" w:color="auto"/>
                        <w:bottom w:val="none" w:sz="0" w:space="0" w:color="auto"/>
                        <w:right w:val="none" w:sz="0" w:space="0" w:color="auto"/>
                      </w:divBdr>
                    </w:div>
                    <w:div w:id="468010892">
                      <w:marLeft w:val="0"/>
                      <w:marRight w:val="0"/>
                      <w:marTop w:val="0"/>
                      <w:marBottom w:val="0"/>
                      <w:divBdr>
                        <w:top w:val="none" w:sz="0" w:space="0" w:color="auto"/>
                        <w:left w:val="none" w:sz="0" w:space="0" w:color="auto"/>
                        <w:bottom w:val="none" w:sz="0" w:space="0" w:color="auto"/>
                        <w:right w:val="none" w:sz="0" w:space="0" w:color="auto"/>
                      </w:divBdr>
                    </w:div>
                    <w:div w:id="1056781243">
                      <w:marLeft w:val="0"/>
                      <w:marRight w:val="0"/>
                      <w:marTop w:val="0"/>
                      <w:marBottom w:val="0"/>
                      <w:divBdr>
                        <w:top w:val="none" w:sz="0" w:space="0" w:color="auto"/>
                        <w:left w:val="none" w:sz="0" w:space="0" w:color="auto"/>
                        <w:bottom w:val="none" w:sz="0" w:space="0" w:color="auto"/>
                        <w:right w:val="none" w:sz="0" w:space="0" w:color="auto"/>
                      </w:divBdr>
                      <w:divsChild>
                        <w:div w:id="1370106277">
                          <w:marLeft w:val="0"/>
                          <w:marRight w:val="0"/>
                          <w:marTop w:val="0"/>
                          <w:marBottom w:val="0"/>
                          <w:divBdr>
                            <w:top w:val="none" w:sz="0" w:space="0" w:color="auto"/>
                            <w:left w:val="none" w:sz="0" w:space="0" w:color="auto"/>
                            <w:bottom w:val="none" w:sz="0" w:space="0" w:color="auto"/>
                            <w:right w:val="none" w:sz="0" w:space="0" w:color="auto"/>
                          </w:divBdr>
                        </w:div>
                      </w:divsChild>
                    </w:div>
                    <w:div w:id="497429074">
                      <w:marLeft w:val="0"/>
                      <w:marRight w:val="0"/>
                      <w:marTop w:val="0"/>
                      <w:marBottom w:val="0"/>
                      <w:divBdr>
                        <w:top w:val="none" w:sz="0" w:space="0" w:color="auto"/>
                        <w:left w:val="none" w:sz="0" w:space="0" w:color="auto"/>
                        <w:bottom w:val="none" w:sz="0" w:space="0" w:color="auto"/>
                        <w:right w:val="none" w:sz="0" w:space="0" w:color="auto"/>
                      </w:divBdr>
                    </w:div>
                    <w:div w:id="1619795215">
                      <w:marLeft w:val="0"/>
                      <w:marRight w:val="0"/>
                      <w:marTop w:val="0"/>
                      <w:marBottom w:val="0"/>
                      <w:divBdr>
                        <w:top w:val="none" w:sz="0" w:space="0" w:color="auto"/>
                        <w:left w:val="none" w:sz="0" w:space="0" w:color="auto"/>
                        <w:bottom w:val="none" w:sz="0" w:space="0" w:color="auto"/>
                        <w:right w:val="none" w:sz="0" w:space="0" w:color="auto"/>
                      </w:divBdr>
                      <w:divsChild>
                        <w:div w:id="740643938">
                          <w:marLeft w:val="0"/>
                          <w:marRight w:val="0"/>
                          <w:marTop w:val="0"/>
                          <w:marBottom w:val="0"/>
                          <w:divBdr>
                            <w:top w:val="none" w:sz="0" w:space="0" w:color="auto"/>
                            <w:left w:val="none" w:sz="0" w:space="0" w:color="auto"/>
                            <w:bottom w:val="none" w:sz="0" w:space="0" w:color="auto"/>
                            <w:right w:val="none" w:sz="0" w:space="0" w:color="auto"/>
                          </w:divBdr>
                        </w:div>
                      </w:divsChild>
                    </w:div>
                    <w:div w:id="1551500355">
                      <w:marLeft w:val="0"/>
                      <w:marRight w:val="0"/>
                      <w:marTop w:val="0"/>
                      <w:marBottom w:val="0"/>
                      <w:divBdr>
                        <w:top w:val="none" w:sz="0" w:space="0" w:color="auto"/>
                        <w:left w:val="none" w:sz="0" w:space="0" w:color="auto"/>
                        <w:bottom w:val="none" w:sz="0" w:space="0" w:color="auto"/>
                        <w:right w:val="none" w:sz="0" w:space="0" w:color="auto"/>
                      </w:divBdr>
                    </w:div>
                    <w:div w:id="162203343">
                      <w:marLeft w:val="0"/>
                      <w:marRight w:val="0"/>
                      <w:marTop w:val="0"/>
                      <w:marBottom w:val="0"/>
                      <w:divBdr>
                        <w:top w:val="none" w:sz="0" w:space="0" w:color="auto"/>
                        <w:left w:val="none" w:sz="0" w:space="0" w:color="auto"/>
                        <w:bottom w:val="none" w:sz="0" w:space="0" w:color="auto"/>
                        <w:right w:val="none" w:sz="0" w:space="0" w:color="auto"/>
                      </w:divBdr>
                      <w:divsChild>
                        <w:div w:id="19767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6593">
                  <w:marLeft w:val="0"/>
                  <w:marRight w:val="0"/>
                  <w:marTop w:val="0"/>
                  <w:marBottom w:val="0"/>
                  <w:divBdr>
                    <w:top w:val="none" w:sz="0" w:space="0" w:color="auto"/>
                    <w:left w:val="none" w:sz="0" w:space="0" w:color="auto"/>
                    <w:bottom w:val="none" w:sz="0" w:space="0" w:color="auto"/>
                    <w:right w:val="none" w:sz="0" w:space="0" w:color="auto"/>
                  </w:divBdr>
                  <w:divsChild>
                    <w:div w:id="445346674">
                      <w:marLeft w:val="0"/>
                      <w:marRight w:val="0"/>
                      <w:marTop w:val="0"/>
                      <w:marBottom w:val="0"/>
                      <w:divBdr>
                        <w:top w:val="none" w:sz="0" w:space="0" w:color="auto"/>
                        <w:left w:val="none" w:sz="0" w:space="0" w:color="auto"/>
                        <w:bottom w:val="none" w:sz="0" w:space="0" w:color="auto"/>
                        <w:right w:val="none" w:sz="0" w:space="0" w:color="auto"/>
                      </w:divBdr>
                      <w:divsChild>
                        <w:div w:id="1634940325">
                          <w:marLeft w:val="0"/>
                          <w:marRight w:val="0"/>
                          <w:marTop w:val="0"/>
                          <w:marBottom w:val="0"/>
                          <w:divBdr>
                            <w:top w:val="none" w:sz="0" w:space="0" w:color="auto"/>
                            <w:left w:val="none" w:sz="0" w:space="0" w:color="auto"/>
                            <w:bottom w:val="none" w:sz="0" w:space="0" w:color="auto"/>
                            <w:right w:val="none" w:sz="0" w:space="0" w:color="auto"/>
                          </w:divBdr>
                        </w:div>
                      </w:divsChild>
                    </w:div>
                    <w:div w:id="1775831254">
                      <w:marLeft w:val="0"/>
                      <w:marRight w:val="0"/>
                      <w:marTop w:val="0"/>
                      <w:marBottom w:val="0"/>
                      <w:divBdr>
                        <w:top w:val="none" w:sz="0" w:space="0" w:color="auto"/>
                        <w:left w:val="none" w:sz="0" w:space="0" w:color="auto"/>
                        <w:bottom w:val="none" w:sz="0" w:space="0" w:color="auto"/>
                        <w:right w:val="none" w:sz="0" w:space="0" w:color="auto"/>
                      </w:divBdr>
                      <w:divsChild>
                        <w:div w:id="2738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119">
                  <w:marLeft w:val="0"/>
                  <w:marRight w:val="0"/>
                  <w:marTop w:val="0"/>
                  <w:marBottom w:val="0"/>
                  <w:divBdr>
                    <w:top w:val="none" w:sz="0" w:space="0" w:color="auto"/>
                    <w:left w:val="none" w:sz="0" w:space="0" w:color="auto"/>
                    <w:bottom w:val="none" w:sz="0" w:space="0" w:color="auto"/>
                    <w:right w:val="none" w:sz="0" w:space="0" w:color="auto"/>
                  </w:divBdr>
                  <w:divsChild>
                    <w:div w:id="1642033883">
                      <w:marLeft w:val="0"/>
                      <w:marRight w:val="0"/>
                      <w:marTop w:val="0"/>
                      <w:marBottom w:val="0"/>
                      <w:divBdr>
                        <w:top w:val="none" w:sz="0" w:space="0" w:color="auto"/>
                        <w:left w:val="none" w:sz="0" w:space="0" w:color="auto"/>
                        <w:bottom w:val="none" w:sz="0" w:space="0" w:color="auto"/>
                        <w:right w:val="none" w:sz="0" w:space="0" w:color="auto"/>
                      </w:divBdr>
                    </w:div>
                    <w:div w:id="1567641194">
                      <w:marLeft w:val="0"/>
                      <w:marRight w:val="0"/>
                      <w:marTop w:val="0"/>
                      <w:marBottom w:val="0"/>
                      <w:divBdr>
                        <w:top w:val="none" w:sz="0" w:space="0" w:color="auto"/>
                        <w:left w:val="none" w:sz="0" w:space="0" w:color="auto"/>
                        <w:bottom w:val="none" w:sz="0" w:space="0" w:color="auto"/>
                        <w:right w:val="none" w:sz="0" w:space="0" w:color="auto"/>
                      </w:divBdr>
                    </w:div>
                    <w:div w:id="1600212639">
                      <w:marLeft w:val="0"/>
                      <w:marRight w:val="0"/>
                      <w:marTop w:val="0"/>
                      <w:marBottom w:val="0"/>
                      <w:divBdr>
                        <w:top w:val="none" w:sz="0" w:space="0" w:color="auto"/>
                        <w:left w:val="none" w:sz="0" w:space="0" w:color="auto"/>
                        <w:bottom w:val="none" w:sz="0" w:space="0" w:color="auto"/>
                        <w:right w:val="none" w:sz="0" w:space="0" w:color="auto"/>
                      </w:divBdr>
                    </w:div>
                  </w:divsChild>
                </w:div>
                <w:div w:id="492188399">
                  <w:marLeft w:val="0"/>
                  <w:marRight w:val="0"/>
                  <w:marTop w:val="0"/>
                  <w:marBottom w:val="0"/>
                  <w:divBdr>
                    <w:top w:val="none" w:sz="0" w:space="0" w:color="auto"/>
                    <w:left w:val="none" w:sz="0" w:space="0" w:color="auto"/>
                    <w:bottom w:val="none" w:sz="0" w:space="0" w:color="auto"/>
                    <w:right w:val="none" w:sz="0" w:space="0" w:color="auto"/>
                  </w:divBdr>
                  <w:divsChild>
                    <w:div w:id="21903061">
                      <w:marLeft w:val="0"/>
                      <w:marRight w:val="0"/>
                      <w:marTop w:val="0"/>
                      <w:marBottom w:val="0"/>
                      <w:divBdr>
                        <w:top w:val="none" w:sz="0" w:space="0" w:color="auto"/>
                        <w:left w:val="none" w:sz="0" w:space="0" w:color="auto"/>
                        <w:bottom w:val="none" w:sz="0" w:space="0" w:color="auto"/>
                        <w:right w:val="none" w:sz="0" w:space="0" w:color="auto"/>
                      </w:divBdr>
                    </w:div>
                    <w:div w:id="1983927656">
                      <w:marLeft w:val="0"/>
                      <w:marRight w:val="0"/>
                      <w:marTop w:val="0"/>
                      <w:marBottom w:val="0"/>
                      <w:divBdr>
                        <w:top w:val="none" w:sz="0" w:space="0" w:color="auto"/>
                        <w:left w:val="none" w:sz="0" w:space="0" w:color="auto"/>
                        <w:bottom w:val="none" w:sz="0" w:space="0" w:color="auto"/>
                        <w:right w:val="none" w:sz="0" w:space="0" w:color="auto"/>
                      </w:divBdr>
                      <w:divsChild>
                        <w:div w:id="370501145">
                          <w:marLeft w:val="0"/>
                          <w:marRight w:val="0"/>
                          <w:marTop w:val="0"/>
                          <w:marBottom w:val="0"/>
                          <w:divBdr>
                            <w:top w:val="none" w:sz="0" w:space="0" w:color="auto"/>
                            <w:left w:val="none" w:sz="0" w:space="0" w:color="auto"/>
                            <w:bottom w:val="none" w:sz="0" w:space="0" w:color="auto"/>
                            <w:right w:val="none" w:sz="0" w:space="0" w:color="auto"/>
                          </w:divBdr>
                        </w:div>
                        <w:div w:id="21266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2020</Words>
  <Characters>12125</Characters>
  <Application>Microsoft Office Word</Application>
  <DocSecurity>0</DocSecurity>
  <Lines>101</Lines>
  <Paragraphs>28</Paragraphs>
  <ScaleCrop>false</ScaleCrop>
  <Company/>
  <LinksUpToDate>false</LinksUpToDate>
  <CharactersWithSpaces>14117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2017-12-20T10:28:00Z</dcterms:created>
  <dcterms:modified xsi:type="dcterms:W3CDTF">2017-12-20T10:29:00Z</dcterms:modified>
</cp:coreProperties>
</file>