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5" w:type="dxa"/>
        <w:tblInd w:w="-1" w:type="dxa"/>
        <w:tblCellMar>
          <w:left w:w="0" w:type="dxa"/>
          <w:right w:w="0" w:type="dxa"/>
        </w:tblCellMar>
        <w:tblLook w:val="04A0" w:firstRow="1" w:lastRow="0" w:firstColumn="1" w:lastColumn="0" w:noHBand="0" w:noVBand="1"/>
      </w:tblPr>
      <w:tblGrid>
        <w:gridCol w:w="1843"/>
        <w:gridCol w:w="2693"/>
        <w:gridCol w:w="2058"/>
        <w:gridCol w:w="2621"/>
      </w:tblGrid>
      <w:tr w:rsidR="00387183" w:rsidRPr="00387183" w:rsidTr="002D08ED">
        <w:trPr>
          <w:trHeight w:val="987"/>
        </w:trPr>
        <w:tc>
          <w:tcPr>
            <w:tcW w:w="1843" w:type="dxa"/>
            <w:tcMar>
              <w:left w:w="0" w:type="dxa"/>
              <w:right w:w="0" w:type="dxa"/>
            </w:tcMar>
          </w:tcPr>
          <w:p w:rsidR="00387183" w:rsidRPr="00387183" w:rsidRDefault="00387183" w:rsidP="00387183">
            <w:pPr>
              <w:spacing w:after="0"/>
              <w:jc w:val="both"/>
              <w:rPr>
                <w:rFonts w:ascii="Calibri" w:eastAsia="Times New Roman" w:hAnsi="Calibri" w:cs="Times New Roman"/>
                <w:noProof/>
                <w:szCs w:val="24"/>
                <w:lang w:eastAsia="pl-PL"/>
              </w:rPr>
            </w:pPr>
            <w:r>
              <w:rPr>
                <w:rFonts w:ascii="Calibri" w:eastAsia="Times New Roman" w:hAnsi="Calibri" w:cs="Times New Roman"/>
                <w:noProof/>
                <w:szCs w:val="24"/>
                <w:lang w:eastAsia="pl-PL"/>
              </w:rPr>
              <w:drawing>
                <wp:inline distT="0" distB="0" distL="0" distR="0">
                  <wp:extent cx="1028700" cy="4381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left w:w="0" w:type="dxa"/>
              <w:right w:w="0" w:type="dxa"/>
            </w:tcMar>
          </w:tcPr>
          <w:p w:rsidR="00387183" w:rsidRPr="00387183" w:rsidRDefault="00387183" w:rsidP="00387183">
            <w:pPr>
              <w:spacing w:after="0"/>
              <w:ind w:left="48"/>
              <w:jc w:val="center"/>
              <w:rPr>
                <w:rFonts w:ascii="Calibri" w:eastAsia="Times New Roman" w:hAnsi="Calibri" w:cs="Times New Roman"/>
                <w:noProof/>
                <w:szCs w:val="24"/>
                <w:lang w:eastAsia="pl-PL"/>
              </w:rPr>
            </w:pPr>
            <w:r>
              <w:rPr>
                <w:rFonts w:ascii="Calibri" w:eastAsia="Times New Roman" w:hAnsi="Calibri" w:cs="Times New Roman"/>
                <w:noProof/>
                <w:szCs w:val="24"/>
                <w:lang w:eastAsia="pl-PL"/>
              </w:rPr>
              <w:drawing>
                <wp:inline distT="0" distB="0" distL="0" distR="0">
                  <wp:extent cx="1409700" cy="4381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left w:w="0" w:type="dxa"/>
              <w:right w:w="0" w:type="dxa"/>
            </w:tcMar>
          </w:tcPr>
          <w:p w:rsidR="00387183" w:rsidRPr="00387183" w:rsidRDefault="00387183" w:rsidP="00387183">
            <w:pPr>
              <w:spacing w:after="0"/>
              <w:ind w:left="-1"/>
              <w:jc w:val="center"/>
              <w:rPr>
                <w:rFonts w:ascii="Calibri" w:eastAsia="Times New Roman" w:hAnsi="Calibri" w:cs="Times New Roman"/>
                <w:noProof/>
                <w:szCs w:val="24"/>
                <w:lang w:eastAsia="pl-PL"/>
              </w:rPr>
            </w:pPr>
            <w:r>
              <w:rPr>
                <w:rFonts w:ascii="Calibri" w:eastAsia="Times New Roman" w:hAnsi="Calibri" w:cs="Times New Roman"/>
                <w:noProof/>
                <w:szCs w:val="24"/>
                <w:lang w:eastAsia="pl-PL"/>
              </w:rPr>
              <w:drawing>
                <wp:inline distT="0" distB="0" distL="0" distR="0">
                  <wp:extent cx="962025" cy="4381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621" w:type="dxa"/>
            <w:tcMar>
              <w:left w:w="0" w:type="dxa"/>
              <w:right w:w="0" w:type="dxa"/>
            </w:tcMar>
          </w:tcPr>
          <w:p w:rsidR="00387183" w:rsidRPr="00387183" w:rsidRDefault="00387183" w:rsidP="00387183">
            <w:pPr>
              <w:spacing w:after="0"/>
              <w:ind w:right="-1"/>
              <w:jc w:val="right"/>
              <w:rPr>
                <w:rFonts w:ascii="Calibri" w:eastAsia="Times New Roman" w:hAnsi="Calibri" w:cs="Times New Roman"/>
                <w:noProof/>
                <w:szCs w:val="24"/>
                <w:lang w:eastAsia="pl-PL"/>
              </w:rPr>
            </w:pPr>
            <w:r>
              <w:rPr>
                <w:rFonts w:ascii="Calibri" w:eastAsia="Times New Roman" w:hAnsi="Calibri" w:cs="Times New Roman"/>
                <w:noProof/>
                <w:szCs w:val="24"/>
                <w:lang w:eastAsia="pl-PL"/>
              </w:rPr>
              <w:drawing>
                <wp:inline distT="0" distB="0" distL="0" distR="0">
                  <wp:extent cx="1457325" cy="4381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 xml:space="preserve">Ogłoszenie nr 500056587-N-2018 z dnia 15-03-2018 r. </w:t>
      </w:r>
    </w:p>
    <w:p w:rsidR="00DE38F8" w:rsidRPr="00DE38F8" w:rsidRDefault="00DE38F8" w:rsidP="00DE38F8">
      <w:pPr>
        <w:spacing w:after="0" w:line="240" w:lineRule="auto"/>
        <w:jc w:val="center"/>
        <w:rPr>
          <w:rFonts w:ascii="Times New Roman" w:eastAsia="Times New Roman" w:hAnsi="Times New Roman" w:cs="Times New Roman"/>
          <w:b/>
          <w:sz w:val="24"/>
          <w:szCs w:val="24"/>
          <w:lang w:eastAsia="pl-PL"/>
        </w:rPr>
      </w:pPr>
      <w:r w:rsidRPr="00DE38F8">
        <w:rPr>
          <w:rFonts w:ascii="Times New Roman" w:eastAsia="Times New Roman" w:hAnsi="Times New Roman" w:cs="Times New Roman"/>
          <w:sz w:val="24"/>
          <w:szCs w:val="24"/>
          <w:lang w:eastAsia="pl-PL"/>
        </w:rPr>
        <w:t xml:space="preserve">Powiat Jędrzejowski: PRZEBUDOWA I MODERNIZACJA KOMPLEKSU SPORTOWEGO WRAZ Z WYPOSAŻENIEM PRACOWNI DYDAKTYCZNYCH W ZESPOLE SZKÓŁ PONADGIMNAZJALNYCH NR 2 W JĘDRZEJOWIE </w:t>
      </w:r>
      <w:r w:rsidRPr="00DE38F8">
        <w:rPr>
          <w:rFonts w:ascii="Times New Roman" w:eastAsia="Times New Roman" w:hAnsi="Times New Roman" w:cs="Times New Roman"/>
          <w:sz w:val="24"/>
          <w:szCs w:val="24"/>
          <w:lang w:eastAsia="pl-PL"/>
        </w:rPr>
        <w:br/>
      </w:r>
      <w:r w:rsidRPr="00DE38F8">
        <w:rPr>
          <w:rFonts w:ascii="Times New Roman" w:eastAsia="Times New Roman" w:hAnsi="Times New Roman" w:cs="Times New Roman"/>
          <w:sz w:val="24"/>
          <w:szCs w:val="24"/>
          <w:lang w:eastAsia="pl-PL"/>
        </w:rPr>
        <w:br/>
      </w:r>
      <w:r w:rsidRPr="00DE38F8">
        <w:rPr>
          <w:rFonts w:ascii="Times New Roman" w:eastAsia="Times New Roman" w:hAnsi="Times New Roman" w:cs="Times New Roman"/>
          <w:b/>
          <w:sz w:val="24"/>
          <w:szCs w:val="24"/>
          <w:lang w:eastAsia="pl-PL"/>
        </w:rPr>
        <w:t xml:space="preserve">OGŁOSZENIE O UDZIELENIU ZAMÓWIENIA - Roboty budowlane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Zamieszczanie ogłoszenia:</w:t>
      </w:r>
      <w:r w:rsidRPr="00DE38F8">
        <w:rPr>
          <w:rFonts w:ascii="Times New Roman" w:eastAsia="Times New Roman" w:hAnsi="Times New Roman" w:cs="Times New Roman"/>
          <w:sz w:val="24"/>
          <w:szCs w:val="24"/>
          <w:lang w:eastAsia="pl-PL"/>
        </w:rPr>
        <w:t xml:space="preserve"> </w:t>
      </w:r>
      <w:bookmarkStart w:id="0" w:name="_GoBack"/>
      <w:bookmarkEnd w:id="0"/>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 xml:space="preserve">obowiązkowe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Ogłoszenie dotyczy:</w:t>
      </w:r>
      <w:r w:rsidRPr="00DE38F8">
        <w:rPr>
          <w:rFonts w:ascii="Times New Roman" w:eastAsia="Times New Roman" w:hAnsi="Times New Roman" w:cs="Times New Roman"/>
          <w:sz w:val="24"/>
          <w:szCs w:val="24"/>
          <w:lang w:eastAsia="pl-PL"/>
        </w:rPr>
        <w:t xml:space="preserve">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 xml:space="preserve">zamówienia publicznego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 xml:space="preserve">tak </w:t>
      </w:r>
      <w:r w:rsidRPr="00DE38F8">
        <w:rPr>
          <w:rFonts w:ascii="Times New Roman" w:eastAsia="Times New Roman" w:hAnsi="Times New Roman" w:cs="Times New Roman"/>
          <w:sz w:val="24"/>
          <w:szCs w:val="24"/>
          <w:lang w:eastAsia="pl-PL"/>
        </w:rPr>
        <w:br/>
        <w:t xml:space="preserve">Nazwa projektu lub programu </w:t>
      </w:r>
      <w:r w:rsidRPr="00DE38F8">
        <w:rPr>
          <w:rFonts w:ascii="Times New Roman" w:eastAsia="Times New Roman" w:hAnsi="Times New Roman" w:cs="Times New Roman"/>
          <w:sz w:val="24"/>
          <w:szCs w:val="24"/>
          <w:lang w:eastAsia="pl-PL"/>
        </w:rPr>
        <w:br/>
        <w:t xml:space="preserve">Zadanie współfinansowane w ramach Regionalnego Programu Operacyjnego Województwa Świętokrzyskiego na lata 2014-2020 Oś priorytetowa 7 Sprawne usługi publiczne Działanie 7.4 Rozwój infrastruktury edukacyjnej i szkoleniowej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Zamówienie było przedmiotem ogłoszenia w Biuletynie Zamówień Publicznych:</w:t>
      </w:r>
      <w:r w:rsidRPr="00DE38F8">
        <w:rPr>
          <w:rFonts w:ascii="Times New Roman" w:eastAsia="Times New Roman" w:hAnsi="Times New Roman" w:cs="Times New Roman"/>
          <w:sz w:val="24"/>
          <w:szCs w:val="24"/>
          <w:lang w:eastAsia="pl-PL"/>
        </w:rPr>
        <w:t xml:space="preserve">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 xml:space="preserve">tak </w:t>
      </w:r>
      <w:r w:rsidRPr="00DE38F8">
        <w:rPr>
          <w:rFonts w:ascii="Times New Roman" w:eastAsia="Times New Roman" w:hAnsi="Times New Roman" w:cs="Times New Roman"/>
          <w:sz w:val="24"/>
          <w:szCs w:val="24"/>
          <w:lang w:eastAsia="pl-PL"/>
        </w:rPr>
        <w:br/>
        <w:t xml:space="preserve">Numer ogłoszenia: 512421-N-2018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Ogłoszenie o zmianie ogłoszenia zostało zamieszczone w Biuletynie Zamówień Publicznych:</w:t>
      </w:r>
      <w:r w:rsidRPr="00DE38F8">
        <w:rPr>
          <w:rFonts w:ascii="Times New Roman" w:eastAsia="Times New Roman" w:hAnsi="Times New Roman" w:cs="Times New Roman"/>
          <w:sz w:val="24"/>
          <w:szCs w:val="24"/>
          <w:lang w:eastAsia="pl-PL"/>
        </w:rPr>
        <w:t xml:space="preserve">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 xml:space="preserve">tak </w:t>
      </w:r>
      <w:r w:rsidRPr="00DE38F8">
        <w:rPr>
          <w:rFonts w:ascii="Times New Roman" w:eastAsia="Times New Roman" w:hAnsi="Times New Roman" w:cs="Times New Roman"/>
          <w:sz w:val="24"/>
          <w:szCs w:val="24"/>
          <w:lang w:eastAsia="pl-PL"/>
        </w:rPr>
        <w:br/>
        <w:t xml:space="preserve">Numer ogłoszenia: 500026297-N-2018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u w:val="single"/>
          <w:lang w:eastAsia="pl-PL"/>
        </w:rPr>
        <w:t>SEKCJA I: ZAMAWIAJĄCY</w:t>
      </w:r>
      <w:r w:rsidRPr="00DE38F8">
        <w:rPr>
          <w:rFonts w:ascii="Times New Roman" w:eastAsia="Times New Roman" w:hAnsi="Times New Roman" w:cs="Times New Roman"/>
          <w:sz w:val="24"/>
          <w:szCs w:val="24"/>
          <w:lang w:eastAsia="pl-PL"/>
        </w:rPr>
        <w:t xml:space="preserve">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br/>
      </w:r>
      <w:r w:rsidRPr="00DE38F8">
        <w:rPr>
          <w:rFonts w:ascii="Times New Roman" w:eastAsia="Times New Roman" w:hAnsi="Times New Roman" w:cs="Times New Roman"/>
          <w:b/>
          <w:bCs/>
          <w:sz w:val="24"/>
          <w:szCs w:val="24"/>
          <w:lang w:eastAsia="pl-PL"/>
        </w:rPr>
        <w:t>Informacje dodatkowe:</w:t>
      </w:r>
      <w:r w:rsidRPr="00DE38F8">
        <w:rPr>
          <w:rFonts w:ascii="Times New Roman" w:eastAsia="Times New Roman" w:hAnsi="Times New Roman" w:cs="Times New Roman"/>
          <w:sz w:val="24"/>
          <w:szCs w:val="24"/>
          <w:lang w:eastAsia="pl-PL"/>
        </w:rPr>
        <w:t xml:space="preserve"> </w:t>
      </w:r>
      <w:r w:rsidRPr="00DE38F8">
        <w:rPr>
          <w:rFonts w:ascii="Times New Roman" w:eastAsia="Times New Roman" w:hAnsi="Times New Roman" w:cs="Times New Roman"/>
          <w:sz w:val="24"/>
          <w:szCs w:val="24"/>
          <w:lang w:eastAsia="pl-PL"/>
        </w:rPr>
        <w:br/>
        <w:t xml:space="preserve">Zmiana ogłoszenia o zamówieniu: Ogłoszenie o zmianie ogłoszenia nr 500031394-N-2018 z dnia 12-02-2018r.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 xml:space="preserve">I. 1) NAZWA I ADRES: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 xml:space="preserve">Powiat Jędrzejowski, Krajowy numer identyfikacyjny 29100936600000, ul. 11 Listopada  83, 28300   Jędrzejów, woj. świętokrzyskie, państwo Polska, tel. 413 863 741, e-mail powiat@powiatjedrzejow.pl, faks 413 863 741. </w:t>
      </w:r>
      <w:r w:rsidRPr="00DE38F8">
        <w:rPr>
          <w:rFonts w:ascii="Times New Roman" w:eastAsia="Times New Roman" w:hAnsi="Times New Roman" w:cs="Times New Roman"/>
          <w:sz w:val="24"/>
          <w:szCs w:val="24"/>
          <w:lang w:eastAsia="pl-PL"/>
        </w:rPr>
        <w:br/>
        <w:t>Adres strony internetowej (</w:t>
      </w:r>
      <w:proofErr w:type="spellStart"/>
      <w:r w:rsidRPr="00DE38F8">
        <w:rPr>
          <w:rFonts w:ascii="Times New Roman" w:eastAsia="Times New Roman" w:hAnsi="Times New Roman" w:cs="Times New Roman"/>
          <w:sz w:val="24"/>
          <w:szCs w:val="24"/>
          <w:lang w:eastAsia="pl-PL"/>
        </w:rPr>
        <w:t>url</w:t>
      </w:r>
      <w:proofErr w:type="spellEnd"/>
      <w:r w:rsidRPr="00DE38F8">
        <w:rPr>
          <w:rFonts w:ascii="Times New Roman" w:eastAsia="Times New Roman" w:hAnsi="Times New Roman" w:cs="Times New Roman"/>
          <w:sz w:val="24"/>
          <w:szCs w:val="24"/>
          <w:lang w:eastAsia="pl-PL"/>
        </w:rPr>
        <w:t xml:space="preserve">): www.powiatjedrzejow.pl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I.2) RODZAJ ZAMAWIAJĄCEGO:</w:t>
      </w:r>
      <w:r w:rsidRPr="00DE38F8">
        <w:rPr>
          <w:rFonts w:ascii="Times New Roman" w:eastAsia="Times New Roman" w:hAnsi="Times New Roman" w:cs="Times New Roman"/>
          <w:sz w:val="24"/>
          <w:szCs w:val="24"/>
          <w:lang w:eastAsia="pl-PL"/>
        </w:rPr>
        <w:t xml:space="preserve">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Administracja samorządowa</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u w:val="single"/>
          <w:lang w:eastAsia="pl-PL"/>
        </w:rPr>
        <w:t xml:space="preserve">SEKCJA II: PRZEDMIOT ZAMÓWIENIA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 xml:space="preserve">II.1) Nazwa nadana zamówieniu przez zamawiającego: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 xml:space="preserve">PRZEBUDOWA I MODERNIZACJA KOMPLEKSU SPORTOWEGO WRAZ Z WYPOSAŻENIEM PRACOWNI DYDAKTYCZNYCH W ZESPOLE SZKÓŁ PONADGIMNAZJALNYCH NR 2 W JĘDRZEJOWIE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Numer referencyjny</w:t>
      </w:r>
      <w:r w:rsidRPr="00DE38F8">
        <w:rPr>
          <w:rFonts w:ascii="Times New Roman" w:eastAsia="Times New Roman" w:hAnsi="Times New Roman" w:cs="Times New Roman"/>
          <w:i/>
          <w:iCs/>
          <w:sz w:val="24"/>
          <w:szCs w:val="24"/>
          <w:lang w:eastAsia="pl-PL"/>
        </w:rPr>
        <w:t>(jeżeli dotyczy):</w:t>
      </w:r>
      <w:r w:rsidRPr="00DE38F8">
        <w:rPr>
          <w:rFonts w:ascii="Times New Roman" w:eastAsia="Times New Roman" w:hAnsi="Times New Roman" w:cs="Times New Roman"/>
          <w:sz w:val="24"/>
          <w:szCs w:val="24"/>
          <w:lang w:eastAsia="pl-PL"/>
        </w:rPr>
        <w:t xml:space="preserve">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 xml:space="preserve">OKSO.272.2.2018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II.2) Rodzaj zamówienia:</w:t>
      </w:r>
      <w:r w:rsidRPr="00DE38F8">
        <w:rPr>
          <w:rFonts w:ascii="Times New Roman" w:eastAsia="Times New Roman" w:hAnsi="Times New Roman" w:cs="Times New Roman"/>
          <w:sz w:val="24"/>
          <w:szCs w:val="24"/>
          <w:lang w:eastAsia="pl-PL"/>
        </w:rPr>
        <w:t xml:space="preserve">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 xml:space="preserve">Roboty budowlane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 xml:space="preserve">II.3) Krótki opis przedmiotu zamówienia </w:t>
      </w:r>
      <w:r w:rsidRPr="00DE38F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E38F8">
        <w:rPr>
          <w:rFonts w:ascii="Times New Roman" w:eastAsia="Times New Roman" w:hAnsi="Times New Roman" w:cs="Times New Roman"/>
          <w:sz w:val="24"/>
          <w:szCs w:val="24"/>
          <w:lang w:eastAsia="pl-PL"/>
        </w:rPr>
        <w:t xml:space="preserve"> </w:t>
      </w:r>
      <w:r w:rsidRPr="00DE38F8">
        <w:rPr>
          <w:rFonts w:ascii="Times New Roman" w:eastAsia="Times New Roman" w:hAnsi="Times New Roman" w:cs="Times New Roman"/>
          <w:b/>
          <w:bCs/>
          <w:sz w:val="24"/>
          <w:szCs w:val="24"/>
          <w:lang w:eastAsia="pl-PL"/>
        </w:rPr>
        <w:t xml:space="preserve">a w przypadku </w:t>
      </w:r>
      <w:r w:rsidRPr="00DE38F8">
        <w:rPr>
          <w:rFonts w:ascii="Times New Roman" w:eastAsia="Times New Roman" w:hAnsi="Times New Roman" w:cs="Times New Roman"/>
          <w:b/>
          <w:bCs/>
          <w:sz w:val="24"/>
          <w:szCs w:val="24"/>
          <w:lang w:eastAsia="pl-PL"/>
        </w:rPr>
        <w:lastRenderedPageBreak/>
        <w:t>partnerstwa innowacyjnego - określenie zapotrzebowania na innowacyjny produkt, usługę lub roboty budowlane:</w:t>
      </w:r>
      <w:r w:rsidRPr="00DE38F8">
        <w:rPr>
          <w:rFonts w:ascii="Times New Roman" w:eastAsia="Times New Roman" w:hAnsi="Times New Roman" w:cs="Times New Roman"/>
          <w:sz w:val="24"/>
          <w:szCs w:val="24"/>
          <w:lang w:eastAsia="pl-PL"/>
        </w:rPr>
        <w:t xml:space="preserve"> </w:t>
      </w:r>
    </w:p>
    <w:p w:rsidR="00DE38F8" w:rsidRPr="00DE38F8" w:rsidRDefault="00DE38F8" w:rsidP="00DE38F8">
      <w:pPr>
        <w:spacing w:after="0" w:line="240" w:lineRule="auto"/>
        <w:jc w:val="both"/>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 xml:space="preserve">3.1. Przedmiotem zamówienia jest przebudowa i modernizacja kompleksu sportowego przy ZSP Nr 2 w Jędrzejowie oraz przebudowa sieci komputerowej w pracowniach informatycznych oraz utworzenie pracowni odnawialnych źródeł energii (OZE) realizowane w ramach inwestycji pn. Przebudowa i modernizacja kompleksu sportowego wraz z wyposażeniem pracowni dydaktycznych w Zespole Szkół Ponadgimnazjalnych Nr 2 w Jędrzejowie podzielony na dwa zadania: Zadanie nr 1 – PRZEBUDOWA I MODERNIZACJA KOMPLEKSU SPORTOWEGO PRZY ZSP NR 2 W JĘDRZEJOWIE. Adres inwestycji: Zespół Szkół Ponadgimnazjalnych nr 2 w Jędrzejowie, ul. Okrzei 63, część działki o nr ewidencyjnym gruntu 393/2. Przedmiotem inwestycji jest przebudowa i modernizacja kompleksu sportowego (boisko do piłki nożnej, boisko do piłki ręcznej i koszykowej, boisko do piłki siatkowej i tenisa, bieżnia) wraz z realizacją zaplecza sanitarno-szatniowego w systemie kontenerów sportowych i trybuny trójrzędowej oraz niezbędną infrastrukturą techniczną (w tym oświetlenia boiska do piłki nożnej i alejek). Boiska oraz bieżnia wykonane będą w systemie nawierzchni syntetycznych. Budynek zaplecza sanitarno-szatniowego posiada następujące parametry techniczne: budynek parterowy, niepodpiwniczony, dach dwuspadowy, wysokość w szczycie 2,765 m, wysokość elewacji 2,765 m, kąt nachylenia dachu 0,60 (1,0%), szerokość elewacji frontowej 6,05 m. Tereny biologicznie czynne uzyskane zostaną poprzez obsianie części terenu trawą. Udział powierzchni biologicznie czynnej wynosi 9,82%. Wchłanianie wody opadowej zapewni zastosowanie płyt ażurowych, których udział do powierzchni terenu objętej opracowaniem wynosi 15,1%, co zapewnia 7,5% dodatkowej powierzchni rozsączającej. Kategoria obiektów budowlanych: - kompleks sportowy V, - zaplecze sanitarno-szatniowe IX. Zadanie nr 2 - PRZEBUDOWA SIECI KOMPUTEROWEJ W PRACOWNIACH INFORMATYCZNYCH ORAZ UTWORZENIE PRACOWNI OZE Adres inwestycji: Zespół Szkół Ponadgimnazjalnych nr 2 w Jędrzejowie, ul. Okrzei 63. Przedmiotem zamówienia jest przebudowa instalacji elektrycznych i teletechnicznych dla stanowisk komputerowych w pracowniach informatycznych oraz wykonanie instalacji elektrycznych i teletechnicznych w celu utworzenia pracowni OZE w ZSP nr 2 w Jędrzejowie. Zakres robót obejmuje: − instalację zasilania rozdzielnic elektrycznych, − instalację rozdziału i dystrybucji energii, − wewnętrzne instalacje elektryczne, − instalację sieci strukturalnej, − instalację multimedialną w salach informatycznych − instalację uziemienia i połączeń wyrównawczych, − instalację ochrony od porażeń, − instalację ochrony przeciwprzepięciowej. Inwestycja współfinansowana z Europejskiego Funduszu Rozwoju Regionalnego w ramach Działania 7.3 Infrastruktura zdrowotna i społeczna Osi 7 Sprawne usługi publiczne z Regionalnego Programu Operacyjnego Województwa Świętokrzyskiego na lata 2014-2020. 3.2. Zadanie, które będzie realizowane, zostało określone w dokumentacji zamówienia, specyfikacji technicznej wykonania i odbioru robót budowlanych oraz przedmiarze robót – stanowiących załączniki do SIWZ. Załączone do SIWZ przedmiary mają charakter informacyjny. Wykonawca po zapoznaniu się z dokumentacją projektową i innymi dokumentami po dokonaniu wizji lokalnej zobowiązany jest do ustalenia zakresu robót niezbędnych do osiągnięcia rezultatu. 3.3. Przedmiot umowy może podlegać modyfikacji, jeżeli w toku wykonywania robót okaże się, że dokumentacja projektowa zawiera wady, których nie można było stwierdzić przed zawarciem umowy, a których istnienie uniemożliwia wykonywanie robót zgodnie z obowiązującymi przepisami i normami. 3.4. 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Wszelkie użyte nazwy handlowe produktów, producentów produktów lub źródła ich pochodzenia w opisie przedmiotu zamówienia prosimy traktować jako informację uściślającą w celu </w:t>
      </w:r>
      <w:r w:rsidRPr="00DE38F8">
        <w:rPr>
          <w:rFonts w:ascii="Times New Roman" w:eastAsia="Times New Roman" w:hAnsi="Times New Roman" w:cs="Times New Roman"/>
          <w:sz w:val="24"/>
          <w:szCs w:val="24"/>
          <w:lang w:eastAsia="pl-PL"/>
        </w:rPr>
        <w:lastRenderedPageBreak/>
        <w:t xml:space="preserve">określenia wymaganych przez Zamawiającego minimalnych oczekiwań co do jakości produktów, które mają być użyte do wykonania przedmiotu umowy. Dopuszcza się użycie do realizacji robót budowlanych produktów równoważnych, które posiadają parametry techniczne nie gorsze od wskazanych w SIWZ i załącznikach do SIWZ, również dopuszcza się wykazanie normami równoważnymi w stosunku do tych wskazanych w dokumentacji i specyfikacji technicznej wykonania i odbioru robót budowlanych. Na Wykonawcy spoczywa ciężar wskazania „równoważności”. 3.5. Wykonawca zobowiązany jest wykonać przedmiot umowy z materiałów własnych. 3.6. Winien również zabezpieczyć teren prowadzonych robót, zaś organizacja i koordynacja w zakresie BHP, </w:t>
      </w:r>
      <w:proofErr w:type="spellStart"/>
      <w:r w:rsidRPr="00DE38F8">
        <w:rPr>
          <w:rFonts w:ascii="Times New Roman" w:eastAsia="Times New Roman" w:hAnsi="Times New Roman" w:cs="Times New Roman"/>
          <w:sz w:val="24"/>
          <w:szCs w:val="24"/>
          <w:lang w:eastAsia="pl-PL"/>
        </w:rPr>
        <w:t>ppoż</w:t>
      </w:r>
      <w:proofErr w:type="spellEnd"/>
      <w:r w:rsidRPr="00DE38F8">
        <w:rPr>
          <w:rFonts w:ascii="Times New Roman" w:eastAsia="Times New Roman" w:hAnsi="Times New Roman" w:cs="Times New Roman"/>
          <w:sz w:val="24"/>
          <w:szCs w:val="24"/>
          <w:lang w:eastAsia="pl-PL"/>
        </w:rPr>
        <w:t xml:space="preserve"> itp. winny być realizowane w oparciu o aktualne normy i przepisy. 3.7. Szczegółowy zakres robót oraz technologia wykonania zawarta jest w załącznikach do niniejszej specyfikacji, w szczególności w: a) dokumentacji projektowej – Załącznik nr 9a do SIWZ b) przedmiarze robót – Załącznik nr 9b do SIWZ c) specyfikacji technicznej wykonania i odbioru robót budowlanych - Załącznik nr 9c do SIWZ d) dokumentacji technicznej dotyczącej przebudowy sieci - Załącznik nr 9d do SIWZ e) umowie o roboty budowlane - Załącznik nr 4a do SIWZ oraz Załącznik nr 4b do SIWZ. 3.9. Przedmiot zamówienia należy wykonać zgodnie z dokumentacją, specyfikacją istotnych warunków zamówienia wraz z załącznikami, zasadami wiedzy technicznej i obowiązującymi przepisami w szczególności techniczno-budowlanymi oraz normami. Realizowana inwestycja będzie prowadzona w funkcjonującym obiekcie, zatem koniecznym będzie ograniczenie przez Wykonawcę do minimum niedogodności związanych z realizacją zakresu robót oraz umożliwienie ciągłości jego pracy, a także zabezpieczenie terenu budowy. Obowiązkiem Wykonawcy przebudowa sieci komputerowej w pracowniach informatycznych oraz utworzenie pracowni OZE będzie zabezpieczenie pomieszczeń w taki sposób, aby kurz i pył nie przedostawał się do pomieszczeń sąsiednich. Roboty nadmiernie uciążliwe (generujące hałas, drgania </w:t>
      </w:r>
      <w:proofErr w:type="spellStart"/>
      <w:r w:rsidRPr="00DE38F8">
        <w:rPr>
          <w:rFonts w:ascii="Times New Roman" w:eastAsia="Times New Roman" w:hAnsi="Times New Roman" w:cs="Times New Roman"/>
          <w:sz w:val="24"/>
          <w:szCs w:val="24"/>
          <w:lang w:eastAsia="pl-PL"/>
        </w:rPr>
        <w:t>itp</w:t>
      </w:r>
      <w:proofErr w:type="spellEnd"/>
      <w:r w:rsidRPr="00DE38F8">
        <w:rPr>
          <w:rFonts w:ascii="Times New Roman" w:eastAsia="Times New Roman" w:hAnsi="Times New Roman" w:cs="Times New Roman"/>
          <w:sz w:val="24"/>
          <w:szCs w:val="24"/>
          <w:lang w:eastAsia="pl-PL"/>
        </w:rPr>
        <w:t xml:space="preserve">) winny być wykonywane poza godzinami pracy obiektu. 3.10. W przypadku, gdy dokumentacja wskazuje dla niektórych materiałów i urządzeń znaki towarowe lub pochodzenie - nadmienia się, że wszystkie użyte w projektach technicznych, przedmiarach robót, specyfikacjach technicznych wykonania i odbioru robót budowlanych nazwy produktów jak i firm mają tylko i wyłącznie zastosowanie do określenia parametrów technicznych i jakościowych urządzeń i materiałów wymaganych przez Zamawiającego do realizacji zadania. Zamawiający dopuszcza możliwość składania ofert równoważnych, tj. zastosowanie innych materiałów i urządzeń, niż podane w dokumentacji, pod warunkiem zapewnienia parametrów nie gorszych niż określone w tej dokumentacji (materiały i urządzenia równoważne). Wykonawca, który zastosował materiały lub urządzenia równoważne ma obowiązek wskazać w swojej ofercie, jakie materiały lub urządzenia zostały zamienione i określić, jakie materiały i urządzenia w ich miejsce proponuje. W przypadku, gdy zastosowanie tych materiałów lub urządzeń wymagać będzie zmiany dokumentacji, Wykonawca uzyska na dokonanie zmiany zgodę projektanta, a koszty związane z przeprojektowaniem poniesie Wykonawca i zrealizuje roboty w nieprzekraczalnym terminie określonym przez Zamawiającego. Jakość dostarczonych na budowę materiałów, wyrobów i elementów oraz urządzeń technicznych przed ich wbudowaniem musi być zgodna z wymaganiami normowymi, atestami, świadectwami dopuszczenia do stosowania i ustaleniami projektów wykonawczych oraz wymaganiami zawartymi w SIWZ. Dokumenty potwierdzające spełnienie powyższych warunków Wykonawca przekaże Zamawiającemu. 3.11. Załączone do dokumentacji przedmiary robót mają charakter orientacyjny. Wykonawca jest zobowiązany do dokonania własnych ustaleń co do rzeczywistego zakresu robót wymaganego do osiągnięcia rezultatu i dokonania ewentualnych uzupełnień w uzgodnieniu z Zamawiającym. Zaleca się, aby Wykonawca zapoznał się dokładnie z dokumentacją, dokonał wizji lokalnej i przeprowadził badanie terenu budowy i jego otoczenia, uzyskał potrzebne informacje, w celu oszacowania na własną odpowiedzialność, na własny koszt i ryzyko wszystkich danych, jakie mogą okazać się niezbędne do przygotowania i złożenia oferty i podpisania umowy na roboty budowlane. Wykonawca ponosi wyłączną odpowiedzialność za zapoznanie się z należytą starannością z zakresem robót związanych z przedmiotem </w:t>
      </w:r>
      <w:r w:rsidRPr="00DE38F8">
        <w:rPr>
          <w:rFonts w:ascii="Times New Roman" w:eastAsia="Times New Roman" w:hAnsi="Times New Roman" w:cs="Times New Roman"/>
          <w:sz w:val="24"/>
          <w:szCs w:val="24"/>
          <w:lang w:eastAsia="pl-PL"/>
        </w:rPr>
        <w:lastRenderedPageBreak/>
        <w:t xml:space="preserve">zamówienia oraz z treścią dokumentacji przetargowej włącznie z dokumentacją, wszelkich aneksów do dokumentacji przetargowej sporządzonych podczas procedury przetargowej oraz za uzyskanie wiarogodnej informacji odnośnie warunków i zobowiązań, które w jakikolwiek sposób mogą wpłynąć na wartość czy charakter oferty lub realizację robót. 3.12. Jeżeli, w toku realizacji przedmiotu umowy okaże się, iż dokumentacja techniczna zawiera wady, które nie mogły być dostrzeżone w chwili zawarcia umowy lub zajdą inne okoliczności, które mogą przeszkodzić w osiągnięciu rezultatu, a które nie były znane w chwili zawarcia umowy Wykonawca zgłosi ten fakt Zamawiającemu na piśmie z uzasadnieniem. Zamawiający po przeprowadzeniu postępowania wyjaśniającego zajmie stanowisko w sprawie, w terminie 14 dni od otrzymania pisma Wykonawcy. W przypadku potwierdzenia faktu istnienia wad w dokumentacji lub innych okoliczności nieznanych w chwili zawarcia umowy, które mogą przeszkodzić w osiągnięciu rezultatu, strony zmodyfikują przedmiot zamówienia w zakresie przewidzianym ustawą Prawo zamówień publicznych. 3.13. Wykonawca przygotuje i przeprowadzi, o ile są wymagane zakresem przeprowadzanych robót, odbiory z udziałem przedstawicieli właściwych organów i instytucji oraz przekaże Zamawiającemu protokoły z pozytywnym wynikiem tych odbiorów. 3.14. Roboty będą przebiegały zgodnie z harmonogramem rzeczowo-finansowym robót wykonanym przez Wykonawcę i akceptowanym przez Zamawiającego. Każdy etap będzie musiał być wykazany w harmonogramie robót wykonanym przez Wykonawcę i zaakceptowany przez Zamawiającego. Wymagany termin rękojmi na wykonane roboty budowlane wynosi 60 miesięcy. Okres rękojmi rozpoczyna się od daty odbioru końcowego całego przedmiotu zamówienia przez Zamawiającego potwierdzony bezusterkowym protokołem odbioru końcowego robót. 6. Termin gwarancji. Wykonawca udzieli gwarancji na wykonany przedmiot zamówienia na okres minimum 60 miesięcy. Wykonawca może zaproponować wydłużenie okresu gwarancji do 84 miesięcy. Okres gwarancji stanowi kryterium oceny ofert – patrz wg pkt 19 SIWZ.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II.4) Informacja o częściach zamówienia:</w:t>
      </w:r>
      <w:r w:rsidRPr="00DE38F8">
        <w:rPr>
          <w:rFonts w:ascii="Times New Roman" w:eastAsia="Times New Roman" w:hAnsi="Times New Roman" w:cs="Times New Roman"/>
          <w:sz w:val="24"/>
          <w:szCs w:val="24"/>
          <w:lang w:eastAsia="pl-PL"/>
        </w:rPr>
        <w:t xml:space="preserve"> </w:t>
      </w:r>
      <w:r w:rsidRPr="00DE38F8">
        <w:rPr>
          <w:rFonts w:ascii="Times New Roman" w:eastAsia="Times New Roman" w:hAnsi="Times New Roman" w:cs="Times New Roman"/>
          <w:sz w:val="24"/>
          <w:szCs w:val="24"/>
          <w:lang w:eastAsia="pl-PL"/>
        </w:rPr>
        <w:br/>
      </w:r>
      <w:r w:rsidRPr="00DE38F8">
        <w:rPr>
          <w:rFonts w:ascii="Times New Roman" w:eastAsia="Times New Roman" w:hAnsi="Times New Roman" w:cs="Times New Roman"/>
          <w:b/>
          <w:bCs/>
          <w:sz w:val="24"/>
          <w:szCs w:val="24"/>
          <w:lang w:eastAsia="pl-PL"/>
        </w:rPr>
        <w:t>Zamówienie było podzielone na części:</w:t>
      </w:r>
      <w:r w:rsidRPr="00DE38F8">
        <w:rPr>
          <w:rFonts w:ascii="Times New Roman" w:eastAsia="Times New Roman" w:hAnsi="Times New Roman" w:cs="Times New Roman"/>
          <w:sz w:val="24"/>
          <w:szCs w:val="24"/>
          <w:lang w:eastAsia="pl-PL"/>
        </w:rPr>
        <w:t xml:space="preserve">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 xml:space="preserve">tak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II.5) Główny Kod CPV:</w:t>
      </w:r>
      <w:r w:rsidRPr="00DE38F8">
        <w:rPr>
          <w:rFonts w:ascii="Times New Roman" w:eastAsia="Times New Roman" w:hAnsi="Times New Roman" w:cs="Times New Roman"/>
          <w:sz w:val="24"/>
          <w:szCs w:val="24"/>
          <w:lang w:eastAsia="pl-PL"/>
        </w:rPr>
        <w:t xml:space="preserve"> 45111200-0</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 xml:space="preserve">Dodatkowe kody CPV: </w:t>
      </w:r>
      <w:r w:rsidRPr="00DE38F8">
        <w:rPr>
          <w:rFonts w:ascii="Times New Roman" w:eastAsia="Times New Roman" w:hAnsi="Times New Roman" w:cs="Times New Roman"/>
          <w:sz w:val="24"/>
          <w:szCs w:val="24"/>
          <w:lang w:eastAsia="pl-PL"/>
        </w:rPr>
        <w:t xml:space="preserve">45262300-4, 45233250-6, 45231300-8, 45310000-3, 45112710-5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u w:val="single"/>
          <w:lang w:eastAsia="pl-PL"/>
        </w:rPr>
        <w:t xml:space="preserve">SEKCJA III: PROCEDURA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 xml:space="preserve">III.1) TRYB UDZIELENIA ZAMÓWIENIA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Przetarg nieograniczony</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 xml:space="preserve">III.2) Ogłoszenie dotyczy zakończenia dynamicznego systemu zakupów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nie</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 xml:space="preserve">III.3) Informacje dodatkowe: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DE38F8" w:rsidRPr="00DE38F8" w:rsidTr="00DE38F8">
        <w:trPr>
          <w:gridAfter w:val="1"/>
          <w:tblCellSpacing w:w="15" w:type="dxa"/>
        </w:trPr>
        <w:tc>
          <w:tcPr>
            <w:tcW w:w="0" w:type="auto"/>
            <w:vAlign w:val="center"/>
            <w:hideMark/>
          </w:tcPr>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 xml:space="preserve">CZĘŚĆ NR: </w:t>
            </w:r>
            <w:r w:rsidRPr="00DE38F8">
              <w:rPr>
                <w:rFonts w:ascii="Times New Roman" w:eastAsia="Times New Roman" w:hAnsi="Times New Roman" w:cs="Times New Roman"/>
                <w:sz w:val="24"/>
                <w:szCs w:val="24"/>
                <w:lang w:eastAsia="pl-PL"/>
              </w:rPr>
              <w:t xml:space="preserve">1   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 xml:space="preserve">NAZWA: </w:t>
            </w:r>
            <w:r w:rsidRPr="00DE38F8">
              <w:rPr>
                <w:rFonts w:ascii="Times New Roman" w:eastAsia="Times New Roman" w:hAnsi="Times New Roman" w:cs="Times New Roman"/>
                <w:sz w:val="24"/>
                <w:szCs w:val="24"/>
                <w:lang w:eastAsia="pl-PL"/>
              </w:rPr>
              <w:t xml:space="preserve">PRZEBUDOWA I MODERNIZACJA KOMPLEKSU SPORTOWEGO PRZY ZSP NR 2 W JĘDRZEJOWIE </w:t>
            </w:r>
          </w:p>
        </w:tc>
      </w:tr>
      <w:tr w:rsidR="00DE38F8" w:rsidRPr="00DE38F8" w:rsidTr="00DE38F8">
        <w:trPr>
          <w:gridAfter w:val="1"/>
          <w:tblCellSpacing w:w="15" w:type="dxa"/>
        </w:trPr>
        <w:tc>
          <w:tcPr>
            <w:tcW w:w="0" w:type="auto"/>
            <w:vAlign w:val="center"/>
            <w:hideMark/>
          </w:tcPr>
          <w:p w:rsidR="00DE38F8" w:rsidRPr="00DE38F8" w:rsidRDefault="00DE38F8" w:rsidP="00DE38F8">
            <w:pPr>
              <w:spacing w:after="0" w:line="240" w:lineRule="auto"/>
              <w:rPr>
                <w:rFonts w:ascii="Times New Roman" w:eastAsia="Times New Roman" w:hAnsi="Times New Roman" w:cs="Times New Roman"/>
                <w:sz w:val="24"/>
                <w:szCs w:val="24"/>
                <w:lang w:eastAsia="pl-PL"/>
              </w:rPr>
            </w:pPr>
          </w:p>
        </w:tc>
      </w:tr>
      <w:tr w:rsidR="00DE38F8" w:rsidRPr="00DE38F8" w:rsidTr="00DE38F8">
        <w:trPr>
          <w:tblCellSpacing w:w="15" w:type="dxa"/>
        </w:trPr>
        <w:tc>
          <w:tcPr>
            <w:tcW w:w="0" w:type="auto"/>
            <w:gridSpan w:val="2"/>
            <w:vAlign w:val="center"/>
            <w:hideMark/>
          </w:tcPr>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 xml:space="preserve">IV.1) DATA UDZIELENIA ZAMÓWIENIA: </w:t>
            </w:r>
            <w:r w:rsidRPr="00DE38F8">
              <w:rPr>
                <w:rFonts w:ascii="Times New Roman" w:eastAsia="Times New Roman" w:hAnsi="Times New Roman" w:cs="Times New Roman"/>
                <w:sz w:val="24"/>
                <w:szCs w:val="24"/>
                <w:lang w:eastAsia="pl-PL"/>
              </w:rPr>
              <w:t xml:space="preserve">15/03/2018 </w:t>
            </w:r>
            <w:r w:rsidRPr="00DE38F8">
              <w:rPr>
                <w:rFonts w:ascii="Times New Roman" w:eastAsia="Times New Roman" w:hAnsi="Times New Roman" w:cs="Times New Roman"/>
                <w:sz w:val="24"/>
                <w:szCs w:val="24"/>
                <w:lang w:eastAsia="pl-PL"/>
              </w:rPr>
              <w:br/>
            </w:r>
            <w:r w:rsidRPr="00DE38F8">
              <w:rPr>
                <w:rFonts w:ascii="Times New Roman" w:eastAsia="Times New Roman" w:hAnsi="Times New Roman" w:cs="Times New Roman"/>
                <w:b/>
                <w:bCs/>
                <w:sz w:val="24"/>
                <w:szCs w:val="24"/>
                <w:lang w:eastAsia="pl-PL"/>
              </w:rPr>
              <w:t xml:space="preserve">IV.2) Całkowita wartość zamówienia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Wartość bez VAT</w:t>
            </w:r>
            <w:r w:rsidRPr="00DE38F8">
              <w:rPr>
                <w:rFonts w:ascii="Times New Roman" w:eastAsia="Times New Roman" w:hAnsi="Times New Roman" w:cs="Times New Roman"/>
                <w:sz w:val="24"/>
                <w:szCs w:val="24"/>
                <w:lang w:eastAsia="pl-PL"/>
              </w:rPr>
              <w:t xml:space="preserve"> 2531388.14 </w:t>
            </w:r>
            <w:r w:rsidRPr="00DE38F8">
              <w:rPr>
                <w:rFonts w:ascii="Times New Roman" w:eastAsia="Times New Roman" w:hAnsi="Times New Roman" w:cs="Times New Roman"/>
                <w:sz w:val="24"/>
                <w:szCs w:val="24"/>
                <w:lang w:eastAsia="pl-PL"/>
              </w:rPr>
              <w:br/>
            </w:r>
            <w:r w:rsidRPr="00DE38F8">
              <w:rPr>
                <w:rFonts w:ascii="Times New Roman" w:eastAsia="Times New Roman" w:hAnsi="Times New Roman" w:cs="Times New Roman"/>
                <w:b/>
                <w:bCs/>
                <w:sz w:val="24"/>
                <w:szCs w:val="24"/>
                <w:lang w:eastAsia="pl-PL"/>
              </w:rPr>
              <w:t>Waluta</w:t>
            </w:r>
            <w:r w:rsidRPr="00DE38F8">
              <w:rPr>
                <w:rFonts w:ascii="Times New Roman" w:eastAsia="Times New Roman" w:hAnsi="Times New Roman" w:cs="Times New Roman"/>
                <w:sz w:val="24"/>
                <w:szCs w:val="24"/>
                <w:lang w:eastAsia="pl-PL"/>
              </w:rPr>
              <w:t xml:space="preserve"> PLN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 xml:space="preserve">IV.3) INFORMACJE O OFERTACH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 xml:space="preserve">Liczba otrzymanych ofert:  1 </w:t>
            </w:r>
            <w:r w:rsidRPr="00DE38F8">
              <w:rPr>
                <w:rFonts w:ascii="Times New Roman" w:eastAsia="Times New Roman" w:hAnsi="Times New Roman" w:cs="Times New Roman"/>
                <w:sz w:val="24"/>
                <w:szCs w:val="24"/>
                <w:lang w:eastAsia="pl-PL"/>
              </w:rPr>
              <w:br/>
              <w:t xml:space="preserve">w tym: </w:t>
            </w:r>
            <w:r w:rsidRPr="00DE38F8">
              <w:rPr>
                <w:rFonts w:ascii="Times New Roman" w:eastAsia="Times New Roman" w:hAnsi="Times New Roman" w:cs="Times New Roman"/>
                <w:sz w:val="24"/>
                <w:szCs w:val="24"/>
                <w:lang w:eastAsia="pl-PL"/>
              </w:rPr>
              <w:br/>
              <w:t xml:space="preserve">liczba otrzymanych ofert od małych i średnich przedsiębiorstw:  1 </w:t>
            </w:r>
            <w:r w:rsidRPr="00DE38F8">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DE38F8">
              <w:rPr>
                <w:rFonts w:ascii="Times New Roman" w:eastAsia="Times New Roman" w:hAnsi="Times New Roman" w:cs="Times New Roman"/>
                <w:sz w:val="24"/>
                <w:szCs w:val="24"/>
                <w:lang w:eastAsia="pl-PL"/>
              </w:rPr>
              <w:br/>
              <w:t xml:space="preserve">liczba otrzymanych ofert od wykonawców z państw niebędących członkami Unii </w:t>
            </w:r>
            <w:r w:rsidRPr="00DE38F8">
              <w:rPr>
                <w:rFonts w:ascii="Times New Roman" w:eastAsia="Times New Roman" w:hAnsi="Times New Roman" w:cs="Times New Roman"/>
                <w:sz w:val="24"/>
                <w:szCs w:val="24"/>
                <w:lang w:eastAsia="pl-PL"/>
              </w:rPr>
              <w:lastRenderedPageBreak/>
              <w:t xml:space="preserve">Europejskiej:  0 </w:t>
            </w:r>
            <w:r w:rsidRPr="00DE38F8">
              <w:rPr>
                <w:rFonts w:ascii="Times New Roman" w:eastAsia="Times New Roman" w:hAnsi="Times New Roman" w:cs="Times New Roman"/>
                <w:sz w:val="24"/>
                <w:szCs w:val="24"/>
                <w:lang w:eastAsia="pl-PL"/>
              </w:rPr>
              <w:br/>
              <w:t xml:space="preserve">liczba ofert otrzymanych drogą elektroniczną:  0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 xml:space="preserve">IV.4) LICZBA ODRZUCONYCH OFERT: </w:t>
            </w:r>
            <w:r w:rsidRPr="00DE38F8">
              <w:rPr>
                <w:rFonts w:ascii="Times New Roman" w:eastAsia="Times New Roman" w:hAnsi="Times New Roman" w:cs="Times New Roman"/>
                <w:sz w:val="24"/>
                <w:szCs w:val="24"/>
                <w:lang w:eastAsia="pl-PL"/>
              </w:rPr>
              <w:t xml:space="preserve">0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IV.5) NAZWA I ADRES WYKONAWCY, KTÓREMU UDZIELONO ZAMÓWIENIA</w:t>
            </w:r>
            <w:r w:rsidRPr="00DE38F8">
              <w:rPr>
                <w:rFonts w:ascii="Times New Roman" w:eastAsia="Times New Roman" w:hAnsi="Times New Roman" w:cs="Times New Roman"/>
                <w:sz w:val="24"/>
                <w:szCs w:val="24"/>
                <w:lang w:eastAsia="pl-PL"/>
              </w:rPr>
              <w:t xml:space="preserve">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 xml:space="preserve">Zamówienie zostało udzielone wykonawcom wspólnie ubiegającym się o udzielenie: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nie</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 xml:space="preserve">Nazwa wykonawcy: Gardenia Sport Sp. z o.o. </w:t>
            </w:r>
            <w:r w:rsidRPr="00DE38F8">
              <w:rPr>
                <w:rFonts w:ascii="Times New Roman" w:eastAsia="Times New Roman" w:hAnsi="Times New Roman" w:cs="Times New Roman"/>
                <w:sz w:val="24"/>
                <w:szCs w:val="24"/>
                <w:lang w:eastAsia="pl-PL"/>
              </w:rPr>
              <w:br/>
              <w:t xml:space="preserve">Email wykonawcy: </w:t>
            </w:r>
            <w:r w:rsidRPr="00DE38F8">
              <w:rPr>
                <w:rFonts w:ascii="Times New Roman" w:eastAsia="Times New Roman" w:hAnsi="Times New Roman" w:cs="Times New Roman"/>
                <w:sz w:val="24"/>
                <w:szCs w:val="24"/>
                <w:lang w:eastAsia="pl-PL"/>
              </w:rPr>
              <w:br/>
              <w:t xml:space="preserve">Adres pocztowy: ul. Kłobucka 13 </w:t>
            </w:r>
            <w:r w:rsidRPr="00DE38F8">
              <w:rPr>
                <w:rFonts w:ascii="Times New Roman" w:eastAsia="Times New Roman" w:hAnsi="Times New Roman" w:cs="Times New Roman"/>
                <w:sz w:val="24"/>
                <w:szCs w:val="24"/>
                <w:lang w:eastAsia="pl-PL"/>
              </w:rPr>
              <w:br/>
              <w:t xml:space="preserve">Kod pocztowy: 02-699 </w:t>
            </w:r>
            <w:r w:rsidRPr="00DE38F8">
              <w:rPr>
                <w:rFonts w:ascii="Times New Roman" w:eastAsia="Times New Roman" w:hAnsi="Times New Roman" w:cs="Times New Roman"/>
                <w:sz w:val="24"/>
                <w:szCs w:val="24"/>
                <w:lang w:eastAsia="pl-PL"/>
              </w:rPr>
              <w:br/>
              <w:t xml:space="preserve">Miejscowość: Warszawa </w:t>
            </w:r>
            <w:r w:rsidRPr="00DE38F8">
              <w:rPr>
                <w:rFonts w:ascii="Times New Roman" w:eastAsia="Times New Roman" w:hAnsi="Times New Roman" w:cs="Times New Roman"/>
                <w:sz w:val="24"/>
                <w:szCs w:val="24"/>
                <w:lang w:eastAsia="pl-PL"/>
              </w:rPr>
              <w:br/>
              <w:t xml:space="preserve">Kraj/woj.: mazowieckie </w:t>
            </w:r>
            <w:r w:rsidRPr="00DE38F8">
              <w:rPr>
                <w:rFonts w:ascii="Times New Roman" w:eastAsia="Times New Roman" w:hAnsi="Times New Roman" w:cs="Times New Roman"/>
                <w:sz w:val="24"/>
                <w:szCs w:val="24"/>
                <w:lang w:eastAsia="pl-PL"/>
              </w:rPr>
              <w:br/>
            </w:r>
            <w:r w:rsidRPr="00DE38F8">
              <w:rPr>
                <w:rFonts w:ascii="Times New Roman" w:eastAsia="Times New Roman" w:hAnsi="Times New Roman" w:cs="Times New Roman"/>
                <w:sz w:val="24"/>
                <w:szCs w:val="24"/>
                <w:lang w:eastAsia="pl-PL"/>
              </w:rPr>
              <w:br/>
              <w:t xml:space="preserve">Wykonawca jest małym/średnim przedsiębiorcą: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tak</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 xml:space="preserve">Wykonawca pochodzi z innego państwa członkowskiego Unii Europejskiej: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nie</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 xml:space="preserve">Wykonawca pochodzi z innego państwa nie będącego członkiem Unii Europejskiej: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nie</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 xml:space="preserve">Cena wybranej oferty/wartość umowy </w:t>
            </w:r>
            <w:r w:rsidRPr="00DE38F8">
              <w:rPr>
                <w:rFonts w:ascii="Times New Roman" w:eastAsia="Times New Roman" w:hAnsi="Times New Roman" w:cs="Times New Roman"/>
                <w:sz w:val="24"/>
                <w:szCs w:val="24"/>
                <w:lang w:eastAsia="pl-PL"/>
              </w:rPr>
              <w:t xml:space="preserve">2348195.94 </w:t>
            </w:r>
            <w:r w:rsidRPr="00DE38F8">
              <w:rPr>
                <w:rFonts w:ascii="Times New Roman" w:eastAsia="Times New Roman" w:hAnsi="Times New Roman" w:cs="Times New Roman"/>
                <w:sz w:val="24"/>
                <w:szCs w:val="24"/>
                <w:lang w:eastAsia="pl-PL"/>
              </w:rPr>
              <w:br/>
              <w:t xml:space="preserve">Oferta z najniższą ceną/kosztem 2348195.94 </w:t>
            </w:r>
            <w:r w:rsidRPr="00DE38F8">
              <w:rPr>
                <w:rFonts w:ascii="Times New Roman" w:eastAsia="Times New Roman" w:hAnsi="Times New Roman" w:cs="Times New Roman"/>
                <w:sz w:val="24"/>
                <w:szCs w:val="24"/>
                <w:lang w:eastAsia="pl-PL"/>
              </w:rPr>
              <w:br/>
              <w:t xml:space="preserve">Oferta z najwyższą ceną/kosztem 2348195.94 </w:t>
            </w:r>
            <w:r w:rsidRPr="00DE38F8">
              <w:rPr>
                <w:rFonts w:ascii="Times New Roman" w:eastAsia="Times New Roman" w:hAnsi="Times New Roman" w:cs="Times New Roman"/>
                <w:sz w:val="24"/>
                <w:szCs w:val="24"/>
                <w:lang w:eastAsia="pl-PL"/>
              </w:rPr>
              <w:br/>
              <w:t xml:space="preserve">Waluta: PLN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 xml:space="preserve">IV.7) Informacje na temat podwykonawstwa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tak</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 xml:space="preserve">IV.8) Informacje dodatkowe: </w:t>
            </w:r>
          </w:p>
        </w:tc>
      </w:tr>
    </w:tbl>
    <w:p w:rsidR="00DE38F8" w:rsidRPr="00DE38F8" w:rsidRDefault="00DE38F8" w:rsidP="00DE38F8">
      <w:pPr>
        <w:spacing w:after="0" w:line="240" w:lineRule="auto"/>
        <w:rPr>
          <w:rFonts w:ascii="Times New Roman" w:eastAsia="Times New Roman" w:hAnsi="Times New Roman" w:cs="Times New Roman"/>
          <w:sz w:val="24"/>
          <w:szCs w:val="24"/>
          <w:lang w:eastAsia="pl-PL"/>
        </w:rPr>
      </w:pP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IV.9.1) Podstawa prawna</w:t>
      </w:r>
      <w:r w:rsidRPr="00DE38F8">
        <w:rPr>
          <w:rFonts w:ascii="Times New Roman" w:eastAsia="Times New Roman" w:hAnsi="Times New Roman" w:cs="Times New Roman"/>
          <w:sz w:val="24"/>
          <w:szCs w:val="24"/>
          <w:lang w:eastAsia="pl-PL"/>
        </w:rPr>
        <w:t xml:space="preserve">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 xml:space="preserve">Postępowanie prowadzone jest w trybie   na podstawie art.  ustawy </w:t>
      </w:r>
      <w:proofErr w:type="spellStart"/>
      <w:r w:rsidRPr="00DE38F8">
        <w:rPr>
          <w:rFonts w:ascii="Times New Roman" w:eastAsia="Times New Roman" w:hAnsi="Times New Roman" w:cs="Times New Roman"/>
          <w:sz w:val="24"/>
          <w:szCs w:val="24"/>
          <w:lang w:eastAsia="pl-PL"/>
        </w:rPr>
        <w:t>Pzp</w:t>
      </w:r>
      <w:proofErr w:type="spellEnd"/>
      <w:r w:rsidRPr="00DE38F8">
        <w:rPr>
          <w:rFonts w:ascii="Times New Roman" w:eastAsia="Times New Roman" w:hAnsi="Times New Roman" w:cs="Times New Roman"/>
          <w:sz w:val="24"/>
          <w:szCs w:val="24"/>
          <w:lang w:eastAsia="pl-PL"/>
        </w:rPr>
        <w:t xml:space="preserve">.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b/>
          <w:bCs/>
          <w:sz w:val="24"/>
          <w:szCs w:val="24"/>
          <w:lang w:eastAsia="pl-PL"/>
        </w:rPr>
        <w:t xml:space="preserve">IV.9.2) Uzasadnienie wyboru trybu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rsidR="00DE38F8" w:rsidRPr="00DE38F8" w:rsidRDefault="00DE38F8" w:rsidP="00DE38F8">
      <w:pPr>
        <w:spacing w:after="0" w:line="240" w:lineRule="auto"/>
        <w:rPr>
          <w:rFonts w:ascii="Times New Roman" w:eastAsia="Times New Roman" w:hAnsi="Times New Roman" w:cs="Times New Roman"/>
          <w:sz w:val="24"/>
          <w:szCs w:val="24"/>
          <w:lang w:eastAsia="pl-PL"/>
        </w:rPr>
      </w:pPr>
      <w:r w:rsidRPr="00DE38F8">
        <w:rPr>
          <w:rFonts w:ascii="Times New Roman" w:eastAsia="Times New Roman" w:hAnsi="Times New Roman" w:cs="Times New Roman"/>
          <w:sz w:val="24"/>
          <w:szCs w:val="24"/>
          <w:lang w:eastAsia="pl-PL"/>
        </w:rPr>
        <w:t> </w:t>
      </w:r>
    </w:p>
    <w:p w:rsidR="00A76E1D" w:rsidRDefault="00387183"/>
    <w:sectPr w:rsidR="00A76E1D" w:rsidSect="00387183">
      <w:pgSz w:w="11906" w:h="16838"/>
      <w:pgMar w:top="113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912"/>
    <w:rsid w:val="00156EA7"/>
    <w:rsid w:val="00387183"/>
    <w:rsid w:val="007926B4"/>
    <w:rsid w:val="00812912"/>
    <w:rsid w:val="00A058BA"/>
    <w:rsid w:val="00D56DCA"/>
    <w:rsid w:val="00DE38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871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871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871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871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257463">
      <w:bodyDiv w:val="1"/>
      <w:marLeft w:val="0"/>
      <w:marRight w:val="0"/>
      <w:marTop w:val="0"/>
      <w:marBottom w:val="0"/>
      <w:divBdr>
        <w:top w:val="none" w:sz="0" w:space="0" w:color="auto"/>
        <w:left w:val="none" w:sz="0" w:space="0" w:color="auto"/>
        <w:bottom w:val="none" w:sz="0" w:space="0" w:color="auto"/>
        <w:right w:val="none" w:sz="0" w:space="0" w:color="auto"/>
      </w:divBdr>
      <w:divsChild>
        <w:div w:id="999621429">
          <w:marLeft w:val="0"/>
          <w:marRight w:val="0"/>
          <w:marTop w:val="0"/>
          <w:marBottom w:val="0"/>
          <w:divBdr>
            <w:top w:val="none" w:sz="0" w:space="0" w:color="auto"/>
            <w:left w:val="none" w:sz="0" w:space="0" w:color="auto"/>
            <w:bottom w:val="none" w:sz="0" w:space="0" w:color="auto"/>
            <w:right w:val="none" w:sz="0" w:space="0" w:color="auto"/>
          </w:divBdr>
          <w:divsChild>
            <w:div w:id="974524078">
              <w:marLeft w:val="0"/>
              <w:marRight w:val="0"/>
              <w:marTop w:val="0"/>
              <w:marBottom w:val="0"/>
              <w:divBdr>
                <w:top w:val="none" w:sz="0" w:space="0" w:color="auto"/>
                <w:left w:val="none" w:sz="0" w:space="0" w:color="auto"/>
                <w:bottom w:val="none" w:sz="0" w:space="0" w:color="auto"/>
                <w:right w:val="none" w:sz="0" w:space="0" w:color="auto"/>
              </w:divBdr>
              <w:divsChild>
                <w:div w:id="105078669">
                  <w:marLeft w:val="0"/>
                  <w:marRight w:val="0"/>
                  <w:marTop w:val="0"/>
                  <w:marBottom w:val="0"/>
                  <w:divBdr>
                    <w:top w:val="none" w:sz="0" w:space="0" w:color="auto"/>
                    <w:left w:val="none" w:sz="0" w:space="0" w:color="auto"/>
                    <w:bottom w:val="none" w:sz="0" w:space="0" w:color="auto"/>
                    <w:right w:val="none" w:sz="0" w:space="0" w:color="auto"/>
                  </w:divBdr>
                  <w:divsChild>
                    <w:div w:id="1702630198">
                      <w:marLeft w:val="0"/>
                      <w:marRight w:val="0"/>
                      <w:marTop w:val="0"/>
                      <w:marBottom w:val="0"/>
                      <w:divBdr>
                        <w:top w:val="none" w:sz="0" w:space="0" w:color="auto"/>
                        <w:left w:val="none" w:sz="0" w:space="0" w:color="auto"/>
                        <w:bottom w:val="none" w:sz="0" w:space="0" w:color="auto"/>
                        <w:right w:val="none" w:sz="0" w:space="0" w:color="auto"/>
                      </w:divBdr>
                    </w:div>
                  </w:divsChild>
                </w:div>
                <w:div w:id="1899976787">
                  <w:marLeft w:val="0"/>
                  <w:marRight w:val="0"/>
                  <w:marTop w:val="0"/>
                  <w:marBottom w:val="0"/>
                  <w:divBdr>
                    <w:top w:val="none" w:sz="0" w:space="0" w:color="auto"/>
                    <w:left w:val="none" w:sz="0" w:space="0" w:color="auto"/>
                    <w:bottom w:val="none" w:sz="0" w:space="0" w:color="auto"/>
                    <w:right w:val="none" w:sz="0" w:space="0" w:color="auto"/>
                  </w:divBdr>
                  <w:divsChild>
                    <w:div w:id="1422215903">
                      <w:marLeft w:val="0"/>
                      <w:marRight w:val="0"/>
                      <w:marTop w:val="0"/>
                      <w:marBottom w:val="0"/>
                      <w:divBdr>
                        <w:top w:val="none" w:sz="0" w:space="0" w:color="auto"/>
                        <w:left w:val="none" w:sz="0" w:space="0" w:color="auto"/>
                        <w:bottom w:val="none" w:sz="0" w:space="0" w:color="auto"/>
                        <w:right w:val="none" w:sz="0" w:space="0" w:color="auto"/>
                      </w:divBdr>
                    </w:div>
                  </w:divsChild>
                </w:div>
                <w:div w:id="721253974">
                  <w:marLeft w:val="0"/>
                  <w:marRight w:val="0"/>
                  <w:marTop w:val="0"/>
                  <w:marBottom w:val="0"/>
                  <w:divBdr>
                    <w:top w:val="none" w:sz="0" w:space="0" w:color="auto"/>
                    <w:left w:val="none" w:sz="0" w:space="0" w:color="auto"/>
                    <w:bottom w:val="none" w:sz="0" w:space="0" w:color="auto"/>
                    <w:right w:val="none" w:sz="0" w:space="0" w:color="auto"/>
                  </w:divBdr>
                  <w:divsChild>
                    <w:div w:id="179897986">
                      <w:marLeft w:val="0"/>
                      <w:marRight w:val="0"/>
                      <w:marTop w:val="0"/>
                      <w:marBottom w:val="0"/>
                      <w:divBdr>
                        <w:top w:val="none" w:sz="0" w:space="0" w:color="auto"/>
                        <w:left w:val="none" w:sz="0" w:space="0" w:color="auto"/>
                        <w:bottom w:val="none" w:sz="0" w:space="0" w:color="auto"/>
                        <w:right w:val="none" w:sz="0" w:space="0" w:color="auto"/>
                      </w:divBdr>
                    </w:div>
                  </w:divsChild>
                </w:div>
                <w:div w:id="512233226">
                  <w:marLeft w:val="0"/>
                  <w:marRight w:val="0"/>
                  <w:marTop w:val="0"/>
                  <w:marBottom w:val="0"/>
                  <w:divBdr>
                    <w:top w:val="none" w:sz="0" w:space="0" w:color="auto"/>
                    <w:left w:val="none" w:sz="0" w:space="0" w:color="auto"/>
                    <w:bottom w:val="none" w:sz="0" w:space="0" w:color="auto"/>
                    <w:right w:val="none" w:sz="0" w:space="0" w:color="auto"/>
                  </w:divBdr>
                  <w:divsChild>
                    <w:div w:id="1354768490">
                      <w:marLeft w:val="0"/>
                      <w:marRight w:val="0"/>
                      <w:marTop w:val="0"/>
                      <w:marBottom w:val="0"/>
                      <w:divBdr>
                        <w:top w:val="none" w:sz="0" w:space="0" w:color="auto"/>
                        <w:left w:val="none" w:sz="0" w:space="0" w:color="auto"/>
                        <w:bottom w:val="none" w:sz="0" w:space="0" w:color="auto"/>
                        <w:right w:val="none" w:sz="0" w:space="0" w:color="auto"/>
                      </w:divBdr>
                      <w:divsChild>
                        <w:div w:id="17575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889">
                  <w:marLeft w:val="0"/>
                  <w:marRight w:val="0"/>
                  <w:marTop w:val="0"/>
                  <w:marBottom w:val="0"/>
                  <w:divBdr>
                    <w:top w:val="none" w:sz="0" w:space="0" w:color="auto"/>
                    <w:left w:val="none" w:sz="0" w:space="0" w:color="auto"/>
                    <w:bottom w:val="none" w:sz="0" w:space="0" w:color="auto"/>
                    <w:right w:val="none" w:sz="0" w:space="0" w:color="auto"/>
                  </w:divBdr>
                  <w:divsChild>
                    <w:div w:id="1868105044">
                      <w:marLeft w:val="0"/>
                      <w:marRight w:val="0"/>
                      <w:marTop w:val="0"/>
                      <w:marBottom w:val="0"/>
                      <w:divBdr>
                        <w:top w:val="none" w:sz="0" w:space="0" w:color="auto"/>
                        <w:left w:val="none" w:sz="0" w:space="0" w:color="auto"/>
                        <w:bottom w:val="none" w:sz="0" w:space="0" w:color="auto"/>
                        <w:right w:val="none" w:sz="0" w:space="0" w:color="auto"/>
                      </w:divBdr>
                    </w:div>
                  </w:divsChild>
                </w:div>
                <w:div w:id="1425686124">
                  <w:marLeft w:val="0"/>
                  <w:marRight w:val="0"/>
                  <w:marTop w:val="0"/>
                  <w:marBottom w:val="0"/>
                  <w:divBdr>
                    <w:top w:val="none" w:sz="0" w:space="0" w:color="auto"/>
                    <w:left w:val="none" w:sz="0" w:space="0" w:color="auto"/>
                    <w:bottom w:val="none" w:sz="0" w:space="0" w:color="auto"/>
                    <w:right w:val="none" w:sz="0" w:space="0" w:color="auto"/>
                  </w:divBdr>
                  <w:divsChild>
                    <w:div w:id="1992783712">
                      <w:marLeft w:val="0"/>
                      <w:marRight w:val="0"/>
                      <w:marTop w:val="0"/>
                      <w:marBottom w:val="0"/>
                      <w:divBdr>
                        <w:top w:val="none" w:sz="0" w:space="0" w:color="auto"/>
                        <w:left w:val="none" w:sz="0" w:space="0" w:color="auto"/>
                        <w:bottom w:val="none" w:sz="0" w:space="0" w:color="auto"/>
                        <w:right w:val="none" w:sz="0" w:space="0" w:color="auto"/>
                      </w:divBdr>
                    </w:div>
                  </w:divsChild>
                </w:div>
                <w:div w:id="729353452">
                  <w:marLeft w:val="0"/>
                  <w:marRight w:val="0"/>
                  <w:marTop w:val="0"/>
                  <w:marBottom w:val="0"/>
                  <w:divBdr>
                    <w:top w:val="none" w:sz="0" w:space="0" w:color="auto"/>
                    <w:left w:val="none" w:sz="0" w:space="0" w:color="auto"/>
                    <w:bottom w:val="none" w:sz="0" w:space="0" w:color="auto"/>
                    <w:right w:val="none" w:sz="0" w:space="0" w:color="auto"/>
                  </w:divBdr>
                  <w:divsChild>
                    <w:div w:id="1614895301">
                      <w:marLeft w:val="0"/>
                      <w:marRight w:val="0"/>
                      <w:marTop w:val="0"/>
                      <w:marBottom w:val="0"/>
                      <w:divBdr>
                        <w:top w:val="none" w:sz="0" w:space="0" w:color="auto"/>
                        <w:left w:val="none" w:sz="0" w:space="0" w:color="auto"/>
                        <w:bottom w:val="none" w:sz="0" w:space="0" w:color="auto"/>
                        <w:right w:val="none" w:sz="0" w:space="0" w:color="auto"/>
                      </w:divBdr>
                    </w:div>
                    <w:div w:id="433016341">
                      <w:marLeft w:val="0"/>
                      <w:marRight w:val="0"/>
                      <w:marTop w:val="0"/>
                      <w:marBottom w:val="0"/>
                      <w:divBdr>
                        <w:top w:val="none" w:sz="0" w:space="0" w:color="auto"/>
                        <w:left w:val="none" w:sz="0" w:space="0" w:color="auto"/>
                        <w:bottom w:val="none" w:sz="0" w:space="0" w:color="auto"/>
                        <w:right w:val="none" w:sz="0" w:space="0" w:color="auto"/>
                      </w:divBdr>
                      <w:divsChild>
                        <w:div w:id="68618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88959">
                  <w:marLeft w:val="0"/>
                  <w:marRight w:val="0"/>
                  <w:marTop w:val="0"/>
                  <w:marBottom w:val="0"/>
                  <w:divBdr>
                    <w:top w:val="none" w:sz="0" w:space="0" w:color="auto"/>
                    <w:left w:val="none" w:sz="0" w:space="0" w:color="auto"/>
                    <w:bottom w:val="none" w:sz="0" w:space="0" w:color="auto"/>
                    <w:right w:val="none" w:sz="0" w:space="0" w:color="auto"/>
                  </w:divBdr>
                  <w:divsChild>
                    <w:div w:id="981009426">
                      <w:marLeft w:val="0"/>
                      <w:marRight w:val="0"/>
                      <w:marTop w:val="0"/>
                      <w:marBottom w:val="0"/>
                      <w:divBdr>
                        <w:top w:val="none" w:sz="0" w:space="0" w:color="auto"/>
                        <w:left w:val="none" w:sz="0" w:space="0" w:color="auto"/>
                        <w:bottom w:val="none" w:sz="0" w:space="0" w:color="auto"/>
                        <w:right w:val="none" w:sz="0" w:space="0" w:color="auto"/>
                      </w:divBdr>
                    </w:div>
                    <w:div w:id="878393022">
                      <w:marLeft w:val="0"/>
                      <w:marRight w:val="0"/>
                      <w:marTop w:val="0"/>
                      <w:marBottom w:val="0"/>
                      <w:divBdr>
                        <w:top w:val="none" w:sz="0" w:space="0" w:color="auto"/>
                        <w:left w:val="none" w:sz="0" w:space="0" w:color="auto"/>
                        <w:bottom w:val="none" w:sz="0" w:space="0" w:color="auto"/>
                        <w:right w:val="none" w:sz="0" w:space="0" w:color="auto"/>
                      </w:divBdr>
                    </w:div>
                    <w:div w:id="298849019">
                      <w:marLeft w:val="0"/>
                      <w:marRight w:val="0"/>
                      <w:marTop w:val="0"/>
                      <w:marBottom w:val="0"/>
                      <w:divBdr>
                        <w:top w:val="none" w:sz="0" w:space="0" w:color="auto"/>
                        <w:left w:val="none" w:sz="0" w:space="0" w:color="auto"/>
                        <w:bottom w:val="none" w:sz="0" w:space="0" w:color="auto"/>
                        <w:right w:val="none" w:sz="0" w:space="0" w:color="auto"/>
                      </w:divBdr>
                      <w:divsChild>
                        <w:div w:id="989208018">
                          <w:marLeft w:val="0"/>
                          <w:marRight w:val="0"/>
                          <w:marTop w:val="0"/>
                          <w:marBottom w:val="0"/>
                          <w:divBdr>
                            <w:top w:val="none" w:sz="0" w:space="0" w:color="auto"/>
                            <w:left w:val="none" w:sz="0" w:space="0" w:color="auto"/>
                            <w:bottom w:val="none" w:sz="0" w:space="0" w:color="auto"/>
                            <w:right w:val="none" w:sz="0" w:space="0" w:color="auto"/>
                          </w:divBdr>
                        </w:div>
                      </w:divsChild>
                    </w:div>
                    <w:div w:id="1197428292">
                      <w:marLeft w:val="0"/>
                      <w:marRight w:val="0"/>
                      <w:marTop w:val="0"/>
                      <w:marBottom w:val="0"/>
                      <w:divBdr>
                        <w:top w:val="none" w:sz="0" w:space="0" w:color="auto"/>
                        <w:left w:val="none" w:sz="0" w:space="0" w:color="auto"/>
                        <w:bottom w:val="none" w:sz="0" w:space="0" w:color="auto"/>
                        <w:right w:val="none" w:sz="0" w:space="0" w:color="auto"/>
                      </w:divBdr>
                    </w:div>
                    <w:div w:id="1018391200">
                      <w:marLeft w:val="0"/>
                      <w:marRight w:val="0"/>
                      <w:marTop w:val="0"/>
                      <w:marBottom w:val="0"/>
                      <w:divBdr>
                        <w:top w:val="none" w:sz="0" w:space="0" w:color="auto"/>
                        <w:left w:val="none" w:sz="0" w:space="0" w:color="auto"/>
                        <w:bottom w:val="none" w:sz="0" w:space="0" w:color="auto"/>
                        <w:right w:val="none" w:sz="0" w:space="0" w:color="auto"/>
                      </w:divBdr>
                      <w:divsChild>
                        <w:div w:id="622738404">
                          <w:marLeft w:val="0"/>
                          <w:marRight w:val="0"/>
                          <w:marTop w:val="0"/>
                          <w:marBottom w:val="0"/>
                          <w:divBdr>
                            <w:top w:val="none" w:sz="0" w:space="0" w:color="auto"/>
                            <w:left w:val="none" w:sz="0" w:space="0" w:color="auto"/>
                            <w:bottom w:val="none" w:sz="0" w:space="0" w:color="auto"/>
                            <w:right w:val="none" w:sz="0" w:space="0" w:color="auto"/>
                          </w:divBdr>
                        </w:div>
                      </w:divsChild>
                    </w:div>
                    <w:div w:id="782069909">
                      <w:marLeft w:val="0"/>
                      <w:marRight w:val="0"/>
                      <w:marTop w:val="0"/>
                      <w:marBottom w:val="0"/>
                      <w:divBdr>
                        <w:top w:val="none" w:sz="0" w:space="0" w:color="auto"/>
                        <w:left w:val="none" w:sz="0" w:space="0" w:color="auto"/>
                        <w:bottom w:val="none" w:sz="0" w:space="0" w:color="auto"/>
                        <w:right w:val="none" w:sz="0" w:space="0" w:color="auto"/>
                      </w:divBdr>
                    </w:div>
                    <w:div w:id="19866350">
                      <w:marLeft w:val="0"/>
                      <w:marRight w:val="0"/>
                      <w:marTop w:val="0"/>
                      <w:marBottom w:val="0"/>
                      <w:divBdr>
                        <w:top w:val="none" w:sz="0" w:space="0" w:color="auto"/>
                        <w:left w:val="none" w:sz="0" w:space="0" w:color="auto"/>
                        <w:bottom w:val="none" w:sz="0" w:space="0" w:color="auto"/>
                        <w:right w:val="none" w:sz="0" w:space="0" w:color="auto"/>
                      </w:divBdr>
                      <w:divsChild>
                        <w:div w:id="46766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61018">
                  <w:marLeft w:val="0"/>
                  <w:marRight w:val="0"/>
                  <w:marTop w:val="0"/>
                  <w:marBottom w:val="0"/>
                  <w:divBdr>
                    <w:top w:val="none" w:sz="0" w:space="0" w:color="auto"/>
                    <w:left w:val="none" w:sz="0" w:space="0" w:color="auto"/>
                    <w:bottom w:val="none" w:sz="0" w:space="0" w:color="auto"/>
                    <w:right w:val="none" w:sz="0" w:space="0" w:color="auto"/>
                  </w:divBdr>
                  <w:divsChild>
                    <w:div w:id="448428387">
                      <w:marLeft w:val="0"/>
                      <w:marRight w:val="0"/>
                      <w:marTop w:val="0"/>
                      <w:marBottom w:val="0"/>
                      <w:divBdr>
                        <w:top w:val="none" w:sz="0" w:space="0" w:color="auto"/>
                        <w:left w:val="none" w:sz="0" w:space="0" w:color="auto"/>
                        <w:bottom w:val="none" w:sz="0" w:space="0" w:color="auto"/>
                        <w:right w:val="none" w:sz="0" w:space="0" w:color="auto"/>
                      </w:divBdr>
                      <w:divsChild>
                        <w:div w:id="1171918930">
                          <w:marLeft w:val="0"/>
                          <w:marRight w:val="0"/>
                          <w:marTop w:val="0"/>
                          <w:marBottom w:val="0"/>
                          <w:divBdr>
                            <w:top w:val="none" w:sz="0" w:space="0" w:color="auto"/>
                            <w:left w:val="none" w:sz="0" w:space="0" w:color="auto"/>
                            <w:bottom w:val="none" w:sz="0" w:space="0" w:color="auto"/>
                            <w:right w:val="none" w:sz="0" w:space="0" w:color="auto"/>
                          </w:divBdr>
                        </w:div>
                      </w:divsChild>
                    </w:div>
                    <w:div w:id="1786579486">
                      <w:marLeft w:val="0"/>
                      <w:marRight w:val="0"/>
                      <w:marTop w:val="0"/>
                      <w:marBottom w:val="0"/>
                      <w:divBdr>
                        <w:top w:val="none" w:sz="0" w:space="0" w:color="auto"/>
                        <w:left w:val="none" w:sz="0" w:space="0" w:color="auto"/>
                        <w:bottom w:val="none" w:sz="0" w:space="0" w:color="auto"/>
                        <w:right w:val="none" w:sz="0" w:space="0" w:color="auto"/>
                      </w:divBdr>
                      <w:divsChild>
                        <w:div w:id="183514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8063">
                  <w:marLeft w:val="0"/>
                  <w:marRight w:val="0"/>
                  <w:marTop w:val="0"/>
                  <w:marBottom w:val="0"/>
                  <w:divBdr>
                    <w:top w:val="none" w:sz="0" w:space="0" w:color="auto"/>
                    <w:left w:val="none" w:sz="0" w:space="0" w:color="auto"/>
                    <w:bottom w:val="none" w:sz="0" w:space="0" w:color="auto"/>
                    <w:right w:val="none" w:sz="0" w:space="0" w:color="auto"/>
                  </w:divBdr>
                  <w:divsChild>
                    <w:div w:id="809060022">
                      <w:marLeft w:val="0"/>
                      <w:marRight w:val="0"/>
                      <w:marTop w:val="0"/>
                      <w:marBottom w:val="0"/>
                      <w:divBdr>
                        <w:top w:val="none" w:sz="0" w:space="0" w:color="auto"/>
                        <w:left w:val="none" w:sz="0" w:space="0" w:color="auto"/>
                        <w:bottom w:val="none" w:sz="0" w:space="0" w:color="auto"/>
                        <w:right w:val="none" w:sz="0" w:space="0" w:color="auto"/>
                      </w:divBdr>
                    </w:div>
                    <w:div w:id="1243444215">
                      <w:marLeft w:val="0"/>
                      <w:marRight w:val="0"/>
                      <w:marTop w:val="0"/>
                      <w:marBottom w:val="0"/>
                      <w:divBdr>
                        <w:top w:val="none" w:sz="0" w:space="0" w:color="auto"/>
                        <w:left w:val="none" w:sz="0" w:space="0" w:color="auto"/>
                        <w:bottom w:val="none" w:sz="0" w:space="0" w:color="auto"/>
                        <w:right w:val="none" w:sz="0" w:space="0" w:color="auto"/>
                      </w:divBdr>
                    </w:div>
                    <w:div w:id="1665088990">
                      <w:marLeft w:val="0"/>
                      <w:marRight w:val="0"/>
                      <w:marTop w:val="0"/>
                      <w:marBottom w:val="0"/>
                      <w:divBdr>
                        <w:top w:val="none" w:sz="0" w:space="0" w:color="auto"/>
                        <w:left w:val="none" w:sz="0" w:space="0" w:color="auto"/>
                        <w:bottom w:val="none" w:sz="0" w:space="0" w:color="auto"/>
                        <w:right w:val="none" w:sz="0" w:space="0" w:color="auto"/>
                      </w:divBdr>
                    </w:div>
                    <w:div w:id="231429038">
                      <w:marLeft w:val="0"/>
                      <w:marRight w:val="0"/>
                      <w:marTop w:val="0"/>
                      <w:marBottom w:val="0"/>
                      <w:divBdr>
                        <w:top w:val="none" w:sz="0" w:space="0" w:color="auto"/>
                        <w:left w:val="none" w:sz="0" w:space="0" w:color="auto"/>
                        <w:bottom w:val="none" w:sz="0" w:space="0" w:color="auto"/>
                        <w:right w:val="none" w:sz="0" w:space="0" w:color="auto"/>
                      </w:divBdr>
                    </w:div>
                    <w:div w:id="1523978369">
                      <w:marLeft w:val="0"/>
                      <w:marRight w:val="0"/>
                      <w:marTop w:val="0"/>
                      <w:marBottom w:val="0"/>
                      <w:divBdr>
                        <w:top w:val="none" w:sz="0" w:space="0" w:color="auto"/>
                        <w:left w:val="none" w:sz="0" w:space="0" w:color="auto"/>
                        <w:bottom w:val="none" w:sz="0" w:space="0" w:color="auto"/>
                        <w:right w:val="none" w:sz="0" w:space="0" w:color="auto"/>
                      </w:divBdr>
                    </w:div>
                    <w:div w:id="1413284511">
                      <w:marLeft w:val="0"/>
                      <w:marRight w:val="0"/>
                      <w:marTop w:val="0"/>
                      <w:marBottom w:val="0"/>
                      <w:divBdr>
                        <w:top w:val="none" w:sz="0" w:space="0" w:color="auto"/>
                        <w:left w:val="none" w:sz="0" w:space="0" w:color="auto"/>
                        <w:bottom w:val="none" w:sz="0" w:space="0" w:color="auto"/>
                        <w:right w:val="none" w:sz="0" w:space="0" w:color="auto"/>
                      </w:divBdr>
                      <w:divsChild>
                        <w:div w:id="593516211">
                          <w:marLeft w:val="0"/>
                          <w:marRight w:val="0"/>
                          <w:marTop w:val="0"/>
                          <w:marBottom w:val="0"/>
                          <w:divBdr>
                            <w:top w:val="none" w:sz="0" w:space="0" w:color="auto"/>
                            <w:left w:val="none" w:sz="0" w:space="0" w:color="auto"/>
                            <w:bottom w:val="none" w:sz="0" w:space="0" w:color="auto"/>
                            <w:right w:val="none" w:sz="0" w:space="0" w:color="auto"/>
                          </w:divBdr>
                        </w:div>
                        <w:div w:id="1709406532">
                          <w:marLeft w:val="0"/>
                          <w:marRight w:val="0"/>
                          <w:marTop w:val="0"/>
                          <w:marBottom w:val="0"/>
                          <w:divBdr>
                            <w:top w:val="none" w:sz="0" w:space="0" w:color="auto"/>
                            <w:left w:val="none" w:sz="0" w:space="0" w:color="auto"/>
                            <w:bottom w:val="none" w:sz="0" w:space="0" w:color="auto"/>
                            <w:right w:val="none" w:sz="0" w:space="0" w:color="auto"/>
                          </w:divBdr>
                          <w:divsChild>
                            <w:div w:id="636643884">
                              <w:marLeft w:val="0"/>
                              <w:marRight w:val="0"/>
                              <w:marTop w:val="0"/>
                              <w:marBottom w:val="0"/>
                              <w:divBdr>
                                <w:top w:val="none" w:sz="0" w:space="0" w:color="auto"/>
                                <w:left w:val="none" w:sz="0" w:space="0" w:color="auto"/>
                                <w:bottom w:val="none" w:sz="0" w:space="0" w:color="auto"/>
                                <w:right w:val="none" w:sz="0" w:space="0" w:color="auto"/>
                              </w:divBdr>
                            </w:div>
                            <w:div w:id="1289629446">
                              <w:marLeft w:val="0"/>
                              <w:marRight w:val="0"/>
                              <w:marTop w:val="0"/>
                              <w:marBottom w:val="0"/>
                              <w:divBdr>
                                <w:top w:val="none" w:sz="0" w:space="0" w:color="auto"/>
                                <w:left w:val="none" w:sz="0" w:space="0" w:color="auto"/>
                                <w:bottom w:val="none" w:sz="0" w:space="0" w:color="auto"/>
                                <w:right w:val="none" w:sz="0" w:space="0" w:color="auto"/>
                              </w:divBdr>
                            </w:div>
                            <w:div w:id="42391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734100">
                      <w:marLeft w:val="0"/>
                      <w:marRight w:val="0"/>
                      <w:marTop w:val="0"/>
                      <w:marBottom w:val="0"/>
                      <w:divBdr>
                        <w:top w:val="none" w:sz="0" w:space="0" w:color="auto"/>
                        <w:left w:val="none" w:sz="0" w:space="0" w:color="auto"/>
                        <w:bottom w:val="none" w:sz="0" w:space="0" w:color="auto"/>
                        <w:right w:val="none" w:sz="0" w:space="0" w:color="auto"/>
                      </w:divBdr>
                    </w:div>
                    <w:div w:id="368574970">
                      <w:marLeft w:val="0"/>
                      <w:marRight w:val="0"/>
                      <w:marTop w:val="0"/>
                      <w:marBottom w:val="0"/>
                      <w:divBdr>
                        <w:top w:val="none" w:sz="0" w:space="0" w:color="auto"/>
                        <w:left w:val="none" w:sz="0" w:space="0" w:color="auto"/>
                        <w:bottom w:val="none" w:sz="0" w:space="0" w:color="auto"/>
                        <w:right w:val="none" w:sz="0" w:space="0" w:color="auto"/>
                      </w:divBdr>
                      <w:divsChild>
                        <w:div w:id="2023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07993">
                  <w:marLeft w:val="0"/>
                  <w:marRight w:val="0"/>
                  <w:marTop w:val="0"/>
                  <w:marBottom w:val="0"/>
                  <w:divBdr>
                    <w:top w:val="none" w:sz="0" w:space="0" w:color="auto"/>
                    <w:left w:val="none" w:sz="0" w:space="0" w:color="auto"/>
                    <w:bottom w:val="none" w:sz="0" w:space="0" w:color="auto"/>
                    <w:right w:val="none" w:sz="0" w:space="0" w:color="auto"/>
                  </w:divBdr>
                  <w:divsChild>
                    <w:div w:id="2076314606">
                      <w:marLeft w:val="0"/>
                      <w:marRight w:val="0"/>
                      <w:marTop w:val="0"/>
                      <w:marBottom w:val="0"/>
                      <w:divBdr>
                        <w:top w:val="none" w:sz="0" w:space="0" w:color="auto"/>
                        <w:left w:val="none" w:sz="0" w:space="0" w:color="auto"/>
                        <w:bottom w:val="none" w:sz="0" w:space="0" w:color="auto"/>
                        <w:right w:val="none" w:sz="0" w:space="0" w:color="auto"/>
                      </w:divBdr>
                    </w:div>
                    <w:div w:id="2078089343">
                      <w:marLeft w:val="0"/>
                      <w:marRight w:val="0"/>
                      <w:marTop w:val="0"/>
                      <w:marBottom w:val="0"/>
                      <w:divBdr>
                        <w:top w:val="none" w:sz="0" w:space="0" w:color="auto"/>
                        <w:left w:val="none" w:sz="0" w:space="0" w:color="auto"/>
                        <w:bottom w:val="none" w:sz="0" w:space="0" w:color="auto"/>
                        <w:right w:val="none" w:sz="0" w:space="0" w:color="auto"/>
                      </w:divBdr>
                      <w:divsChild>
                        <w:div w:id="761222411">
                          <w:marLeft w:val="0"/>
                          <w:marRight w:val="0"/>
                          <w:marTop w:val="0"/>
                          <w:marBottom w:val="0"/>
                          <w:divBdr>
                            <w:top w:val="none" w:sz="0" w:space="0" w:color="auto"/>
                            <w:left w:val="none" w:sz="0" w:space="0" w:color="auto"/>
                            <w:bottom w:val="none" w:sz="0" w:space="0" w:color="auto"/>
                            <w:right w:val="none" w:sz="0" w:space="0" w:color="auto"/>
                          </w:divBdr>
                        </w:div>
                        <w:div w:id="90441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721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2190</Words>
  <Characters>13143</Characters>
  <Application>Microsoft Office Word</Application>
  <DocSecurity>0</DocSecurity>
  <Lines>109</Lines>
  <Paragraphs>30</Paragraphs>
  <ScaleCrop>false</ScaleCrop>
  <Company/>
  <LinksUpToDate>false</LinksUpToDate>
  <CharactersWithSpaces>15303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4</cp:revision>
  <dcterms:created xsi:type="dcterms:W3CDTF">2018-03-15T11:18:00Z</dcterms:created>
  <dcterms:modified xsi:type="dcterms:W3CDTF">2018-03-15T11:20:00Z</dcterms:modified>
</cp:coreProperties>
</file>