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0" w:type="dxa"/>
        <w:tblInd w:w="-79" w:type="dxa"/>
        <w:tblCellMar>
          <w:left w:w="0" w:type="dxa"/>
          <w:right w:w="0" w:type="dxa"/>
        </w:tblCellMar>
        <w:tblLook w:val="04A0" w:firstRow="1" w:lastRow="0" w:firstColumn="1" w:lastColumn="0" w:noHBand="0" w:noVBand="1"/>
      </w:tblPr>
      <w:tblGrid>
        <w:gridCol w:w="153"/>
        <w:gridCol w:w="9442"/>
        <w:gridCol w:w="325"/>
        <w:gridCol w:w="100"/>
      </w:tblGrid>
      <w:tr w:rsidR="00690671" w:rsidRPr="004514AA" w:rsidTr="00C77294">
        <w:trPr>
          <w:trHeight w:val="1375"/>
        </w:trPr>
        <w:tc>
          <w:tcPr>
            <w:tcW w:w="153" w:type="dxa"/>
            <w:tcMar>
              <w:left w:w="0" w:type="dxa"/>
              <w:right w:w="0" w:type="dxa"/>
            </w:tcMar>
            <w:vAlign w:val="center"/>
          </w:tcPr>
          <w:p w:rsidR="00690671" w:rsidRPr="004514AA" w:rsidRDefault="00690671" w:rsidP="00C77294">
            <w:pPr>
              <w:jc w:val="center"/>
              <w:rPr>
                <w:rFonts w:ascii="Calibri" w:hAnsi="Calibri"/>
                <w:noProof/>
                <w:lang w:eastAsia="pl-PL"/>
              </w:rPr>
            </w:pPr>
          </w:p>
        </w:tc>
        <w:tc>
          <w:tcPr>
            <w:tcW w:w="9442" w:type="dxa"/>
            <w:tcMar>
              <w:left w:w="0" w:type="dxa"/>
              <w:right w:w="0" w:type="dxa"/>
            </w:tcMar>
            <w:vAlign w:val="center"/>
          </w:tcPr>
          <w:p w:rsidR="00690671" w:rsidRPr="002C6681" w:rsidRDefault="00690671" w:rsidP="00C77294">
            <w:pPr>
              <w:tabs>
                <w:tab w:val="center" w:pos="4536"/>
                <w:tab w:val="right" w:pos="9072"/>
              </w:tabs>
              <w:suppressAutoHyphens w:val="0"/>
              <w:ind w:left="210"/>
              <w:jc w:val="center"/>
              <w:rPr>
                <w:sz w:val="20"/>
                <w:szCs w:val="20"/>
                <w:lang w:eastAsia="pl-PL"/>
              </w:rPr>
            </w:pPr>
            <w:r w:rsidRPr="002C6681">
              <w:rPr>
                <w:noProof/>
                <w:sz w:val="20"/>
                <w:szCs w:val="20"/>
                <w:lang w:eastAsia="pl-PL"/>
              </w:rPr>
              <w:drawing>
                <wp:inline distT="0" distB="0" distL="0" distR="0" wp14:anchorId="6F85FB57" wp14:editId="020831C5">
                  <wp:extent cx="4686300" cy="625999"/>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9245" cy="627728"/>
                          </a:xfrm>
                          <a:prstGeom prst="rect">
                            <a:avLst/>
                          </a:prstGeom>
                          <a:noFill/>
                        </pic:spPr>
                      </pic:pic>
                    </a:graphicData>
                  </a:graphic>
                </wp:inline>
              </w:drawing>
            </w:r>
          </w:p>
          <w:p w:rsidR="00690671" w:rsidRPr="002C6681" w:rsidRDefault="00690671" w:rsidP="00C77294">
            <w:pPr>
              <w:tabs>
                <w:tab w:val="center" w:pos="4536"/>
                <w:tab w:val="right" w:pos="9072"/>
              </w:tabs>
              <w:suppressAutoHyphens w:val="0"/>
              <w:jc w:val="center"/>
              <w:rPr>
                <w:sz w:val="20"/>
                <w:szCs w:val="20"/>
                <w:lang w:eastAsia="pl-PL"/>
              </w:rPr>
            </w:pPr>
          </w:p>
          <w:p w:rsidR="00690671" w:rsidRPr="002C6681" w:rsidRDefault="00690671" w:rsidP="00C77294">
            <w:pPr>
              <w:tabs>
                <w:tab w:val="center" w:pos="4536"/>
                <w:tab w:val="right" w:pos="9072"/>
              </w:tabs>
              <w:suppressAutoHyphens w:val="0"/>
              <w:jc w:val="center"/>
              <w:rPr>
                <w:rFonts w:ascii="Calibri" w:hAnsi="Calibri" w:cs="Calibri"/>
                <w:sz w:val="22"/>
                <w:szCs w:val="22"/>
                <w:lang w:eastAsia="pl-PL"/>
              </w:rPr>
            </w:pPr>
            <w:r w:rsidRPr="002C6681">
              <w:rPr>
                <w:rFonts w:ascii="Calibri" w:hAnsi="Calibri" w:cs="Calibri"/>
                <w:sz w:val="22"/>
                <w:szCs w:val="22"/>
                <w:lang w:eastAsia="pl-PL"/>
              </w:rPr>
              <w:t>Europejski Fundusz Rolny na rzecz Rozwoju Obszarów Wiejskich: Europa inwestująca w obszary wiejskie</w:t>
            </w:r>
          </w:p>
          <w:p w:rsidR="00690671" w:rsidRPr="004514AA" w:rsidRDefault="00690671" w:rsidP="00C77294">
            <w:pPr>
              <w:ind w:left="48"/>
              <w:jc w:val="center"/>
              <w:rPr>
                <w:rFonts w:ascii="Calibri" w:hAnsi="Calibri"/>
                <w:noProof/>
                <w:lang w:eastAsia="pl-PL"/>
              </w:rPr>
            </w:pPr>
          </w:p>
        </w:tc>
        <w:tc>
          <w:tcPr>
            <w:tcW w:w="325" w:type="dxa"/>
            <w:tcMar>
              <w:left w:w="0" w:type="dxa"/>
              <w:right w:w="0" w:type="dxa"/>
            </w:tcMar>
            <w:vAlign w:val="center"/>
          </w:tcPr>
          <w:p w:rsidR="00690671" w:rsidRPr="004514AA" w:rsidRDefault="00690671" w:rsidP="00C77294">
            <w:pPr>
              <w:ind w:left="-1" w:right="-756"/>
              <w:jc w:val="center"/>
              <w:rPr>
                <w:rFonts w:ascii="Calibri" w:hAnsi="Calibri"/>
                <w:noProof/>
                <w:lang w:eastAsia="pl-PL"/>
              </w:rPr>
            </w:pPr>
          </w:p>
        </w:tc>
        <w:tc>
          <w:tcPr>
            <w:tcW w:w="100" w:type="dxa"/>
            <w:tcMar>
              <w:left w:w="0" w:type="dxa"/>
              <w:right w:w="0" w:type="dxa"/>
            </w:tcMar>
            <w:vAlign w:val="center"/>
          </w:tcPr>
          <w:p w:rsidR="00690671" w:rsidRPr="004514AA" w:rsidRDefault="00690671" w:rsidP="00C77294">
            <w:pPr>
              <w:ind w:right="-1"/>
              <w:jc w:val="center"/>
              <w:rPr>
                <w:rFonts w:ascii="Calibri" w:hAnsi="Calibri"/>
                <w:noProof/>
                <w:lang w:eastAsia="pl-PL"/>
              </w:rPr>
            </w:pPr>
          </w:p>
        </w:tc>
      </w:tr>
    </w:tbl>
    <w:p w:rsidR="00690671" w:rsidRPr="002100F2" w:rsidRDefault="00690671" w:rsidP="00690671">
      <w:pPr>
        <w:pBdr>
          <w:top w:val="single" w:sz="4" w:space="1" w:color="auto"/>
        </w:pBdr>
        <w:suppressAutoHyphens w:val="0"/>
        <w:jc w:val="right"/>
        <w:rPr>
          <w:sz w:val="22"/>
          <w:szCs w:val="22"/>
          <w:lang w:eastAsia="pl-PL"/>
        </w:rPr>
      </w:pPr>
      <w:r>
        <w:rPr>
          <w:sz w:val="22"/>
          <w:szCs w:val="22"/>
          <w:lang w:eastAsia="pl-PL"/>
        </w:rPr>
        <w:t>Jędrzejów, dn. 29</w:t>
      </w:r>
      <w:r w:rsidRPr="002100F2">
        <w:rPr>
          <w:sz w:val="22"/>
          <w:szCs w:val="22"/>
          <w:lang w:eastAsia="pl-PL"/>
        </w:rPr>
        <w:t xml:space="preserve">. </w:t>
      </w:r>
      <w:r>
        <w:rPr>
          <w:sz w:val="22"/>
          <w:szCs w:val="22"/>
          <w:lang w:eastAsia="pl-PL"/>
        </w:rPr>
        <w:t>03. 2018</w:t>
      </w:r>
      <w:r w:rsidRPr="002100F2">
        <w:rPr>
          <w:sz w:val="22"/>
          <w:szCs w:val="22"/>
          <w:lang w:eastAsia="pl-PL"/>
        </w:rPr>
        <w:t xml:space="preserve"> r. </w:t>
      </w:r>
    </w:p>
    <w:p w:rsidR="00690671" w:rsidRPr="002100F2" w:rsidRDefault="00690671" w:rsidP="00690671">
      <w:pPr>
        <w:widowControl w:val="0"/>
        <w:suppressAutoHyphens w:val="0"/>
        <w:rPr>
          <w:color w:val="000000"/>
          <w:sz w:val="22"/>
          <w:szCs w:val="22"/>
          <w:lang w:eastAsia="pl-PL"/>
        </w:rPr>
      </w:pPr>
      <w:r w:rsidRPr="002100F2">
        <w:rPr>
          <w:color w:val="000000"/>
          <w:sz w:val="22"/>
          <w:szCs w:val="22"/>
          <w:lang w:eastAsia="pl-PL"/>
        </w:rPr>
        <w:t>OKSO.272.</w:t>
      </w:r>
      <w:r>
        <w:rPr>
          <w:color w:val="000000"/>
          <w:sz w:val="22"/>
          <w:szCs w:val="22"/>
          <w:lang w:eastAsia="pl-PL"/>
        </w:rPr>
        <w:t>5</w:t>
      </w:r>
      <w:r w:rsidRPr="002100F2">
        <w:rPr>
          <w:color w:val="000000"/>
          <w:sz w:val="22"/>
          <w:szCs w:val="22"/>
          <w:lang w:eastAsia="pl-PL"/>
        </w:rPr>
        <w:t>.201</w:t>
      </w:r>
      <w:r>
        <w:rPr>
          <w:color w:val="000000"/>
          <w:sz w:val="22"/>
          <w:szCs w:val="22"/>
          <w:lang w:eastAsia="pl-PL"/>
        </w:rPr>
        <w:t>8</w:t>
      </w:r>
    </w:p>
    <w:p w:rsidR="00690671" w:rsidRPr="002100F2" w:rsidRDefault="00690671" w:rsidP="00690671">
      <w:pPr>
        <w:jc w:val="center"/>
        <w:rPr>
          <w:b/>
          <w:color w:val="000000"/>
          <w:sz w:val="22"/>
          <w:szCs w:val="22"/>
        </w:rPr>
      </w:pPr>
      <w:r w:rsidRPr="002100F2">
        <w:rPr>
          <w:b/>
          <w:color w:val="000000"/>
          <w:sz w:val="22"/>
          <w:szCs w:val="22"/>
        </w:rPr>
        <w:t xml:space="preserve">INFORMACJA Z OTWARCIA OFERT </w:t>
      </w:r>
    </w:p>
    <w:p w:rsidR="00690671" w:rsidRPr="009025D0" w:rsidRDefault="00690671" w:rsidP="00690671">
      <w:pPr>
        <w:numPr>
          <w:ilvl w:val="0"/>
          <w:numId w:val="2"/>
        </w:numPr>
        <w:tabs>
          <w:tab w:val="left" w:pos="709"/>
        </w:tabs>
        <w:jc w:val="both"/>
        <w:rPr>
          <w:b/>
          <w:sz w:val="22"/>
          <w:szCs w:val="22"/>
        </w:rPr>
      </w:pPr>
      <w:r w:rsidRPr="009025D0">
        <w:rPr>
          <w:b/>
          <w:sz w:val="22"/>
          <w:szCs w:val="22"/>
        </w:rPr>
        <w:t>Nazwa zamówienia:</w:t>
      </w:r>
    </w:p>
    <w:p w:rsidR="00690671" w:rsidRPr="002C6681" w:rsidRDefault="00690671" w:rsidP="00690671">
      <w:pPr>
        <w:tabs>
          <w:tab w:val="left" w:pos="284"/>
        </w:tabs>
        <w:ind w:left="284"/>
        <w:jc w:val="both"/>
        <w:rPr>
          <w:rStyle w:val="Teksttreci"/>
          <w:b/>
          <w:sz w:val="22"/>
          <w:szCs w:val="22"/>
        </w:rPr>
      </w:pPr>
      <w:r>
        <w:rPr>
          <w:rStyle w:val="Teksttreci"/>
          <w:b/>
          <w:sz w:val="22"/>
          <w:szCs w:val="22"/>
        </w:rPr>
        <w:t>S</w:t>
      </w:r>
      <w:r w:rsidRPr="002C6681">
        <w:rPr>
          <w:rStyle w:val="Teksttreci"/>
          <w:b/>
          <w:sz w:val="22"/>
          <w:szCs w:val="22"/>
        </w:rPr>
        <w:t>prawowanie nadzoru geodezyjnego oraz usługi zarządzania operacjami p.n. „Projekt scalenia gruntów wsi Opatkowice Murowane, gmina Imielno, powiat jędrzejowski, woj. Świętokrzyskie” oraz p.n. „Projekt scalenia gruntów wsi Grudzyny, gmina Imielno, powiat jędrzejowski, woj. Świętokrzyskie”.</w:t>
      </w:r>
    </w:p>
    <w:p w:rsidR="00690671" w:rsidRPr="008173EC" w:rsidRDefault="00690671" w:rsidP="00690671">
      <w:pPr>
        <w:tabs>
          <w:tab w:val="left" w:pos="284"/>
        </w:tabs>
        <w:ind w:left="284"/>
        <w:jc w:val="both"/>
        <w:rPr>
          <w:rStyle w:val="Teksttreci"/>
          <w:sz w:val="22"/>
          <w:szCs w:val="22"/>
        </w:rPr>
      </w:pPr>
      <w:r w:rsidRPr="008173EC">
        <w:rPr>
          <w:rStyle w:val="Teksttreci"/>
          <w:sz w:val="22"/>
          <w:szCs w:val="22"/>
        </w:rPr>
        <w:t xml:space="preserve">Ogłoszenie nr 534599-N-2018 z dnia 2018-03-21 r. </w:t>
      </w:r>
    </w:p>
    <w:p w:rsidR="00690671" w:rsidRPr="008173EC" w:rsidRDefault="00690671" w:rsidP="00690671">
      <w:pPr>
        <w:ind w:firstLine="708"/>
        <w:jc w:val="both"/>
        <w:rPr>
          <w:rStyle w:val="Teksttreci"/>
          <w:b/>
          <w:sz w:val="22"/>
          <w:szCs w:val="22"/>
        </w:rPr>
      </w:pPr>
      <w:r w:rsidRPr="008173EC">
        <w:rPr>
          <w:rStyle w:val="Teksttreci"/>
          <w:b/>
          <w:sz w:val="22"/>
          <w:szCs w:val="22"/>
        </w:rPr>
        <w:t>Zamówienie zostało podzielone na dwa zadania/części:</w:t>
      </w:r>
    </w:p>
    <w:p w:rsidR="00690671" w:rsidRPr="008173EC" w:rsidRDefault="00690671" w:rsidP="00690671">
      <w:pPr>
        <w:ind w:firstLine="708"/>
        <w:jc w:val="both"/>
        <w:rPr>
          <w:rStyle w:val="Teksttreci"/>
          <w:b/>
          <w:sz w:val="22"/>
          <w:szCs w:val="22"/>
        </w:rPr>
      </w:pPr>
      <w:r w:rsidRPr="008173EC">
        <w:rPr>
          <w:rStyle w:val="Teksttreci"/>
          <w:b/>
          <w:sz w:val="22"/>
          <w:szCs w:val="22"/>
          <w:u w:val="single"/>
        </w:rPr>
        <w:t>Zadanie/Część 1</w:t>
      </w:r>
      <w:r w:rsidRPr="008173EC">
        <w:rPr>
          <w:rStyle w:val="Teksttreci"/>
          <w:b/>
          <w:sz w:val="22"/>
          <w:szCs w:val="22"/>
        </w:rPr>
        <w:t xml:space="preserve"> - Sprawowanie nadzoru geodezyjnego oraz usługa zarządzania operacją p.n. „Projekt scalenia gruntów wsi Opatkowice Murowane, gmina Imielno, powiat jędrzejowski, woj. Świętokrzyskie” </w:t>
      </w:r>
    </w:p>
    <w:p w:rsidR="00690671" w:rsidRPr="008173EC" w:rsidRDefault="00690671" w:rsidP="00690671">
      <w:pPr>
        <w:ind w:firstLine="708"/>
        <w:jc w:val="both"/>
        <w:rPr>
          <w:rStyle w:val="Teksttreci"/>
          <w:b/>
          <w:sz w:val="22"/>
          <w:szCs w:val="22"/>
        </w:rPr>
      </w:pPr>
      <w:r w:rsidRPr="008173EC">
        <w:rPr>
          <w:rStyle w:val="Teksttreci"/>
          <w:b/>
          <w:sz w:val="22"/>
          <w:szCs w:val="22"/>
          <w:u w:val="single"/>
        </w:rPr>
        <w:t>Zadanie/Część 2</w:t>
      </w:r>
      <w:r w:rsidRPr="008173EC">
        <w:rPr>
          <w:rStyle w:val="Teksttreci"/>
          <w:b/>
          <w:sz w:val="22"/>
          <w:szCs w:val="22"/>
        </w:rPr>
        <w:t xml:space="preserve"> - Sprawowanie nadzoru geodezyjnego oraz usługa zarządzania operacją p.n. „Projekt scalenia gruntów wsi Grudzyny, gmina Imielno, powiat jędrzejowski, woj. Świętokrzyskie”.</w:t>
      </w:r>
    </w:p>
    <w:p w:rsidR="00690671" w:rsidRPr="008173EC" w:rsidRDefault="00690671" w:rsidP="00690671">
      <w:pPr>
        <w:ind w:firstLine="708"/>
        <w:jc w:val="both"/>
        <w:rPr>
          <w:rStyle w:val="Teksttreci"/>
          <w:sz w:val="22"/>
          <w:szCs w:val="22"/>
        </w:rPr>
      </w:pPr>
      <w:r w:rsidRPr="008173EC">
        <w:rPr>
          <w:rStyle w:val="Teksttreci"/>
          <w:sz w:val="22"/>
          <w:szCs w:val="22"/>
        </w:rPr>
        <w:t>Realizowane w ramach poddziałania „Wsparcie na inwestycje związane z rozwojem, modernizacją i dostosowywaniem rolnictwa i leśnictwa” w ramach Programu Rozwoju Obszarów Wiejskich na lata 2014-2020.</w:t>
      </w:r>
    </w:p>
    <w:p w:rsidR="00690671" w:rsidRPr="008173EC" w:rsidRDefault="00690671" w:rsidP="00690671">
      <w:pPr>
        <w:tabs>
          <w:tab w:val="left" w:pos="284"/>
        </w:tabs>
        <w:jc w:val="both"/>
        <w:rPr>
          <w:sz w:val="22"/>
          <w:szCs w:val="22"/>
        </w:rPr>
      </w:pPr>
      <w:r w:rsidRPr="008173EC">
        <w:rPr>
          <w:b/>
          <w:sz w:val="22"/>
          <w:szCs w:val="22"/>
        </w:rPr>
        <w:t>2.</w:t>
      </w:r>
      <w:r w:rsidRPr="008173EC">
        <w:rPr>
          <w:b/>
          <w:sz w:val="22"/>
          <w:szCs w:val="22"/>
        </w:rPr>
        <w:tab/>
      </w:r>
      <w:r w:rsidRPr="008173EC">
        <w:rPr>
          <w:sz w:val="22"/>
          <w:szCs w:val="22"/>
        </w:rPr>
        <w:t xml:space="preserve">Zamawiający – Powiat Jędrzejowski, działając na mocy art. 86 ust. 5 ustawy z 29 stycznia 2004 r. – Prawo zamówień publicznych (Dz.U. z 2017 r. poz. 1579 ze zm.), zwanej dalej ustawą </w:t>
      </w:r>
      <w:proofErr w:type="spellStart"/>
      <w:r w:rsidRPr="008173EC">
        <w:rPr>
          <w:sz w:val="22"/>
          <w:szCs w:val="22"/>
        </w:rPr>
        <w:t>Pzp</w:t>
      </w:r>
      <w:proofErr w:type="spellEnd"/>
      <w:r w:rsidRPr="008173EC">
        <w:rPr>
          <w:sz w:val="22"/>
          <w:szCs w:val="22"/>
        </w:rPr>
        <w:t xml:space="preserve">, zawiadamia, że: </w:t>
      </w:r>
    </w:p>
    <w:p w:rsidR="00690671" w:rsidRPr="008173EC" w:rsidRDefault="00690671" w:rsidP="00690671">
      <w:pPr>
        <w:pStyle w:val="Akapitzlist"/>
        <w:numPr>
          <w:ilvl w:val="0"/>
          <w:numId w:val="3"/>
        </w:numPr>
        <w:tabs>
          <w:tab w:val="left" w:pos="284"/>
        </w:tabs>
        <w:ind w:hanging="720"/>
        <w:jc w:val="both"/>
        <w:rPr>
          <w:b/>
          <w:sz w:val="22"/>
          <w:szCs w:val="22"/>
        </w:rPr>
      </w:pPr>
      <w:r w:rsidRPr="008173EC">
        <w:rPr>
          <w:sz w:val="22"/>
          <w:szCs w:val="22"/>
        </w:rPr>
        <w:t xml:space="preserve">Kwota, jaką Zamawiający zamierza przeznaczyć na sfinansowanie zamówienia wynosi: </w:t>
      </w:r>
      <w:r w:rsidRPr="008173EC">
        <w:rPr>
          <w:b/>
          <w:sz w:val="22"/>
          <w:szCs w:val="22"/>
        </w:rPr>
        <w:t xml:space="preserve"> 147.600,00 zł.</w:t>
      </w:r>
    </w:p>
    <w:p w:rsidR="00690671" w:rsidRPr="008173EC" w:rsidRDefault="00690671" w:rsidP="00690671">
      <w:pPr>
        <w:tabs>
          <w:tab w:val="left" w:pos="284"/>
        </w:tabs>
        <w:jc w:val="both"/>
        <w:rPr>
          <w:b/>
          <w:sz w:val="22"/>
          <w:szCs w:val="22"/>
        </w:rPr>
      </w:pPr>
      <w:r w:rsidRPr="008173EC">
        <w:rPr>
          <w:b/>
          <w:sz w:val="22"/>
          <w:szCs w:val="22"/>
        </w:rPr>
        <w:t>Zadanie/Część 1: 98.400,00 zł.</w:t>
      </w:r>
    </w:p>
    <w:p w:rsidR="00690671" w:rsidRPr="008173EC" w:rsidRDefault="00690671" w:rsidP="00690671">
      <w:pPr>
        <w:tabs>
          <w:tab w:val="left" w:pos="284"/>
        </w:tabs>
        <w:jc w:val="both"/>
        <w:rPr>
          <w:b/>
          <w:sz w:val="22"/>
          <w:szCs w:val="22"/>
        </w:rPr>
      </w:pPr>
      <w:r w:rsidRPr="008173EC">
        <w:rPr>
          <w:b/>
          <w:sz w:val="22"/>
          <w:szCs w:val="22"/>
        </w:rPr>
        <w:t>Zadanie/Część 2: 49.200,00 zł.</w:t>
      </w:r>
    </w:p>
    <w:p w:rsidR="00690671" w:rsidRPr="008173EC" w:rsidRDefault="00690671" w:rsidP="00690671">
      <w:pPr>
        <w:tabs>
          <w:tab w:val="left" w:pos="284"/>
        </w:tabs>
        <w:jc w:val="both"/>
        <w:rPr>
          <w:b/>
          <w:sz w:val="22"/>
          <w:szCs w:val="22"/>
        </w:rPr>
      </w:pPr>
    </w:p>
    <w:p w:rsidR="00690671" w:rsidRPr="008173EC" w:rsidRDefault="00690671" w:rsidP="00690671">
      <w:pPr>
        <w:tabs>
          <w:tab w:val="left" w:pos="284"/>
        </w:tabs>
        <w:jc w:val="both"/>
        <w:rPr>
          <w:sz w:val="22"/>
          <w:szCs w:val="22"/>
        </w:rPr>
      </w:pPr>
      <w:r w:rsidRPr="008173EC">
        <w:rPr>
          <w:sz w:val="22"/>
          <w:szCs w:val="22"/>
        </w:rPr>
        <w:t>Do wyznaczonego terminu składania ofert, oferty złożyli następujący Wykonawcy:</w:t>
      </w:r>
    </w:p>
    <w:p w:rsidR="00690671" w:rsidRPr="005C70BC" w:rsidRDefault="00690671" w:rsidP="00690671">
      <w:pPr>
        <w:pStyle w:val="Akapitzlist"/>
        <w:tabs>
          <w:tab w:val="left" w:pos="284"/>
        </w:tabs>
        <w:jc w:val="both"/>
        <w:rPr>
          <w:b/>
          <w:sz w:val="22"/>
          <w:szCs w:val="22"/>
        </w:rPr>
      </w:pPr>
      <w:r w:rsidRPr="005C70BC">
        <w:rPr>
          <w:b/>
          <w:sz w:val="22"/>
          <w:szCs w:val="22"/>
        </w:rPr>
        <w:t>Zadanie/Część nr 1:</w:t>
      </w:r>
    </w:p>
    <w:tbl>
      <w:tblPr>
        <w:tblW w:w="9889"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817"/>
        <w:gridCol w:w="2835"/>
        <w:gridCol w:w="1701"/>
        <w:gridCol w:w="2126"/>
        <w:gridCol w:w="2410"/>
      </w:tblGrid>
      <w:tr w:rsidR="00690671" w:rsidRPr="005C70BC" w:rsidTr="00C77294">
        <w:trPr>
          <w:trHeight w:val="255"/>
        </w:trPr>
        <w:tc>
          <w:tcPr>
            <w:tcW w:w="817" w:type="dxa"/>
            <w:vMerge w:val="restart"/>
            <w:shd w:val="clear" w:color="auto" w:fill="auto"/>
            <w:vAlign w:val="center"/>
          </w:tcPr>
          <w:p w:rsidR="00690671" w:rsidRPr="005C70BC" w:rsidRDefault="00690671" w:rsidP="00C77294">
            <w:pPr>
              <w:snapToGrid w:val="0"/>
              <w:ind w:left="-57"/>
              <w:jc w:val="center"/>
              <w:rPr>
                <w:b/>
                <w:sz w:val="21"/>
                <w:szCs w:val="21"/>
              </w:rPr>
            </w:pPr>
            <w:r w:rsidRPr="005C70BC">
              <w:rPr>
                <w:b/>
                <w:sz w:val="21"/>
                <w:szCs w:val="21"/>
              </w:rPr>
              <w:t>Nr oferty</w:t>
            </w:r>
          </w:p>
        </w:tc>
        <w:tc>
          <w:tcPr>
            <w:tcW w:w="2835" w:type="dxa"/>
            <w:vMerge w:val="restart"/>
            <w:shd w:val="clear" w:color="auto" w:fill="auto"/>
            <w:vAlign w:val="center"/>
          </w:tcPr>
          <w:p w:rsidR="00690671" w:rsidRPr="005C70BC" w:rsidRDefault="00690671" w:rsidP="00C77294">
            <w:pPr>
              <w:snapToGrid w:val="0"/>
              <w:jc w:val="center"/>
              <w:rPr>
                <w:b/>
                <w:sz w:val="21"/>
                <w:szCs w:val="21"/>
              </w:rPr>
            </w:pPr>
            <w:r w:rsidRPr="005C70BC">
              <w:rPr>
                <w:b/>
                <w:sz w:val="21"/>
                <w:szCs w:val="21"/>
              </w:rPr>
              <w:t xml:space="preserve">Nazwa (firma) </w:t>
            </w:r>
          </w:p>
          <w:p w:rsidR="00690671" w:rsidRPr="005C70BC" w:rsidRDefault="00690671" w:rsidP="00C77294">
            <w:pPr>
              <w:snapToGrid w:val="0"/>
              <w:jc w:val="center"/>
              <w:rPr>
                <w:b/>
                <w:sz w:val="21"/>
                <w:szCs w:val="21"/>
              </w:rPr>
            </w:pPr>
            <w:r w:rsidRPr="005C70BC">
              <w:rPr>
                <w:b/>
                <w:sz w:val="21"/>
                <w:szCs w:val="21"/>
              </w:rPr>
              <w:t>i adres Wykonawcy</w:t>
            </w:r>
          </w:p>
        </w:tc>
        <w:tc>
          <w:tcPr>
            <w:tcW w:w="1701" w:type="dxa"/>
            <w:vMerge w:val="restart"/>
            <w:shd w:val="clear" w:color="auto" w:fill="auto"/>
            <w:vAlign w:val="center"/>
          </w:tcPr>
          <w:p w:rsidR="00690671" w:rsidRPr="005C70BC" w:rsidRDefault="00690671" w:rsidP="00C77294">
            <w:pPr>
              <w:snapToGrid w:val="0"/>
              <w:jc w:val="center"/>
              <w:rPr>
                <w:b/>
                <w:sz w:val="21"/>
                <w:szCs w:val="21"/>
              </w:rPr>
            </w:pPr>
            <w:r w:rsidRPr="005C70BC">
              <w:rPr>
                <w:b/>
                <w:sz w:val="21"/>
                <w:szCs w:val="21"/>
              </w:rPr>
              <w:t>Cena brutto</w:t>
            </w:r>
          </w:p>
          <w:p w:rsidR="00690671" w:rsidRPr="005C70BC" w:rsidRDefault="00690671" w:rsidP="00C77294">
            <w:pPr>
              <w:snapToGrid w:val="0"/>
              <w:jc w:val="center"/>
              <w:rPr>
                <w:b/>
                <w:sz w:val="21"/>
                <w:szCs w:val="21"/>
              </w:rPr>
            </w:pPr>
            <w:r w:rsidRPr="005C70BC">
              <w:rPr>
                <w:b/>
                <w:sz w:val="21"/>
                <w:szCs w:val="21"/>
              </w:rPr>
              <w:t>(w zł.)</w:t>
            </w:r>
          </w:p>
        </w:tc>
        <w:tc>
          <w:tcPr>
            <w:tcW w:w="4536" w:type="dxa"/>
            <w:gridSpan w:val="2"/>
            <w:vAlign w:val="center"/>
          </w:tcPr>
          <w:p w:rsidR="00690671" w:rsidRPr="005C70BC" w:rsidRDefault="00690671" w:rsidP="00C77294">
            <w:pPr>
              <w:snapToGrid w:val="0"/>
              <w:jc w:val="center"/>
              <w:rPr>
                <w:b/>
                <w:sz w:val="21"/>
                <w:szCs w:val="21"/>
              </w:rPr>
            </w:pPr>
            <w:r w:rsidRPr="005C70BC">
              <w:rPr>
                <w:b/>
                <w:sz w:val="21"/>
                <w:szCs w:val="21"/>
              </w:rPr>
              <w:t>Doświadczenie osób wyznaczonych do realizacji</w:t>
            </w:r>
          </w:p>
        </w:tc>
      </w:tr>
      <w:tr w:rsidR="00690671" w:rsidRPr="005C70BC" w:rsidTr="00C77294">
        <w:trPr>
          <w:trHeight w:val="255"/>
        </w:trPr>
        <w:tc>
          <w:tcPr>
            <w:tcW w:w="817" w:type="dxa"/>
            <w:vMerge/>
            <w:shd w:val="clear" w:color="auto" w:fill="auto"/>
            <w:vAlign w:val="center"/>
          </w:tcPr>
          <w:p w:rsidR="00690671" w:rsidRPr="005C70BC" w:rsidRDefault="00690671" w:rsidP="00C77294">
            <w:pPr>
              <w:snapToGrid w:val="0"/>
              <w:ind w:left="-57"/>
              <w:jc w:val="center"/>
              <w:rPr>
                <w:b/>
                <w:color w:val="FF0000"/>
                <w:sz w:val="21"/>
                <w:szCs w:val="21"/>
              </w:rPr>
            </w:pPr>
          </w:p>
        </w:tc>
        <w:tc>
          <w:tcPr>
            <w:tcW w:w="2835" w:type="dxa"/>
            <w:vMerge/>
            <w:shd w:val="clear" w:color="auto" w:fill="auto"/>
            <w:vAlign w:val="center"/>
          </w:tcPr>
          <w:p w:rsidR="00690671" w:rsidRPr="005C70BC" w:rsidRDefault="00690671" w:rsidP="00C77294">
            <w:pPr>
              <w:snapToGrid w:val="0"/>
              <w:jc w:val="center"/>
              <w:rPr>
                <w:b/>
                <w:color w:val="FF0000"/>
                <w:sz w:val="21"/>
                <w:szCs w:val="21"/>
              </w:rPr>
            </w:pPr>
          </w:p>
        </w:tc>
        <w:tc>
          <w:tcPr>
            <w:tcW w:w="1701" w:type="dxa"/>
            <w:vMerge/>
            <w:shd w:val="clear" w:color="auto" w:fill="auto"/>
            <w:vAlign w:val="center"/>
          </w:tcPr>
          <w:p w:rsidR="00690671" w:rsidRPr="005C70BC" w:rsidRDefault="00690671" w:rsidP="00C77294">
            <w:pPr>
              <w:snapToGrid w:val="0"/>
              <w:jc w:val="center"/>
              <w:rPr>
                <w:b/>
                <w:color w:val="FF0000"/>
                <w:sz w:val="21"/>
                <w:szCs w:val="21"/>
              </w:rPr>
            </w:pPr>
          </w:p>
        </w:tc>
        <w:tc>
          <w:tcPr>
            <w:tcW w:w="2126" w:type="dxa"/>
            <w:vAlign w:val="center"/>
          </w:tcPr>
          <w:p w:rsidR="00690671" w:rsidRPr="005C70BC" w:rsidRDefault="00690671" w:rsidP="00C77294">
            <w:pPr>
              <w:snapToGrid w:val="0"/>
              <w:jc w:val="center"/>
              <w:rPr>
                <w:b/>
                <w:sz w:val="21"/>
                <w:szCs w:val="21"/>
              </w:rPr>
            </w:pPr>
            <w:r w:rsidRPr="005C70BC">
              <w:rPr>
                <w:b/>
                <w:sz w:val="21"/>
                <w:szCs w:val="21"/>
              </w:rPr>
              <w:t xml:space="preserve">posiadanie </w:t>
            </w:r>
            <w:r>
              <w:rPr>
                <w:b/>
                <w:sz w:val="21"/>
                <w:szCs w:val="21"/>
              </w:rPr>
              <w:t xml:space="preserve">minimum 5 lat </w:t>
            </w:r>
            <w:r w:rsidRPr="005C70BC">
              <w:rPr>
                <w:b/>
                <w:sz w:val="21"/>
                <w:szCs w:val="21"/>
              </w:rPr>
              <w:t>doświadczenia w prowadzeniu scaleń i wymian gruntów lub nadzorowanie tego procesu (w latach)</w:t>
            </w:r>
          </w:p>
        </w:tc>
        <w:tc>
          <w:tcPr>
            <w:tcW w:w="2410" w:type="dxa"/>
            <w:vAlign w:val="center"/>
          </w:tcPr>
          <w:p w:rsidR="00690671" w:rsidRPr="005C70BC" w:rsidRDefault="00690671" w:rsidP="00C77294">
            <w:pPr>
              <w:snapToGrid w:val="0"/>
              <w:jc w:val="center"/>
              <w:rPr>
                <w:b/>
                <w:sz w:val="21"/>
                <w:szCs w:val="21"/>
              </w:rPr>
            </w:pPr>
            <w:r w:rsidRPr="005C70BC">
              <w:rPr>
                <w:b/>
                <w:sz w:val="21"/>
                <w:szCs w:val="21"/>
              </w:rPr>
              <w:t xml:space="preserve">wykonaniu w okresie ostatnich 5 lat </w:t>
            </w:r>
            <w:r>
              <w:rPr>
                <w:b/>
                <w:sz w:val="21"/>
                <w:szCs w:val="21"/>
              </w:rPr>
              <w:t xml:space="preserve">co najmniej 2 </w:t>
            </w:r>
            <w:r w:rsidRPr="005C70BC">
              <w:rPr>
                <w:b/>
                <w:sz w:val="21"/>
                <w:szCs w:val="21"/>
              </w:rPr>
              <w:t>usług poleg</w:t>
            </w:r>
            <w:r>
              <w:rPr>
                <w:b/>
                <w:sz w:val="21"/>
                <w:szCs w:val="21"/>
              </w:rPr>
              <w:t>ających na prowadzeniu scaleń i </w:t>
            </w:r>
            <w:r w:rsidRPr="005C70BC">
              <w:rPr>
                <w:b/>
                <w:sz w:val="21"/>
                <w:szCs w:val="21"/>
              </w:rPr>
              <w:t>wymian gruntów lub nadzorowanie tego procesu (ilość usług)</w:t>
            </w:r>
          </w:p>
        </w:tc>
      </w:tr>
      <w:tr w:rsidR="00690671" w:rsidRPr="005C70BC" w:rsidTr="00C77294">
        <w:trPr>
          <w:trHeight w:val="622"/>
        </w:trPr>
        <w:tc>
          <w:tcPr>
            <w:tcW w:w="817" w:type="dxa"/>
            <w:shd w:val="clear" w:color="auto" w:fill="auto"/>
            <w:vAlign w:val="center"/>
          </w:tcPr>
          <w:p w:rsidR="00690671" w:rsidRPr="005C70BC" w:rsidRDefault="00690671" w:rsidP="00C77294">
            <w:pPr>
              <w:snapToGrid w:val="0"/>
              <w:jc w:val="center"/>
              <w:rPr>
                <w:sz w:val="21"/>
                <w:szCs w:val="21"/>
              </w:rPr>
            </w:pPr>
            <w:r w:rsidRPr="005C70BC">
              <w:rPr>
                <w:sz w:val="21"/>
                <w:szCs w:val="21"/>
              </w:rPr>
              <w:t>1.</w:t>
            </w:r>
          </w:p>
        </w:tc>
        <w:tc>
          <w:tcPr>
            <w:tcW w:w="2835" w:type="dxa"/>
            <w:shd w:val="clear" w:color="auto" w:fill="auto"/>
            <w:vAlign w:val="center"/>
          </w:tcPr>
          <w:p w:rsidR="00690671" w:rsidRDefault="00690671" w:rsidP="00C77294">
            <w:pPr>
              <w:snapToGrid w:val="0"/>
              <w:jc w:val="center"/>
              <w:rPr>
                <w:sz w:val="21"/>
                <w:szCs w:val="21"/>
              </w:rPr>
            </w:pPr>
            <w:r>
              <w:rPr>
                <w:sz w:val="21"/>
                <w:szCs w:val="21"/>
              </w:rPr>
              <w:t>Krzysztof Popek</w:t>
            </w:r>
          </w:p>
          <w:p w:rsidR="00690671" w:rsidRDefault="00690671" w:rsidP="00C77294">
            <w:pPr>
              <w:snapToGrid w:val="0"/>
              <w:jc w:val="center"/>
              <w:rPr>
                <w:sz w:val="21"/>
                <w:szCs w:val="21"/>
              </w:rPr>
            </w:pPr>
            <w:proofErr w:type="spellStart"/>
            <w:r>
              <w:rPr>
                <w:sz w:val="21"/>
                <w:szCs w:val="21"/>
              </w:rPr>
              <w:t>Trzeboś</w:t>
            </w:r>
            <w:proofErr w:type="spellEnd"/>
            <w:r>
              <w:rPr>
                <w:sz w:val="21"/>
                <w:szCs w:val="21"/>
              </w:rPr>
              <w:t>, ul. Dolna 85</w:t>
            </w:r>
          </w:p>
          <w:p w:rsidR="00690671" w:rsidRPr="005C70BC" w:rsidRDefault="00690671" w:rsidP="00C77294">
            <w:pPr>
              <w:snapToGrid w:val="0"/>
              <w:jc w:val="center"/>
              <w:rPr>
                <w:sz w:val="21"/>
                <w:szCs w:val="21"/>
              </w:rPr>
            </w:pPr>
            <w:r>
              <w:rPr>
                <w:sz w:val="21"/>
                <w:szCs w:val="21"/>
              </w:rPr>
              <w:t>36-050 Sokołów Małopolski</w:t>
            </w:r>
          </w:p>
        </w:tc>
        <w:tc>
          <w:tcPr>
            <w:tcW w:w="1701" w:type="dxa"/>
            <w:shd w:val="clear" w:color="auto" w:fill="auto"/>
            <w:vAlign w:val="center"/>
          </w:tcPr>
          <w:p w:rsidR="00690671" w:rsidRPr="005C70BC" w:rsidRDefault="00690671" w:rsidP="00C77294">
            <w:pPr>
              <w:snapToGrid w:val="0"/>
              <w:jc w:val="center"/>
              <w:rPr>
                <w:sz w:val="21"/>
                <w:szCs w:val="21"/>
              </w:rPr>
            </w:pPr>
            <w:r>
              <w:rPr>
                <w:sz w:val="21"/>
                <w:szCs w:val="21"/>
              </w:rPr>
              <w:t>97.500,00</w:t>
            </w:r>
          </w:p>
        </w:tc>
        <w:tc>
          <w:tcPr>
            <w:tcW w:w="2126" w:type="dxa"/>
            <w:vAlign w:val="center"/>
          </w:tcPr>
          <w:p w:rsidR="00690671" w:rsidRPr="005C70BC" w:rsidRDefault="00690671" w:rsidP="00C77294">
            <w:pPr>
              <w:snapToGrid w:val="0"/>
              <w:jc w:val="center"/>
              <w:rPr>
                <w:sz w:val="21"/>
                <w:szCs w:val="21"/>
              </w:rPr>
            </w:pPr>
            <w:r>
              <w:rPr>
                <w:sz w:val="21"/>
                <w:szCs w:val="21"/>
              </w:rPr>
              <w:t>4</w:t>
            </w:r>
          </w:p>
        </w:tc>
        <w:tc>
          <w:tcPr>
            <w:tcW w:w="2410" w:type="dxa"/>
            <w:vAlign w:val="center"/>
          </w:tcPr>
          <w:p w:rsidR="00690671" w:rsidRPr="005C70BC" w:rsidRDefault="00690671" w:rsidP="00C77294">
            <w:pPr>
              <w:snapToGrid w:val="0"/>
              <w:jc w:val="center"/>
              <w:rPr>
                <w:sz w:val="21"/>
                <w:szCs w:val="21"/>
              </w:rPr>
            </w:pPr>
            <w:r>
              <w:rPr>
                <w:sz w:val="21"/>
                <w:szCs w:val="21"/>
              </w:rPr>
              <w:t>4 i więcej</w:t>
            </w:r>
          </w:p>
        </w:tc>
      </w:tr>
      <w:tr w:rsidR="00690671" w:rsidRPr="005C70BC" w:rsidTr="00C77294">
        <w:trPr>
          <w:trHeight w:val="622"/>
        </w:trPr>
        <w:tc>
          <w:tcPr>
            <w:tcW w:w="817" w:type="dxa"/>
            <w:shd w:val="clear" w:color="auto" w:fill="auto"/>
            <w:vAlign w:val="center"/>
          </w:tcPr>
          <w:p w:rsidR="00690671" w:rsidRPr="005C70BC" w:rsidRDefault="00690671" w:rsidP="00C77294">
            <w:pPr>
              <w:snapToGrid w:val="0"/>
              <w:jc w:val="center"/>
              <w:rPr>
                <w:sz w:val="21"/>
                <w:szCs w:val="21"/>
              </w:rPr>
            </w:pPr>
            <w:r>
              <w:rPr>
                <w:sz w:val="21"/>
                <w:szCs w:val="21"/>
              </w:rPr>
              <w:t>2.</w:t>
            </w:r>
          </w:p>
        </w:tc>
        <w:tc>
          <w:tcPr>
            <w:tcW w:w="2835" w:type="dxa"/>
            <w:shd w:val="clear" w:color="auto" w:fill="auto"/>
            <w:vAlign w:val="center"/>
          </w:tcPr>
          <w:p w:rsidR="00690671" w:rsidRPr="003D5187" w:rsidRDefault="00690671" w:rsidP="00C77294">
            <w:pPr>
              <w:snapToGrid w:val="0"/>
              <w:jc w:val="center"/>
              <w:rPr>
                <w:sz w:val="21"/>
                <w:szCs w:val="21"/>
              </w:rPr>
            </w:pPr>
            <w:r w:rsidRPr="003D5187">
              <w:rPr>
                <w:sz w:val="21"/>
                <w:szCs w:val="21"/>
              </w:rPr>
              <w:t>Geodeta Uprawniony</w:t>
            </w:r>
          </w:p>
          <w:p w:rsidR="00690671" w:rsidRPr="003D5187" w:rsidRDefault="00690671" w:rsidP="00C77294">
            <w:pPr>
              <w:snapToGrid w:val="0"/>
              <w:jc w:val="center"/>
              <w:rPr>
                <w:sz w:val="21"/>
                <w:szCs w:val="21"/>
              </w:rPr>
            </w:pPr>
            <w:r w:rsidRPr="003D5187">
              <w:rPr>
                <w:sz w:val="21"/>
                <w:szCs w:val="21"/>
              </w:rPr>
              <w:t xml:space="preserve">Zuzanna </w:t>
            </w:r>
            <w:proofErr w:type="spellStart"/>
            <w:r w:rsidRPr="003D5187">
              <w:rPr>
                <w:sz w:val="21"/>
                <w:szCs w:val="21"/>
              </w:rPr>
              <w:t>Kurczyńska</w:t>
            </w:r>
            <w:proofErr w:type="spellEnd"/>
          </w:p>
          <w:p w:rsidR="00690671" w:rsidRDefault="00690671" w:rsidP="00C77294">
            <w:pPr>
              <w:snapToGrid w:val="0"/>
              <w:jc w:val="center"/>
              <w:rPr>
                <w:sz w:val="21"/>
                <w:szCs w:val="21"/>
              </w:rPr>
            </w:pPr>
            <w:r w:rsidRPr="003D5187">
              <w:rPr>
                <w:sz w:val="21"/>
                <w:szCs w:val="21"/>
              </w:rPr>
              <w:t xml:space="preserve">ul. Sportowa 13, 26-067 Strawczyn  </w:t>
            </w:r>
          </w:p>
        </w:tc>
        <w:tc>
          <w:tcPr>
            <w:tcW w:w="1701" w:type="dxa"/>
            <w:shd w:val="clear" w:color="auto" w:fill="auto"/>
            <w:vAlign w:val="center"/>
          </w:tcPr>
          <w:p w:rsidR="00690671" w:rsidRPr="005C70BC" w:rsidRDefault="00690671" w:rsidP="00C77294">
            <w:pPr>
              <w:snapToGrid w:val="0"/>
              <w:jc w:val="center"/>
              <w:rPr>
                <w:sz w:val="21"/>
                <w:szCs w:val="21"/>
              </w:rPr>
            </w:pPr>
            <w:r>
              <w:rPr>
                <w:sz w:val="21"/>
                <w:szCs w:val="21"/>
              </w:rPr>
              <w:t>89.000,00</w:t>
            </w:r>
          </w:p>
        </w:tc>
        <w:tc>
          <w:tcPr>
            <w:tcW w:w="2126" w:type="dxa"/>
            <w:vAlign w:val="center"/>
          </w:tcPr>
          <w:p w:rsidR="00690671" w:rsidRPr="005C70BC" w:rsidRDefault="00690671" w:rsidP="00C77294">
            <w:pPr>
              <w:snapToGrid w:val="0"/>
              <w:jc w:val="center"/>
              <w:rPr>
                <w:sz w:val="21"/>
                <w:szCs w:val="21"/>
              </w:rPr>
            </w:pPr>
            <w:r>
              <w:rPr>
                <w:sz w:val="21"/>
                <w:szCs w:val="21"/>
              </w:rPr>
              <w:t>7 i więcej</w:t>
            </w:r>
          </w:p>
        </w:tc>
        <w:tc>
          <w:tcPr>
            <w:tcW w:w="2410" w:type="dxa"/>
            <w:vAlign w:val="center"/>
          </w:tcPr>
          <w:p w:rsidR="00690671" w:rsidRPr="005C70BC" w:rsidRDefault="00690671" w:rsidP="00C77294">
            <w:pPr>
              <w:snapToGrid w:val="0"/>
              <w:jc w:val="center"/>
              <w:rPr>
                <w:sz w:val="21"/>
                <w:szCs w:val="21"/>
              </w:rPr>
            </w:pPr>
            <w:r>
              <w:rPr>
                <w:sz w:val="21"/>
                <w:szCs w:val="21"/>
              </w:rPr>
              <w:t>1</w:t>
            </w:r>
          </w:p>
        </w:tc>
      </w:tr>
    </w:tbl>
    <w:p w:rsidR="00690671" w:rsidRPr="005C70BC" w:rsidRDefault="00690671" w:rsidP="00690671">
      <w:pPr>
        <w:tabs>
          <w:tab w:val="left" w:pos="284"/>
        </w:tabs>
        <w:ind w:left="284" w:hanging="284"/>
        <w:rPr>
          <w:b/>
          <w:sz w:val="22"/>
          <w:szCs w:val="22"/>
        </w:rPr>
      </w:pPr>
    </w:p>
    <w:p w:rsidR="00690671" w:rsidRDefault="00690671" w:rsidP="00690671">
      <w:pPr>
        <w:pStyle w:val="Akapitzlist"/>
        <w:tabs>
          <w:tab w:val="left" w:pos="284"/>
        </w:tabs>
        <w:jc w:val="both"/>
        <w:rPr>
          <w:b/>
          <w:sz w:val="22"/>
          <w:szCs w:val="22"/>
        </w:rPr>
      </w:pPr>
      <w:r w:rsidRPr="005C70BC">
        <w:rPr>
          <w:b/>
          <w:sz w:val="22"/>
          <w:szCs w:val="22"/>
        </w:rPr>
        <w:t>Zadanie/Część nr 2:</w:t>
      </w:r>
    </w:p>
    <w:tbl>
      <w:tblPr>
        <w:tblW w:w="9889"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817"/>
        <w:gridCol w:w="2835"/>
        <w:gridCol w:w="1701"/>
        <w:gridCol w:w="2126"/>
        <w:gridCol w:w="2410"/>
      </w:tblGrid>
      <w:tr w:rsidR="00690671" w:rsidRPr="005C70BC" w:rsidTr="00C77294">
        <w:trPr>
          <w:trHeight w:val="255"/>
        </w:trPr>
        <w:tc>
          <w:tcPr>
            <w:tcW w:w="817" w:type="dxa"/>
            <w:vMerge w:val="restart"/>
            <w:shd w:val="clear" w:color="auto" w:fill="auto"/>
            <w:vAlign w:val="center"/>
          </w:tcPr>
          <w:p w:rsidR="00690671" w:rsidRPr="005C70BC" w:rsidRDefault="00690671" w:rsidP="00C77294">
            <w:pPr>
              <w:snapToGrid w:val="0"/>
              <w:ind w:left="-57"/>
              <w:jc w:val="center"/>
              <w:rPr>
                <w:b/>
                <w:sz w:val="21"/>
                <w:szCs w:val="21"/>
              </w:rPr>
            </w:pPr>
            <w:r w:rsidRPr="005C70BC">
              <w:rPr>
                <w:b/>
                <w:sz w:val="21"/>
                <w:szCs w:val="21"/>
              </w:rPr>
              <w:t>Nr oferty</w:t>
            </w:r>
          </w:p>
        </w:tc>
        <w:tc>
          <w:tcPr>
            <w:tcW w:w="2835" w:type="dxa"/>
            <w:vMerge w:val="restart"/>
            <w:shd w:val="clear" w:color="auto" w:fill="auto"/>
            <w:vAlign w:val="center"/>
          </w:tcPr>
          <w:p w:rsidR="00690671" w:rsidRPr="005C70BC" w:rsidRDefault="00690671" w:rsidP="00C77294">
            <w:pPr>
              <w:snapToGrid w:val="0"/>
              <w:jc w:val="center"/>
              <w:rPr>
                <w:b/>
                <w:sz w:val="21"/>
                <w:szCs w:val="21"/>
              </w:rPr>
            </w:pPr>
            <w:r w:rsidRPr="005C70BC">
              <w:rPr>
                <w:b/>
                <w:sz w:val="21"/>
                <w:szCs w:val="21"/>
              </w:rPr>
              <w:t xml:space="preserve">Nazwa (firma) </w:t>
            </w:r>
          </w:p>
          <w:p w:rsidR="00690671" w:rsidRPr="005C70BC" w:rsidRDefault="00690671" w:rsidP="00C77294">
            <w:pPr>
              <w:snapToGrid w:val="0"/>
              <w:jc w:val="center"/>
              <w:rPr>
                <w:b/>
                <w:sz w:val="21"/>
                <w:szCs w:val="21"/>
              </w:rPr>
            </w:pPr>
            <w:r w:rsidRPr="005C70BC">
              <w:rPr>
                <w:b/>
                <w:sz w:val="21"/>
                <w:szCs w:val="21"/>
              </w:rPr>
              <w:t>i adres Wykonawcy</w:t>
            </w:r>
          </w:p>
        </w:tc>
        <w:tc>
          <w:tcPr>
            <w:tcW w:w="1701" w:type="dxa"/>
            <w:vMerge w:val="restart"/>
            <w:shd w:val="clear" w:color="auto" w:fill="auto"/>
            <w:vAlign w:val="center"/>
          </w:tcPr>
          <w:p w:rsidR="00690671" w:rsidRPr="005C70BC" w:rsidRDefault="00690671" w:rsidP="00C77294">
            <w:pPr>
              <w:snapToGrid w:val="0"/>
              <w:jc w:val="center"/>
              <w:rPr>
                <w:b/>
                <w:sz w:val="21"/>
                <w:szCs w:val="21"/>
              </w:rPr>
            </w:pPr>
            <w:r w:rsidRPr="005C70BC">
              <w:rPr>
                <w:b/>
                <w:sz w:val="21"/>
                <w:szCs w:val="21"/>
              </w:rPr>
              <w:t>Cena brutto</w:t>
            </w:r>
          </w:p>
          <w:p w:rsidR="00690671" w:rsidRPr="005C70BC" w:rsidRDefault="00690671" w:rsidP="00C77294">
            <w:pPr>
              <w:snapToGrid w:val="0"/>
              <w:jc w:val="center"/>
              <w:rPr>
                <w:b/>
                <w:sz w:val="21"/>
                <w:szCs w:val="21"/>
              </w:rPr>
            </w:pPr>
            <w:r w:rsidRPr="005C70BC">
              <w:rPr>
                <w:b/>
                <w:sz w:val="21"/>
                <w:szCs w:val="21"/>
              </w:rPr>
              <w:t>(w zł.)</w:t>
            </w:r>
          </w:p>
        </w:tc>
        <w:tc>
          <w:tcPr>
            <w:tcW w:w="4536" w:type="dxa"/>
            <w:gridSpan w:val="2"/>
            <w:vAlign w:val="center"/>
          </w:tcPr>
          <w:p w:rsidR="00690671" w:rsidRPr="005C70BC" w:rsidRDefault="00690671" w:rsidP="00C77294">
            <w:pPr>
              <w:snapToGrid w:val="0"/>
              <w:jc w:val="center"/>
              <w:rPr>
                <w:b/>
                <w:sz w:val="21"/>
                <w:szCs w:val="21"/>
              </w:rPr>
            </w:pPr>
            <w:r w:rsidRPr="005C70BC">
              <w:rPr>
                <w:b/>
                <w:sz w:val="21"/>
                <w:szCs w:val="21"/>
              </w:rPr>
              <w:t>Doświadczenie osób wyznaczonych do realizacji</w:t>
            </w:r>
          </w:p>
        </w:tc>
      </w:tr>
      <w:tr w:rsidR="00690671" w:rsidRPr="005C70BC" w:rsidTr="00C77294">
        <w:trPr>
          <w:trHeight w:val="255"/>
        </w:trPr>
        <w:tc>
          <w:tcPr>
            <w:tcW w:w="817" w:type="dxa"/>
            <w:vMerge/>
            <w:shd w:val="clear" w:color="auto" w:fill="auto"/>
            <w:vAlign w:val="center"/>
          </w:tcPr>
          <w:p w:rsidR="00690671" w:rsidRPr="005C70BC" w:rsidRDefault="00690671" w:rsidP="00C77294">
            <w:pPr>
              <w:snapToGrid w:val="0"/>
              <w:ind w:left="-57"/>
              <w:jc w:val="center"/>
              <w:rPr>
                <w:b/>
                <w:color w:val="FF0000"/>
                <w:sz w:val="21"/>
                <w:szCs w:val="21"/>
              </w:rPr>
            </w:pPr>
          </w:p>
        </w:tc>
        <w:tc>
          <w:tcPr>
            <w:tcW w:w="2835" w:type="dxa"/>
            <w:vMerge/>
            <w:shd w:val="clear" w:color="auto" w:fill="auto"/>
            <w:vAlign w:val="center"/>
          </w:tcPr>
          <w:p w:rsidR="00690671" w:rsidRPr="005C70BC" w:rsidRDefault="00690671" w:rsidP="00C77294">
            <w:pPr>
              <w:snapToGrid w:val="0"/>
              <w:jc w:val="center"/>
              <w:rPr>
                <w:b/>
                <w:color w:val="FF0000"/>
                <w:sz w:val="21"/>
                <w:szCs w:val="21"/>
              </w:rPr>
            </w:pPr>
          </w:p>
        </w:tc>
        <w:tc>
          <w:tcPr>
            <w:tcW w:w="1701" w:type="dxa"/>
            <w:vMerge/>
            <w:shd w:val="clear" w:color="auto" w:fill="auto"/>
            <w:vAlign w:val="center"/>
          </w:tcPr>
          <w:p w:rsidR="00690671" w:rsidRPr="005C70BC" w:rsidRDefault="00690671" w:rsidP="00C77294">
            <w:pPr>
              <w:snapToGrid w:val="0"/>
              <w:jc w:val="center"/>
              <w:rPr>
                <w:b/>
                <w:color w:val="FF0000"/>
                <w:sz w:val="21"/>
                <w:szCs w:val="21"/>
              </w:rPr>
            </w:pPr>
          </w:p>
        </w:tc>
        <w:tc>
          <w:tcPr>
            <w:tcW w:w="2126" w:type="dxa"/>
            <w:vAlign w:val="center"/>
          </w:tcPr>
          <w:p w:rsidR="00690671" w:rsidRPr="005C70BC" w:rsidRDefault="00690671" w:rsidP="00C77294">
            <w:pPr>
              <w:snapToGrid w:val="0"/>
              <w:jc w:val="center"/>
              <w:rPr>
                <w:b/>
                <w:sz w:val="21"/>
                <w:szCs w:val="21"/>
              </w:rPr>
            </w:pPr>
            <w:r w:rsidRPr="005C70BC">
              <w:rPr>
                <w:b/>
                <w:sz w:val="21"/>
                <w:szCs w:val="21"/>
              </w:rPr>
              <w:t xml:space="preserve">posiadanie </w:t>
            </w:r>
            <w:r>
              <w:rPr>
                <w:b/>
                <w:sz w:val="21"/>
                <w:szCs w:val="21"/>
              </w:rPr>
              <w:t xml:space="preserve">minimum 5 lat </w:t>
            </w:r>
            <w:r w:rsidRPr="005C70BC">
              <w:rPr>
                <w:b/>
                <w:sz w:val="21"/>
                <w:szCs w:val="21"/>
              </w:rPr>
              <w:t>doświadczenia w prowadzeniu scaleń i wymian gruntów lub nadzorowanie tego procesu (w latach)</w:t>
            </w:r>
          </w:p>
        </w:tc>
        <w:tc>
          <w:tcPr>
            <w:tcW w:w="2410" w:type="dxa"/>
            <w:vAlign w:val="center"/>
          </w:tcPr>
          <w:p w:rsidR="00690671" w:rsidRPr="005C70BC" w:rsidRDefault="00690671" w:rsidP="00C77294">
            <w:pPr>
              <w:snapToGrid w:val="0"/>
              <w:jc w:val="center"/>
              <w:rPr>
                <w:b/>
                <w:sz w:val="21"/>
                <w:szCs w:val="21"/>
              </w:rPr>
            </w:pPr>
            <w:r w:rsidRPr="005C70BC">
              <w:rPr>
                <w:b/>
                <w:sz w:val="21"/>
                <w:szCs w:val="21"/>
              </w:rPr>
              <w:t xml:space="preserve">wykonaniu w okresie ostatnich 5 lat </w:t>
            </w:r>
            <w:r>
              <w:rPr>
                <w:b/>
                <w:sz w:val="21"/>
                <w:szCs w:val="21"/>
              </w:rPr>
              <w:t xml:space="preserve">co najmniej 2 </w:t>
            </w:r>
            <w:r w:rsidRPr="005C70BC">
              <w:rPr>
                <w:b/>
                <w:sz w:val="21"/>
                <w:szCs w:val="21"/>
              </w:rPr>
              <w:t>usług poleg</w:t>
            </w:r>
            <w:r>
              <w:rPr>
                <w:b/>
                <w:sz w:val="21"/>
                <w:szCs w:val="21"/>
              </w:rPr>
              <w:t>ających na prowadzeniu scaleń i </w:t>
            </w:r>
            <w:r w:rsidRPr="005C70BC">
              <w:rPr>
                <w:b/>
                <w:sz w:val="21"/>
                <w:szCs w:val="21"/>
              </w:rPr>
              <w:t>wymian gruntów lub nadzorowanie tego procesu (ilość usług)</w:t>
            </w:r>
          </w:p>
        </w:tc>
      </w:tr>
      <w:tr w:rsidR="00690671" w:rsidRPr="005C70BC" w:rsidTr="00C77294">
        <w:trPr>
          <w:trHeight w:val="443"/>
        </w:trPr>
        <w:tc>
          <w:tcPr>
            <w:tcW w:w="817" w:type="dxa"/>
            <w:shd w:val="clear" w:color="auto" w:fill="auto"/>
            <w:vAlign w:val="center"/>
          </w:tcPr>
          <w:p w:rsidR="00690671" w:rsidRPr="005C70BC" w:rsidRDefault="00690671" w:rsidP="00C77294">
            <w:pPr>
              <w:snapToGrid w:val="0"/>
              <w:jc w:val="center"/>
              <w:rPr>
                <w:sz w:val="21"/>
                <w:szCs w:val="21"/>
              </w:rPr>
            </w:pPr>
            <w:r w:rsidRPr="005C70BC">
              <w:rPr>
                <w:sz w:val="21"/>
                <w:szCs w:val="21"/>
              </w:rPr>
              <w:t>1.</w:t>
            </w:r>
          </w:p>
        </w:tc>
        <w:tc>
          <w:tcPr>
            <w:tcW w:w="2835" w:type="dxa"/>
            <w:shd w:val="clear" w:color="auto" w:fill="auto"/>
            <w:vAlign w:val="center"/>
          </w:tcPr>
          <w:p w:rsidR="00690671" w:rsidRPr="005C70BC" w:rsidRDefault="00690671" w:rsidP="00C77294">
            <w:pPr>
              <w:snapToGrid w:val="0"/>
              <w:jc w:val="center"/>
              <w:rPr>
                <w:sz w:val="21"/>
                <w:szCs w:val="21"/>
              </w:rPr>
            </w:pPr>
            <w:r w:rsidRPr="005C70BC">
              <w:rPr>
                <w:sz w:val="21"/>
                <w:szCs w:val="21"/>
              </w:rPr>
              <w:t>Krzysztof Popek</w:t>
            </w:r>
          </w:p>
          <w:p w:rsidR="00690671" w:rsidRPr="005C70BC" w:rsidRDefault="00690671" w:rsidP="00C77294">
            <w:pPr>
              <w:snapToGrid w:val="0"/>
              <w:jc w:val="center"/>
              <w:rPr>
                <w:sz w:val="21"/>
                <w:szCs w:val="21"/>
              </w:rPr>
            </w:pPr>
            <w:proofErr w:type="spellStart"/>
            <w:r w:rsidRPr="005C70BC">
              <w:rPr>
                <w:sz w:val="21"/>
                <w:szCs w:val="21"/>
              </w:rPr>
              <w:t>Trzeboś</w:t>
            </w:r>
            <w:proofErr w:type="spellEnd"/>
            <w:r w:rsidRPr="005C70BC">
              <w:rPr>
                <w:sz w:val="21"/>
                <w:szCs w:val="21"/>
              </w:rPr>
              <w:t>, ul. Dolna 85</w:t>
            </w:r>
          </w:p>
          <w:p w:rsidR="00690671" w:rsidRPr="005C70BC" w:rsidRDefault="00690671" w:rsidP="00C77294">
            <w:pPr>
              <w:snapToGrid w:val="0"/>
              <w:jc w:val="center"/>
              <w:rPr>
                <w:sz w:val="21"/>
                <w:szCs w:val="21"/>
              </w:rPr>
            </w:pPr>
            <w:r w:rsidRPr="005C70BC">
              <w:rPr>
                <w:sz w:val="21"/>
                <w:szCs w:val="21"/>
              </w:rPr>
              <w:t>36-050 Sokołów Małopolski</w:t>
            </w:r>
          </w:p>
        </w:tc>
        <w:tc>
          <w:tcPr>
            <w:tcW w:w="1701" w:type="dxa"/>
            <w:shd w:val="clear" w:color="auto" w:fill="auto"/>
            <w:vAlign w:val="center"/>
          </w:tcPr>
          <w:p w:rsidR="00690671" w:rsidRPr="005C70BC" w:rsidRDefault="00690671" w:rsidP="00C77294">
            <w:pPr>
              <w:snapToGrid w:val="0"/>
              <w:jc w:val="center"/>
              <w:rPr>
                <w:sz w:val="21"/>
                <w:szCs w:val="21"/>
              </w:rPr>
            </w:pPr>
            <w:r>
              <w:rPr>
                <w:sz w:val="21"/>
                <w:szCs w:val="21"/>
              </w:rPr>
              <w:t>47.900,00</w:t>
            </w:r>
          </w:p>
        </w:tc>
        <w:tc>
          <w:tcPr>
            <w:tcW w:w="2126" w:type="dxa"/>
            <w:vAlign w:val="center"/>
          </w:tcPr>
          <w:p w:rsidR="00690671" w:rsidRPr="005C70BC" w:rsidRDefault="00690671" w:rsidP="00C77294">
            <w:pPr>
              <w:snapToGrid w:val="0"/>
              <w:jc w:val="center"/>
              <w:rPr>
                <w:sz w:val="21"/>
                <w:szCs w:val="21"/>
              </w:rPr>
            </w:pPr>
            <w:r>
              <w:rPr>
                <w:sz w:val="21"/>
                <w:szCs w:val="21"/>
              </w:rPr>
              <w:t>4</w:t>
            </w:r>
          </w:p>
        </w:tc>
        <w:tc>
          <w:tcPr>
            <w:tcW w:w="2410" w:type="dxa"/>
            <w:vAlign w:val="center"/>
          </w:tcPr>
          <w:p w:rsidR="00690671" w:rsidRPr="005C70BC" w:rsidRDefault="00690671" w:rsidP="00C77294">
            <w:pPr>
              <w:snapToGrid w:val="0"/>
              <w:jc w:val="center"/>
              <w:rPr>
                <w:sz w:val="21"/>
                <w:szCs w:val="21"/>
              </w:rPr>
            </w:pPr>
            <w:r>
              <w:rPr>
                <w:sz w:val="21"/>
                <w:szCs w:val="21"/>
              </w:rPr>
              <w:t>4 i więcej</w:t>
            </w:r>
          </w:p>
        </w:tc>
      </w:tr>
      <w:tr w:rsidR="00690671" w:rsidRPr="005C70BC" w:rsidTr="00C77294">
        <w:trPr>
          <w:trHeight w:val="622"/>
        </w:trPr>
        <w:tc>
          <w:tcPr>
            <w:tcW w:w="817" w:type="dxa"/>
            <w:shd w:val="clear" w:color="auto" w:fill="auto"/>
            <w:vAlign w:val="center"/>
          </w:tcPr>
          <w:p w:rsidR="00690671" w:rsidRPr="005C70BC" w:rsidRDefault="00690671" w:rsidP="00C77294">
            <w:pPr>
              <w:snapToGrid w:val="0"/>
              <w:jc w:val="center"/>
              <w:rPr>
                <w:sz w:val="21"/>
                <w:szCs w:val="21"/>
              </w:rPr>
            </w:pPr>
            <w:r>
              <w:rPr>
                <w:sz w:val="21"/>
                <w:szCs w:val="21"/>
              </w:rPr>
              <w:lastRenderedPageBreak/>
              <w:t>2.</w:t>
            </w:r>
          </w:p>
        </w:tc>
        <w:tc>
          <w:tcPr>
            <w:tcW w:w="2835" w:type="dxa"/>
            <w:shd w:val="clear" w:color="auto" w:fill="auto"/>
            <w:vAlign w:val="center"/>
          </w:tcPr>
          <w:p w:rsidR="00690671" w:rsidRDefault="00690671" w:rsidP="00C77294">
            <w:pPr>
              <w:snapToGrid w:val="0"/>
              <w:jc w:val="center"/>
              <w:rPr>
                <w:sz w:val="21"/>
                <w:szCs w:val="21"/>
              </w:rPr>
            </w:pPr>
            <w:r>
              <w:rPr>
                <w:sz w:val="21"/>
                <w:szCs w:val="21"/>
              </w:rPr>
              <w:t>Geodeta Uprawniony</w:t>
            </w:r>
          </w:p>
          <w:p w:rsidR="00690671" w:rsidRDefault="00690671" w:rsidP="00C77294">
            <w:pPr>
              <w:snapToGrid w:val="0"/>
              <w:jc w:val="center"/>
              <w:rPr>
                <w:sz w:val="21"/>
                <w:szCs w:val="21"/>
              </w:rPr>
            </w:pPr>
            <w:r>
              <w:rPr>
                <w:sz w:val="21"/>
                <w:szCs w:val="21"/>
              </w:rPr>
              <w:t xml:space="preserve">Zuzanna </w:t>
            </w:r>
            <w:proofErr w:type="spellStart"/>
            <w:r>
              <w:rPr>
                <w:sz w:val="21"/>
                <w:szCs w:val="21"/>
              </w:rPr>
              <w:t>Kurczyńska</w:t>
            </w:r>
            <w:proofErr w:type="spellEnd"/>
          </w:p>
          <w:p w:rsidR="00690671" w:rsidRPr="005C70BC" w:rsidRDefault="00690671" w:rsidP="00C77294">
            <w:pPr>
              <w:snapToGrid w:val="0"/>
              <w:jc w:val="center"/>
              <w:rPr>
                <w:sz w:val="21"/>
                <w:szCs w:val="21"/>
              </w:rPr>
            </w:pPr>
            <w:r>
              <w:rPr>
                <w:sz w:val="21"/>
                <w:szCs w:val="21"/>
              </w:rPr>
              <w:t xml:space="preserve">ul. Sportowa 13, 26-067 Strawczyn  </w:t>
            </w:r>
          </w:p>
        </w:tc>
        <w:tc>
          <w:tcPr>
            <w:tcW w:w="1701" w:type="dxa"/>
            <w:shd w:val="clear" w:color="auto" w:fill="auto"/>
            <w:vAlign w:val="center"/>
          </w:tcPr>
          <w:p w:rsidR="00690671" w:rsidRPr="005C70BC" w:rsidRDefault="00690671" w:rsidP="00C77294">
            <w:pPr>
              <w:snapToGrid w:val="0"/>
              <w:jc w:val="center"/>
              <w:rPr>
                <w:sz w:val="21"/>
                <w:szCs w:val="21"/>
              </w:rPr>
            </w:pPr>
            <w:r>
              <w:rPr>
                <w:sz w:val="21"/>
                <w:szCs w:val="21"/>
              </w:rPr>
              <w:t>41.500,00</w:t>
            </w:r>
          </w:p>
        </w:tc>
        <w:tc>
          <w:tcPr>
            <w:tcW w:w="2126" w:type="dxa"/>
            <w:vAlign w:val="center"/>
          </w:tcPr>
          <w:p w:rsidR="00690671" w:rsidRPr="005C70BC" w:rsidRDefault="00690671" w:rsidP="00C77294">
            <w:pPr>
              <w:snapToGrid w:val="0"/>
              <w:jc w:val="center"/>
              <w:rPr>
                <w:sz w:val="21"/>
                <w:szCs w:val="21"/>
              </w:rPr>
            </w:pPr>
            <w:r>
              <w:rPr>
                <w:sz w:val="21"/>
                <w:szCs w:val="21"/>
              </w:rPr>
              <w:t>7 i więcej</w:t>
            </w:r>
          </w:p>
        </w:tc>
        <w:tc>
          <w:tcPr>
            <w:tcW w:w="2410" w:type="dxa"/>
            <w:vAlign w:val="center"/>
          </w:tcPr>
          <w:p w:rsidR="00690671" w:rsidRPr="005C70BC" w:rsidRDefault="00690671" w:rsidP="00C77294">
            <w:pPr>
              <w:snapToGrid w:val="0"/>
              <w:jc w:val="center"/>
              <w:rPr>
                <w:sz w:val="21"/>
                <w:szCs w:val="21"/>
              </w:rPr>
            </w:pPr>
            <w:r>
              <w:rPr>
                <w:sz w:val="21"/>
                <w:szCs w:val="21"/>
              </w:rPr>
              <w:t>1</w:t>
            </w:r>
          </w:p>
        </w:tc>
      </w:tr>
    </w:tbl>
    <w:p w:rsidR="00690671" w:rsidRPr="005C70BC" w:rsidRDefault="00690671" w:rsidP="00690671">
      <w:pPr>
        <w:tabs>
          <w:tab w:val="left" w:pos="284"/>
        </w:tabs>
        <w:ind w:left="284" w:hanging="284"/>
        <w:rPr>
          <w:b/>
          <w:sz w:val="22"/>
          <w:szCs w:val="22"/>
        </w:rPr>
      </w:pPr>
    </w:p>
    <w:p w:rsidR="00690671" w:rsidRPr="005C70BC" w:rsidRDefault="00690671" w:rsidP="00690671">
      <w:pPr>
        <w:tabs>
          <w:tab w:val="left" w:pos="284"/>
        </w:tabs>
        <w:ind w:left="284" w:hanging="284"/>
        <w:rPr>
          <w:b/>
          <w:sz w:val="22"/>
          <w:szCs w:val="22"/>
        </w:rPr>
      </w:pPr>
      <w:r w:rsidRPr="005C70BC">
        <w:rPr>
          <w:b/>
          <w:sz w:val="22"/>
          <w:szCs w:val="22"/>
        </w:rPr>
        <w:t>5.</w:t>
      </w:r>
      <w:r w:rsidRPr="005C70BC">
        <w:rPr>
          <w:b/>
          <w:sz w:val="22"/>
          <w:szCs w:val="22"/>
        </w:rPr>
        <w:tab/>
        <w:t>Termin wykonania całości zamówienia:</w:t>
      </w:r>
    </w:p>
    <w:p w:rsidR="00690671" w:rsidRPr="005C70BC" w:rsidRDefault="00690671" w:rsidP="00690671">
      <w:pPr>
        <w:tabs>
          <w:tab w:val="left" w:pos="281"/>
          <w:tab w:val="left" w:leader="dot" w:pos="5918"/>
        </w:tabs>
        <w:suppressAutoHyphens w:val="0"/>
        <w:autoSpaceDE w:val="0"/>
        <w:autoSpaceDN w:val="0"/>
        <w:adjustRightInd w:val="0"/>
        <w:jc w:val="both"/>
        <w:rPr>
          <w:sz w:val="22"/>
          <w:szCs w:val="22"/>
          <w:u w:val="single"/>
        </w:rPr>
      </w:pPr>
      <w:r w:rsidRPr="005C70BC">
        <w:rPr>
          <w:sz w:val="22"/>
          <w:szCs w:val="22"/>
          <w:u w:val="single"/>
        </w:rPr>
        <w:t>Zadanie/Część nr 1 i Zadanie/Część nr 2:</w:t>
      </w:r>
    </w:p>
    <w:p w:rsidR="00690671" w:rsidRPr="005C70BC" w:rsidRDefault="00690671" w:rsidP="00690671">
      <w:pPr>
        <w:tabs>
          <w:tab w:val="left" w:pos="281"/>
          <w:tab w:val="left" w:leader="dot" w:pos="5918"/>
        </w:tabs>
        <w:suppressAutoHyphens w:val="0"/>
        <w:autoSpaceDE w:val="0"/>
        <w:autoSpaceDN w:val="0"/>
        <w:adjustRightInd w:val="0"/>
        <w:jc w:val="both"/>
        <w:rPr>
          <w:sz w:val="22"/>
          <w:szCs w:val="22"/>
        </w:rPr>
      </w:pPr>
      <w:r w:rsidRPr="005C70BC">
        <w:rPr>
          <w:sz w:val="22"/>
          <w:szCs w:val="22"/>
        </w:rPr>
        <w:t xml:space="preserve">Realizacja całości zamówienia nastąpi etapowo w okresie </w:t>
      </w:r>
      <w:r w:rsidRPr="005C70BC">
        <w:rPr>
          <w:b/>
          <w:sz w:val="22"/>
          <w:szCs w:val="22"/>
        </w:rPr>
        <w:t>do 31.12.2020r.</w:t>
      </w:r>
      <w:r w:rsidRPr="005C70BC">
        <w:rPr>
          <w:sz w:val="22"/>
          <w:szCs w:val="22"/>
        </w:rPr>
        <w:t xml:space="preserve"> według szczegółowego harmonogramu prac określonego w porozumieniu zawartym ze Świętokrzyskim Biurem Geodezji w Kielcach.</w:t>
      </w:r>
    </w:p>
    <w:p w:rsidR="00690671" w:rsidRPr="005C70BC" w:rsidRDefault="00690671" w:rsidP="00690671">
      <w:pPr>
        <w:tabs>
          <w:tab w:val="left" w:pos="281"/>
          <w:tab w:val="left" w:leader="dot" w:pos="5918"/>
        </w:tabs>
        <w:suppressAutoHyphens w:val="0"/>
        <w:autoSpaceDE w:val="0"/>
        <w:autoSpaceDN w:val="0"/>
        <w:adjustRightInd w:val="0"/>
        <w:jc w:val="both"/>
        <w:rPr>
          <w:b/>
          <w:sz w:val="22"/>
          <w:szCs w:val="22"/>
          <w:lang w:eastAsia="pl-PL"/>
        </w:rPr>
      </w:pPr>
      <w:r w:rsidRPr="005C70BC">
        <w:rPr>
          <w:b/>
          <w:sz w:val="22"/>
          <w:szCs w:val="22"/>
          <w:lang w:eastAsia="pl-PL"/>
        </w:rPr>
        <w:t>6.</w:t>
      </w:r>
      <w:r w:rsidRPr="005C70BC">
        <w:rPr>
          <w:b/>
          <w:sz w:val="22"/>
          <w:szCs w:val="22"/>
          <w:lang w:eastAsia="pl-PL"/>
        </w:rPr>
        <w:tab/>
        <w:t>Okres rękojmi i gwarancji:</w:t>
      </w:r>
    </w:p>
    <w:p w:rsidR="00690671" w:rsidRPr="005C70BC" w:rsidRDefault="00690671" w:rsidP="00690671">
      <w:pPr>
        <w:tabs>
          <w:tab w:val="left" w:pos="281"/>
          <w:tab w:val="left" w:leader="dot" w:pos="5918"/>
        </w:tabs>
        <w:suppressAutoHyphens w:val="0"/>
        <w:autoSpaceDE w:val="0"/>
        <w:autoSpaceDN w:val="0"/>
        <w:adjustRightInd w:val="0"/>
        <w:jc w:val="both"/>
        <w:rPr>
          <w:sz w:val="22"/>
          <w:szCs w:val="22"/>
          <w:lang w:eastAsia="pl-PL"/>
        </w:rPr>
      </w:pPr>
      <w:r w:rsidRPr="005C70BC">
        <w:rPr>
          <w:sz w:val="22"/>
          <w:szCs w:val="22"/>
          <w:lang w:eastAsia="pl-PL"/>
        </w:rPr>
        <w:t>Zadanie/Część nr 1 i Zadanie/Część nr 2:</w:t>
      </w:r>
    </w:p>
    <w:p w:rsidR="00690671" w:rsidRPr="005C70BC" w:rsidRDefault="00690671" w:rsidP="00690671">
      <w:pPr>
        <w:tabs>
          <w:tab w:val="left" w:pos="281"/>
          <w:tab w:val="left" w:leader="dot" w:pos="5918"/>
        </w:tabs>
        <w:suppressAutoHyphens w:val="0"/>
        <w:autoSpaceDE w:val="0"/>
        <w:autoSpaceDN w:val="0"/>
        <w:adjustRightInd w:val="0"/>
        <w:jc w:val="both"/>
        <w:rPr>
          <w:sz w:val="22"/>
          <w:szCs w:val="22"/>
          <w:lang w:eastAsia="pl-PL"/>
        </w:rPr>
      </w:pPr>
      <w:r w:rsidRPr="005C70BC">
        <w:rPr>
          <w:sz w:val="22"/>
          <w:szCs w:val="22"/>
          <w:lang w:eastAsia="pl-PL"/>
        </w:rPr>
        <w:t>Wymagany termin rękojmi na wykonane usługi wynosi minimum 36 miesięcy (3 lata). Okres rękojmi rozpoczyna się od daty odbioru końcowego całego przedmiotu zamówienia przez Zamawiającego.</w:t>
      </w:r>
    </w:p>
    <w:p w:rsidR="00690671" w:rsidRPr="005C70BC" w:rsidRDefault="00690671" w:rsidP="00690671">
      <w:pPr>
        <w:tabs>
          <w:tab w:val="left" w:pos="281"/>
          <w:tab w:val="left" w:leader="dot" w:pos="5918"/>
        </w:tabs>
        <w:suppressAutoHyphens w:val="0"/>
        <w:autoSpaceDE w:val="0"/>
        <w:autoSpaceDN w:val="0"/>
        <w:adjustRightInd w:val="0"/>
        <w:jc w:val="both"/>
        <w:rPr>
          <w:b/>
          <w:sz w:val="22"/>
          <w:szCs w:val="22"/>
        </w:rPr>
      </w:pPr>
      <w:r w:rsidRPr="005C70BC">
        <w:rPr>
          <w:b/>
          <w:sz w:val="22"/>
          <w:szCs w:val="22"/>
        </w:rPr>
        <w:t>7.</w:t>
      </w:r>
      <w:r w:rsidRPr="005C70BC">
        <w:rPr>
          <w:b/>
          <w:sz w:val="22"/>
          <w:szCs w:val="22"/>
        </w:rPr>
        <w:tab/>
        <w:t>Płatności.</w:t>
      </w:r>
    </w:p>
    <w:p w:rsidR="00690671" w:rsidRPr="005C70BC" w:rsidRDefault="00690671" w:rsidP="00690671">
      <w:pPr>
        <w:tabs>
          <w:tab w:val="left" w:pos="284"/>
        </w:tabs>
        <w:ind w:left="284"/>
        <w:jc w:val="both"/>
        <w:rPr>
          <w:sz w:val="22"/>
          <w:szCs w:val="22"/>
          <w:u w:val="single"/>
        </w:rPr>
      </w:pPr>
      <w:r w:rsidRPr="005C70BC">
        <w:rPr>
          <w:sz w:val="22"/>
          <w:szCs w:val="22"/>
          <w:u w:val="single"/>
        </w:rPr>
        <w:t>Zadanie/Część nr 1 i Zadanie/Część nr 2:</w:t>
      </w:r>
    </w:p>
    <w:p w:rsidR="00690671" w:rsidRPr="005C70BC" w:rsidRDefault="00690671" w:rsidP="00690671">
      <w:pPr>
        <w:jc w:val="both"/>
        <w:rPr>
          <w:sz w:val="22"/>
          <w:szCs w:val="22"/>
        </w:rPr>
      </w:pPr>
      <w:r w:rsidRPr="005C70BC">
        <w:rPr>
          <w:sz w:val="22"/>
          <w:szCs w:val="22"/>
        </w:rPr>
        <w:tab/>
        <w:t>Płatności następować będą na podstawie rachunków/faktur wystawianych przez Wykonawcę po przyjęciu dokumentacji poszczególnych etapów do zasobu Powiatowego Ośrodka Dokumentacji Geodezyjnej i Kartograficznej.</w:t>
      </w:r>
    </w:p>
    <w:p w:rsidR="00690671" w:rsidRPr="005C70BC" w:rsidRDefault="00690671" w:rsidP="00690671">
      <w:pPr>
        <w:jc w:val="both"/>
        <w:rPr>
          <w:sz w:val="22"/>
          <w:szCs w:val="22"/>
        </w:rPr>
      </w:pPr>
      <w:r w:rsidRPr="005C70BC">
        <w:rPr>
          <w:sz w:val="22"/>
          <w:szCs w:val="22"/>
        </w:rPr>
        <w:t>Przedstawione rachunki/faktury będą stanowiły podstawę wystąpienia</w:t>
      </w:r>
      <w:r>
        <w:rPr>
          <w:sz w:val="22"/>
          <w:szCs w:val="22"/>
        </w:rPr>
        <w:t xml:space="preserve"> do Wojewody Świętokrzyskiego o </w:t>
      </w:r>
      <w:r w:rsidRPr="005C70BC">
        <w:rPr>
          <w:sz w:val="22"/>
          <w:szCs w:val="22"/>
        </w:rPr>
        <w:t>przyznanie środków w ramach finansowania wyprzedzającego.</w:t>
      </w:r>
    </w:p>
    <w:p w:rsidR="00690671" w:rsidRPr="005C70BC" w:rsidRDefault="00690671" w:rsidP="00690671">
      <w:pPr>
        <w:jc w:val="both"/>
        <w:rPr>
          <w:sz w:val="22"/>
          <w:szCs w:val="22"/>
        </w:rPr>
      </w:pPr>
      <w:r w:rsidRPr="005C70BC">
        <w:rPr>
          <w:sz w:val="22"/>
          <w:szCs w:val="22"/>
        </w:rPr>
        <w:t>Zamawiający dokonywać będzie płatności przelewem na rachunek bankowy Wykonawcy, wskazany  na rachunku/fakturze, w terminie nie dłuższym niż 30 dni od dnia doręczenia rachunku/faktury, jednak nie wcześniej niż po otrzymaniu środków w ramach finansowania wyprzedzającego.</w:t>
      </w:r>
    </w:p>
    <w:p w:rsidR="00690671" w:rsidRPr="005C70BC" w:rsidRDefault="00690671" w:rsidP="00690671">
      <w:pPr>
        <w:jc w:val="both"/>
        <w:rPr>
          <w:rStyle w:val="Teksttreci"/>
          <w:sz w:val="22"/>
          <w:szCs w:val="22"/>
        </w:rPr>
      </w:pPr>
    </w:p>
    <w:p w:rsidR="00690671" w:rsidRPr="005C70BC" w:rsidRDefault="00690671" w:rsidP="00690671">
      <w:pPr>
        <w:jc w:val="center"/>
        <w:rPr>
          <w:b/>
          <w:sz w:val="22"/>
          <w:szCs w:val="22"/>
        </w:rPr>
      </w:pPr>
      <w:r w:rsidRPr="005C70BC">
        <w:rPr>
          <w:b/>
          <w:sz w:val="22"/>
          <w:szCs w:val="22"/>
        </w:rPr>
        <w:t>UWAGA!</w:t>
      </w:r>
    </w:p>
    <w:p w:rsidR="00690671" w:rsidRPr="005C70BC" w:rsidRDefault="00690671" w:rsidP="00690671">
      <w:pPr>
        <w:jc w:val="center"/>
        <w:rPr>
          <w:b/>
          <w:sz w:val="22"/>
          <w:szCs w:val="22"/>
        </w:rPr>
      </w:pPr>
      <w:r w:rsidRPr="005C70BC">
        <w:rPr>
          <w:b/>
          <w:sz w:val="22"/>
          <w:szCs w:val="22"/>
        </w:rPr>
        <w:t>Zamawiający przypomina, iż zgodnie z pkt 13.2. Specyfikacji Istotnych Warunków Zamówienia w terminie trzech dni od publikacji niniejszej informacji Wykonawca składa oświadczenie o przynależności lub braku przynależności do tej samej grupy kapitałowej stanowiące Załącznik</w:t>
      </w:r>
    </w:p>
    <w:p w:rsidR="00690671" w:rsidRPr="005C70BC" w:rsidRDefault="00690671" w:rsidP="00690671">
      <w:pPr>
        <w:jc w:val="center"/>
        <w:rPr>
          <w:b/>
          <w:sz w:val="22"/>
          <w:szCs w:val="22"/>
        </w:rPr>
      </w:pPr>
      <w:r w:rsidRPr="005C70BC">
        <w:rPr>
          <w:b/>
          <w:sz w:val="22"/>
          <w:szCs w:val="22"/>
        </w:rPr>
        <w:t>nr 5 do SIWZ.</w:t>
      </w:r>
    </w:p>
    <w:p w:rsidR="00690671" w:rsidRPr="005C70BC" w:rsidRDefault="00690671" w:rsidP="00690671">
      <w:pPr>
        <w:jc w:val="center"/>
        <w:rPr>
          <w:b/>
          <w:sz w:val="22"/>
          <w:szCs w:val="22"/>
        </w:rPr>
      </w:pPr>
    </w:p>
    <w:p w:rsidR="002C6681" w:rsidRPr="00690671" w:rsidRDefault="002C6681" w:rsidP="00690671">
      <w:bookmarkStart w:id="0" w:name="_GoBack"/>
      <w:bookmarkEnd w:id="0"/>
    </w:p>
    <w:sectPr w:rsidR="002C6681" w:rsidRPr="00690671" w:rsidSect="00586FD6">
      <w:pgSz w:w="11906" w:h="16838"/>
      <w:pgMar w:top="426" w:right="991"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475" w:rsidRDefault="006F6475" w:rsidP="00FC44AA">
      <w:r>
        <w:separator/>
      </w:r>
    </w:p>
  </w:endnote>
  <w:endnote w:type="continuationSeparator" w:id="0">
    <w:p w:rsidR="006F6475" w:rsidRDefault="006F6475" w:rsidP="00FC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475" w:rsidRDefault="006F6475" w:rsidP="00FC44AA">
      <w:r>
        <w:separator/>
      </w:r>
    </w:p>
  </w:footnote>
  <w:footnote w:type="continuationSeparator" w:id="0">
    <w:p w:rsidR="006F6475" w:rsidRDefault="006F6475" w:rsidP="00FC4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126BA"/>
    <w:multiLevelType w:val="hybridMultilevel"/>
    <w:tmpl w:val="0E3C8E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F2A691E"/>
    <w:multiLevelType w:val="hybridMultilevel"/>
    <w:tmpl w:val="8F0EA9C0"/>
    <w:lvl w:ilvl="0" w:tplc="BD88A8C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3DC53B6"/>
    <w:multiLevelType w:val="multilevel"/>
    <w:tmpl w:val="1AB4EC8E"/>
    <w:lvl w:ilvl="0">
      <w:start w:val="1"/>
      <w:numFmt w:val="decimal"/>
      <w:lvlText w:val="%1."/>
      <w:legacy w:legacy="1" w:legacySpace="0" w:legacyIndent="281"/>
      <w:lvlJc w:val="left"/>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683"/>
    <w:rsid w:val="00010E10"/>
    <w:rsid w:val="000720B2"/>
    <w:rsid w:val="00080A1C"/>
    <w:rsid w:val="000B61AC"/>
    <w:rsid w:val="000C499C"/>
    <w:rsid w:val="000F0C44"/>
    <w:rsid w:val="0010615E"/>
    <w:rsid w:val="00150B51"/>
    <w:rsid w:val="001A5E6B"/>
    <w:rsid w:val="001B73C8"/>
    <w:rsid w:val="001E7BED"/>
    <w:rsid w:val="002100F2"/>
    <w:rsid w:val="002330BB"/>
    <w:rsid w:val="00234AEB"/>
    <w:rsid w:val="002A41F9"/>
    <w:rsid w:val="002C6681"/>
    <w:rsid w:val="00354900"/>
    <w:rsid w:val="00383BE2"/>
    <w:rsid w:val="003A6E1B"/>
    <w:rsid w:val="003D5187"/>
    <w:rsid w:val="003F7C4D"/>
    <w:rsid w:val="00426CFD"/>
    <w:rsid w:val="004B0AB2"/>
    <w:rsid w:val="004B6374"/>
    <w:rsid w:val="004C6094"/>
    <w:rsid w:val="00517301"/>
    <w:rsid w:val="005632F2"/>
    <w:rsid w:val="00586FD6"/>
    <w:rsid w:val="00591948"/>
    <w:rsid w:val="005B6D54"/>
    <w:rsid w:val="005C539D"/>
    <w:rsid w:val="005C70BC"/>
    <w:rsid w:val="00627BD0"/>
    <w:rsid w:val="00634BA2"/>
    <w:rsid w:val="00690671"/>
    <w:rsid w:val="006A382F"/>
    <w:rsid w:val="006E3A51"/>
    <w:rsid w:val="006E5028"/>
    <w:rsid w:val="006F6475"/>
    <w:rsid w:val="00704CD4"/>
    <w:rsid w:val="00717F11"/>
    <w:rsid w:val="00720076"/>
    <w:rsid w:val="007278DA"/>
    <w:rsid w:val="00731A6A"/>
    <w:rsid w:val="00741DE4"/>
    <w:rsid w:val="00744A90"/>
    <w:rsid w:val="00746583"/>
    <w:rsid w:val="00794FD1"/>
    <w:rsid w:val="008173EC"/>
    <w:rsid w:val="0085726C"/>
    <w:rsid w:val="0086529D"/>
    <w:rsid w:val="008678E5"/>
    <w:rsid w:val="008D17B8"/>
    <w:rsid w:val="009025D0"/>
    <w:rsid w:val="009F6C58"/>
    <w:rsid w:val="00A67B9C"/>
    <w:rsid w:val="00A7144A"/>
    <w:rsid w:val="00A82AA2"/>
    <w:rsid w:val="00AB1D3F"/>
    <w:rsid w:val="00AD6F73"/>
    <w:rsid w:val="00B1238E"/>
    <w:rsid w:val="00B153E5"/>
    <w:rsid w:val="00B33293"/>
    <w:rsid w:val="00B460E4"/>
    <w:rsid w:val="00B67F06"/>
    <w:rsid w:val="00B8537E"/>
    <w:rsid w:val="00B86890"/>
    <w:rsid w:val="00BA55C7"/>
    <w:rsid w:val="00C66663"/>
    <w:rsid w:val="00C81239"/>
    <w:rsid w:val="00C8218A"/>
    <w:rsid w:val="00CB3378"/>
    <w:rsid w:val="00D4508B"/>
    <w:rsid w:val="00D57683"/>
    <w:rsid w:val="00D74D08"/>
    <w:rsid w:val="00DA24AE"/>
    <w:rsid w:val="00DC21B3"/>
    <w:rsid w:val="00E02C58"/>
    <w:rsid w:val="00E27992"/>
    <w:rsid w:val="00E40E8D"/>
    <w:rsid w:val="00E47B3A"/>
    <w:rsid w:val="00E619B9"/>
    <w:rsid w:val="00F3201D"/>
    <w:rsid w:val="00F47BB5"/>
    <w:rsid w:val="00F641E5"/>
    <w:rsid w:val="00FB7C8A"/>
    <w:rsid w:val="00FC44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6D54"/>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57683"/>
    <w:pPr>
      <w:jc w:val="both"/>
    </w:pPr>
    <w:rPr>
      <w:sz w:val="25"/>
      <w:szCs w:val="25"/>
    </w:rPr>
  </w:style>
  <w:style w:type="character" w:customStyle="1" w:styleId="TekstpodstawowyZnak">
    <w:name w:val="Tekst podstawowy Znak"/>
    <w:basedOn w:val="Domylnaczcionkaakapitu"/>
    <w:link w:val="Tekstpodstawowy"/>
    <w:rsid w:val="00D57683"/>
    <w:rPr>
      <w:rFonts w:ascii="Times New Roman" w:eastAsia="Times New Roman" w:hAnsi="Times New Roman" w:cs="Times New Roman"/>
      <w:sz w:val="25"/>
      <w:szCs w:val="25"/>
      <w:lang w:eastAsia="ar-SA"/>
    </w:rPr>
  </w:style>
  <w:style w:type="paragraph" w:styleId="Akapitzlist">
    <w:name w:val="List Paragraph"/>
    <w:basedOn w:val="Normalny"/>
    <w:uiPriority w:val="34"/>
    <w:qFormat/>
    <w:rsid w:val="0086529D"/>
    <w:pPr>
      <w:ind w:left="720"/>
      <w:contextualSpacing/>
    </w:pPr>
  </w:style>
  <w:style w:type="paragraph" w:styleId="Tekstprzypisukocowego">
    <w:name w:val="endnote text"/>
    <w:basedOn w:val="Normalny"/>
    <w:link w:val="TekstprzypisukocowegoZnak"/>
    <w:uiPriority w:val="99"/>
    <w:semiHidden/>
    <w:unhideWhenUsed/>
    <w:rsid w:val="00FC44AA"/>
    <w:rPr>
      <w:sz w:val="20"/>
      <w:szCs w:val="20"/>
    </w:rPr>
  </w:style>
  <w:style w:type="character" w:customStyle="1" w:styleId="TekstprzypisukocowegoZnak">
    <w:name w:val="Tekst przypisu końcowego Znak"/>
    <w:basedOn w:val="Domylnaczcionkaakapitu"/>
    <w:link w:val="Tekstprzypisukocowego"/>
    <w:uiPriority w:val="99"/>
    <w:semiHidden/>
    <w:rsid w:val="00FC44AA"/>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FC44AA"/>
    <w:rPr>
      <w:vertAlign w:val="superscript"/>
    </w:rPr>
  </w:style>
  <w:style w:type="character" w:customStyle="1" w:styleId="Teksttreci">
    <w:name w:val="Tekst treści"/>
    <w:rsid w:val="00B33293"/>
    <w:rPr>
      <w:rFonts w:ascii="Times New Roman" w:hAnsi="Times New Roman" w:cs="Times New Roman"/>
      <w:spacing w:val="0"/>
      <w:sz w:val="21"/>
      <w:szCs w:val="21"/>
    </w:rPr>
  </w:style>
  <w:style w:type="paragraph" w:styleId="Tekstdymka">
    <w:name w:val="Balloon Text"/>
    <w:basedOn w:val="Normalny"/>
    <w:link w:val="TekstdymkaZnak"/>
    <w:uiPriority w:val="99"/>
    <w:semiHidden/>
    <w:unhideWhenUsed/>
    <w:rsid w:val="0010615E"/>
    <w:rPr>
      <w:rFonts w:ascii="Tahoma" w:hAnsi="Tahoma" w:cs="Tahoma"/>
      <w:sz w:val="16"/>
      <w:szCs w:val="16"/>
    </w:rPr>
  </w:style>
  <w:style w:type="character" w:customStyle="1" w:styleId="TekstdymkaZnak">
    <w:name w:val="Tekst dymka Znak"/>
    <w:basedOn w:val="Domylnaczcionkaakapitu"/>
    <w:link w:val="Tekstdymka"/>
    <w:uiPriority w:val="99"/>
    <w:semiHidden/>
    <w:rsid w:val="0010615E"/>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6D54"/>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57683"/>
    <w:pPr>
      <w:jc w:val="both"/>
    </w:pPr>
    <w:rPr>
      <w:sz w:val="25"/>
      <w:szCs w:val="25"/>
    </w:rPr>
  </w:style>
  <w:style w:type="character" w:customStyle="1" w:styleId="TekstpodstawowyZnak">
    <w:name w:val="Tekst podstawowy Znak"/>
    <w:basedOn w:val="Domylnaczcionkaakapitu"/>
    <w:link w:val="Tekstpodstawowy"/>
    <w:rsid w:val="00D57683"/>
    <w:rPr>
      <w:rFonts w:ascii="Times New Roman" w:eastAsia="Times New Roman" w:hAnsi="Times New Roman" w:cs="Times New Roman"/>
      <w:sz w:val="25"/>
      <w:szCs w:val="25"/>
      <w:lang w:eastAsia="ar-SA"/>
    </w:rPr>
  </w:style>
  <w:style w:type="paragraph" w:styleId="Akapitzlist">
    <w:name w:val="List Paragraph"/>
    <w:basedOn w:val="Normalny"/>
    <w:uiPriority w:val="34"/>
    <w:qFormat/>
    <w:rsid w:val="0086529D"/>
    <w:pPr>
      <w:ind w:left="720"/>
      <w:contextualSpacing/>
    </w:pPr>
  </w:style>
  <w:style w:type="paragraph" w:styleId="Tekstprzypisukocowego">
    <w:name w:val="endnote text"/>
    <w:basedOn w:val="Normalny"/>
    <w:link w:val="TekstprzypisukocowegoZnak"/>
    <w:uiPriority w:val="99"/>
    <w:semiHidden/>
    <w:unhideWhenUsed/>
    <w:rsid w:val="00FC44AA"/>
    <w:rPr>
      <w:sz w:val="20"/>
      <w:szCs w:val="20"/>
    </w:rPr>
  </w:style>
  <w:style w:type="character" w:customStyle="1" w:styleId="TekstprzypisukocowegoZnak">
    <w:name w:val="Tekst przypisu końcowego Znak"/>
    <w:basedOn w:val="Domylnaczcionkaakapitu"/>
    <w:link w:val="Tekstprzypisukocowego"/>
    <w:uiPriority w:val="99"/>
    <w:semiHidden/>
    <w:rsid w:val="00FC44AA"/>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FC44AA"/>
    <w:rPr>
      <w:vertAlign w:val="superscript"/>
    </w:rPr>
  </w:style>
  <w:style w:type="character" w:customStyle="1" w:styleId="Teksttreci">
    <w:name w:val="Tekst treści"/>
    <w:rsid w:val="00B33293"/>
    <w:rPr>
      <w:rFonts w:ascii="Times New Roman" w:hAnsi="Times New Roman" w:cs="Times New Roman"/>
      <w:spacing w:val="0"/>
      <w:sz w:val="21"/>
      <w:szCs w:val="21"/>
    </w:rPr>
  </w:style>
  <w:style w:type="paragraph" w:styleId="Tekstdymka">
    <w:name w:val="Balloon Text"/>
    <w:basedOn w:val="Normalny"/>
    <w:link w:val="TekstdymkaZnak"/>
    <w:uiPriority w:val="99"/>
    <w:semiHidden/>
    <w:unhideWhenUsed/>
    <w:rsid w:val="0010615E"/>
    <w:rPr>
      <w:rFonts w:ascii="Tahoma" w:hAnsi="Tahoma" w:cs="Tahoma"/>
      <w:sz w:val="16"/>
      <w:szCs w:val="16"/>
    </w:rPr>
  </w:style>
  <w:style w:type="character" w:customStyle="1" w:styleId="TekstdymkaZnak">
    <w:name w:val="Tekst dymka Znak"/>
    <w:basedOn w:val="Domylnaczcionkaakapitu"/>
    <w:link w:val="Tekstdymka"/>
    <w:uiPriority w:val="99"/>
    <w:semiHidden/>
    <w:rsid w:val="0010615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11891-9D6D-4849-81E5-D414234E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618</Words>
  <Characters>3714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Młyńczak</dc:creator>
  <cp:lastModifiedBy>Justyna Młyńczak</cp:lastModifiedBy>
  <cp:revision>14</cp:revision>
  <cp:lastPrinted>2018-03-29T10:40:00Z</cp:lastPrinted>
  <dcterms:created xsi:type="dcterms:W3CDTF">2017-12-14T13:50:00Z</dcterms:created>
  <dcterms:modified xsi:type="dcterms:W3CDTF">2018-03-30T06:35:00Z</dcterms:modified>
</cp:coreProperties>
</file>