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Ind w:w="108" w:type="dxa"/>
        <w:tblLook w:val="04A0" w:firstRow="1" w:lastRow="0" w:firstColumn="1" w:lastColumn="0" w:noHBand="0" w:noVBand="1"/>
      </w:tblPr>
      <w:tblGrid>
        <w:gridCol w:w="8738"/>
        <w:gridCol w:w="221"/>
        <w:gridCol w:w="221"/>
      </w:tblGrid>
      <w:tr w:rsidR="00DE2F91" w:rsidRPr="00DE2F91" w:rsidTr="00DD6290">
        <w:trPr>
          <w:trHeight w:val="1270"/>
          <w:jc w:val="center"/>
        </w:trPr>
        <w:tc>
          <w:tcPr>
            <w:tcW w:w="8738" w:type="dxa"/>
          </w:tcPr>
          <w:tbl>
            <w:tblPr>
              <w:tblW w:w="9869" w:type="dxa"/>
              <w:tblBorders>
                <w:bottom w:val="single" w:sz="4" w:space="0" w:color="auto"/>
              </w:tblBorders>
              <w:tblCellMar>
                <w:left w:w="0" w:type="dxa"/>
                <w:right w:w="0" w:type="dxa"/>
              </w:tblCellMar>
              <w:tblLook w:val="04A0" w:firstRow="1" w:lastRow="0" w:firstColumn="1" w:lastColumn="0" w:noHBand="0" w:noVBand="1"/>
            </w:tblPr>
            <w:tblGrid>
              <w:gridCol w:w="1908"/>
              <w:gridCol w:w="2628"/>
              <w:gridCol w:w="1843"/>
              <w:gridCol w:w="3490"/>
            </w:tblGrid>
            <w:tr w:rsidR="00DE2F91" w:rsidRPr="00DE2F91" w:rsidTr="00DD6290">
              <w:trPr>
                <w:trHeight w:val="1276"/>
              </w:trPr>
              <w:tc>
                <w:tcPr>
                  <w:tcW w:w="1908" w:type="dxa"/>
                  <w:tcMar>
                    <w:left w:w="0" w:type="dxa"/>
                    <w:right w:w="0" w:type="dxa"/>
                  </w:tcMar>
                  <w:vAlign w:val="center"/>
                </w:tcPr>
                <w:p w:rsidR="00DE2F91" w:rsidRPr="00DE2F91" w:rsidRDefault="00DE2F91" w:rsidP="00DE2F91">
                  <w:pPr>
                    <w:rPr>
                      <w:rFonts w:ascii="Calibri" w:eastAsia="Calibri" w:hAnsi="Calibri" w:cs="Times New Roman"/>
                    </w:rPr>
                  </w:pPr>
                  <w:r>
                    <w:rPr>
                      <w:rFonts w:ascii="Calibri" w:eastAsia="Calibri" w:hAnsi="Calibri" w:cs="Times New Roman"/>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28" w:type="dxa"/>
                  <w:tcMar>
                    <w:left w:w="0" w:type="dxa"/>
                    <w:right w:w="0" w:type="dxa"/>
                  </w:tcMar>
                  <w:vAlign w:val="center"/>
                </w:tcPr>
                <w:p w:rsidR="00DE2F91" w:rsidRPr="00DE2F91" w:rsidRDefault="00DE2F91" w:rsidP="00DE2F91">
                  <w:pPr>
                    <w:rPr>
                      <w:rFonts w:ascii="Calibri" w:eastAsia="Calibri" w:hAnsi="Calibri" w:cs="Times New Roman"/>
                    </w:rPr>
                  </w:pPr>
                  <w:r>
                    <w:rPr>
                      <w:rFonts w:ascii="Calibri" w:eastAsia="Calibri" w:hAnsi="Calibri" w:cs="Times New Roman"/>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843" w:type="dxa"/>
                  <w:tcMar>
                    <w:left w:w="0" w:type="dxa"/>
                    <w:right w:w="0" w:type="dxa"/>
                  </w:tcMar>
                  <w:vAlign w:val="center"/>
                </w:tcPr>
                <w:p w:rsidR="00DE2F91" w:rsidRPr="00DE2F91" w:rsidRDefault="00DE2F91" w:rsidP="00DE2F91">
                  <w:pPr>
                    <w:rPr>
                      <w:rFonts w:ascii="Calibri" w:eastAsia="Calibri" w:hAnsi="Calibri" w:cs="Times New Roman"/>
                    </w:rPr>
                  </w:pPr>
                  <w:r>
                    <w:rPr>
                      <w:rFonts w:ascii="Calibri" w:eastAsia="Calibri" w:hAnsi="Calibri" w:cs="Times New Roman"/>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3490" w:type="dxa"/>
                  <w:tcMar>
                    <w:left w:w="0" w:type="dxa"/>
                    <w:right w:w="0" w:type="dxa"/>
                  </w:tcMar>
                  <w:vAlign w:val="center"/>
                </w:tcPr>
                <w:p w:rsidR="00DE2F91" w:rsidRPr="00DE2F91" w:rsidRDefault="00DE2F91" w:rsidP="00DE2F91">
                  <w:pPr>
                    <w:rPr>
                      <w:rFonts w:ascii="Calibri" w:eastAsia="Calibri" w:hAnsi="Calibri" w:cs="Times New Roman"/>
                    </w:rPr>
                  </w:pPr>
                  <w:r>
                    <w:rPr>
                      <w:rFonts w:ascii="Calibri" w:eastAsia="Calibri" w:hAnsi="Calibri" w:cs="Times New Roman"/>
                      <w:noProof/>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DE2F91" w:rsidRPr="00DE2F91" w:rsidRDefault="00DE2F91" w:rsidP="00DE2F91">
            <w:pPr>
              <w:rPr>
                <w:rFonts w:ascii="Calibri" w:eastAsia="Calibri" w:hAnsi="Calibri" w:cs="Times New Roman"/>
              </w:rPr>
            </w:pPr>
          </w:p>
        </w:tc>
        <w:tc>
          <w:tcPr>
            <w:tcW w:w="221" w:type="dxa"/>
          </w:tcPr>
          <w:p w:rsidR="00DE2F91" w:rsidRPr="00DE2F91" w:rsidRDefault="00DE2F91" w:rsidP="00DE2F91">
            <w:pPr>
              <w:rPr>
                <w:rFonts w:ascii="Calibri" w:eastAsia="Calibri" w:hAnsi="Calibri" w:cs="Times New Roman"/>
              </w:rPr>
            </w:pPr>
          </w:p>
        </w:tc>
        <w:tc>
          <w:tcPr>
            <w:tcW w:w="221" w:type="dxa"/>
          </w:tcPr>
          <w:p w:rsidR="00DE2F91" w:rsidRPr="00DE2F91" w:rsidRDefault="00DE2F91" w:rsidP="00DE2F91">
            <w:pPr>
              <w:rPr>
                <w:rFonts w:ascii="Calibri" w:eastAsia="Calibri" w:hAnsi="Calibri" w:cs="Times New Roman"/>
              </w:rPr>
            </w:pPr>
          </w:p>
        </w:tc>
      </w:tr>
    </w:tbl>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Ogłoszenie nr 500087627-N-2018 z dnia 20-04-2018 r. </w:t>
      </w:r>
    </w:p>
    <w:p w:rsidR="002C4E51" w:rsidRPr="002C4E51" w:rsidRDefault="002C4E51" w:rsidP="002C4E51">
      <w:pPr>
        <w:spacing w:after="0" w:line="240" w:lineRule="auto"/>
        <w:jc w:val="center"/>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Powiat Jędrzejowski: PRZEBUDOWA SIECI KOMPUTEROWEJ W PRACOWNIACH INFORMATYCZNYCH ORAZ UTWORZENIE PRACOWNI OZE </w:t>
      </w:r>
      <w:r w:rsidRPr="002C4E51">
        <w:rPr>
          <w:rFonts w:ascii="Times New Roman" w:eastAsia="Times New Roman" w:hAnsi="Times New Roman" w:cs="Times New Roman"/>
          <w:sz w:val="24"/>
          <w:szCs w:val="24"/>
          <w:lang w:eastAsia="pl-PL"/>
        </w:rPr>
        <w:br/>
      </w:r>
      <w:r w:rsidRPr="002C4E51">
        <w:rPr>
          <w:rFonts w:ascii="Times New Roman" w:eastAsia="Times New Roman" w:hAnsi="Times New Roman" w:cs="Times New Roman"/>
          <w:sz w:val="24"/>
          <w:szCs w:val="24"/>
          <w:lang w:eastAsia="pl-PL"/>
        </w:rPr>
        <w:br/>
        <w:t xml:space="preserve">OGŁOSZENIE O UDZIELENIU ZAMÓWIENIA - Roboty budowlane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Zamieszczanie ogłoszenia:</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obowiązkowe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Ogłoszenie dotyczy:</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zamówienia publicznego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tak </w:t>
      </w:r>
      <w:r w:rsidRPr="002C4E51">
        <w:rPr>
          <w:rFonts w:ascii="Times New Roman" w:eastAsia="Times New Roman" w:hAnsi="Times New Roman" w:cs="Times New Roman"/>
          <w:sz w:val="24"/>
          <w:szCs w:val="24"/>
          <w:lang w:eastAsia="pl-PL"/>
        </w:rPr>
        <w:br/>
        <w:t xml:space="preserve">Nazwa projektu lub programu </w:t>
      </w:r>
      <w:r w:rsidRPr="002C4E51">
        <w:rPr>
          <w:rFonts w:ascii="Times New Roman" w:eastAsia="Times New Roman" w:hAnsi="Times New Roman" w:cs="Times New Roman"/>
          <w:sz w:val="24"/>
          <w:szCs w:val="24"/>
          <w:lang w:eastAsia="pl-PL"/>
        </w:rPr>
        <w:br/>
        <w:t xml:space="preserve">Zadanie współfinansowane w ramach Regionalnego Programu Operacyjnego Województwa Świętokrzyskiego na lata 2014-2020 Oś priorytetowa 7 Sprawne usługi publiczne Działanie 7.4 Rozwój infrastruktury edukacyjnej i szkoleniowej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Zamówienie było przedmiotem ogłoszenia w Biuletynie Zamówień Publicznych:</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tak </w:t>
      </w:r>
      <w:r w:rsidRPr="002C4E51">
        <w:rPr>
          <w:rFonts w:ascii="Times New Roman" w:eastAsia="Times New Roman" w:hAnsi="Times New Roman" w:cs="Times New Roman"/>
          <w:sz w:val="24"/>
          <w:szCs w:val="24"/>
          <w:lang w:eastAsia="pl-PL"/>
        </w:rPr>
        <w:br/>
        <w:t xml:space="preserve">Numer ogłoszenia: 525452-N-2018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Ogłoszenie o zmianie ogłoszenia zostało zamieszczone w </w:t>
      </w:r>
      <w:bookmarkStart w:id="0" w:name="_GoBack"/>
      <w:bookmarkEnd w:id="0"/>
      <w:r w:rsidRPr="002C4E51">
        <w:rPr>
          <w:rFonts w:ascii="Times New Roman" w:eastAsia="Times New Roman" w:hAnsi="Times New Roman" w:cs="Times New Roman"/>
          <w:b/>
          <w:bCs/>
          <w:sz w:val="24"/>
          <w:szCs w:val="24"/>
          <w:lang w:eastAsia="pl-PL"/>
        </w:rPr>
        <w:t>Biuletynie Zamówień Publicznych:</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nie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u w:val="single"/>
          <w:lang w:eastAsia="pl-PL"/>
        </w:rPr>
        <w:t>SEKCJA I: ZAMAWIAJĄCY</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 1) NAZWA I ADRES: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2C4E51">
        <w:rPr>
          <w:rFonts w:ascii="Times New Roman" w:eastAsia="Times New Roman" w:hAnsi="Times New Roman" w:cs="Times New Roman"/>
          <w:sz w:val="24"/>
          <w:szCs w:val="24"/>
          <w:lang w:eastAsia="pl-PL"/>
        </w:rPr>
        <w:br/>
        <w:t>Adres strony internetowej (</w:t>
      </w:r>
      <w:proofErr w:type="spellStart"/>
      <w:r w:rsidRPr="002C4E51">
        <w:rPr>
          <w:rFonts w:ascii="Times New Roman" w:eastAsia="Times New Roman" w:hAnsi="Times New Roman" w:cs="Times New Roman"/>
          <w:sz w:val="24"/>
          <w:szCs w:val="24"/>
          <w:lang w:eastAsia="pl-PL"/>
        </w:rPr>
        <w:t>url</w:t>
      </w:r>
      <w:proofErr w:type="spellEnd"/>
      <w:r w:rsidRPr="002C4E51">
        <w:rPr>
          <w:rFonts w:ascii="Times New Roman" w:eastAsia="Times New Roman" w:hAnsi="Times New Roman" w:cs="Times New Roman"/>
          <w:sz w:val="24"/>
          <w:szCs w:val="24"/>
          <w:lang w:eastAsia="pl-PL"/>
        </w:rPr>
        <w:t xml:space="preserve">): www.powiatjedrzejow.pl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I.2) RODZAJ ZAMAWIAJĄCEGO:</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Administracja samorządowa</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u w:val="single"/>
          <w:lang w:eastAsia="pl-PL"/>
        </w:rPr>
        <w:t xml:space="preserve">SEKCJA II: PRZEDMIOT ZAMÓWIENIA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II.1) Nazwa nadana zamówieniu przez zamawiającego: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PRZEBUDOWA SIECI KOMPUTEROWEJ W PRACOWNIACH INFORMATYCZNYCH ORAZ UTWORZENIE PRACOWNI OZE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Numer referencyjny</w:t>
      </w:r>
      <w:r w:rsidRPr="002C4E51">
        <w:rPr>
          <w:rFonts w:ascii="Times New Roman" w:eastAsia="Times New Roman" w:hAnsi="Times New Roman" w:cs="Times New Roman"/>
          <w:i/>
          <w:iCs/>
          <w:sz w:val="24"/>
          <w:szCs w:val="24"/>
          <w:lang w:eastAsia="pl-PL"/>
        </w:rPr>
        <w:t>(jeżeli dotyczy):</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OKSO.272.3.2018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II.2) Rodzaj zamówienia:</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Roboty budowlane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II.3) Krótki opis przedmiotu zamówienia </w:t>
      </w:r>
      <w:r w:rsidRPr="002C4E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4E51">
        <w:rPr>
          <w:rFonts w:ascii="Times New Roman" w:eastAsia="Times New Roman" w:hAnsi="Times New Roman" w:cs="Times New Roman"/>
          <w:sz w:val="24"/>
          <w:szCs w:val="24"/>
          <w:lang w:eastAsia="pl-PL"/>
        </w:rPr>
        <w:t xml:space="preserve"> </w:t>
      </w:r>
      <w:r w:rsidRPr="002C4E51">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jc w:val="both"/>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Przedmiotem zamówienia jest przebudowa sieci komputerowej w pracowniach informatycznych oraz utworzenie pracowni odnawialnych źródeł energii (OZE) realizowane w ramach inwestycji pn. Przebudowa i modernizacja kompleksu sportowego wraz z wyposażeniem pracowni dydaktycznych w Zespole Szkół Ponadgimnazjalnych Nr 2 w Jędrzejowie. Adres inwestycji: Zespół Szkół Ponadgimnazjalnych nr 2 w Jędrzejowie, ul. Okrzei 63. Przedmiotem zamówienia jest przebudowa instalacji elektrycznych i teletechnicznych dla stanowisk komputerowych w pracowniach informatycznych oraz </w:t>
      </w:r>
      <w:r w:rsidRPr="002C4E51">
        <w:rPr>
          <w:rFonts w:ascii="Times New Roman" w:eastAsia="Times New Roman" w:hAnsi="Times New Roman" w:cs="Times New Roman"/>
          <w:sz w:val="24"/>
          <w:szCs w:val="24"/>
          <w:lang w:eastAsia="pl-PL"/>
        </w:rPr>
        <w:lastRenderedPageBreak/>
        <w:t xml:space="preserve">wykonanie instalacji elektrycznych i teletechnicznych w celu utworzenia pracowni OZE w ZSP nr 2 w Jędrzejowie. Zakres robót obejmuje: − instalację zasilania rozdzielnic elektrycznych, − instalację rozdziału i dystrybucji energii, − wewnętrzne instalacje elektryczne, − instalację sieci strukturalnej, − instalację multimedialną w salach informatycznych − instalację uziemienia i połączeń wyrównawczych, − instalację ochrony od porażeń, − instalację ochrony przeciwprzepięciowej.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normami równoważnymi w stosunku do tych wskazanych w dokumentacji i specyfikacji technicznej wykonania i odbioru robót budowlanych. Na Wykonawcy spoczywa ciężar wskazania „równoważności”. 3.5. Wykonawca zobowiązany jest wykonać przedmiot umowy z materiałów własnych. 3.6. Winien również zabezpieczyć teren prowadzonych robót, zaś organizacja i koordynacja w zakresie BHP, </w:t>
      </w:r>
      <w:proofErr w:type="spellStart"/>
      <w:r w:rsidRPr="002C4E51">
        <w:rPr>
          <w:rFonts w:ascii="Times New Roman" w:eastAsia="Times New Roman" w:hAnsi="Times New Roman" w:cs="Times New Roman"/>
          <w:sz w:val="24"/>
          <w:szCs w:val="24"/>
          <w:lang w:eastAsia="pl-PL"/>
        </w:rPr>
        <w:t>ppoż</w:t>
      </w:r>
      <w:proofErr w:type="spellEnd"/>
      <w:r w:rsidRPr="002C4E51">
        <w:rPr>
          <w:rFonts w:ascii="Times New Roman" w:eastAsia="Times New Roman" w:hAnsi="Times New Roman" w:cs="Times New Roman"/>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technicznej dotyczącej przebudowy sieci - Załącznik nr 9 do SIWZ b)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jego pracy, a także zabezpieczenie terenu budowy. Obowiązkiem Wykonawcy przebudowa sieci komputerowej w pracowniach informatycznych oraz utworzenie pracowni OZE będzie zabezpieczenie pomieszczeń w taki sposób, aby kurz i pył nie przedostawał się do pomieszczeń sąsiednich. Roboty nadmiernie uciążliwe (generujące hałas, drgania </w:t>
      </w:r>
      <w:proofErr w:type="spellStart"/>
      <w:r w:rsidRPr="002C4E51">
        <w:rPr>
          <w:rFonts w:ascii="Times New Roman" w:eastAsia="Times New Roman" w:hAnsi="Times New Roman" w:cs="Times New Roman"/>
          <w:sz w:val="24"/>
          <w:szCs w:val="24"/>
          <w:lang w:eastAsia="pl-PL"/>
        </w:rPr>
        <w:t>itp</w:t>
      </w:r>
      <w:proofErr w:type="spellEnd"/>
      <w:r w:rsidRPr="002C4E51">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w:t>
      </w:r>
      <w:r w:rsidRPr="002C4E51">
        <w:rPr>
          <w:rFonts w:ascii="Times New Roman" w:eastAsia="Times New Roman" w:hAnsi="Times New Roman" w:cs="Times New Roman"/>
          <w:sz w:val="24"/>
          <w:szCs w:val="24"/>
          <w:lang w:eastAsia="pl-PL"/>
        </w:rPr>
        <w:lastRenderedPageBreak/>
        <w:t xml:space="preserve">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Wykonawca udzieli gwarancji na wykonany przedmiot zamówienia na okres minimum 60 miesięcy. Wykonawca może zaproponować wydłużenie okresu gwarancji do 84 miesięcy. Okres gwarancji stanowi kryterium oceny ofert – patrz wg pkt 19 SIWZ.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II.4) Informacja o częściach zamówienia:</w:t>
      </w:r>
      <w:r w:rsidRPr="002C4E51">
        <w:rPr>
          <w:rFonts w:ascii="Times New Roman" w:eastAsia="Times New Roman" w:hAnsi="Times New Roman" w:cs="Times New Roman"/>
          <w:sz w:val="24"/>
          <w:szCs w:val="24"/>
          <w:lang w:eastAsia="pl-PL"/>
        </w:rPr>
        <w:t xml:space="preserve"> </w:t>
      </w:r>
      <w:r w:rsidRPr="002C4E51">
        <w:rPr>
          <w:rFonts w:ascii="Times New Roman" w:eastAsia="Times New Roman" w:hAnsi="Times New Roman" w:cs="Times New Roman"/>
          <w:sz w:val="24"/>
          <w:szCs w:val="24"/>
          <w:lang w:eastAsia="pl-PL"/>
        </w:rPr>
        <w:br/>
      </w:r>
      <w:r w:rsidRPr="002C4E51">
        <w:rPr>
          <w:rFonts w:ascii="Times New Roman" w:eastAsia="Times New Roman" w:hAnsi="Times New Roman" w:cs="Times New Roman"/>
          <w:b/>
          <w:bCs/>
          <w:sz w:val="24"/>
          <w:szCs w:val="24"/>
          <w:lang w:eastAsia="pl-PL"/>
        </w:rPr>
        <w:t>Zamówienie było podzielone na części:</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nie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II.5) Główny Kod CPV:</w:t>
      </w:r>
      <w:r w:rsidRPr="002C4E51">
        <w:rPr>
          <w:rFonts w:ascii="Times New Roman" w:eastAsia="Times New Roman" w:hAnsi="Times New Roman" w:cs="Times New Roman"/>
          <w:sz w:val="24"/>
          <w:szCs w:val="24"/>
          <w:lang w:eastAsia="pl-PL"/>
        </w:rPr>
        <w:t xml:space="preserve"> 45314320-0</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u w:val="single"/>
          <w:lang w:eastAsia="pl-PL"/>
        </w:rPr>
        <w:t xml:space="preserve">SEKCJA III: PROCEDURA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III.1) TRYB UDZIELENIA ZAMÓWIENIA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Przetarg nieograniczony</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III.2) Ogłoszenie dotyczy zakończenia dynamicznego systemu zakupów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nie</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III.3) Informacje dodatkowe: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C4E51" w:rsidRPr="002C4E51" w:rsidTr="002C4E51">
        <w:trPr>
          <w:gridAfter w:val="1"/>
          <w:tblCellSpacing w:w="15" w:type="dxa"/>
        </w:trPr>
        <w:tc>
          <w:tcPr>
            <w:tcW w:w="0" w:type="auto"/>
            <w:vAlign w:val="center"/>
            <w:hideMark/>
          </w:tcPr>
          <w:p w:rsidR="002C4E51" w:rsidRPr="002C4E51" w:rsidRDefault="002C4E51" w:rsidP="002C4E51">
            <w:pPr>
              <w:spacing w:after="0" w:line="240" w:lineRule="auto"/>
              <w:rPr>
                <w:rFonts w:ascii="Times New Roman" w:eastAsia="Times New Roman" w:hAnsi="Times New Roman" w:cs="Times New Roman"/>
                <w:sz w:val="24"/>
                <w:szCs w:val="24"/>
                <w:lang w:eastAsia="pl-PL"/>
              </w:rPr>
            </w:pPr>
          </w:p>
        </w:tc>
      </w:tr>
      <w:tr w:rsidR="002C4E51" w:rsidRPr="002C4E51" w:rsidTr="002C4E51">
        <w:trPr>
          <w:gridAfter w:val="1"/>
          <w:tblCellSpacing w:w="15" w:type="dxa"/>
        </w:trPr>
        <w:tc>
          <w:tcPr>
            <w:tcW w:w="0" w:type="auto"/>
            <w:vAlign w:val="center"/>
            <w:hideMark/>
          </w:tcPr>
          <w:p w:rsidR="002C4E51" w:rsidRPr="002C4E51" w:rsidRDefault="002C4E51" w:rsidP="002C4E51">
            <w:pPr>
              <w:spacing w:after="0" w:line="240" w:lineRule="auto"/>
              <w:rPr>
                <w:rFonts w:ascii="Times New Roman" w:eastAsia="Times New Roman" w:hAnsi="Times New Roman" w:cs="Times New Roman"/>
                <w:sz w:val="24"/>
                <w:szCs w:val="24"/>
                <w:lang w:eastAsia="pl-PL"/>
              </w:rPr>
            </w:pPr>
          </w:p>
        </w:tc>
      </w:tr>
      <w:tr w:rsidR="002C4E51" w:rsidRPr="002C4E51" w:rsidTr="002C4E51">
        <w:trPr>
          <w:tblCellSpacing w:w="15" w:type="dxa"/>
        </w:trPr>
        <w:tc>
          <w:tcPr>
            <w:tcW w:w="0" w:type="auto"/>
            <w:gridSpan w:val="2"/>
            <w:vAlign w:val="center"/>
            <w:hideMark/>
          </w:tcPr>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IV.1) DATA UDZIELENIA ZAMÓWIENIA: </w:t>
            </w:r>
            <w:r w:rsidRPr="002C4E51">
              <w:rPr>
                <w:rFonts w:ascii="Times New Roman" w:eastAsia="Times New Roman" w:hAnsi="Times New Roman" w:cs="Times New Roman"/>
                <w:sz w:val="24"/>
                <w:szCs w:val="24"/>
                <w:lang w:eastAsia="pl-PL"/>
              </w:rPr>
              <w:t xml:space="preserve">18/04/2018 </w:t>
            </w:r>
            <w:r w:rsidRPr="002C4E51">
              <w:rPr>
                <w:rFonts w:ascii="Times New Roman" w:eastAsia="Times New Roman" w:hAnsi="Times New Roman" w:cs="Times New Roman"/>
                <w:sz w:val="24"/>
                <w:szCs w:val="24"/>
                <w:lang w:eastAsia="pl-PL"/>
              </w:rPr>
              <w:br/>
            </w:r>
            <w:r w:rsidRPr="002C4E51">
              <w:rPr>
                <w:rFonts w:ascii="Times New Roman" w:eastAsia="Times New Roman" w:hAnsi="Times New Roman" w:cs="Times New Roman"/>
                <w:b/>
                <w:bCs/>
                <w:sz w:val="24"/>
                <w:szCs w:val="24"/>
                <w:lang w:eastAsia="pl-PL"/>
              </w:rPr>
              <w:lastRenderedPageBreak/>
              <w:t xml:space="preserve">IV.2) Całkowita wartość zamówienia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Wartość bez VAT</w:t>
            </w:r>
            <w:r w:rsidRPr="002C4E51">
              <w:rPr>
                <w:rFonts w:ascii="Times New Roman" w:eastAsia="Times New Roman" w:hAnsi="Times New Roman" w:cs="Times New Roman"/>
                <w:sz w:val="24"/>
                <w:szCs w:val="24"/>
                <w:lang w:eastAsia="pl-PL"/>
              </w:rPr>
              <w:t xml:space="preserve"> 57224.36 </w:t>
            </w:r>
            <w:r w:rsidRPr="002C4E51">
              <w:rPr>
                <w:rFonts w:ascii="Times New Roman" w:eastAsia="Times New Roman" w:hAnsi="Times New Roman" w:cs="Times New Roman"/>
                <w:sz w:val="24"/>
                <w:szCs w:val="24"/>
                <w:lang w:eastAsia="pl-PL"/>
              </w:rPr>
              <w:br/>
            </w:r>
            <w:r w:rsidRPr="002C4E51">
              <w:rPr>
                <w:rFonts w:ascii="Times New Roman" w:eastAsia="Times New Roman" w:hAnsi="Times New Roman" w:cs="Times New Roman"/>
                <w:b/>
                <w:bCs/>
                <w:sz w:val="24"/>
                <w:szCs w:val="24"/>
                <w:lang w:eastAsia="pl-PL"/>
              </w:rPr>
              <w:t>Waluta</w:t>
            </w:r>
            <w:r w:rsidRPr="002C4E51">
              <w:rPr>
                <w:rFonts w:ascii="Times New Roman" w:eastAsia="Times New Roman" w:hAnsi="Times New Roman" w:cs="Times New Roman"/>
                <w:sz w:val="24"/>
                <w:szCs w:val="24"/>
                <w:lang w:eastAsia="pl-PL"/>
              </w:rPr>
              <w:t xml:space="preserve"> PLN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IV.3) INFORMACJE O OFERTACH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Liczba otrzymanych ofert:  1 </w:t>
            </w:r>
            <w:r w:rsidRPr="002C4E51">
              <w:rPr>
                <w:rFonts w:ascii="Times New Roman" w:eastAsia="Times New Roman" w:hAnsi="Times New Roman" w:cs="Times New Roman"/>
                <w:sz w:val="24"/>
                <w:szCs w:val="24"/>
                <w:lang w:eastAsia="pl-PL"/>
              </w:rPr>
              <w:br/>
              <w:t xml:space="preserve">w tym: </w:t>
            </w:r>
            <w:r w:rsidRPr="002C4E51">
              <w:rPr>
                <w:rFonts w:ascii="Times New Roman" w:eastAsia="Times New Roman" w:hAnsi="Times New Roman" w:cs="Times New Roman"/>
                <w:sz w:val="24"/>
                <w:szCs w:val="24"/>
                <w:lang w:eastAsia="pl-PL"/>
              </w:rPr>
              <w:br/>
              <w:t xml:space="preserve">liczba otrzymanych ofert od małych i średnich przedsiębiorstw:  0 </w:t>
            </w:r>
            <w:r w:rsidRPr="002C4E51">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C4E51">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C4E51">
              <w:rPr>
                <w:rFonts w:ascii="Times New Roman" w:eastAsia="Times New Roman" w:hAnsi="Times New Roman" w:cs="Times New Roman"/>
                <w:sz w:val="24"/>
                <w:szCs w:val="24"/>
                <w:lang w:eastAsia="pl-PL"/>
              </w:rPr>
              <w:br/>
              <w:t xml:space="preserve">liczba ofert otrzymanych drogą elektroniczną:  0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IV.4) LICZBA ODRZUCONYCH OFERT: </w:t>
            </w:r>
            <w:r w:rsidRPr="002C4E51">
              <w:rPr>
                <w:rFonts w:ascii="Times New Roman" w:eastAsia="Times New Roman" w:hAnsi="Times New Roman" w:cs="Times New Roman"/>
                <w:sz w:val="24"/>
                <w:szCs w:val="24"/>
                <w:lang w:eastAsia="pl-PL"/>
              </w:rPr>
              <w:t xml:space="preserve">0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IV.5) NAZWA I ADRES WYKONAWCY, KTÓREMU UDZIELONO ZAMÓWIENIA</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Zamówienie zostało udzielone wykonawcom wspólnie ubiegającym się o udzielenie: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tak</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Nazwa wykonawcy: </w:t>
            </w:r>
            <w:proofErr w:type="spellStart"/>
            <w:r w:rsidRPr="002C4E51">
              <w:rPr>
                <w:rFonts w:ascii="Times New Roman" w:eastAsia="Times New Roman" w:hAnsi="Times New Roman" w:cs="Times New Roman"/>
                <w:sz w:val="24"/>
                <w:szCs w:val="24"/>
                <w:lang w:eastAsia="pl-PL"/>
              </w:rPr>
              <w:t>MaN</w:t>
            </w:r>
            <w:proofErr w:type="spellEnd"/>
            <w:r w:rsidRPr="002C4E51">
              <w:rPr>
                <w:rFonts w:ascii="Times New Roman" w:eastAsia="Times New Roman" w:hAnsi="Times New Roman" w:cs="Times New Roman"/>
                <w:sz w:val="24"/>
                <w:szCs w:val="24"/>
                <w:lang w:eastAsia="pl-PL"/>
              </w:rPr>
              <w:t xml:space="preserve"> </w:t>
            </w:r>
            <w:proofErr w:type="spellStart"/>
            <w:r w:rsidRPr="002C4E51">
              <w:rPr>
                <w:rFonts w:ascii="Times New Roman" w:eastAsia="Times New Roman" w:hAnsi="Times New Roman" w:cs="Times New Roman"/>
                <w:sz w:val="24"/>
                <w:szCs w:val="24"/>
                <w:lang w:eastAsia="pl-PL"/>
              </w:rPr>
              <w:t>Complex</w:t>
            </w:r>
            <w:proofErr w:type="spellEnd"/>
            <w:r w:rsidRPr="002C4E51">
              <w:rPr>
                <w:rFonts w:ascii="Times New Roman" w:eastAsia="Times New Roman" w:hAnsi="Times New Roman" w:cs="Times New Roman"/>
                <w:sz w:val="24"/>
                <w:szCs w:val="24"/>
                <w:lang w:eastAsia="pl-PL"/>
              </w:rPr>
              <w:t xml:space="preserve"> Grzywna Marek, Łapacz Norbert </w:t>
            </w:r>
            <w:r w:rsidRPr="002C4E51">
              <w:rPr>
                <w:rFonts w:ascii="Times New Roman" w:eastAsia="Times New Roman" w:hAnsi="Times New Roman" w:cs="Times New Roman"/>
                <w:sz w:val="24"/>
                <w:szCs w:val="24"/>
                <w:lang w:eastAsia="pl-PL"/>
              </w:rPr>
              <w:br/>
              <w:t xml:space="preserve">Email wykonawcy: </w:t>
            </w:r>
            <w:r w:rsidRPr="002C4E51">
              <w:rPr>
                <w:rFonts w:ascii="Times New Roman" w:eastAsia="Times New Roman" w:hAnsi="Times New Roman" w:cs="Times New Roman"/>
                <w:sz w:val="24"/>
                <w:szCs w:val="24"/>
                <w:lang w:eastAsia="pl-PL"/>
              </w:rPr>
              <w:br/>
              <w:t xml:space="preserve">Adres pocztowy: ul. W. Przyborowskiego 4/1 </w:t>
            </w:r>
            <w:r w:rsidRPr="002C4E51">
              <w:rPr>
                <w:rFonts w:ascii="Times New Roman" w:eastAsia="Times New Roman" w:hAnsi="Times New Roman" w:cs="Times New Roman"/>
                <w:sz w:val="24"/>
                <w:szCs w:val="24"/>
                <w:lang w:eastAsia="pl-PL"/>
              </w:rPr>
              <w:br/>
              <w:t xml:space="preserve">Kod pocztowy: 25-417 </w:t>
            </w:r>
            <w:r w:rsidRPr="002C4E51">
              <w:rPr>
                <w:rFonts w:ascii="Times New Roman" w:eastAsia="Times New Roman" w:hAnsi="Times New Roman" w:cs="Times New Roman"/>
                <w:sz w:val="24"/>
                <w:szCs w:val="24"/>
                <w:lang w:eastAsia="pl-PL"/>
              </w:rPr>
              <w:br/>
              <w:t xml:space="preserve">Miejscowość: Kielce </w:t>
            </w:r>
            <w:r w:rsidRPr="002C4E51">
              <w:rPr>
                <w:rFonts w:ascii="Times New Roman" w:eastAsia="Times New Roman" w:hAnsi="Times New Roman" w:cs="Times New Roman"/>
                <w:sz w:val="24"/>
                <w:szCs w:val="24"/>
                <w:lang w:eastAsia="pl-PL"/>
              </w:rPr>
              <w:br/>
              <w:t xml:space="preserve">Kraj/woj.: świętokrzyskie </w:t>
            </w:r>
            <w:r w:rsidRPr="002C4E51">
              <w:rPr>
                <w:rFonts w:ascii="Times New Roman" w:eastAsia="Times New Roman" w:hAnsi="Times New Roman" w:cs="Times New Roman"/>
                <w:sz w:val="24"/>
                <w:szCs w:val="24"/>
                <w:lang w:eastAsia="pl-PL"/>
              </w:rPr>
              <w:br/>
            </w:r>
            <w:r w:rsidRPr="002C4E51">
              <w:rPr>
                <w:rFonts w:ascii="Times New Roman" w:eastAsia="Times New Roman" w:hAnsi="Times New Roman" w:cs="Times New Roman"/>
                <w:sz w:val="24"/>
                <w:szCs w:val="24"/>
                <w:lang w:eastAsia="pl-PL"/>
              </w:rPr>
              <w:br/>
              <w:t xml:space="preserve">Wykonawca jest małym/średnim przedsiębiorcą: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nie</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Wykonawca pochodzi z innego państwa członkowskiego Unii Europejskiej: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nie</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Wykonawca pochodzi z innego państwa nie będącego członkiem Unii Europejskiej: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nie</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Cena wybranej oferty/wartość umowy </w:t>
            </w:r>
            <w:r w:rsidRPr="002C4E51">
              <w:rPr>
                <w:rFonts w:ascii="Times New Roman" w:eastAsia="Times New Roman" w:hAnsi="Times New Roman" w:cs="Times New Roman"/>
                <w:sz w:val="24"/>
                <w:szCs w:val="24"/>
                <w:lang w:eastAsia="pl-PL"/>
              </w:rPr>
              <w:t xml:space="preserve">59800.00 </w:t>
            </w:r>
            <w:r w:rsidRPr="002C4E51">
              <w:rPr>
                <w:rFonts w:ascii="Times New Roman" w:eastAsia="Times New Roman" w:hAnsi="Times New Roman" w:cs="Times New Roman"/>
                <w:sz w:val="24"/>
                <w:szCs w:val="24"/>
                <w:lang w:eastAsia="pl-PL"/>
              </w:rPr>
              <w:br/>
              <w:t xml:space="preserve">Oferta z najniższą ceną/kosztem 59800.00 </w:t>
            </w:r>
            <w:r w:rsidRPr="002C4E51">
              <w:rPr>
                <w:rFonts w:ascii="Times New Roman" w:eastAsia="Times New Roman" w:hAnsi="Times New Roman" w:cs="Times New Roman"/>
                <w:sz w:val="24"/>
                <w:szCs w:val="24"/>
                <w:lang w:eastAsia="pl-PL"/>
              </w:rPr>
              <w:br/>
              <w:t xml:space="preserve">Oferta z najwyższą ceną/kosztem 59800.00 </w:t>
            </w:r>
            <w:r w:rsidRPr="002C4E51">
              <w:rPr>
                <w:rFonts w:ascii="Times New Roman" w:eastAsia="Times New Roman" w:hAnsi="Times New Roman" w:cs="Times New Roman"/>
                <w:sz w:val="24"/>
                <w:szCs w:val="24"/>
                <w:lang w:eastAsia="pl-PL"/>
              </w:rPr>
              <w:br/>
              <w:t xml:space="preserve">Waluta: PLN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IV.7) Informacje na temat podwykonawstwa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nie</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IV.8) Informacje dodatkowe: </w:t>
            </w:r>
          </w:p>
        </w:tc>
      </w:tr>
    </w:tbl>
    <w:p w:rsidR="002C4E51" w:rsidRPr="002C4E51" w:rsidRDefault="002C4E51" w:rsidP="002C4E51">
      <w:pPr>
        <w:spacing w:after="0" w:line="240" w:lineRule="auto"/>
        <w:rPr>
          <w:rFonts w:ascii="Times New Roman" w:eastAsia="Times New Roman" w:hAnsi="Times New Roman" w:cs="Times New Roman"/>
          <w:sz w:val="24"/>
          <w:szCs w:val="24"/>
          <w:lang w:eastAsia="pl-PL"/>
        </w:rPr>
      </w:pP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IV.9.1) Podstawa prawna</w:t>
      </w:r>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Postępowanie prowadzone jest w trybie   na podstawie art.  ustawy </w:t>
      </w:r>
      <w:proofErr w:type="spellStart"/>
      <w:r w:rsidRPr="002C4E51">
        <w:rPr>
          <w:rFonts w:ascii="Times New Roman" w:eastAsia="Times New Roman" w:hAnsi="Times New Roman" w:cs="Times New Roman"/>
          <w:sz w:val="24"/>
          <w:szCs w:val="24"/>
          <w:lang w:eastAsia="pl-PL"/>
        </w:rPr>
        <w:t>Pzp</w:t>
      </w:r>
      <w:proofErr w:type="spellEnd"/>
      <w:r w:rsidRPr="002C4E51">
        <w:rPr>
          <w:rFonts w:ascii="Times New Roman" w:eastAsia="Times New Roman" w:hAnsi="Times New Roman" w:cs="Times New Roman"/>
          <w:sz w:val="24"/>
          <w:szCs w:val="24"/>
          <w:lang w:eastAsia="pl-PL"/>
        </w:rPr>
        <w:t xml:space="preserve">. </w:t>
      </w:r>
    </w:p>
    <w:p w:rsidR="002C4E51"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b/>
          <w:bCs/>
          <w:sz w:val="24"/>
          <w:szCs w:val="24"/>
          <w:lang w:eastAsia="pl-PL"/>
        </w:rPr>
        <w:t xml:space="preserve">IV.9.2) Uzasadnienie wyboru trybu </w:t>
      </w:r>
    </w:p>
    <w:p w:rsidR="00A76E1D" w:rsidRPr="002C4E51" w:rsidRDefault="002C4E51" w:rsidP="002C4E51">
      <w:pPr>
        <w:spacing w:after="0" w:line="240" w:lineRule="auto"/>
        <w:rPr>
          <w:rFonts w:ascii="Times New Roman" w:eastAsia="Times New Roman" w:hAnsi="Times New Roman" w:cs="Times New Roman"/>
          <w:sz w:val="24"/>
          <w:szCs w:val="24"/>
          <w:lang w:eastAsia="pl-PL"/>
        </w:rPr>
      </w:pPr>
      <w:r w:rsidRPr="002C4E51">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sectPr w:rsidR="00A76E1D" w:rsidRPr="002C4E51" w:rsidSect="002C4E51">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95"/>
    <w:rsid w:val="00156EA7"/>
    <w:rsid w:val="002C4E51"/>
    <w:rsid w:val="00513895"/>
    <w:rsid w:val="007926B4"/>
    <w:rsid w:val="00A058BA"/>
    <w:rsid w:val="00D56DCA"/>
    <w:rsid w:val="00DE2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2F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2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2F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2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4560">
      <w:bodyDiv w:val="1"/>
      <w:marLeft w:val="0"/>
      <w:marRight w:val="0"/>
      <w:marTop w:val="0"/>
      <w:marBottom w:val="0"/>
      <w:divBdr>
        <w:top w:val="none" w:sz="0" w:space="0" w:color="auto"/>
        <w:left w:val="none" w:sz="0" w:space="0" w:color="auto"/>
        <w:bottom w:val="none" w:sz="0" w:space="0" w:color="auto"/>
        <w:right w:val="none" w:sz="0" w:space="0" w:color="auto"/>
      </w:divBdr>
      <w:divsChild>
        <w:div w:id="329602318">
          <w:marLeft w:val="0"/>
          <w:marRight w:val="0"/>
          <w:marTop w:val="0"/>
          <w:marBottom w:val="0"/>
          <w:divBdr>
            <w:top w:val="none" w:sz="0" w:space="0" w:color="auto"/>
            <w:left w:val="none" w:sz="0" w:space="0" w:color="auto"/>
            <w:bottom w:val="none" w:sz="0" w:space="0" w:color="auto"/>
            <w:right w:val="none" w:sz="0" w:space="0" w:color="auto"/>
          </w:divBdr>
          <w:divsChild>
            <w:div w:id="62527680">
              <w:marLeft w:val="0"/>
              <w:marRight w:val="0"/>
              <w:marTop w:val="0"/>
              <w:marBottom w:val="0"/>
              <w:divBdr>
                <w:top w:val="none" w:sz="0" w:space="0" w:color="auto"/>
                <w:left w:val="none" w:sz="0" w:space="0" w:color="auto"/>
                <w:bottom w:val="none" w:sz="0" w:space="0" w:color="auto"/>
                <w:right w:val="none" w:sz="0" w:space="0" w:color="auto"/>
              </w:divBdr>
              <w:divsChild>
                <w:div w:id="1021928607">
                  <w:marLeft w:val="0"/>
                  <w:marRight w:val="0"/>
                  <w:marTop w:val="0"/>
                  <w:marBottom w:val="0"/>
                  <w:divBdr>
                    <w:top w:val="none" w:sz="0" w:space="0" w:color="auto"/>
                    <w:left w:val="none" w:sz="0" w:space="0" w:color="auto"/>
                    <w:bottom w:val="none" w:sz="0" w:space="0" w:color="auto"/>
                    <w:right w:val="none" w:sz="0" w:space="0" w:color="auto"/>
                  </w:divBdr>
                  <w:divsChild>
                    <w:div w:id="807668171">
                      <w:marLeft w:val="0"/>
                      <w:marRight w:val="0"/>
                      <w:marTop w:val="0"/>
                      <w:marBottom w:val="0"/>
                      <w:divBdr>
                        <w:top w:val="none" w:sz="0" w:space="0" w:color="auto"/>
                        <w:left w:val="none" w:sz="0" w:space="0" w:color="auto"/>
                        <w:bottom w:val="none" w:sz="0" w:space="0" w:color="auto"/>
                        <w:right w:val="none" w:sz="0" w:space="0" w:color="auto"/>
                      </w:divBdr>
                    </w:div>
                  </w:divsChild>
                </w:div>
                <w:div w:id="2037459775">
                  <w:marLeft w:val="0"/>
                  <w:marRight w:val="0"/>
                  <w:marTop w:val="0"/>
                  <w:marBottom w:val="0"/>
                  <w:divBdr>
                    <w:top w:val="none" w:sz="0" w:space="0" w:color="auto"/>
                    <w:left w:val="none" w:sz="0" w:space="0" w:color="auto"/>
                    <w:bottom w:val="none" w:sz="0" w:space="0" w:color="auto"/>
                    <w:right w:val="none" w:sz="0" w:space="0" w:color="auto"/>
                  </w:divBdr>
                  <w:divsChild>
                    <w:div w:id="1220357787">
                      <w:marLeft w:val="0"/>
                      <w:marRight w:val="0"/>
                      <w:marTop w:val="0"/>
                      <w:marBottom w:val="0"/>
                      <w:divBdr>
                        <w:top w:val="none" w:sz="0" w:space="0" w:color="auto"/>
                        <w:left w:val="none" w:sz="0" w:space="0" w:color="auto"/>
                        <w:bottom w:val="none" w:sz="0" w:space="0" w:color="auto"/>
                        <w:right w:val="none" w:sz="0" w:space="0" w:color="auto"/>
                      </w:divBdr>
                    </w:div>
                  </w:divsChild>
                </w:div>
                <w:div w:id="324363045">
                  <w:marLeft w:val="0"/>
                  <w:marRight w:val="0"/>
                  <w:marTop w:val="0"/>
                  <w:marBottom w:val="0"/>
                  <w:divBdr>
                    <w:top w:val="none" w:sz="0" w:space="0" w:color="auto"/>
                    <w:left w:val="none" w:sz="0" w:space="0" w:color="auto"/>
                    <w:bottom w:val="none" w:sz="0" w:space="0" w:color="auto"/>
                    <w:right w:val="none" w:sz="0" w:space="0" w:color="auto"/>
                  </w:divBdr>
                  <w:divsChild>
                    <w:div w:id="651058683">
                      <w:marLeft w:val="0"/>
                      <w:marRight w:val="0"/>
                      <w:marTop w:val="0"/>
                      <w:marBottom w:val="0"/>
                      <w:divBdr>
                        <w:top w:val="none" w:sz="0" w:space="0" w:color="auto"/>
                        <w:left w:val="none" w:sz="0" w:space="0" w:color="auto"/>
                        <w:bottom w:val="none" w:sz="0" w:space="0" w:color="auto"/>
                        <w:right w:val="none" w:sz="0" w:space="0" w:color="auto"/>
                      </w:divBdr>
                    </w:div>
                  </w:divsChild>
                </w:div>
                <w:div w:id="1407603915">
                  <w:marLeft w:val="0"/>
                  <w:marRight w:val="0"/>
                  <w:marTop w:val="0"/>
                  <w:marBottom w:val="0"/>
                  <w:divBdr>
                    <w:top w:val="none" w:sz="0" w:space="0" w:color="auto"/>
                    <w:left w:val="none" w:sz="0" w:space="0" w:color="auto"/>
                    <w:bottom w:val="none" w:sz="0" w:space="0" w:color="auto"/>
                    <w:right w:val="none" w:sz="0" w:space="0" w:color="auto"/>
                  </w:divBdr>
                  <w:divsChild>
                    <w:div w:id="1941327766">
                      <w:marLeft w:val="0"/>
                      <w:marRight w:val="0"/>
                      <w:marTop w:val="0"/>
                      <w:marBottom w:val="0"/>
                      <w:divBdr>
                        <w:top w:val="none" w:sz="0" w:space="0" w:color="auto"/>
                        <w:left w:val="none" w:sz="0" w:space="0" w:color="auto"/>
                        <w:bottom w:val="none" w:sz="0" w:space="0" w:color="auto"/>
                        <w:right w:val="none" w:sz="0" w:space="0" w:color="auto"/>
                      </w:divBdr>
                      <w:divsChild>
                        <w:div w:id="460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377">
                  <w:marLeft w:val="0"/>
                  <w:marRight w:val="0"/>
                  <w:marTop w:val="0"/>
                  <w:marBottom w:val="0"/>
                  <w:divBdr>
                    <w:top w:val="none" w:sz="0" w:space="0" w:color="auto"/>
                    <w:left w:val="none" w:sz="0" w:space="0" w:color="auto"/>
                    <w:bottom w:val="none" w:sz="0" w:space="0" w:color="auto"/>
                    <w:right w:val="none" w:sz="0" w:space="0" w:color="auto"/>
                  </w:divBdr>
                  <w:divsChild>
                    <w:div w:id="452216641">
                      <w:marLeft w:val="0"/>
                      <w:marRight w:val="0"/>
                      <w:marTop w:val="0"/>
                      <w:marBottom w:val="0"/>
                      <w:divBdr>
                        <w:top w:val="none" w:sz="0" w:space="0" w:color="auto"/>
                        <w:left w:val="none" w:sz="0" w:space="0" w:color="auto"/>
                        <w:bottom w:val="none" w:sz="0" w:space="0" w:color="auto"/>
                        <w:right w:val="none" w:sz="0" w:space="0" w:color="auto"/>
                      </w:divBdr>
                    </w:div>
                  </w:divsChild>
                </w:div>
                <w:div w:id="10768235">
                  <w:marLeft w:val="0"/>
                  <w:marRight w:val="0"/>
                  <w:marTop w:val="0"/>
                  <w:marBottom w:val="0"/>
                  <w:divBdr>
                    <w:top w:val="none" w:sz="0" w:space="0" w:color="auto"/>
                    <w:left w:val="none" w:sz="0" w:space="0" w:color="auto"/>
                    <w:bottom w:val="none" w:sz="0" w:space="0" w:color="auto"/>
                    <w:right w:val="none" w:sz="0" w:space="0" w:color="auto"/>
                  </w:divBdr>
                  <w:divsChild>
                    <w:div w:id="198663088">
                      <w:marLeft w:val="0"/>
                      <w:marRight w:val="0"/>
                      <w:marTop w:val="0"/>
                      <w:marBottom w:val="0"/>
                      <w:divBdr>
                        <w:top w:val="none" w:sz="0" w:space="0" w:color="auto"/>
                        <w:left w:val="none" w:sz="0" w:space="0" w:color="auto"/>
                        <w:bottom w:val="none" w:sz="0" w:space="0" w:color="auto"/>
                        <w:right w:val="none" w:sz="0" w:space="0" w:color="auto"/>
                      </w:divBdr>
                    </w:div>
                  </w:divsChild>
                </w:div>
                <w:div w:id="553656879">
                  <w:marLeft w:val="0"/>
                  <w:marRight w:val="0"/>
                  <w:marTop w:val="0"/>
                  <w:marBottom w:val="0"/>
                  <w:divBdr>
                    <w:top w:val="none" w:sz="0" w:space="0" w:color="auto"/>
                    <w:left w:val="none" w:sz="0" w:space="0" w:color="auto"/>
                    <w:bottom w:val="none" w:sz="0" w:space="0" w:color="auto"/>
                    <w:right w:val="none" w:sz="0" w:space="0" w:color="auto"/>
                  </w:divBdr>
                  <w:divsChild>
                    <w:div w:id="1663849109">
                      <w:marLeft w:val="0"/>
                      <w:marRight w:val="0"/>
                      <w:marTop w:val="0"/>
                      <w:marBottom w:val="0"/>
                      <w:divBdr>
                        <w:top w:val="none" w:sz="0" w:space="0" w:color="auto"/>
                        <w:left w:val="none" w:sz="0" w:space="0" w:color="auto"/>
                        <w:bottom w:val="none" w:sz="0" w:space="0" w:color="auto"/>
                        <w:right w:val="none" w:sz="0" w:space="0" w:color="auto"/>
                      </w:divBdr>
                    </w:div>
                    <w:div w:id="1954945403">
                      <w:marLeft w:val="0"/>
                      <w:marRight w:val="0"/>
                      <w:marTop w:val="0"/>
                      <w:marBottom w:val="0"/>
                      <w:divBdr>
                        <w:top w:val="none" w:sz="0" w:space="0" w:color="auto"/>
                        <w:left w:val="none" w:sz="0" w:space="0" w:color="auto"/>
                        <w:bottom w:val="none" w:sz="0" w:space="0" w:color="auto"/>
                        <w:right w:val="none" w:sz="0" w:space="0" w:color="auto"/>
                      </w:divBdr>
                      <w:divsChild>
                        <w:div w:id="7901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7184">
                  <w:marLeft w:val="0"/>
                  <w:marRight w:val="0"/>
                  <w:marTop w:val="0"/>
                  <w:marBottom w:val="0"/>
                  <w:divBdr>
                    <w:top w:val="none" w:sz="0" w:space="0" w:color="auto"/>
                    <w:left w:val="none" w:sz="0" w:space="0" w:color="auto"/>
                    <w:bottom w:val="none" w:sz="0" w:space="0" w:color="auto"/>
                    <w:right w:val="none" w:sz="0" w:space="0" w:color="auto"/>
                  </w:divBdr>
                  <w:divsChild>
                    <w:div w:id="53360660">
                      <w:marLeft w:val="0"/>
                      <w:marRight w:val="0"/>
                      <w:marTop w:val="0"/>
                      <w:marBottom w:val="0"/>
                      <w:divBdr>
                        <w:top w:val="none" w:sz="0" w:space="0" w:color="auto"/>
                        <w:left w:val="none" w:sz="0" w:space="0" w:color="auto"/>
                        <w:bottom w:val="none" w:sz="0" w:space="0" w:color="auto"/>
                        <w:right w:val="none" w:sz="0" w:space="0" w:color="auto"/>
                      </w:divBdr>
                    </w:div>
                    <w:div w:id="2005088867">
                      <w:marLeft w:val="0"/>
                      <w:marRight w:val="0"/>
                      <w:marTop w:val="0"/>
                      <w:marBottom w:val="0"/>
                      <w:divBdr>
                        <w:top w:val="none" w:sz="0" w:space="0" w:color="auto"/>
                        <w:left w:val="none" w:sz="0" w:space="0" w:color="auto"/>
                        <w:bottom w:val="none" w:sz="0" w:space="0" w:color="auto"/>
                        <w:right w:val="none" w:sz="0" w:space="0" w:color="auto"/>
                      </w:divBdr>
                    </w:div>
                    <w:div w:id="1642881992">
                      <w:marLeft w:val="0"/>
                      <w:marRight w:val="0"/>
                      <w:marTop w:val="0"/>
                      <w:marBottom w:val="0"/>
                      <w:divBdr>
                        <w:top w:val="none" w:sz="0" w:space="0" w:color="auto"/>
                        <w:left w:val="none" w:sz="0" w:space="0" w:color="auto"/>
                        <w:bottom w:val="none" w:sz="0" w:space="0" w:color="auto"/>
                        <w:right w:val="none" w:sz="0" w:space="0" w:color="auto"/>
                      </w:divBdr>
                      <w:divsChild>
                        <w:div w:id="1957364408">
                          <w:marLeft w:val="0"/>
                          <w:marRight w:val="0"/>
                          <w:marTop w:val="0"/>
                          <w:marBottom w:val="0"/>
                          <w:divBdr>
                            <w:top w:val="none" w:sz="0" w:space="0" w:color="auto"/>
                            <w:left w:val="none" w:sz="0" w:space="0" w:color="auto"/>
                            <w:bottom w:val="none" w:sz="0" w:space="0" w:color="auto"/>
                            <w:right w:val="none" w:sz="0" w:space="0" w:color="auto"/>
                          </w:divBdr>
                        </w:div>
                      </w:divsChild>
                    </w:div>
                    <w:div w:id="559483336">
                      <w:marLeft w:val="0"/>
                      <w:marRight w:val="0"/>
                      <w:marTop w:val="0"/>
                      <w:marBottom w:val="0"/>
                      <w:divBdr>
                        <w:top w:val="none" w:sz="0" w:space="0" w:color="auto"/>
                        <w:left w:val="none" w:sz="0" w:space="0" w:color="auto"/>
                        <w:bottom w:val="none" w:sz="0" w:space="0" w:color="auto"/>
                        <w:right w:val="none" w:sz="0" w:space="0" w:color="auto"/>
                      </w:divBdr>
                    </w:div>
                    <w:div w:id="177156461">
                      <w:marLeft w:val="0"/>
                      <w:marRight w:val="0"/>
                      <w:marTop w:val="0"/>
                      <w:marBottom w:val="0"/>
                      <w:divBdr>
                        <w:top w:val="none" w:sz="0" w:space="0" w:color="auto"/>
                        <w:left w:val="none" w:sz="0" w:space="0" w:color="auto"/>
                        <w:bottom w:val="none" w:sz="0" w:space="0" w:color="auto"/>
                        <w:right w:val="none" w:sz="0" w:space="0" w:color="auto"/>
                      </w:divBdr>
                      <w:divsChild>
                        <w:div w:id="1415085108">
                          <w:marLeft w:val="0"/>
                          <w:marRight w:val="0"/>
                          <w:marTop w:val="0"/>
                          <w:marBottom w:val="0"/>
                          <w:divBdr>
                            <w:top w:val="none" w:sz="0" w:space="0" w:color="auto"/>
                            <w:left w:val="none" w:sz="0" w:space="0" w:color="auto"/>
                            <w:bottom w:val="none" w:sz="0" w:space="0" w:color="auto"/>
                            <w:right w:val="none" w:sz="0" w:space="0" w:color="auto"/>
                          </w:divBdr>
                        </w:div>
                      </w:divsChild>
                    </w:div>
                    <w:div w:id="1018972347">
                      <w:marLeft w:val="0"/>
                      <w:marRight w:val="0"/>
                      <w:marTop w:val="0"/>
                      <w:marBottom w:val="0"/>
                      <w:divBdr>
                        <w:top w:val="none" w:sz="0" w:space="0" w:color="auto"/>
                        <w:left w:val="none" w:sz="0" w:space="0" w:color="auto"/>
                        <w:bottom w:val="none" w:sz="0" w:space="0" w:color="auto"/>
                        <w:right w:val="none" w:sz="0" w:space="0" w:color="auto"/>
                      </w:divBdr>
                    </w:div>
                    <w:div w:id="1043603837">
                      <w:marLeft w:val="0"/>
                      <w:marRight w:val="0"/>
                      <w:marTop w:val="0"/>
                      <w:marBottom w:val="0"/>
                      <w:divBdr>
                        <w:top w:val="none" w:sz="0" w:space="0" w:color="auto"/>
                        <w:left w:val="none" w:sz="0" w:space="0" w:color="auto"/>
                        <w:bottom w:val="none" w:sz="0" w:space="0" w:color="auto"/>
                        <w:right w:val="none" w:sz="0" w:space="0" w:color="auto"/>
                      </w:divBdr>
                    </w:div>
                  </w:divsChild>
                </w:div>
                <w:div w:id="1725323868">
                  <w:marLeft w:val="0"/>
                  <w:marRight w:val="0"/>
                  <w:marTop w:val="0"/>
                  <w:marBottom w:val="0"/>
                  <w:divBdr>
                    <w:top w:val="none" w:sz="0" w:space="0" w:color="auto"/>
                    <w:left w:val="none" w:sz="0" w:space="0" w:color="auto"/>
                    <w:bottom w:val="none" w:sz="0" w:space="0" w:color="auto"/>
                    <w:right w:val="none" w:sz="0" w:space="0" w:color="auto"/>
                  </w:divBdr>
                  <w:divsChild>
                    <w:div w:id="1607811502">
                      <w:marLeft w:val="0"/>
                      <w:marRight w:val="0"/>
                      <w:marTop w:val="0"/>
                      <w:marBottom w:val="0"/>
                      <w:divBdr>
                        <w:top w:val="none" w:sz="0" w:space="0" w:color="auto"/>
                        <w:left w:val="none" w:sz="0" w:space="0" w:color="auto"/>
                        <w:bottom w:val="none" w:sz="0" w:space="0" w:color="auto"/>
                        <w:right w:val="none" w:sz="0" w:space="0" w:color="auto"/>
                      </w:divBdr>
                      <w:divsChild>
                        <w:div w:id="444664385">
                          <w:marLeft w:val="0"/>
                          <w:marRight w:val="0"/>
                          <w:marTop w:val="0"/>
                          <w:marBottom w:val="0"/>
                          <w:divBdr>
                            <w:top w:val="none" w:sz="0" w:space="0" w:color="auto"/>
                            <w:left w:val="none" w:sz="0" w:space="0" w:color="auto"/>
                            <w:bottom w:val="none" w:sz="0" w:space="0" w:color="auto"/>
                            <w:right w:val="none" w:sz="0" w:space="0" w:color="auto"/>
                          </w:divBdr>
                        </w:div>
                      </w:divsChild>
                    </w:div>
                    <w:div w:id="516386680">
                      <w:marLeft w:val="0"/>
                      <w:marRight w:val="0"/>
                      <w:marTop w:val="0"/>
                      <w:marBottom w:val="0"/>
                      <w:divBdr>
                        <w:top w:val="none" w:sz="0" w:space="0" w:color="auto"/>
                        <w:left w:val="none" w:sz="0" w:space="0" w:color="auto"/>
                        <w:bottom w:val="none" w:sz="0" w:space="0" w:color="auto"/>
                        <w:right w:val="none" w:sz="0" w:space="0" w:color="auto"/>
                      </w:divBdr>
                      <w:divsChild>
                        <w:div w:id="985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8601">
                  <w:marLeft w:val="0"/>
                  <w:marRight w:val="0"/>
                  <w:marTop w:val="0"/>
                  <w:marBottom w:val="0"/>
                  <w:divBdr>
                    <w:top w:val="none" w:sz="0" w:space="0" w:color="auto"/>
                    <w:left w:val="none" w:sz="0" w:space="0" w:color="auto"/>
                    <w:bottom w:val="none" w:sz="0" w:space="0" w:color="auto"/>
                    <w:right w:val="none" w:sz="0" w:space="0" w:color="auto"/>
                  </w:divBdr>
                  <w:divsChild>
                    <w:div w:id="414519130">
                      <w:marLeft w:val="0"/>
                      <w:marRight w:val="0"/>
                      <w:marTop w:val="0"/>
                      <w:marBottom w:val="0"/>
                      <w:divBdr>
                        <w:top w:val="none" w:sz="0" w:space="0" w:color="auto"/>
                        <w:left w:val="none" w:sz="0" w:space="0" w:color="auto"/>
                        <w:bottom w:val="none" w:sz="0" w:space="0" w:color="auto"/>
                        <w:right w:val="none" w:sz="0" w:space="0" w:color="auto"/>
                      </w:divBdr>
                    </w:div>
                    <w:div w:id="2124494008">
                      <w:marLeft w:val="0"/>
                      <w:marRight w:val="0"/>
                      <w:marTop w:val="0"/>
                      <w:marBottom w:val="0"/>
                      <w:divBdr>
                        <w:top w:val="none" w:sz="0" w:space="0" w:color="auto"/>
                        <w:left w:val="none" w:sz="0" w:space="0" w:color="auto"/>
                        <w:bottom w:val="none" w:sz="0" w:space="0" w:color="auto"/>
                        <w:right w:val="none" w:sz="0" w:space="0" w:color="auto"/>
                      </w:divBdr>
                    </w:div>
                    <w:div w:id="121774358">
                      <w:marLeft w:val="0"/>
                      <w:marRight w:val="0"/>
                      <w:marTop w:val="0"/>
                      <w:marBottom w:val="0"/>
                      <w:divBdr>
                        <w:top w:val="none" w:sz="0" w:space="0" w:color="auto"/>
                        <w:left w:val="none" w:sz="0" w:space="0" w:color="auto"/>
                        <w:bottom w:val="none" w:sz="0" w:space="0" w:color="auto"/>
                        <w:right w:val="none" w:sz="0" w:space="0" w:color="auto"/>
                      </w:divBdr>
                    </w:div>
                    <w:div w:id="1251235914">
                      <w:marLeft w:val="0"/>
                      <w:marRight w:val="0"/>
                      <w:marTop w:val="0"/>
                      <w:marBottom w:val="0"/>
                      <w:divBdr>
                        <w:top w:val="none" w:sz="0" w:space="0" w:color="auto"/>
                        <w:left w:val="none" w:sz="0" w:space="0" w:color="auto"/>
                        <w:bottom w:val="none" w:sz="0" w:space="0" w:color="auto"/>
                        <w:right w:val="none" w:sz="0" w:space="0" w:color="auto"/>
                      </w:divBdr>
                      <w:divsChild>
                        <w:div w:id="1331300564">
                          <w:marLeft w:val="0"/>
                          <w:marRight w:val="0"/>
                          <w:marTop w:val="0"/>
                          <w:marBottom w:val="0"/>
                          <w:divBdr>
                            <w:top w:val="none" w:sz="0" w:space="0" w:color="auto"/>
                            <w:left w:val="none" w:sz="0" w:space="0" w:color="auto"/>
                            <w:bottom w:val="none" w:sz="0" w:space="0" w:color="auto"/>
                            <w:right w:val="none" w:sz="0" w:space="0" w:color="auto"/>
                          </w:divBdr>
                        </w:div>
                        <w:div w:id="238564678">
                          <w:marLeft w:val="0"/>
                          <w:marRight w:val="0"/>
                          <w:marTop w:val="0"/>
                          <w:marBottom w:val="0"/>
                          <w:divBdr>
                            <w:top w:val="none" w:sz="0" w:space="0" w:color="auto"/>
                            <w:left w:val="none" w:sz="0" w:space="0" w:color="auto"/>
                            <w:bottom w:val="none" w:sz="0" w:space="0" w:color="auto"/>
                            <w:right w:val="none" w:sz="0" w:space="0" w:color="auto"/>
                          </w:divBdr>
                          <w:divsChild>
                            <w:div w:id="672924305">
                              <w:marLeft w:val="0"/>
                              <w:marRight w:val="0"/>
                              <w:marTop w:val="0"/>
                              <w:marBottom w:val="0"/>
                              <w:divBdr>
                                <w:top w:val="none" w:sz="0" w:space="0" w:color="auto"/>
                                <w:left w:val="none" w:sz="0" w:space="0" w:color="auto"/>
                                <w:bottom w:val="none" w:sz="0" w:space="0" w:color="auto"/>
                                <w:right w:val="none" w:sz="0" w:space="0" w:color="auto"/>
                              </w:divBdr>
                            </w:div>
                            <w:div w:id="2051222316">
                              <w:marLeft w:val="0"/>
                              <w:marRight w:val="0"/>
                              <w:marTop w:val="0"/>
                              <w:marBottom w:val="0"/>
                              <w:divBdr>
                                <w:top w:val="none" w:sz="0" w:space="0" w:color="auto"/>
                                <w:left w:val="none" w:sz="0" w:space="0" w:color="auto"/>
                                <w:bottom w:val="none" w:sz="0" w:space="0" w:color="auto"/>
                                <w:right w:val="none" w:sz="0" w:space="0" w:color="auto"/>
                              </w:divBdr>
                            </w:div>
                            <w:div w:id="1297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5113">
                      <w:marLeft w:val="0"/>
                      <w:marRight w:val="0"/>
                      <w:marTop w:val="0"/>
                      <w:marBottom w:val="0"/>
                      <w:divBdr>
                        <w:top w:val="none" w:sz="0" w:space="0" w:color="auto"/>
                        <w:left w:val="none" w:sz="0" w:space="0" w:color="auto"/>
                        <w:bottom w:val="none" w:sz="0" w:space="0" w:color="auto"/>
                        <w:right w:val="none" w:sz="0" w:space="0" w:color="auto"/>
                      </w:divBdr>
                    </w:div>
                    <w:div w:id="1456023626">
                      <w:marLeft w:val="0"/>
                      <w:marRight w:val="0"/>
                      <w:marTop w:val="0"/>
                      <w:marBottom w:val="0"/>
                      <w:divBdr>
                        <w:top w:val="none" w:sz="0" w:space="0" w:color="auto"/>
                        <w:left w:val="none" w:sz="0" w:space="0" w:color="auto"/>
                        <w:bottom w:val="none" w:sz="0" w:space="0" w:color="auto"/>
                        <w:right w:val="none" w:sz="0" w:space="0" w:color="auto"/>
                      </w:divBdr>
                      <w:divsChild>
                        <w:div w:id="18357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5076">
                  <w:marLeft w:val="0"/>
                  <w:marRight w:val="0"/>
                  <w:marTop w:val="0"/>
                  <w:marBottom w:val="0"/>
                  <w:divBdr>
                    <w:top w:val="none" w:sz="0" w:space="0" w:color="auto"/>
                    <w:left w:val="none" w:sz="0" w:space="0" w:color="auto"/>
                    <w:bottom w:val="none" w:sz="0" w:space="0" w:color="auto"/>
                    <w:right w:val="none" w:sz="0" w:space="0" w:color="auto"/>
                  </w:divBdr>
                  <w:divsChild>
                    <w:div w:id="1207331583">
                      <w:marLeft w:val="0"/>
                      <w:marRight w:val="0"/>
                      <w:marTop w:val="0"/>
                      <w:marBottom w:val="0"/>
                      <w:divBdr>
                        <w:top w:val="none" w:sz="0" w:space="0" w:color="auto"/>
                        <w:left w:val="none" w:sz="0" w:space="0" w:color="auto"/>
                        <w:bottom w:val="none" w:sz="0" w:space="0" w:color="auto"/>
                        <w:right w:val="none" w:sz="0" w:space="0" w:color="auto"/>
                      </w:divBdr>
                    </w:div>
                    <w:div w:id="780877528">
                      <w:marLeft w:val="0"/>
                      <w:marRight w:val="0"/>
                      <w:marTop w:val="0"/>
                      <w:marBottom w:val="0"/>
                      <w:divBdr>
                        <w:top w:val="none" w:sz="0" w:space="0" w:color="auto"/>
                        <w:left w:val="none" w:sz="0" w:space="0" w:color="auto"/>
                        <w:bottom w:val="none" w:sz="0" w:space="0" w:color="auto"/>
                        <w:right w:val="none" w:sz="0" w:space="0" w:color="auto"/>
                      </w:divBdr>
                      <w:divsChild>
                        <w:div w:id="1366099487">
                          <w:marLeft w:val="0"/>
                          <w:marRight w:val="0"/>
                          <w:marTop w:val="0"/>
                          <w:marBottom w:val="0"/>
                          <w:divBdr>
                            <w:top w:val="none" w:sz="0" w:space="0" w:color="auto"/>
                            <w:left w:val="none" w:sz="0" w:space="0" w:color="auto"/>
                            <w:bottom w:val="none" w:sz="0" w:space="0" w:color="auto"/>
                            <w:right w:val="none" w:sz="0" w:space="0" w:color="auto"/>
                          </w:divBdr>
                        </w:div>
                        <w:div w:id="14604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11012</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3</cp:revision>
  <cp:lastPrinted>2018-04-20T10:39:00Z</cp:lastPrinted>
  <dcterms:created xsi:type="dcterms:W3CDTF">2018-04-20T10:30:00Z</dcterms:created>
  <dcterms:modified xsi:type="dcterms:W3CDTF">2018-04-20T10:39:00Z</dcterms:modified>
</cp:coreProperties>
</file>