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F1" w:rsidRPr="008556EA" w:rsidRDefault="003A1887" w:rsidP="003933AC">
      <w:pPr>
        <w:autoSpaceDE w:val="0"/>
        <w:autoSpaceDN w:val="0"/>
        <w:adjustRightInd w:val="0"/>
        <w:jc w:val="right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Jędrzejów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, dnia</w:t>
      </w:r>
      <w:r w:rsidR="000407E8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2</w:t>
      </w:r>
      <w:r w:rsidR="00052D07">
        <w:rPr>
          <w:rFonts w:asciiTheme="majorHAnsi" w:hAnsiTheme="majorHAnsi" w:cs="Arial"/>
          <w:color w:val="000000"/>
          <w:sz w:val="20"/>
          <w:szCs w:val="20"/>
        </w:rPr>
        <w:t>4</w:t>
      </w:r>
      <w:r w:rsidR="008E6709">
        <w:rPr>
          <w:rFonts w:asciiTheme="majorHAnsi" w:hAnsiTheme="majorHAnsi" w:cs="Arial"/>
          <w:color w:val="000000"/>
          <w:sz w:val="20"/>
          <w:szCs w:val="20"/>
        </w:rPr>
        <w:t>.</w:t>
      </w:r>
      <w:r w:rsidR="00BB3F35">
        <w:rPr>
          <w:rFonts w:asciiTheme="majorHAnsi" w:hAnsiTheme="majorHAnsi" w:cs="Arial"/>
          <w:color w:val="000000"/>
          <w:sz w:val="20"/>
          <w:szCs w:val="20"/>
        </w:rPr>
        <w:t>10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.201</w:t>
      </w:r>
      <w:r w:rsidR="007D2E56" w:rsidRPr="008556EA">
        <w:rPr>
          <w:rFonts w:asciiTheme="majorHAnsi" w:hAnsiTheme="majorHAnsi" w:cs="Arial"/>
          <w:color w:val="000000"/>
          <w:sz w:val="20"/>
          <w:szCs w:val="20"/>
        </w:rPr>
        <w:t>8</w:t>
      </w:r>
      <w:r w:rsidR="00577C01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r.</w:t>
      </w:r>
    </w:p>
    <w:p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052D07">
        <w:rPr>
          <w:rFonts w:asciiTheme="majorHAnsi" w:hAnsiTheme="majorHAnsi" w:cs="Arial"/>
          <w:b/>
          <w:bCs/>
          <w:color w:val="000000"/>
          <w:sz w:val="20"/>
          <w:szCs w:val="20"/>
        </w:rPr>
        <w:t>2</w:t>
      </w:r>
    </w:p>
    <w:p w:rsidR="00EC1AC1" w:rsidRPr="008556EA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:rsidR="00185C72" w:rsidRPr="008556EA" w:rsidRDefault="00185C72" w:rsidP="00185C7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B062B3" w:rsidRPr="003A1887" w:rsidRDefault="00B062B3" w:rsidP="003A1887">
      <w:pPr>
        <w:shd w:val="clear" w:color="auto" w:fill="BFBFBF"/>
        <w:jc w:val="center"/>
        <w:rPr>
          <w:rFonts w:ascii="Cambria" w:hAnsi="Cambria"/>
          <w:b/>
          <w:lang w:eastAsia="x-none"/>
        </w:rPr>
      </w:pPr>
      <w:r w:rsidRPr="00B062B3">
        <w:rPr>
          <w:rFonts w:asciiTheme="majorHAnsi" w:hAnsiTheme="majorHAnsi" w:cs="Tahoma"/>
          <w:b/>
          <w:bCs/>
          <w:sz w:val="20"/>
          <w:szCs w:val="20"/>
        </w:rPr>
        <w:t>„</w:t>
      </w:r>
      <w:r w:rsidR="003A1887" w:rsidRPr="00522788">
        <w:rPr>
          <w:rFonts w:ascii="Cambria" w:hAnsi="Cambria"/>
          <w:b/>
          <w:sz w:val="20"/>
          <w:szCs w:val="20"/>
        </w:rPr>
        <w:t>Dostosowanie istniejących baz GESUT oraz utworzenie inicjalnej bazy GESUT</w:t>
      </w:r>
      <w:r w:rsidR="003A1887">
        <w:rPr>
          <w:rFonts w:ascii="Cambria" w:hAnsi="Cambria"/>
          <w:b/>
          <w:sz w:val="20"/>
          <w:szCs w:val="20"/>
        </w:rPr>
        <w:t xml:space="preserve"> oraz w</w:t>
      </w:r>
      <w:r w:rsidR="003A1887" w:rsidRPr="00123740">
        <w:rPr>
          <w:rFonts w:ascii="Cambria" w:hAnsi="Cambria"/>
          <w:b/>
          <w:sz w:val="20"/>
          <w:szCs w:val="20"/>
        </w:rPr>
        <w:t>ykonanie digitalizacji materiałów państwowego zasobu geodezyjnego</w:t>
      </w:r>
      <w:r w:rsidRPr="00B062B3">
        <w:rPr>
          <w:rFonts w:asciiTheme="majorHAnsi" w:hAnsiTheme="majorHAnsi" w:cs="Tahoma"/>
          <w:b/>
          <w:bCs/>
          <w:sz w:val="20"/>
          <w:szCs w:val="20"/>
        </w:rPr>
        <w:t>”</w:t>
      </w:r>
      <w:r w:rsidR="00EC1AC1" w:rsidRPr="008556EA">
        <w:rPr>
          <w:rFonts w:asciiTheme="majorHAnsi" w:hAnsiTheme="majorHAnsi" w:cs="Tahoma"/>
          <w:b/>
          <w:bCs/>
          <w:sz w:val="20"/>
          <w:szCs w:val="20"/>
        </w:rPr>
        <w:t xml:space="preserve"> </w:t>
      </w:r>
      <w:r w:rsidR="00AA2C77">
        <w:rPr>
          <w:rFonts w:asciiTheme="majorHAnsi" w:hAnsiTheme="majorHAnsi" w:cs="Tahoma"/>
          <w:b/>
          <w:bCs/>
          <w:sz w:val="20"/>
          <w:szCs w:val="20"/>
        </w:rPr>
        <w:t xml:space="preserve"> </w:t>
      </w:r>
    </w:p>
    <w:p w:rsidR="00596674" w:rsidRPr="008556EA" w:rsidRDefault="00596674" w:rsidP="00757E1D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C35D0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7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C35D0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1579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 poniższej treści:</w:t>
      </w:r>
    </w:p>
    <w:p w:rsidR="00052D07" w:rsidRP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BA3B3A" w:rsidRDefault="00052D07" w:rsidP="00052D07">
      <w:pPr>
        <w:spacing w:after="0" w:line="240" w:lineRule="auto"/>
        <w:ind w:firstLine="426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052D07">
        <w:rPr>
          <w:rFonts w:ascii="Cambria" w:hAnsi="Cambria" w:cs="Arial"/>
          <w:b/>
          <w:color w:val="000000"/>
          <w:sz w:val="20"/>
          <w:szCs w:val="20"/>
        </w:rPr>
        <w:t>Proszę o przesłanie całości dokumentacji do przetargu Dostosowanie istniejących baz GESUT oraz utworzenie inicjalnej bazy GESUT oraz wykonanie digitalizacji materiałów państwowego zasobu geodezyjnego. Na stronie internetowej widać tylko informację o ogłoszeniu.</w:t>
      </w:r>
    </w:p>
    <w:p w:rsid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567BB" w:rsidRDefault="000567BB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0567BB" w:rsidRDefault="000567BB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bookmarkStart w:id="0" w:name="_GoBack"/>
      <w:bookmarkEnd w:id="0"/>
    </w:p>
    <w:p w:rsidR="00052D07" w:rsidRPr="00BB3F35" w:rsidRDefault="00BB3F35" w:rsidP="00F20A1E">
      <w:pPr>
        <w:spacing w:after="0" w:line="240" w:lineRule="auto"/>
        <w:ind w:firstLine="426"/>
        <w:jc w:val="both"/>
        <w:rPr>
          <w:rFonts w:ascii="Cambria" w:hAnsi="Cambria" w:cs="Arial"/>
          <w:b/>
          <w:bCs/>
          <w:sz w:val="20"/>
          <w:szCs w:val="20"/>
        </w:rPr>
      </w:pPr>
      <w:r w:rsidRPr="00052D07">
        <w:rPr>
          <w:rFonts w:asciiTheme="majorHAnsi" w:hAnsiTheme="majorHAnsi"/>
          <w:b/>
          <w:sz w:val="20"/>
          <w:szCs w:val="20"/>
        </w:rPr>
        <w:t xml:space="preserve">Zamawiający </w:t>
      </w:r>
      <w:r w:rsidR="00052D07">
        <w:rPr>
          <w:rFonts w:asciiTheme="majorHAnsi" w:hAnsiTheme="majorHAnsi"/>
          <w:b/>
          <w:sz w:val="20"/>
          <w:szCs w:val="20"/>
        </w:rPr>
        <w:t xml:space="preserve">informuje, że pełna dokumentacja do przetargu znajduje się na stronie internetowej </w:t>
      </w:r>
      <w:hyperlink r:id="rId9" w:history="1">
        <w:r w:rsidR="00052D07" w:rsidRPr="00BB08D3">
          <w:rPr>
            <w:rStyle w:val="Hipercze"/>
            <w:rFonts w:asciiTheme="majorHAnsi" w:hAnsiTheme="majorHAnsi"/>
            <w:b/>
            <w:sz w:val="20"/>
            <w:szCs w:val="20"/>
          </w:rPr>
          <w:t>https://www.powiatjedrzejow.pl/</w:t>
        </w:r>
      </w:hyperlink>
      <w:r w:rsidR="00052D07">
        <w:rPr>
          <w:rFonts w:asciiTheme="majorHAnsi" w:hAnsiTheme="majorHAnsi"/>
          <w:b/>
          <w:sz w:val="20"/>
          <w:szCs w:val="20"/>
        </w:rPr>
        <w:t xml:space="preserve"> w zakładce „Zamówienia publiczne” Na usługi”</w:t>
      </w:r>
      <w:r w:rsidR="00F20A1E">
        <w:rPr>
          <w:rFonts w:asciiTheme="majorHAnsi" w:hAnsiTheme="majorHAnsi"/>
          <w:b/>
          <w:sz w:val="20"/>
          <w:szCs w:val="20"/>
        </w:rPr>
        <w:t xml:space="preserve"> (</w:t>
      </w:r>
      <w:r w:rsidR="00052D07">
        <w:rPr>
          <w:rFonts w:ascii="Cambria" w:hAnsi="Cambria" w:cs="Arial"/>
          <w:b/>
          <w:bCs/>
          <w:sz w:val="20"/>
          <w:szCs w:val="20"/>
        </w:rPr>
        <w:t xml:space="preserve">link </w:t>
      </w:r>
      <w:hyperlink r:id="rId10" w:history="1">
        <w:r w:rsidR="00F20A1E" w:rsidRPr="00BB08D3">
          <w:rPr>
            <w:rStyle w:val="Hipercze"/>
            <w:rFonts w:ascii="Cambria" w:hAnsi="Cambria" w:cs="Arial"/>
            <w:b/>
            <w:bCs/>
            <w:sz w:val="20"/>
            <w:szCs w:val="20"/>
          </w:rPr>
          <w:t>https://www.powiatjedrzejow.pl/bipkod/007/002</w:t>
        </w:r>
      </w:hyperlink>
      <w:r w:rsidR="008B1F4A">
        <w:rPr>
          <w:rFonts w:ascii="Cambria" w:hAnsi="Cambria" w:cs="Arial"/>
          <w:b/>
          <w:bCs/>
          <w:sz w:val="20"/>
          <w:szCs w:val="20"/>
        </w:rPr>
        <w:t>) i j</w:t>
      </w:r>
      <w:r w:rsidR="00F20A1E">
        <w:rPr>
          <w:rFonts w:ascii="Cambria" w:hAnsi="Cambria" w:cs="Arial"/>
          <w:b/>
          <w:bCs/>
          <w:sz w:val="20"/>
          <w:szCs w:val="20"/>
        </w:rPr>
        <w:t xml:space="preserve">est </w:t>
      </w:r>
      <w:r w:rsidR="008B1F4A">
        <w:rPr>
          <w:rFonts w:ascii="Cambria" w:hAnsi="Cambria" w:cs="Arial"/>
          <w:b/>
          <w:bCs/>
          <w:sz w:val="20"/>
          <w:szCs w:val="20"/>
        </w:rPr>
        <w:t>dostępna</w:t>
      </w:r>
      <w:r w:rsidR="00F20A1E">
        <w:rPr>
          <w:rFonts w:ascii="Cambria" w:hAnsi="Cambria" w:cs="Arial"/>
          <w:b/>
          <w:bCs/>
          <w:sz w:val="20"/>
          <w:szCs w:val="20"/>
        </w:rPr>
        <w:t xml:space="preserve"> od 17.10.2018r. </w:t>
      </w:r>
    </w:p>
    <w:sectPr w:rsidR="00052D07" w:rsidRPr="00BB3F35" w:rsidSect="007D2E56">
      <w:headerReference w:type="default" r:id="rId11"/>
      <w:pgSz w:w="11906" w:h="16838"/>
      <w:pgMar w:top="2386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B5" w:rsidRDefault="008433B5">
      <w:pPr>
        <w:spacing w:after="0" w:line="240" w:lineRule="auto"/>
      </w:pPr>
      <w:r>
        <w:separator/>
      </w:r>
    </w:p>
  </w:endnote>
  <w:endnote w:type="continuationSeparator" w:id="0">
    <w:p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B5" w:rsidRDefault="008433B5" w:rsidP="007D2E56">
    <w:pPr>
      <w:pStyle w:val="Nagwek"/>
      <w:rPr>
        <w:noProof/>
        <w:lang w:eastAsia="pl-PL"/>
      </w:rPr>
    </w:pPr>
  </w:p>
  <w:p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:rsidR="008433B5" w:rsidRPr="00856B1A" w:rsidRDefault="008433B5" w:rsidP="007D2E56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>
          <wp:extent cx="1304925" cy="571500"/>
          <wp:effectExtent l="19050" t="0" r="9525" b="0"/>
          <wp:docPr id="7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14475" cy="504825"/>
          <wp:effectExtent l="0" t="0" r="0" b="0"/>
          <wp:docPr id="6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295400" cy="619125"/>
          <wp:effectExtent l="19050" t="0" r="0" b="0"/>
          <wp:docPr id="5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6400" cy="542925"/>
          <wp:effectExtent l="19050" t="0" r="0" b="0"/>
          <wp:docPr id="4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:rsidR="003A1887" w:rsidRPr="00E94C2D" w:rsidRDefault="003A1887" w:rsidP="003A1887">
    <w:pPr>
      <w:autoSpaceDE w:val="0"/>
      <w:rPr>
        <w:rFonts w:ascii="Cambria" w:eastAsia="Times-Roman" w:hAnsi="Cambria" w:cs="Arial"/>
        <w:b/>
        <w:sz w:val="20"/>
        <w:szCs w:val="20"/>
      </w:rPr>
    </w:pPr>
    <w:r w:rsidRPr="00E94C2D">
      <w:rPr>
        <w:rFonts w:ascii="Cambria" w:hAnsi="Cambria" w:cs="Arial"/>
        <w:b/>
        <w:sz w:val="20"/>
        <w:szCs w:val="20"/>
      </w:rPr>
      <w:t>Znak sprawy:</w:t>
    </w:r>
    <w:r w:rsidRPr="00E94C2D">
      <w:rPr>
        <w:rFonts w:ascii="Cambria" w:hAnsi="Cambria" w:cs="Arial"/>
        <w:b/>
        <w:spacing w:val="-8"/>
        <w:sz w:val="20"/>
        <w:szCs w:val="20"/>
      </w:rPr>
      <w:t xml:space="preserve"> </w:t>
    </w:r>
    <w:r w:rsidRPr="00E94C2D">
      <w:rPr>
        <w:rFonts w:ascii="Cambria" w:hAnsi="Cambria" w:cs="Arial"/>
        <w:b/>
        <w:sz w:val="20"/>
        <w:szCs w:val="20"/>
      </w:rPr>
      <w:t>OKSO.272.7.2018</w:t>
    </w:r>
  </w:p>
  <w:p w:rsidR="008433B5" w:rsidRPr="007D2E56" w:rsidRDefault="008433B5" w:rsidP="007D2E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owiatjedrzejow.pl/bipkod/007/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wiatjedrzejow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FA70-2206-4776-8672-64FF181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3</cp:revision>
  <cp:lastPrinted>2018-10-24T09:26:00Z</cp:lastPrinted>
  <dcterms:created xsi:type="dcterms:W3CDTF">2018-10-23T10:35:00Z</dcterms:created>
  <dcterms:modified xsi:type="dcterms:W3CDTF">2018-10-24T09:57:00Z</dcterms:modified>
</cp:coreProperties>
</file>