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8F1" w:rsidRPr="008556EA" w:rsidRDefault="003A1887" w:rsidP="003933AC">
      <w:pPr>
        <w:autoSpaceDE w:val="0"/>
        <w:autoSpaceDN w:val="0"/>
        <w:adjustRightInd w:val="0"/>
        <w:jc w:val="right"/>
        <w:rPr>
          <w:rFonts w:asciiTheme="majorHAnsi" w:hAnsiTheme="majorHAnsi" w:cs="Arial"/>
          <w:color w:val="000000"/>
          <w:sz w:val="20"/>
          <w:szCs w:val="20"/>
        </w:rPr>
      </w:pPr>
      <w:r>
        <w:rPr>
          <w:rFonts w:asciiTheme="majorHAnsi" w:hAnsiTheme="majorHAnsi" w:cs="Arial"/>
          <w:color w:val="000000"/>
          <w:sz w:val="20"/>
          <w:szCs w:val="20"/>
        </w:rPr>
        <w:t>Jędrzejów</w:t>
      </w:r>
      <w:r w:rsidR="000858F1" w:rsidRPr="008556EA">
        <w:rPr>
          <w:rFonts w:asciiTheme="majorHAnsi" w:hAnsiTheme="majorHAnsi" w:cs="Arial"/>
          <w:color w:val="000000"/>
          <w:sz w:val="20"/>
          <w:szCs w:val="20"/>
        </w:rPr>
        <w:t>, dnia</w:t>
      </w:r>
      <w:r w:rsidR="000407E8" w:rsidRPr="008556EA">
        <w:rPr>
          <w:rFonts w:asciiTheme="majorHAnsi" w:hAnsiTheme="majorHAnsi" w:cs="Arial"/>
          <w:color w:val="000000"/>
          <w:sz w:val="20"/>
          <w:szCs w:val="20"/>
        </w:rPr>
        <w:t xml:space="preserve"> </w:t>
      </w:r>
      <w:r w:rsidR="00A013FC">
        <w:rPr>
          <w:rFonts w:asciiTheme="majorHAnsi" w:hAnsiTheme="majorHAnsi" w:cs="Arial"/>
          <w:color w:val="000000"/>
          <w:sz w:val="20"/>
          <w:szCs w:val="20"/>
        </w:rPr>
        <w:t>09</w:t>
      </w:r>
      <w:r w:rsidR="008E6709">
        <w:rPr>
          <w:rFonts w:asciiTheme="majorHAnsi" w:hAnsiTheme="majorHAnsi" w:cs="Arial"/>
          <w:color w:val="000000"/>
          <w:sz w:val="20"/>
          <w:szCs w:val="20"/>
        </w:rPr>
        <w:t>.</w:t>
      </w:r>
      <w:r w:rsidR="00BB3F35">
        <w:rPr>
          <w:rFonts w:asciiTheme="majorHAnsi" w:hAnsiTheme="majorHAnsi" w:cs="Arial"/>
          <w:color w:val="000000"/>
          <w:sz w:val="20"/>
          <w:szCs w:val="20"/>
        </w:rPr>
        <w:t>1</w:t>
      </w:r>
      <w:r w:rsidR="00A013FC">
        <w:rPr>
          <w:rFonts w:asciiTheme="majorHAnsi" w:hAnsiTheme="majorHAnsi" w:cs="Arial"/>
          <w:color w:val="000000"/>
          <w:sz w:val="20"/>
          <w:szCs w:val="20"/>
        </w:rPr>
        <w:t>1</w:t>
      </w:r>
      <w:r w:rsidR="000858F1" w:rsidRPr="008556EA">
        <w:rPr>
          <w:rFonts w:asciiTheme="majorHAnsi" w:hAnsiTheme="majorHAnsi" w:cs="Arial"/>
          <w:color w:val="000000"/>
          <w:sz w:val="20"/>
          <w:szCs w:val="20"/>
        </w:rPr>
        <w:t>.201</w:t>
      </w:r>
      <w:r w:rsidR="007D2E56" w:rsidRPr="008556EA">
        <w:rPr>
          <w:rFonts w:asciiTheme="majorHAnsi" w:hAnsiTheme="majorHAnsi" w:cs="Arial"/>
          <w:color w:val="000000"/>
          <w:sz w:val="20"/>
          <w:szCs w:val="20"/>
        </w:rPr>
        <w:t>8</w:t>
      </w:r>
      <w:r w:rsidR="00577C01" w:rsidRPr="008556EA">
        <w:rPr>
          <w:rFonts w:asciiTheme="majorHAnsi" w:hAnsiTheme="majorHAnsi" w:cs="Arial"/>
          <w:color w:val="000000"/>
          <w:sz w:val="20"/>
          <w:szCs w:val="20"/>
        </w:rPr>
        <w:t xml:space="preserve"> </w:t>
      </w:r>
      <w:r w:rsidR="000858F1" w:rsidRPr="008556EA">
        <w:rPr>
          <w:rFonts w:asciiTheme="majorHAnsi" w:hAnsiTheme="majorHAnsi" w:cs="Arial"/>
          <w:color w:val="000000"/>
          <w:sz w:val="20"/>
          <w:szCs w:val="20"/>
        </w:rPr>
        <w:t>r.</w:t>
      </w:r>
    </w:p>
    <w:p w:rsidR="000858F1" w:rsidRPr="008556EA" w:rsidRDefault="000858F1" w:rsidP="003933AC">
      <w:pPr>
        <w:autoSpaceDE w:val="0"/>
        <w:autoSpaceDN w:val="0"/>
        <w:adjustRightInd w:val="0"/>
        <w:jc w:val="center"/>
        <w:rPr>
          <w:rFonts w:asciiTheme="majorHAnsi" w:hAnsiTheme="majorHAnsi" w:cs="Arial"/>
          <w:b/>
          <w:bCs/>
          <w:color w:val="000000"/>
          <w:sz w:val="20"/>
          <w:szCs w:val="20"/>
        </w:rPr>
      </w:pPr>
      <w:r w:rsidRPr="008556EA">
        <w:rPr>
          <w:rFonts w:asciiTheme="majorHAnsi" w:hAnsiTheme="majorHAnsi" w:cs="Arial"/>
          <w:b/>
          <w:bCs/>
          <w:color w:val="000000"/>
          <w:sz w:val="20"/>
          <w:szCs w:val="20"/>
        </w:rPr>
        <w:t>INFORMACJA</w:t>
      </w:r>
    </w:p>
    <w:p w:rsidR="000858F1" w:rsidRPr="008556EA" w:rsidRDefault="000858F1" w:rsidP="003933AC">
      <w:pPr>
        <w:autoSpaceDE w:val="0"/>
        <w:autoSpaceDN w:val="0"/>
        <w:adjustRightInd w:val="0"/>
        <w:jc w:val="center"/>
        <w:rPr>
          <w:rFonts w:asciiTheme="majorHAnsi" w:hAnsiTheme="majorHAnsi" w:cs="Arial"/>
          <w:b/>
          <w:bCs/>
          <w:color w:val="000000"/>
          <w:sz w:val="20"/>
          <w:szCs w:val="20"/>
        </w:rPr>
      </w:pPr>
      <w:r w:rsidRPr="008556EA">
        <w:rPr>
          <w:rFonts w:asciiTheme="majorHAnsi" w:hAnsiTheme="majorHAnsi" w:cs="Arial"/>
          <w:b/>
          <w:bCs/>
          <w:color w:val="000000"/>
          <w:sz w:val="20"/>
          <w:szCs w:val="20"/>
        </w:rPr>
        <w:t xml:space="preserve">dla Wykonawców nr </w:t>
      </w:r>
      <w:r w:rsidR="00A013FC">
        <w:rPr>
          <w:rFonts w:asciiTheme="majorHAnsi" w:hAnsiTheme="majorHAnsi" w:cs="Arial"/>
          <w:b/>
          <w:bCs/>
          <w:color w:val="000000"/>
          <w:sz w:val="20"/>
          <w:szCs w:val="20"/>
        </w:rPr>
        <w:t>4</w:t>
      </w:r>
    </w:p>
    <w:p w:rsidR="00EC1AC1" w:rsidRPr="008556EA" w:rsidRDefault="000858F1" w:rsidP="00EC1AC1">
      <w:pPr>
        <w:pStyle w:val="Tytu"/>
        <w:pBdr>
          <w:bottom w:val="single" w:sz="4" w:space="1" w:color="auto"/>
        </w:pBdr>
        <w:spacing w:line="276" w:lineRule="auto"/>
        <w:rPr>
          <w:rFonts w:asciiTheme="majorHAnsi" w:hAnsiTheme="majorHAnsi" w:cs="Arial"/>
          <w:color w:val="000000"/>
          <w:sz w:val="20"/>
          <w:szCs w:val="20"/>
        </w:rPr>
      </w:pPr>
      <w:r w:rsidRPr="008556EA">
        <w:rPr>
          <w:rFonts w:asciiTheme="majorHAnsi" w:hAnsiTheme="majorHAnsi" w:cs="Arial"/>
          <w:color w:val="000000"/>
          <w:sz w:val="20"/>
          <w:szCs w:val="20"/>
        </w:rPr>
        <w:t>Dotyczy: Postępowania o udzielenie zamówienia publicznego</w:t>
      </w:r>
      <w:r w:rsidR="00997FF9" w:rsidRPr="008556EA">
        <w:rPr>
          <w:rFonts w:asciiTheme="majorHAnsi" w:hAnsiTheme="majorHAnsi" w:cs="Arial"/>
          <w:color w:val="000000"/>
          <w:sz w:val="20"/>
          <w:szCs w:val="20"/>
        </w:rPr>
        <w:t xml:space="preserve"> pn.</w:t>
      </w:r>
    </w:p>
    <w:p w:rsidR="00185C72" w:rsidRPr="008556EA" w:rsidRDefault="00185C72" w:rsidP="00185C72">
      <w:pPr>
        <w:shd w:val="clear" w:color="auto" w:fill="BFBFBF"/>
        <w:spacing w:after="0"/>
        <w:jc w:val="center"/>
        <w:rPr>
          <w:rFonts w:asciiTheme="majorHAnsi" w:hAnsiTheme="majorHAnsi" w:cs="Tahoma"/>
          <w:b/>
          <w:bCs/>
          <w:sz w:val="20"/>
          <w:szCs w:val="20"/>
        </w:rPr>
      </w:pPr>
    </w:p>
    <w:p w:rsidR="00B062B3" w:rsidRPr="003A1887" w:rsidRDefault="00B062B3" w:rsidP="003A1887">
      <w:pPr>
        <w:shd w:val="clear" w:color="auto" w:fill="BFBFBF"/>
        <w:jc w:val="center"/>
        <w:rPr>
          <w:rFonts w:ascii="Cambria" w:hAnsi="Cambria"/>
          <w:b/>
          <w:lang w:eastAsia="x-none"/>
        </w:rPr>
      </w:pPr>
      <w:r w:rsidRPr="00B062B3">
        <w:rPr>
          <w:rFonts w:asciiTheme="majorHAnsi" w:hAnsiTheme="majorHAnsi" w:cs="Tahoma"/>
          <w:b/>
          <w:bCs/>
          <w:sz w:val="20"/>
          <w:szCs w:val="20"/>
        </w:rPr>
        <w:t>„</w:t>
      </w:r>
      <w:r w:rsidR="003A1887" w:rsidRPr="00522788">
        <w:rPr>
          <w:rFonts w:ascii="Cambria" w:hAnsi="Cambria"/>
          <w:b/>
          <w:sz w:val="20"/>
          <w:szCs w:val="20"/>
        </w:rPr>
        <w:t>Dostosowanie istniejących baz GESUT oraz utworzenie inicjalnej bazy GESUT</w:t>
      </w:r>
      <w:r w:rsidR="003A1887">
        <w:rPr>
          <w:rFonts w:ascii="Cambria" w:hAnsi="Cambria"/>
          <w:b/>
          <w:sz w:val="20"/>
          <w:szCs w:val="20"/>
        </w:rPr>
        <w:t xml:space="preserve"> oraz w</w:t>
      </w:r>
      <w:r w:rsidR="003A1887" w:rsidRPr="00123740">
        <w:rPr>
          <w:rFonts w:ascii="Cambria" w:hAnsi="Cambria"/>
          <w:b/>
          <w:sz w:val="20"/>
          <w:szCs w:val="20"/>
        </w:rPr>
        <w:t>ykonanie digitalizacji materiałów państwowego zasobu geodezyjnego</w:t>
      </w:r>
      <w:r w:rsidRPr="00B062B3">
        <w:rPr>
          <w:rFonts w:asciiTheme="majorHAnsi" w:hAnsiTheme="majorHAnsi" w:cs="Tahoma"/>
          <w:b/>
          <w:bCs/>
          <w:sz w:val="20"/>
          <w:szCs w:val="20"/>
        </w:rPr>
        <w:t>”</w:t>
      </w:r>
      <w:r w:rsidR="00EC1AC1" w:rsidRPr="008556EA">
        <w:rPr>
          <w:rFonts w:asciiTheme="majorHAnsi" w:hAnsiTheme="majorHAnsi" w:cs="Tahoma"/>
          <w:b/>
          <w:bCs/>
          <w:sz w:val="20"/>
          <w:szCs w:val="20"/>
        </w:rPr>
        <w:t xml:space="preserve"> </w:t>
      </w:r>
      <w:r w:rsidR="00AA2C77">
        <w:rPr>
          <w:rFonts w:asciiTheme="majorHAnsi" w:hAnsiTheme="majorHAnsi" w:cs="Tahoma"/>
          <w:b/>
          <w:bCs/>
          <w:sz w:val="20"/>
          <w:szCs w:val="20"/>
        </w:rPr>
        <w:t xml:space="preserve"> </w:t>
      </w:r>
    </w:p>
    <w:p w:rsidR="00596674" w:rsidRPr="008556EA" w:rsidRDefault="00596674" w:rsidP="00757E1D">
      <w:pPr>
        <w:pStyle w:val="Bezodstpw"/>
        <w:spacing w:line="276" w:lineRule="auto"/>
        <w:ind w:left="426"/>
        <w:jc w:val="both"/>
        <w:rPr>
          <w:rFonts w:asciiTheme="majorHAnsi" w:hAnsiTheme="majorHAnsi"/>
          <w:b/>
          <w:bCs/>
          <w:sz w:val="20"/>
          <w:szCs w:val="20"/>
        </w:rPr>
      </w:pPr>
    </w:p>
    <w:p w:rsidR="00042B7D" w:rsidRPr="008556EA" w:rsidRDefault="000858F1" w:rsidP="00042B7D">
      <w:pPr>
        <w:pStyle w:val="Bezodstpw"/>
        <w:spacing w:line="276" w:lineRule="auto"/>
        <w:ind w:firstLine="426"/>
        <w:jc w:val="both"/>
        <w:rPr>
          <w:rFonts w:asciiTheme="majorHAnsi" w:hAnsiTheme="majorHAnsi"/>
          <w:sz w:val="20"/>
          <w:szCs w:val="20"/>
        </w:rPr>
      </w:pPr>
      <w:r w:rsidRPr="008556EA">
        <w:rPr>
          <w:rFonts w:asciiTheme="majorHAnsi" w:hAnsiTheme="majorHAnsi"/>
          <w:sz w:val="20"/>
          <w:szCs w:val="20"/>
        </w:rPr>
        <w:t xml:space="preserve">Zamawiający działając na podstawie art. 38 ust. </w:t>
      </w:r>
      <w:r w:rsidR="00052D07">
        <w:rPr>
          <w:rFonts w:asciiTheme="majorHAnsi" w:hAnsiTheme="majorHAnsi"/>
          <w:sz w:val="20"/>
          <w:szCs w:val="20"/>
        </w:rPr>
        <w:t>2</w:t>
      </w:r>
      <w:r w:rsidR="00BB3F35">
        <w:rPr>
          <w:rFonts w:asciiTheme="majorHAnsi" w:hAnsiTheme="majorHAnsi"/>
          <w:sz w:val="20"/>
          <w:szCs w:val="20"/>
        </w:rPr>
        <w:t xml:space="preserve"> </w:t>
      </w:r>
      <w:r w:rsidRPr="008556EA">
        <w:rPr>
          <w:rFonts w:asciiTheme="majorHAnsi" w:hAnsiTheme="majorHAnsi"/>
          <w:sz w:val="20"/>
          <w:szCs w:val="20"/>
        </w:rPr>
        <w:t>ustawy z dnia 29 stycznia 2004r. Prawo zamówień publicznych (</w:t>
      </w:r>
      <w:r w:rsidR="00C463E0" w:rsidRPr="008556EA">
        <w:rPr>
          <w:rStyle w:val="Pogrubienie"/>
          <w:rFonts w:asciiTheme="majorHAnsi" w:hAnsiTheme="majorHAnsi" w:cs="Arial"/>
          <w:b w:val="0"/>
          <w:sz w:val="20"/>
          <w:szCs w:val="20"/>
        </w:rPr>
        <w:t>Dz. U. z 201</w:t>
      </w:r>
      <w:r w:rsidR="00A013FC">
        <w:rPr>
          <w:rStyle w:val="Pogrubienie"/>
          <w:rFonts w:asciiTheme="majorHAnsi" w:hAnsiTheme="majorHAnsi" w:cs="Arial"/>
          <w:b w:val="0"/>
          <w:sz w:val="20"/>
          <w:szCs w:val="20"/>
        </w:rPr>
        <w:t>8</w:t>
      </w:r>
      <w:r w:rsidR="00C463E0" w:rsidRPr="008556EA">
        <w:rPr>
          <w:rStyle w:val="Pogrubienie"/>
          <w:rFonts w:asciiTheme="majorHAnsi" w:hAnsiTheme="majorHAnsi" w:cs="Arial"/>
          <w:b w:val="0"/>
          <w:sz w:val="20"/>
          <w:szCs w:val="20"/>
        </w:rPr>
        <w:t xml:space="preserve"> r. poz. </w:t>
      </w:r>
      <w:r w:rsidR="00A013FC">
        <w:rPr>
          <w:rStyle w:val="Pogrubienie"/>
          <w:rFonts w:asciiTheme="majorHAnsi" w:hAnsiTheme="majorHAnsi" w:cs="Arial"/>
          <w:b w:val="0"/>
          <w:sz w:val="20"/>
          <w:szCs w:val="20"/>
        </w:rPr>
        <w:t>1986</w:t>
      </w:r>
      <w:r w:rsidR="001C7DF3" w:rsidRPr="008556EA">
        <w:rPr>
          <w:rFonts w:asciiTheme="majorHAnsi" w:hAnsiTheme="majorHAnsi"/>
          <w:sz w:val="20"/>
          <w:szCs w:val="20"/>
        </w:rPr>
        <w:t xml:space="preserve"> </w:t>
      </w:r>
      <w:r w:rsidRPr="008556EA">
        <w:rPr>
          <w:rFonts w:asciiTheme="majorHAnsi" w:hAnsiTheme="majorHAnsi"/>
          <w:sz w:val="20"/>
          <w:szCs w:val="20"/>
        </w:rPr>
        <w:t>– dalej ustawy)</w:t>
      </w:r>
      <w:r w:rsidR="00941A2E" w:rsidRPr="008556EA">
        <w:rPr>
          <w:rFonts w:asciiTheme="majorHAnsi" w:hAnsiTheme="majorHAnsi"/>
          <w:sz w:val="20"/>
          <w:szCs w:val="20"/>
        </w:rPr>
        <w:t xml:space="preserve"> </w:t>
      </w:r>
      <w:r w:rsidR="000567BB">
        <w:rPr>
          <w:rFonts w:asciiTheme="majorHAnsi" w:hAnsiTheme="majorHAnsi"/>
          <w:sz w:val="20"/>
          <w:szCs w:val="20"/>
        </w:rPr>
        <w:t xml:space="preserve">udziela odpowiedzi na złożone </w:t>
      </w:r>
      <w:r w:rsidR="008A7F0A">
        <w:rPr>
          <w:rFonts w:asciiTheme="majorHAnsi" w:hAnsiTheme="majorHAnsi"/>
          <w:sz w:val="20"/>
          <w:szCs w:val="20"/>
        </w:rPr>
        <w:t xml:space="preserve">zapytania </w:t>
      </w:r>
      <w:bookmarkStart w:id="0" w:name="_GoBack"/>
      <w:bookmarkEnd w:id="0"/>
      <w:r w:rsidR="000567BB">
        <w:rPr>
          <w:rFonts w:asciiTheme="majorHAnsi" w:hAnsiTheme="majorHAnsi"/>
          <w:sz w:val="20"/>
          <w:szCs w:val="20"/>
        </w:rPr>
        <w:t>o poniższej treści:</w:t>
      </w:r>
    </w:p>
    <w:p w:rsidR="00052D07" w:rsidRDefault="00052D07" w:rsidP="00052D07">
      <w:pPr>
        <w:spacing w:after="0" w:line="240" w:lineRule="auto"/>
        <w:jc w:val="both"/>
        <w:rPr>
          <w:rFonts w:ascii="Cambria" w:hAnsi="Cambria" w:cs="Arial"/>
          <w:b/>
          <w:color w:val="000000"/>
          <w:sz w:val="20"/>
          <w:szCs w:val="20"/>
        </w:rPr>
      </w:pPr>
    </w:p>
    <w:p w:rsidR="00A013FC" w:rsidRPr="00A013FC" w:rsidRDefault="00A013FC" w:rsidP="00A013FC">
      <w:pPr>
        <w:spacing w:after="0" w:line="240" w:lineRule="auto"/>
        <w:ind w:firstLine="284"/>
        <w:jc w:val="both"/>
        <w:rPr>
          <w:rFonts w:ascii="Cambria" w:hAnsi="Cambria" w:cs="Arial"/>
          <w:b/>
          <w:i/>
          <w:color w:val="000000"/>
          <w:sz w:val="20"/>
          <w:szCs w:val="20"/>
        </w:rPr>
      </w:pPr>
      <w:r w:rsidRPr="00A013FC">
        <w:rPr>
          <w:rFonts w:ascii="Cambria" w:hAnsi="Cambria" w:cs="Arial"/>
          <w:b/>
          <w:i/>
          <w:color w:val="000000"/>
          <w:sz w:val="20"/>
          <w:szCs w:val="20"/>
        </w:rPr>
        <w:t>1. Z jakich lat pochodzą operaty podlegające analizie/wprowadzeniu do bazy?</w:t>
      </w:r>
    </w:p>
    <w:p w:rsidR="00A013FC" w:rsidRPr="00A013FC" w:rsidRDefault="00A013FC" w:rsidP="00A013FC">
      <w:pPr>
        <w:spacing w:after="0" w:line="240" w:lineRule="auto"/>
        <w:ind w:firstLine="284"/>
        <w:jc w:val="both"/>
        <w:rPr>
          <w:rFonts w:ascii="Cambria" w:hAnsi="Cambria" w:cs="Arial"/>
          <w:b/>
          <w:color w:val="000000"/>
          <w:sz w:val="20"/>
          <w:szCs w:val="20"/>
        </w:rPr>
      </w:pPr>
      <w:r w:rsidRPr="00A013FC">
        <w:rPr>
          <w:rFonts w:ascii="Cambria" w:hAnsi="Cambria" w:cs="Arial"/>
          <w:b/>
          <w:color w:val="000000"/>
          <w:sz w:val="20"/>
          <w:szCs w:val="20"/>
          <w:u w:val="single"/>
        </w:rPr>
        <w:t>Odpowiedź:</w:t>
      </w:r>
      <w:r w:rsidRPr="00A013FC">
        <w:rPr>
          <w:rFonts w:ascii="Cambria" w:hAnsi="Cambria" w:cs="Arial"/>
          <w:b/>
          <w:color w:val="000000"/>
          <w:sz w:val="20"/>
          <w:szCs w:val="20"/>
        </w:rPr>
        <w:t xml:space="preserve"> Operaty pochodzą z lat od ok. 1993 roku do chwili obecnej.</w:t>
      </w:r>
    </w:p>
    <w:p w:rsidR="00A013FC" w:rsidRPr="00A013FC" w:rsidRDefault="00A013FC" w:rsidP="00A013FC">
      <w:pPr>
        <w:spacing w:after="0" w:line="240" w:lineRule="auto"/>
        <w:ind w:firstLine="284"/>
        <w:jc w:val="both"/>
        <w:rPr>
          <w:rFonts w:ascii="Cambria" w:hAnsi="Cambria" w:cs="Arial"/>
          <w:b/>
          <w:i/>
          <w:color w:val="000000"/>
          <w:sz w:val="20"/>
          <w:szCs w:val="20"/>
        </w:rPr>
      </w:pPr>
      <w:r w:rsidRPr="00A013FC">
        <w:rPr>
          <w:rFonts w:ascii="Cambria" w:hAnsi="Cambria" w:cs="Arial"/>
          <w:b/>
          <w:i/>
          <w:color w:val="000000"/>
          <w:sz w:val="20"/>
          <w:szCs w:val="20"/>
        </w:rPr>
        <w:t>2. Zgodnie z SIWZ Rozdz.8.1. rozpoczęcie usługi części I nastąpi nie wcześniej niż po 3 miesiącach od podpisania umowy. Co w przypadku, gdy Wykonawca części II nie dostarczy danych po 3 miesiącach? Jaki jest maksymalny czas oczekiwania na skany operatów?</w:t>
      </w:r>
    </w:p>
    <w:p w:rsidR="00A013FC" w:rsidRPr="00A013FC" w:rsidRDefault="00A013FC" w:rsidP="00A013FC">
      <w:pPr>
        <w:spacing w:after="0" w:line="240" w:lineRule="auto"/>
        <w:ind w:firstLine="284"/>
        <w:jc w:val="both"/>
        <w:rPr>
          <w:rFonts w:ascii="Cambria" w:hAnsi="Cambria" w:cs="Arial"/>
          <w:b/>
          <w:color w:val="000000"/>
          <w:sz w:val="20"/>
          <w:szCs w:val="20"/>
        </w:rPr>
      </w:pPr>
      <w:r w:rsidRPr="00A013FC">
        <w:rPr>
          <w:rFonts w:ascii="Cambria" w:hAnsi="Cambria" w:cs="Arial"/>
          <w:b/>
          <w:color w:val="000000"/>
          <w:sz w:val="20"/>
          <w:szCs w:val="20"/>
          <w:u w:val="single"/>
        </w:rPr>
        <w:t>Odpowiedź:</w:t>
      </w:r>
      <w:r w:rsidRPr="00A013FC">
        <w:rPr>
          <w:rFonts w:ascii="Cambria" w:hAnsi="Cambria" w:cs="Arial"/>
          <w:b/>
          <w:color w:val="000000"/>
          <w:sz w:val="20"/>
          <w:szCs w:val="20"/>
        </w:rPr>
        <w:t xml:space="preserve"> W takim przypadku Wykonawca otrzyma wszystkie wymagane materiały w wersji papierowej albo częściowo w wersji papierowej a częściowo w postaci </w:t>
      </w:r>
      <w:proofErr w:type="spellStart"/>
      <w:r w:rsidRPr="00A013FC">
        <w:rPr>
          <w:rFonts w:ascii="Cambria" w:hAnsi="Cambria" w:cs="Arial"/>
          <w:b/>
          <w:color w:val="000000"/>
          <w:sz w:val="20"/>
          <w:szCs w:val="20"/>
        </w:rPr>
        <w:t>zdigitalizowanej</w:t>
      </w:r>
      <w:proofErr w:type="spellEnd"/>
      <w:r w:rsidRPr="00A013FC">
        <w:rPr>
          <w:rFonts w:ascii="Cambria" w:hAnsi="Cambria" w:cs="Arial"/>
          <w:b/>
          <w:color w:val="000000"/>
          <w:sz w:val="20"/>
          <w:szCs w:val="20"/>
        </w:rPr>
        <w:t>.</w:t>
      </w:r>
    </w:p>
    <w:p w:rsidR="00A013FC" w:rsidRPr="00A013FC" w:rsidRDefault="00A013FC" w:rsidP="00A013FC">
      <w:pPr>
        <w:spacing w:after="0" w:line="240" w:lineRule="auto"/>
        <w:ind w:firstLine="284"/>
        <w:jc w:val="both"/>
        <w:rPr>
          <w:rFonts w:ascii="Cambria" w:hAnsi="Cambria" w:cs="Arial"/>
          <w:b/>
          <w:i/>
          <w:color w:val="000000"/>
          <w:sz w:val="20"/>
          <w:szCs w:val="20"/>
        </w:rPr>
      </w:pPr>
      <w:r w:rsidRPr="00A013FC">
        <w:rPr>
          <w:rFonts w:ascii="Cambria" w:hAnsi="Cambria" w:cs="Arial"/>
          <w:b/>
          <w:i/>
          <w:color w:val="000000"/>
          <w:sz w:val="20"/>
          <w:szCs w:val="20"/>
        </w:rPr>
        <w:t>3. Czy Zamawiający przewiduje udostępnienie Wykonawcy operatów archiwalnych w wersji papierowej, niezależnie od skanowania zasobu w części II? Czy Wykonawca otrzymuje tylko skany wszystkich operatów po wykonaniu zadania części II, bez wersji papierowej?</w:t>
      </w:r>
    </w:p>
    <w:p w:rsidR="00A013FC" w:rsidRPr="00A013FC" w:rsidRDefault="00A013FC" w:rsidP="00A013FC">
      <w:pPr>
        <w:spacing w:after="0" w:line="240" w:lineRule="auto"/>
        <w:ind w:firstLine="284"/>
        <w:jc w:val="both"/>
        <w:rPr>
          <w:rFonts w:ascii="Cambria" w:hAnsi="Cambria" w:cs="Arial"/>
          <w:b/>
          <w:color w:val="000000"/>
          <w:sz w:val="20"/>
          <w:szCs w:val="20"/>
        </w:rPr>
      </w:pPr>
      <w:r w:rsidRPr="00A013FC">
        <w:rPr>
          <w:rFonts w:ascii="Cambria" w:hAnsi="Cambria" w:cs="Arial"/>
          <w:b/>
          <w:color w:val="000000"/>
          <w:sz w:val="20"/>
          <w:szCs w:val="20"/>
          <w:u w:val="single"/>
        </w:rPr>
        <w:t>Odpowiedź:</w:t>
      </w:r>
      <w:r w:rsidRPr="00A013FC">
        <w:rPr>
          <w:rFonts w:ascii="Cambria" w:hAnsi="Cambria" w:cs="Arial"/>
          <w:b/>
          <w:color w:val="000000"/>
          <w:sz w:val="20"/>
          <w:szCs w:val="20"/>
        </w:rPr>
        <w:t xml:space="preserve"> Zamawiający przewiduje udostępnienie wszystkich materiałów i w każdej formie, jakie Wykonawca uzna za pomocne w realizacji zadań.</w:t>
      </w:r>
    </w:p>
    <w:p w:rsidR="00A013FC" w:rsidRPr="00A013FC" w:rsidRDefault="00A013FC" w:rsidP="00A013FC">
      <w:pPr>
        <w:spacing w:after="0" w:line="240" w:lineRule="auto"/>
        <w:ind w:firstLine="284"/>
        <w:jc w:val="both"/>
        <w:rPr>
          <w:rFonts w:ascii="Cambria" w:hAnsi="Cambria" w:cs="Arial"/>
          <w:b/>
          <w:i/>
          <w:color w:val="000000"/>
          <w:sz w:val="20"/>
          <w:szCs w:val="20"/>
        </w:rPr>
      </w:pPr>
      <w:r w:rsidRPr="00A013FC">
        <w:rPr>
          <w:rFonts w:ascii="Cambria" w:hAnsi="Cambria" w:cs="Arial"/>
          <w:b/>
          <w:i/>
          <w:color w:val="000000"/>
          <w:sz w:val="20"/>
          <w:szCs w:val="20"/>
        </w:rPr>
        <w:t>4. Jaka ilość operatów jest już zeskanowana (czy prace będą mogły być rozpoczęte wcześniej niż 3 miesiące po podpisaniu umowy)?</w:t>
      </w:r>
    </w:p>
    <w:p w:rsidR="00A013FC" w:rsidRPr="00A013FC" w:rsidRDefault="00A013FC" w:rsidP="00A013FC">
      <w:pPr>
        <w:spacing w:after="0" w:line="240" w:lineRule="auto"/>
        <w:ind w:firstLine="284"/>
        <w:jc w:val="both"/>
        <w:rPr>
          <w:rFonts w:ascii="Cambria" w:hAnsi="Cambria" w:cs="Arial"/>
          <w:b/>
          <w:color w:val="000000"/>
          <w:sz w:val="20"/>
          <w:szCs w:val="20"/>
        </w:rPr>
      </w:pPr>
      <w:r w:rsidRPr="00A013FC">
        <w:rPr>
          <w:rFonts w:ascii="Cambria" w:hAnsi="Cambria" w:cs="Arial"/>
          <w:b/>
          <w:color w:val="000000"/>
          <w:sz w:val="20"/>
          <w:szCs w:val="20"/>
          <w:u w:val="single"/>
        </w:rPr>
        <w:t>Odpowiedź:</w:t>
      </w:r>
      <w:r w:rsidRPr="00A013FC">
        <w:rPr>
          <w:rFonts w:ascii="Cambria" w:hAnsi="Cambria" w:cs="Arial"/>
          <w:b/>
          <w:color w:val="000000"/>
          <w:sz w:val="20"/>
          <w:szCs w:val="20"/>
        </w:rPr>
        <w:t xml:space="preserve"> Obecnie zasób jest dostępny wyłącznie w formie analogowej. Prace nie mogą być rozpoczęte wcześniej niż 3 miesiące od podpisania umowy.</w:t>
      </w:r>
    </w:p>
    <w:p w:rsidR="00A013FC" w:rsidRPr="00A013FC" w:rsidRDefault="00A013FC" w:rsidP="00A013FC">
      <w:pPr>
        <w:spacing w:after="0" w:line="240" w:lineRule="auto"/>
        <w:ind w:firstLine="284"/>
        <w:jc w:val="both"/>
        <w:rPr>
          <w:rFonts w:ascii="Cambria" w:hAnsi="Cambria" w:cs="Arial"/>
          <w:b/>
          <w:i/>
          <w:color w:val="000000"/>
          <w:sz w:val="20"/>
          <w:szCs w:val="20"/>
        </w:rPr>
      </w:pPr>
      <w:r w:rsidRPr="00A013FC">
        <w:rPr>
          <w:rFonts w:ascii="Cambria" w:hAnsi="Cambria" w:cs="Arial"/>
          <w:b/>
          <w:i/>
          <w:color w:val="000000"/>
          <w:sz w:val="20"/>
          <w:szCs w:val="20"/>
        </w:rPr>
        <w:t xml:space="preserve">5. Czy skanowanie map w postaci nieelektronicznej (plansze foliowe) nie będzie w zakresie prac części II – digitalizacji materiałów zasobu </w:t>
      </w:r>
      <w:proofErr w:type="spellStart"/>
      <w:r w:rsidRPr="00A013FC">
        <w:rPr>
          <w:rFonts w:ascii="Cambria" w:hAnsi="Cambria" w:cs="Arial"/>
          <w:b/>
          <w:i/>
          <w:color w:val="000000"/>
          <w:sz w:val="20"/>
          <w:szCs w:val="20"/>
        </w:rPr>
        <w:t>PZGiK</w:t>
      </w:r>
      <w:proofErr w:type="spellEnd"/>
      <w:r w:rsidRPr="00A013FC">
        <w:rPr>
          <w:rFonts w:ascii="Cambria" w:hAnsi="Cambria" w:cs="Arial"/>
          <w:b/>
          <w:i/>
          <w:color w:val="000000"/>
          <w:sz w:val="20"/>
          <w:szCs w:val="20"/>
        </w:rPr>
        <w:t>?</w:t>
      </w:r>
    </w:p>
    <w:p w:rsidR="00A013FC" w:rsidRPr="00A013FC" w:rsidRDefault="00A013FC" w:rsidP="00A013FC">
      <w:pPr>
        <w:spacing w:after="0" w:line="240" w:lineRule="auto"/>
        <w:ind w:firstLine="284"/>
        <w:jc w:val="both"/>
        <w:rPr>
          <w:rFonts w:ascii="Cambria" w:hAnsi="Cambria" w:cs="Arial"/>
          <w:b/>
          <w:color w:val="000000"/>
          <w:sz w:val="20"/>
          <w:szCs w:val="20"/>
        </w:rPr>
      </w:pPr>
      <w:r w:rsidRPr="00A013FC">
        <w:rPr>
          <w:rFonts w:ascii="Cambria" w:hAnsi="Cambria" w:cs="Arial"/>
          <w:b/>
          <w:color w:val="000000"/>
          <w:sz w:val="20"/>
          <w:szCs w:val="20"/>
          <w:u w:val="single"/>
        </w:rPr>
        <w:t>Odpowiedź:</w:t>
      </w:r>
      <w:r w:rsidRPr="00A013FC">
        <w:rPr>
          <w:rFonts w:ascii="Cambria" w:hAnsi="Cambria" w:cs="Arial"/>
          <w:b/>
          <w:color w:val="000000"/>
          <w:sz w:val="20"/>
          <w:szCs w:val="20"/>
        </w:rPr>
        <w:t xml:space="preserve"> W części II ogłoszonego postępowania jest wykonanie „digitalizacji materiałów państwowego zasobu geodezyjnego” – określenie dotyczy całego zasobu. Punkt IV.4. OPZ mówi, że Wykonawca zeskanuje (jeżeli nie zostało to wykonane wcześniej), skalibruje i przetransformuje mapy w postaci nieelektronicznej.</w:t>
      </w:r>
    </w:p>
    <w:p w:rsidR="00A013FC" w:rsidRPr="00A013FC" w:rsidRDefault="00A013FC" w:rsidP="00A013FC">
      <w:pPr>
        <w:spacing w:after="0" w:line="240" w:lineRule="auto"/>
        <w:ind w:firstLine="284"/>
        <w:jc w:val="both"/>
        <w:rPr>
          <w:rFonts w:ascii="Cambria" w:hAnsi="Cambria" w:cs="Arial"/>
          <w:b/>
          <w:i/>
          <w:color w:val="000000"/>
          <w:sz w:val="20"/>
          <w:szCs w:val="20"/>
        </w:rPr>
      </w:pPr>
      <w:r w:rsidRPr="00A013FC">
        <w:rPr>
          <w:rFonts w:ascii="Cambria" w:hAnsi="Cambria" w:cs="Arial"/>
          <w:b/>
          <w:i/>
          <w:color w:val="000000"/>
          <w:sz w:val="20"/>
          <w:szCs w:val="20"/>
        </w:rPr>
        <w:t>6. W jakim zakresie mają zostać wykorzystane przez Wykonawcę części I zeskanowane i skalibrowane plansze foliowe? (istnieje już mapa hybrydowa i częściowo numeryczna).</w:t>
      </w:r>
    </w:p>
    <w:p w:rsidR="00A013FC" w:rsidRPr="00A013FC" w:rsidRDefault="00A013FC" w:rsidP="00A013FC">
      <w:pPr>
        <w:spacing w:after="0" w:line="240" w:lineRule="auto"/>
        <w:ind w:firstLine="284"/>
        <w:jc w:val="both"/>
        <w:rPr>
          <w:rFonts w:ascii="Cambria" w:hAnsi="Cambria" w:cs="Arial"/>
          <w:b/>
          <w:color w:val="000000"/>
          <w:sz w:val="20"/>
          <w:szCs w:val="20"/>
        </w:rPr>
      </w:pPr>
      <w:r w:rsidRPr="00A013FC">
        <w:rPr>
          <w:rFonts w:ascii="Cambria" w:hAnsi="Cambria" w:cs="Arial"/>
          <w:b/>
          <w:color w:val="000000"/>
          <w:sz w:val="20"/>
          <w:szCs w:val="20"/>
          <w:u w:val="single"/>
        </w:rPr>
        <w:t>Odpowiedź:</w:t>
      </w:r>
      <w:r w:rsidRPr="00A013FC">
        <w:rPr>
          <w:rFonts w:ascii="Cambria" w:hAnsi="Cambria" w:cs="Arial"/>
          <w:b/>
          <w:color w:val="000000"/>
          <w:sz w:val="20"/>
          <w:szCs w:val="20"/>
        </w:rPr>
        <w:t xml:space="preserve"> O zakresie wykorzystania udostępnionych materiałów decyduje Wykonawca w taki sposób, aby zostały wypełnione wszystkie wymagania OPZ.</w:t>
      </w:r>
    </w:p>
    <w:p w:rsidR="00A013FC" w:rsidRPr="00A013FC" w:rsidRDefault="00A013FC" w:rsidP="00A013FC">
      <w:pPr>
        <w:spacing w:after="0" w:line="240" w:lineRule="auto"/>
        <w:ind w:firstLine="284"/>
        <w:jc w:val="both"/>
        <w:rPr>
          <w:rFonts w:ascii="Cambria" w:hAnsi="Cambria" w:cs="Arial"/>
          <w:b/>
          <w:i/>
          <w:color w:val="000000"/>
          <w:sz w:val="20"/>
          <w:szCs w:val="20"/>
          <w:u w:val="single"/>
        </w:rPr>
      </w:pPr>
      <w:r w:rsidRPr="00A013FC">
        <w:rPr>
          <w:rFonts w:ascii="Cambria" w:hAnsi="Cambria" w:cs="Arial"/>
          <w:b/>
          <w:i/>
          <w:color w:val="000000"/>
          <w:sz w:val="20"/>
          <w:szCs w:val="20"/>
        </w:rPr>
        <w:t xml:space="preserve">7. Czy mapy w postaci nieelektronicznej zostaną udostępnione Wykonawcy tak jak pozostałe materiały </w:t>
      </w:r>
      <w:proofErr w:type="spellStart"/>
      <w:r w:rsidRPr="00A013FC">
        <w:rPr>
          <w:rFonts w:ascii="Cambria" w:hAnsi="Cambria" w:cs="Arial"/>
          <w:b/>
          <w:i/>
          <w:color w:val="000000"/>
          <w:sz w:val="20"/>
          <w:szCs w:val="20"/>
        </w:rPr>
        <w:t>PODGiK</w:t>
      </w:r>
      <w:proofErr w:type="spellEnd"/>
      <w:r w:rsidRPr="00A013FC">
        <w:rPr>
          <w:rFonts w:ascii="Cambria" w:hAnsi="Cambria" w:cs="Arial"/>
          <w:b/>
          <w:i/>
          <w:color w:val="000000"/>
          <w:sz w:val="20"/>
          <w:szCs w:val="20"/>
        </w:rPr>
        <w:t xml:space="preserve"> (udostępnienie na okres 21 dni Rozdz.III.12)? </w:t>
      </w:r>
      <w:r w:rsidRPr="00A013FC">
        <w:rPr>
          <w:rFonts w:ascii="Cambria" w:hAnsi="Cambria" w:cs="Arial"/>
          <w:b/>
          <w:i/>
          <w:color w:val="000000"/>
          <w:sz w:val="20"/>
          <w:szCs w:val="20"/>
          <w:u w:val="single"/>
        </w:rPr>
        <w:t>OPZ Rozdz.IV.4</w:t>
      </w:r>
    </w:p>
    <w:p w:rsidR="00A013FC" w:rsidRPr="00A013FC" w:rsidRDefault="00A013FC" w:rsidP="00A013FC">
      <w:pPr>
        <w:spacing w:after="0" w:line="240" w:lineRule="auto"/>
        <w:ind w:firstLine="284"/>
        <w:jc w:val="both"/>
        <w:rPr>
          <w:rFonts w:ascii="Cambria" w:hAnsi="Cambria" w:cs="Arial"/>
          <w:b/>
          <w:color w:val="000000"/>
          <w:sz w:val="20"/>
          <w:szCs w:val="20"/>
        </w:rPr>
      </w:pPr>
      <w:r w:rsidRPr="00A013FC">
        <w:rPr>
          <w:rFonts w:ascii="Cambria" w:hAnsi="Cambria" w:cs="Arial"/>
          <w:b/>
          <w:color w:val="000000"/>
          <w:sz w:val="20"/>
          <w:szCs w:val="20"/>
          <w:u w:val="single"/>
        </w:rPr>
        <w:t>Odpowiedź:</w:t>
      </w:r>
      <w:r w:rsidRPr="00A013FC">
        <w:rPr>
          <w:rFonts w:ascii="Cambria" w:hAnsi="Cambria" w:cs="Arial"/>
          <w:b/>
          <w:color w:val="000000"/>
          <w:sz w:val="20"/>
          <w:szCs w:val="20"/>
        </w:rPr>
        <w:t xml:space="preserve"> Analogicznie, jak w odpowiedzi na pytanie nr 3: Zamawiający przewiduje udostępnienie wszystkich materiałów i w każdej formie, jakie Wykonawca uzna za pomocne w realizacji zadań.</w:t>
      </w:r>
    </w:p>
    <w:p w:rsidR="00A013FC" w:rsidRPr="00A013FC" w:rsidRDefault="00A013FC" w:rsidP="00A013FC">
      <w:pPr>
        <w:spacing w:after="0" w:line="240" w:lineRule="auto"/>
        <w:ind w:firstLine="284"/>
        <w:jc w:val="both"/>
        <w:rPr>
          <w:rFonts w:ascii="Cambria" w:hAnsi="Cambria" w:cs="Arial"/>
          <w:b/>
          <w:i/>
          <w:color w:val="000000"/>
          <w:sz w:val="20"/>
          <w:szCs w:val="20"/>
        </w:rPr>
      </w:pPr>
      <w:r w:rsidRPr="00A013FC">
        <w:rPr>
          <w:rFonts w:ascii="Cambria" w:hAnsi="Cambria" w:cs="Arial"/>
          <w:b/>
          <w:i/>
          <w:color w:val="000000"/>
          <w:sz w:val="20"/>
          <w:szCs w:val="20"/>
        </w:rPr>
        <w:t>8. Czy Zamawiający posiada w zasobie pliki tekstowe z operatów (np. współrzędne punktów w formacie .txt), które będzie mógł udostępnić Wykonawcy? Jeśli tak, to jaka jest ilość takich danych?</w:t>
      </w:r>
    </w:p>
    <w:p w:rsidR="00A013FC" w:rsidRPr="00A013FC" w:rsidRDefault="00A013FC" w:rsidP="00A013FC">
      <w:pPr>
        <w:spacing w:after="0" w:line="240" w:lineRule="auto"/>
        <w:ind w:firstLine="284"/>
        <w:jc w:val="both"/>
        <w:rPr>
          <w:rFonts w:ascii="Cambria" w:hAnsi="Cambria" w:cs="Arial"/>
          <w:b/>
          <w:color w:val="000000"/>
          <w:sz w:val="20"/>
          <w:szCs w:val="20"/>
        </w:rPr>
      </w:pPr>
      <w:r w:rsidRPr="00A013FC">
        <w:rPr>
          <w:rFonts w:ascii="Cambria" w:hAnsi="Cambria" w:cs="Arial"/>
          <w:b/>
          <w:color w:val="000000"/>
          <w:sz w:val="20"/>
          <w:szCs w:val="20"/>
          <w:u w:val="single"/>
        </w:rPr>
        <w:t>Odpowiedź:</w:t>
      </w:r>
      <w:r w:rsidRPr="00A013FC">
        <w:rPr>
          <w:rFonts w:ascii="Cambria" w:hAnsi="Cambria" w:cs="Arial"/>
          <w:b/>
          <w:color w:val="000000"/>
          <w:sz w:val="20"/>
          <w:szCs w:val="20"/>
        </w:rPr>
        <w:t xml:space="preserve"> Zamawiający posiada pliki tekstowe z części operatów. Dokładną ilość takich danych pokaże analiza materiałów </w:t>
      </w:r>
      <w:proofErr w:type="spellStart"/>
      <w:r w:rsidRPr="00A013FC">
        <w:rPr>
          <w:rFonts w:ascii="Cambria" w:hAnsi="Cambria" w:cs="Arial"/>
          <w:b/>
          <w:color w:val="000000"/>
          <w:sz w:val="20"/>
          <w:szCs w:val="20"/>
        </w:rPr>
        <w:t>PZGiK</w:t>
      </w:r>
      <w:proofErr w:type="spellEnd"/>
      <w:r w:rsidRPr="00A013FC">
        <w:rPr>
          <w:rFonts w:ascii="Cambria" w:hAnsi="Cambria" w:cs="Arial"/>
          <w:b/>
          <w:color w:val="000000"/>
          <w:sz w:val="20"/>
          <w:szCs w:val="20"/>
        </w:rPr>
        <w:t>, jaką ma obowiązek przeprowadzić Wykonawca (pkt. III.2 OPZ dla GESUT).</w:t>
      </w:r>
    </w:p>
    <w:p w:rsidR="00A013FC" w:rsidRPr="00A013FC" w:rsidRDefault="00A013FC" w:rsidP="00A013FC">
      <w:pPr>
        <w:spacing w:after="0" w:line="240" w:lineRule="auto"/>
        <w:ind w:firstLine="284"/>
        <w:jc w:val="both"/>
        <w:rPr>
          <w:rFonts w:ascii="Cambria" w:hAnsi="Cambria" w:cs="Arial"/>
          <w:b/>
          <w:i/>
          <w:color w:val="000000"/>
          <w:sz w:val="20"/>
          <w:szCs w:val="20"/>
        </w:rPr>
      </w:pPr>
      <w:r w:rsidRPr="00A013FC">
        <w:rPr>
          <w:rFonts w:ascii="Cambria" w:hAnsi="Cambria" w:cs="Arial"/>
          <w:b/>
          <w:i/>
          <w:color w:val="000000"/>
          <w:sz w:val="20"/>
          <w:szCs w:val="20"/>
        </w:rPr>
        <w:lastRenderedPageBreak/>
        <w:t>9. Jaką ilość/część operatów Zamawiający przewiduje do obliczenia i czy obliczeniom mają podlegać wszystkie dane zawarte w operacie (np. obliczenia dla GESUT, ale bez BDOT)? Czy obliczenia danych dotyczących np. elementów BDOTU z operatów lat ‘70-’80 również mają podlegać takim obliczeniom? OPZ Rozdz.IV.5.2</w:t>
      </w:r>
    </w:p>
    <w:p w:rsidR="00A013FC" w:rsidRPr="00A013FC" w:rsidRDefault="00A013FC" w:rsidP="00A013FC">
      <w:pPr>
        <w:spacing w:after="0" w:line="240" w:lineRule="auto"/>
        <w:ind w:firstLine="284"/>
        <w:jc w:val="both"/>
        <w:rPr>
          <w:rFonts w:ascii="Cambria" w:hAnsi="Cambria" w:cs="Arial"/>
          <w:b/>
          <w:color w:val="000000"/>
          <w:sz w:val="20"/>
          <w:szCs w:val="20"/>
        </w:rPr>
      </w:pPr>
      <w:r w:rsidRPr="00A013FC">
        <w:rPr>
          <w:rFonts w:ascii="Cambria" w:hAnsi="Cambria" w:cs="Arial"/>
          <w:b/>
          <w:color w:val="000000"/>
          <w:sz w:val="20"/>
          <w:szCs w:val="20"/>
          <w:u w:val="single"/>
        </w:rPr>
        <w:t>Odpowiedź:</w:t>
      </w:r>
      <w:r w:rsidRPr="00A013FC">
        <w:rPr>
          <w:rFonts w:ascii="Cambria" w:hAnsi="Cambria" w:cs="Arial"/>
          <w:b/>
          <w:color w:val="000000"/>
          <w:sz w:val="20"/>
          <w:szCs w:val="20"/>
        </w:rPr>
        <w:t xml:space="preserve"> Postępowanie w części I dotyczy wyłącznie GESUT a nie BDOT. Dokładna ilość operatów zostanie ustalona w wyniku analizy materiałów </w:t>
      </w:r>
      <w:proofErr w:type="spellStart"/>
      <w:r w:rsidRPr="00A013FC">
        <w:rPr>
          <w:rFonts w:ascii="Cambria" w:hAnsi="Cambria" w:cs="Arial"/>
          <w:b/>
          <w:color w:val="000000"/>
          <w:sz w:val="20"/>
          <w:szCs w:val="20"/>
        </w:rPr>
        <w:t>PZGiK</w:t>
      </w:r>
      <w:proofErr w:type="spellEnd"/>
      <w:r w:rsidRPr="00A013FC">
        <w:rPr>
          <w:rFonts w:ascii="Cambria" w:hAnsi="Cambria" w:cs="Arial"/>
          <w:b/>
          <w:color w:val="000000"/>
          <w:sz w:val="20"/>
          <w:szCs w:val="20"/>
        </w:rPr>
        <w:t>, jaką ma obowiązek przeprowadzić Wykonawca (pkt. III.2 OPZ dla GESUT).</w:t>
      </w:r>
    </w:p>
    <w:p w:rsidR="00A013FC" w:rsidRPr="00A013FC" w:rsidRDefault="00A013FC" w:rsidP="00A013FC">
      <w:pPr>
        <w:spacing w:after="0" w:line="240" w:lineRule="auto"/>
        <w:ind w:firstLine="284"/>
        <w:jc w:val="both"/>
        <w:rPr>
          <w:rFonts w:ascii="Cambria" w:hAnsi="Cambria" w:cs="Arial"/>
          <w:b/>
          <w:i/>
          <w:color w:val="000000"/>
          <w:sz w:val="20"/>
          <w:szCs w:val="20"/>
          <w:u w:val="single"/>
        </w:rPr>
      </w:pPr>
      <w:r w:rsidRPr="00A013FC">
        <w:rPr>
          <w:rFonts w:ascii="Cambria" w:hAnsi="Cambria" w:cs="Arial"/>
          <w:b/>
          <w:i/>
          <w:color w:val="000000"/>
          <w:sz w:val="20"/>
          <w:szCs w:val="20"/>
        </w:rPr>
        <w:t xml:space="preserve">10. Jaką część bazy stanowią elementy już </w:t>
      </w:r>
      <w:proofErr w:type="spellStart"/>
      <w:r w:rsidRPr="00A013FC">
        <w:rPr>
          <w:rFonts w:ascii="Cambria" w:hAnsi="Cambria" w:cs="Arial"/>
          <w:b/>
          <w:i/>
          <w:color w:val="000000"/>
          <w:sz w:val="20"/>
          <w:szCs w:val="20"/>
        </w:rPr>
        <w:t>zaobiektowane</w:t>
      </w:r>
      <w:proofErr w:type="spellEnd"/>
      <w:r w:rsidRPr="00A013FC">
        <w:rPr>
          <w:rFonts w:ascii="Cambria" w:hAnsi="Cambria" w:cs="Arial"/>
          <w:b/>
          <w:i/>
          <w:color w:val="000000"/>
          <w:sz w:val="20"/>
          <w:szCs w:val="20"/>
        </w:rPr>
        <w:t xml:space="preserve">? </w:t>
      </w:r>
      <w:r w:rsidRPr="00A013FC">
        <w:rPr>
          <w:rFonts w:ascii="Cambria" w:hAnsi="Cambria" w:cs="Arial"/>
          <w:b/>
          <w:i/>
          <w:color w:val="000000"/>
          <w:sz w:val="20"/>
          <w:szCs w:val="20"/>
          <w:u w:val="single"/>
        </w:rPr>
        <w:t xml:space="preserve">OPZ </w:t>
      </w:r>
      <w:proofErr w:type="spellStart"/>
      <w:r w:rsidRPr="00A013FC">
        <w:rPr>
          <w:rFonts w:ascii="Cambria" w:hAnsi="Cambria" w:cs="Arial"/>
          <w:b/>
          <w:i/>
          <w:color w:val="000000"/>
          <w:sz w:val="20"/>
          <w:szCs w:val="20"/>
          <w:u w:val="single"/>
        </w:rPr>
        <w:t>Rozdz.V</w:t>
      </w:r>
      <w:proofErr w:type="spellEnd"/>
    </w:p>
    <w:p w:rsidR="00A013FC" w:rsidRPr="00A013FC" w:rsidRDefault="00A013FC" w:rsidP="00A013FC">
      <w:pPr>
        <w:spacing w:after="0" w:line="240" w:lineRule="auto"/>
        <w:ind w:firstLine="284"/>
        <w:jc w:val="both"/>
        <w:rPr>
          <w:rFonts w:ascii="Cambria" w:hAnsi="Cambria" w:cs="Arial"/>
          <w:b/>
          <w:color w:val="000000"/>
          <w:sz w:val="20"/>
          <w:szCs w:val="20"/>
        </w:rPr>
      </w:pPr>
      <w:r w:rsidRPr="00A013FC">
        <w:rPr>
          <w:rFonts w:ascii="Cambria" w:hAnsi="Cambria" w:cs="Arial"/>
          <w:b/>
          <w:color w:val="000000"/>
          <w:sz w:val="20"/>
          <w:szCs w:val="20"/>
          <w:u w:val="single"/>
        </w:rPr>
        <w:t>Odpowiedź:</w:t>
      </w:r>
      <w:r w:rsidRPr="00A013FC">
        <w:rPr>
          <w:rFonts w:ascii="Cambria" w:hAnsi="Cambria" w:cs="Arial"/>
          <w:b/>
          <w:color w:val="000000"/>
          <w:sz w:val="20"/>
          <w:szCs w:val="20"/>
        </w:rPr>
        <w:t xml:space="preserve"> Dane wektorowe mapy zasadniczej, w części dot. GESUT, zostały </w:t>
      </w:r>
      <w:proofErr w:type="spellStart"/>
      <w:r w:rsidRPr="00A013FC">
        <w:rPr>
          <w:rFonts w:ascii="Cambria" w:hAnsi="Cambria" w:cs="Arial"/>
          <w:b/>
          <w:color w:val="000000"/>
          <w:sz w:val="20"/>
          <w:szCs w:val="20"/>
        </w:rPr>
        <w:t>zmigrowane</w:t>
      </w:r>
      <w:proofErr w:type="spellEnd"/>
      <w:r w:rsidRPr="00A013FC">
        <w:rPr>
          <w:rFonts w:ascii="Cambria" w:hAnsi="Cambria" w:cs="Arial"/>
          <w:b/>
          <w:color w:val="000000"/>
          <w:sz w:val="20"/>
          <w:szCs w:val="20"/>
        </w:rPr>
        <w:t xml:space="preserve"> za  pomocą narzędzi dostępnych w programie </w:t>
      </w:r>
      <w:proofErr w:type="spellStart"/>
      <w:r w:rsidRPr="00A013FC">
        <w:rPr>
          <w:rFonts w:ascii="Cambria" w:hAnsi="Cambria" w:cs="Arial"/>
          <w:b/>
          <w:color w:val="000000"/>
          <w:sz w:val="20"/>
          <w:szCs w:val="20"/>
        </w:rPr>
        <w:t>EwMapa</w:t>
      </w:r>
      <w:proofErr w:type="spellEnd"/>
      <w:r w:rsidRPr="00A013FC">
        <w:rPr>
          <w:rFonts w:ascii="Cambria" w:hAnsi="Cambria" w:cs="Arial"/>
          <w:b/>
          <w:color w:val="000000"/>
          <w:sz w:val="20"/>
          <w:szCs w:val="20"/>
        </w:rPr>
        <w:t xml:space="preserve">, z wersji prowadzonej wg. instrukcji K1. Dane te, nawet jeśli są w części </w:t>
      </w:r>
      <w:proofErr w:type="spellStart"/>
      <w:r w:rsidRPr="00A013FC">
        <w:rPr>
          <w:rFonts w:ascii="Cambria" w:hAnsi="Cambria" w:cs="Arial"/>
          <w:b/>
          <w:color w:val="000000"/>
          <w:sz w:val="20"/>
          <w:szCs w:val="20"/>
        </w:rPr>
        <w:t>zobiektowane</w:t>
      </w:r>
      <w:proofErr w:type="spellEnd"/>
      <w:r w:rsidRPr="00A013FC">
        <w:rPr>
          <w:rFonts w:ascii="Cambria" w:hAnsi="Cambria" w:cs="Arial"/>
          <w:b/>
          <w:color w:val="000000"/>
          <w:sz w:val="20"/>
          <w:szCs w:val="20"/>
        </w:rPr>
        <w:t>, nie zawierają wszystkich elementów wymaganych obecnymi przepisami, stąd wymaganie dostosowania istniejącej bazy GESUT. Od września 2017r. dane z operatów przyjmowanych do zasobu, są sukcesywnie wprowadzane zgodnie z obowiązującymi przepisami.</w:t>
      </w:r>
    </w:p>
    <w:p w:rsidR="00A013FC" w:rsidRPr="00A013FC" w:rsidRDefault="00A013FC" w:rsidP="00A013FC">
      <w:pPr>
        <w:spacing w:after="0" w:line="240" w:lineRule="auto"/>
        <w:ind w:firstLine="284"/>
        <w:jc w:val="both"/>
        <w:rPr>
          <w:rFonts w:ascii="Cambria" w:hAnsi="Cambria" w:cs="Arial"/>
          <w:b/>
          <w:i/>
          <w:color w:val="000000"/>
          <w:sz w:val="20"/>
          <w:szCs w:val="20"/>
        </w:rPr>
      </w:pPr>
      <w:r w:rsidRPr="00A013FC">
        <w:rPr>
          <w:rFonts w:ascii="Cambria" w:hAnsi="Cambria" w:cs="Arial"/>
          <w:b/>
          <w:i/>
          <w:color w:val="000000"/>
          <w:sz w:val="20"/>
          <w:szCs w:val="20"/>
        </w:rPr>
        <w:t>11. Od kiedy operaty są kartowane w postaci elektronicznej?</w:t>
      </w:r>
    </w:p>
    <w:p w:rsidR="00A013FC" w:rsidRPr="00A013FC" w:rsidRDefault="00A013FC" w:rsidP="00A013FC">
      <w:pPr>
        <w:spacing w:after="0" w:line="240" w:lineRule="auto"/>
        <w:ind w:firstLine="284"/>
        <w:jc w:val="both"/>
        <w:rPr>
          <w:rFonts w:ascii="Cambria" w:hAnsi="Cambria" w:cs="Arial"/>
          <w:b/>
          <w:color w:val="000000"/>
          <w:sz w:val="20"/>
          <w:szCs w:val="20"/>
        </w:rPr>
      </w:pPr>
      <w:r w:rsidRPr="00A013FC">
        <w:rPr>
          <w:rFonts w:ascii="Cambria" w:hAnsi="Cambria" w:cs="Arial"/>
          <w:b/>
          <w:color w:val="000000"/>
          <w:sz w:val="20"/>
          <w:szCs w:val="20"/>
          <w:u w:val="single"/>
        </w:rPr>
        <w:t>Odpowiedź:</w:t>
      </w:r>
      <w:r w:rsidRPr="00A013FC">
        <w:rPr>
          <w:rFonts w:ascii="Cambria" w:hAnsi="Cambria" w:cs="Arial"/>
          <w:b/>
          <w:color w:val="000000"/>
          <w:sz w:val="20"/>
          <w:szCs w:val="20"/>
        </w:rPr>
        <w:t xml:space="preserve"> Od ok. 2014 roku.</w:t>
      </w:r>
    </w:p>
    <w:p w:rsidR="00A013FC" w:rsidRPr="00A013FC" w:rsidRDefault="00A013FC" w:rsidP="00A013FC">
      <w:pPr>
        <w:spacing w:after="0" w:line="240" w:lineRule="auto"/>
        <w:ind w:firstLine="284"/>
        <w:jc w:val="both"/>
        <w:rPr>
          <w:rFonts w:ascii="Cambria" w:hAnsi="Cambria" w:cs="Arial"/>
          <w:b/>
          <w:i/>
          <w:color w:val="000000"/>
          <w:sz w:val="20"/>
          <w:szCs w:val="20"/>
        </w:rPr>
      </w:pPr>
      <w:r w:rsidRPr="00A013FC">
        <w:rPr>
          <w:rFonts w:ascii="Cambria" w:hAnsi="Cambria" w:cs="Arial"/>
          <w:b/>
          <w:i/>
          <w:color w:val="000000"/>
          <w:sz w:val="20"/>
          <w:szCs w:val="20"/>
        </w:rPr>
        <w:t>12. Czy jest możliwość uzyskania na początku prac listy operatów do wykorzystania, czy też będzie dostępna po zeskanowaniu materiałów w części II?</w:t>
      </w:r>
    </w:p>
    <w:p w:rsidR="00A013FC" w:rsidRPr="00A013FC" w:rsidRDefault="00A013FC" w:rsidP="00A013FC">
      <w:pPr>
        <w:spacing w:after="0" w:line="240" w:lineRule="auto"/>
        <w:ind w:firstLine="284"/>
        <w:jc w:val="both"/>
        <w:rPr>
          <w:rFonts w:ascii="Cambria" w:hAnsi="Cambria" w:cs="Arial"/>
          <w:b/>
          <w:color w:val="000000"/>
          <w:sz w:val="20"/>
          <w:szCs w:val="20"/>
        </w:rPr>
      </w:pPr>
      <w:r w:rsidRPr="00A013FC">
        <w:rPr>
          <w:rFonts w:ascii="Cambria" w:hAnsi="Cambria" w:cs="Arial"/>
          <w:b/>
          <w:color w:val="000000"/>
          <w:sz w:val="20"/>
          <w:szCs w:val="20"/>
          <w:u w:val="single"/>
        </w:rPr>
        <w:t>Odpowiedź:</w:t>
      </w:r>
      <w:r w:rsidRPr="00A013FC">
        <w:rPr>
          <w:rFonts w:ascii="Cambria" w:hAnsi="Cambria" w:cs="Arial"/>
          <w:b/>
          <w:color w:val="000000"/>
          <w:sz w:val="20"/>
          <w:szCs w:val="20"/>
        </w:rPr>
        <w:t xml:space="preserve"> Dane tego typu dostępne będą po przeprowadzonej analizie, analogicznie, jak w punktach 8 i 9. </w:t>
      </w:r>
    </w:p>
    <w:p w:rsidR="00A013FC" w:rsidRPr="00A013FC" w:rsidRDefault="00A013FC" w:rsidP="00A013FC">
      <w:pPr>
        <w:spacing w:after="0" w:line="240" w:lineRule="auto"/>
        <w:ind w:firstLine="284"/>
        <w:jc w:val="both"/>
        <w:rPr>
          <w:rFonts w:ascii="Cambria" w:hAnsi="Cambria" w:cs="Arial"/>
          <w:b/>
          <w:i/>
          <w:color w:val="000000"/>
          <w:sz w:val="20"/>
          <w:szCs w:val="20"/>
          <w:u w:val="single"/>
        </w:rPr>
      </w:pPr>
      <w:r w:rsidRPr="00A013FC">
        <w:rPr>
          <w:rFonts w:ascii="Cambria" w:hAnsi="Cambria" w:cs="Arial"/>
          <w:b/>
          <w:i/>
          <w:color w:val="000000"/>
          <w:sz w:val="20"/>
          <w:szCs w:val="20"/>
        </w:rPr>
        <w:t xml:space="preserve">13. Jaką ilość operatów Zamawiający przewiduje do aktualizacji danych (30 dni przed terminem oddania produktu)? </w:t>
      </w:r>
      <w:r w:rsidRPr="00A013FC">
        <w:rPr>
          <w:rFonts w:ascii="Cambria" w:hAnsi="Cambria" w:cs="Arial"/>
          <w:b/>
          <w:i/>
          <w:color w:val="000000"/>
          <w:sz w:val="20"/>
          <w:szCs w:val="20"/>
          <w:u w:val="single"/>
        </w:rPr>
        <w:t>OPZ Rozdz.VI.1</w:t>
      </w:r>
    </w:p>
    <w:p w:rsidR="00A013FC" w:rsidRPr="00A013FC" w:rsidRDefault="00A013FC" w:rsidP="00A013FC">
      <w:pPr>
        <w:spacing w:after="0" w:line="240" w:lineRule="auto"/>
        <w:ind w:firstLine="284"/>
        <w:jc w:val="both"/>
        <w:rPr>
          <w:rFonts w:ascii="Cambria" w:hAnsi="Cambria" w:cs="Arial"/>
          <w:b/>
          <w:color w:val="000000"/>
          <w:sz w:val="20"/>
          <w:szCs w:val="20"/>
        </w:rPr>
      </w:pPr>
      <w:r w:rsidRPr="00A013FC">
        <w:rPr>
          <w:rFonts w:ascii="Cambria" w:hAnsi="Cambria" w:cs="Arial"/>
          <w:b/>
          <w:color w:val="000000"/>
          <w:sz w:val="20"/>
          <w:szCs w:val="20"/>
          <w:u w:val="single"/>
        </w:rPr>
        <w:t>Odpowiedź:</w:t>
      </w:r>
      <w:r w:rsidRPr="00A013FC">
        <w:rPr>
          <w:rFonts w:ascii="Cambria" w:hAnsi="Cambria" w:cs="Arial"/>
          <w:b/>
          <w:color w:val="000000"/>
          <w:sz w:val="20"/>
          <w:szCs w:val="20"/>
        </w:rPr>
        <w:t xml:space="preserve"> Nie da się ściśle określić takiej ilości. Patrz pytanie 14.</w:t>
      </w:r>
    </w:p>
    <w:p w:rsidR="00A013FC" w:rsidRPr="00A013FC" w:rsidRDefault="00A013FC" w:rsidP="00A013FC">
      <w:pPr>
        <w:spacing w:after="0" w:line="240" w:lineRule="auto"/>
        <w:ind w:firstLine="284"/>
        <w:jc w:val="both"/>
        <w:rPr>
          <w:rFonts w:ascii="Cambria" w:hAnsi="Cambria" w:cs="Arial"/>
          <w:b/>
          <w:i/>
          <w:color w:val="000000"/>
          <w:sz w:val="20"/>
          <w:szCs w:val="20"/>
        </w:rPr>
      </w:pPr>
      <w:r w:rsidRPr="00A013FC">
        <w:rPr>
          <w:rFonts w:ascii="Cambria" w:hAnsi="Cambria" w:cs="Arial"/>
          <w:b/>
          <w:i/>
          <w:color w:val="000000"/>
          <w:sz w:val="20"/>
          <w:szCs w:val="20"/>
        </w:rPr>
        <w:t>14. Pytanie nawiązujące do poprzedniego. Ile rocznie operatów wpływa do ośrodka (wszystkich i asortyment SUW)?</w:t>
      </w:r>
    </w:p>
    <w:p w:rsidR="00A013FC" w:rsidRPr="00A013FC" w:rsidRDefault="00A013FC" w:rsidP="00A013FC">
      <w:pPr>
        <w:spacing w:after="0" w:line="240" w:lineRule="auto"/>
        <w:ind w:firstLine="284"/>
        <w:jc w:val="both"/>
        <w:rPr>
          <w:rFonts w:ascii="Cambria" w:hAnsi="Cambria" w:cs="Arial"/>
          <w:b/>
          <w:color w:val="000000"/>
          <w:sz w:val="20"/>
          <w:szCs w:val="20"/>
        </w:rPr>
      </w:pPr>
      <w:r w:rsidRPr="00A013FC">
        <w:rPr>
          <w:rFonts w:ascii="Cambria" w:hAnsi="Cambria" w:cs="Arial"/>
          <w:b/>
          <w:color w:val="000000"/>
          <w:sz w:val="20"/>
          <w:szCs w:val="20"/>
          <w:u w:val="single"/>
        </w:rPr>
        <w:t>Odpowiedź:</w:t>
      </w:r>
      <w:r w:rsidRPr="00A013FC">
        <w:rPr>
          <w:rFonts w:ascii="Cambria" w:hAnsi="Cambria" w:cs="Arial"/>
          <w:b/>
          <w:color w:val="000000"/>
          <w:sz w:val="20"/>
          <w:szCs w:val="20"/>
        </w:rPr>
        <w:t xml:space="preserve"> W roku 2018 do chwili obecnej, wpłynęło ok. 2 tys. operatów.</w:t>
      </w:r>
    </w:p>
    <w:p w:rsidR="00A013FC" w:rsidRPr="00A013FC" w:rsidRDefault="00A013FC" w:rsidP="00A013FC">
      <w:pPr>
        <w:spacing w:after="0" w:line="240" w:lineRule="auto"/>
        <w:ind w:firstLine="284"/>
        <w:jc w:val="both"/>
        <w:rPr>
          <w:rFonts w:ascii="Cambria" w:hAnsi="Cambria" w:cs="Arial"/>
          <w:b/>
          <w:i/>
          <w:color w:val="000000"/>
          <w:sz w:val="20"/>
          <w:szCs w:val="20"/>
        </w:rPr>
      </w:pPr>
      <w:r w:rsidRPr="00A013FC">
        <w:rPr>
          <w:rFonts w:ascii="Cambria" w:hAnsi="Cambria" w:cs="Arial"/>
          <w:b/>
          <w:i/>
          <w:color w:val="000000"/>
          <w:sz w:val="20"/>
          <w:szCs w:val="20"/>
        </w:rPr>
        <w:t>15. Czy Wykonawca jest zobowiązany do uzyskania opinii nt. danych GESUT od gestorów poszczególnych sieci (po zakończeniu etapu wprowadzania danych) czy jego zadaniem jest wyłącznie pozyskanie informacji od gestorów na początku prac?</w:t>
      </w:r>
    </w:p>
    <w:p w:rsidR="00A013FC" w:rsidRPr="00A013FC" w:rsidRDefault="00A013FC" w:rsidP="00A013FC">
      <w:pPr>
        <w:spacing w:after="0" w:line="240" w:lineRule="auto"/>
        <w:ind w:firstLine="284"/>
        <w:jc w:val="both"/>
        <w:rPr>
          <w:rFonts w:ascii="Cambria" w:hAnsi="Cambria" w:cs="Arial"/>
          <w:b/>
          <w:color w:val="000000"/>
          <w:sz w:val="20"/>
          <w:szCs w:val="20"/>
        </w:rPr>
      </w:pPr>
      <w:r w:rsidRPr="00A013FC">
        <w:rPr>
          <w:rFonts w:ascii="Cambria" w:hAnsi="Cambria" w:cs="Arial"/>
          <w:b/>
          <w:color w:val="000000"/>
          <w:sz w:val="20"/>
          <w:szCs w:val="20"/>
          <w:u w:val="single"/>
        </w:rPr>
        <w:t>Odpowiedź:</w:t>
      </w:r>
      <w:r w:rsidRPr="00A013FC">
        <w:rPr>
          <w:rFonts w:ascii="Cambria" w:hAnsi="Cambria" w:cs="Arial"/>
          <w:b/>
          <w:color w:val="000000"/>
          <w:sz w:val="20"/>
          <w:szCs w:val="20"/>
        </w:rPr>
        <w:t xml:space="preserve"> Zadania Wykonawcy w zakresie pozyskania, analizy i wykorzystania danych od gestorów sieci określa dokładnie OPZ.</w:t>
      </w:r>
    </w:p>
    <w:p w:rsidR="00A013FC" w:rsidRPr="00A013FC" w:rsidRDefault="00A013FC" w:rsidP="00A013FC">
      <w:pPr>
        <w:spacing w:after="0" w:line="240" w:lineRule="auto"/>
        <w:ind w:firstLine="284"/>
        <w:jc w:val="both"/>
        <w:rPr>
          <w:rFonts w:ascii="Cambria" w:hAnsi="Cambria" w:cs="Arial"/>
          <w:b/>
          <w:i/>
          <w:color w:val="000000"/>
          <w:sz w:val="20"/>
          <w:szCs w:val="20"/>
        </w:rPr>
      </w:pPr>
      <w:r w:rsidRPr="00A013FC">
        <w:rPr>
          <w:rFonts w:ascii="Cambria" w:hAnsi="Cambria" w:cs="Arial"/>
          <w:b/>
          <w:i/>
          <w:color w:val="000000"/>
          <w:sz w:val="20"/>
          <w:szCs w:val="20"/>
        </w:rPr>
        <w:t xml:space="preserve">16. Którą wersją </w:t>
      </w:r>
      <w:proofErr w:type="spellStart"/>
      <w:r w:rsidRPr="00A013FC">
        <w:rPr>
          <w:rFonts w:ascii="Cambria" w:hAnsi="Cambria" w:cs="Arial"/>
          <w:b/>
          <w:i/>
          <w:color w:val="000000"/>
          <w:sz w:val="20"/>
          <w:szCs w:val="20"/>
        </w:rPr>
        <w:t>EWMapy</w:t>
      </w:r>
      <w:proofErr w:type="spellEnd"/>
      <w:r w:rsidRPr="00A013FC">
        <w:rPr>
          <w:rFonts w:ascii="Cambria" w:hAnsi="Cambria" w:cs="Arial"/>
          <w:b/>
          <w:i/>
          <w:color w:val="000000"/>
          <w:sz w:val="20"/>
          <w:szCs w:val="20"/>
        </w:rPr>
        <w:t xml:space="preserve"> posługuje się Zamawiający?</w:t>
      </w:r>
    </w:p>
    <w:p w:rsidR="00A013FC" w:rsidRPr="00A013FC" w:rsidRDefault="00A013FC" w:rsidP="00A013FC">
      <w:pPr>
        <w:spacing w:after="0" w:line="240" w:lineRule="auto"/>
        <w:ind w:firstLine="284"/>
        <w:jc w:val="both"/>
        <w:rPr>
          <w:rFonts w:ascii="Cambria" w:hAnsi="Cambria" w:cs="Arial"/>
          <w:b/>
          <w:color w:val="000000"/>
          <w:sz w:val="20"/>
          <w:szCs w:val="20"/>
        </w:rPr>
      </w:pPr>
      <w:r w:rsidRPr="00A013FC">
        <w:rPr>
          <w:rFonts w:ascii="Cambria" w:hAnsi="Cambria" w:cs="Arial"/>
          <w:b/>
          <w:color w:val="000000"/>
          <w:sz w:val="20"/>
          <w:szCs w:val="20"/>
          <w:u w:val="single"/>
        </w:rPr>
        <w:t>Odpowiedź:</w:t>
      </w:r>
      <w:r w:rsidRPr="00A013FC">
        <w:rPr>
          <w:rFonts w:ascii="Cambria" w:hAnsi="Cambria" w:cs="Arial"/>
          <w:b/>
          <w:color w:val="000000"/>
          <w:sz w:val="20"/>
          <w:szCs w:val="20"/>
        </w:rPr>
        <w:t xml:space="preserve"> Zamawiający posługuje się zawsze najnowszą wersją programu </w:t>
      </w:r>
      <w:proofErr w:type="spellStart"/>
      <w:r w:rsidRPr="00A013FC">
        <w:rPr>
          <w:rFonts w:ascii="Cambria" w:hAnsi="Cambria" w:cs="Arial"/>
          <w:b/>
          <w:color w:val="000000"/>
          <w:sz w:val="20"/>
          <w:szCs w:val="20"/>
        </w:rPr>
        <w:t>EwMapa</w:t>
      </w:r>
      <w:proofErr w:type="spellEnd"/>
      <w:r w:rsidRPr="00A013FC">
        <w:rPr>
          <w:rFonts w:ascii="Cambria" w:hAnsi="Cambria" w:cs="Arial"/>
          <w:b/>
          <w:color w:val="000000"/>
          <w:sz w:val="20"/>
          <w:szCs w:val="20"/>
        </w:rPr>
        <w:t xml:space="preserve"> – obecnie jest to wersja 12.23. Po ukazaniu się nowej wersji, następuje bezzwłocznie odpowiednia zmiana.</w:t>
      </w:r>
    </w:p>
    <w:p w:rsidR="00A013FC" w:rsidRPr="00A013FC" w:rsidRDefault="00A013FC" w:rsidP="00A013FC">
      <w:pPr>
        <w:spacing w:after="0" w:line="240" w:lineRule="auto"/>
        <w:ind w:firstLine="284"/>
        <w:jc w:val="both"/>
        <w:rPr>
          <w:rFonts w:ascii="Cambria" w:hAnsi="Cambria" w:cs="Arial"/>
          <w:b/>
          <w:i/>
          <w:color w:val="000000"/>
          <w:sz w:val="20"/>
          <w:szCs w:val="20"/>
        </w:rPr>
      </w:pPr>
      <w:r w:rsidRPr="00A013FC">
        <w:rPr>
          <w:rFonts w:ascii="Cambria" w:hAnsi="Cambria" w:cs="Arial"/>
          <w:b/>
          <w:i/>
          <w:color w:val="000000"/>
          <w:sz w:val="20"/>
          <w:szCs w:val="20"/>
        </w:rPr>
        <w:t>17. Czy Zamawiający dopuszcza zdalną formę załadowania danych po zakończeniu projektu (np. VPN)?</w:t>
      </w:r>
    </w:p>
    <w:p w:rsidR="00A013FC" w:rsidRPr="00A013FC" w:rsidRDefault="00A013FC" w:rsidP="00A013FC">
      <w:pPr>
        <w:spacing w:after="0" w:line="240" w:lineRule="auto"/>
        <w:ind w:firstLine="284"/>
        <w:jc w:val="both"/>
        <w:rPr>
          <w:rFonts w:ascii="Cambria" w:hAnsi="Cambria" w:cs="Arial"/>
          <w:b/>
          <w:color w:val="000000"/>
          <w:sz w:val="20"/>
          <w:szCs w:val="20"/>
        </w:rPr>
      </w:pPr>
      <w:r w:rsidRPr="00A013FC">
        <w:rPr>
          <w:rFonts w:ascii="Cambria" w:hAnsi="Cambria" w:cs="Arial"/>
          <w:b/>
          <w:color w:val="000000"/>
          <w:sz w:val="20"/>
          <w:szCs w:val="20"/>
          <w:u w:val="single"/>
        </w:rPr>
        <w:t>Odpowiedź:</w:t>
      </w:r>
      <w:r w:rsidRPr="00A013FC">
        <w:rPr>
          <w:rFonts w:ascii="Cambria" w:hAnsi="Cambria" w:cs="Arial"/>
          <w:b/>
          <w:color w:val="000000"/>
          <w:sz w:val="20"/>
          <w:szCs w:val="20"/>
        </w:rPr>
        <w:t xml:space="preserve"> Z uwagi na spore problemy w zakresie bezpiecznej konfiguracji dostępu zdalnego, bezpieczeństwa samych danych i uwarunkowań dot. przeprowadzenia samego procesu, uważamy za niecelową zdalną formę załadowania danych.</w:t>
      </w:r>
    </w:p>
    <w:p w:rsidR="00A013FC" w:rsidRPr="00A013FC" w:rsidRDefault="00A013FC" w:rsidP="00A013FC">
      <w:pPr>
        <w:spacing w:after="0" w:line="240" w:lineRule="auto"/>
        <w:ind w:firstLine="284"/>
        <w:jc w:val="both"/>
        <w:rPr>
          <w:rFonts w:ascii="Cambria" w:hAnsi="Cambria" w:cs="Arial"/>
          <w:b/>
          <w:color w:val="000000"/>
          <w:sz w:val="20"/>
          <w:szCs w:val="20"/>
        </w:rPr>
      </w:pPr>
    </w:p>
    <w:sectPr w:rsidR="00A013FC" w:rsidRPr="00A013FC" w:rsidSect="007D2E56">
      <w:headerReference w:type="default" r:id="rId9"/>
      <w:pgSz w:w="11906" w:h="16838"/>
      <w:pgMar w:top="2386" w:right="1133"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3B5" w:rsidRDefault="008433B5">
      <w:pPr>
        <w:spacing w:after="0" w:line="240" w:lineRule="auto"/>
      </w:pPr>
      <w:r>
        <w:separator/>
      </w:r>
    </w:p>
  </w:endnote>
  <w:endnote w:type="continuationSeparator" w:id="0">
    <w:p w:rsidR="008433B5" w:rsidRDefault="00843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3B5" w:rsidRDefault="008433B5">
      <w:pPr>
        <w:spacing w:after="0" w:line="240" w:lineRule="auto"/>
      </w:pPr>
      <w:r>
        <w:separator/>
      </w:r>
    </w:p>
  </w:footnote>
  <w:footnote w:type="continuationSeparator" w:id="0">
    <w:p w:rsidR="008433B5" w:rsidRDefault="00843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3B5" w:rsidRDefault="008433B5" w:rsidP="007D2E56">
    <w:pPr>
      <w:pStyle w:val="Nagwek"/>
      <w:rPr>
        <w:noProof/>
        <w:lang w:eastAsia="pl-PL"/>
      </w:rPr>
    </w:pPr>
  </w:p>
  <w:p w:rsidR="008433B5" w:rsidRPr="002A0296" w:rsidRDefault="008433B5" w:rsidP="007D2E56">
    <w:pPr>
      <w:pStyle w:val="Nagwek"/>
    </w:pPr>
    <w:r>
      <w:rPr>
        <w:noProof/>
        <w:lang w:eastAsia="pl-PL"/>
      </w:rPr>
      <w:tab/>
      <w:t xml:space="preserve">      </w:t>
    </w:r>
  </w:p>
  <w:p w:rsidR="008433B5" w:rsidRPr="00856B1A" w:rsidRDefault="008433B5" w:rsidP="007D2E56">
    <w:pPr>
      <w:pStyle w:val="Tekstpodstawowy"/>
      <w:tabs>
        <w:tab w:val="left" w:pos="2865"/>
      </w:tabs>
      <w:ind w:right="-142"/>
      <w:rPr>
        <w:sz w:val="10"/>
        <w:szCs w:val="10"/>
      </w:rPr>
    </w:pPr>
    <w:r>
      <w:rPr>
        <w:noProof/>
      </w:rPr>
      <w:drawing>
        <wp:inline distT="0" distB="0" distL="0" distR="0" wp14:anchorId="3210427A" wp14:editId="34D30DA0">
          <wp:extent cx="1304925" cy="571500"/>
          <wp:effectExtent l="19050" t="0" r="9525" b="0"/>
          <wp:docPr id="7" name="Obraz 1" descr="www_logo_F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w_logo_FE_1"/>
                  <pic:cNvPicPr>
                    <a:picLocks noChangeAspect="1" noChangeArrowheads="1"/>
                  </pic:cNvPicPr>
                </pic:nvPicPr>
                <pic:blipFill>
                  <a:blip r:embed="rId1"/>
                  <a:srcRect t="10390" b="11688"/>
                  <a:stretch>
                    <a:fillRect/>
                  </a:stretch>
                </pic:blipFill>
                <pic:spPr bwMode="auto">
                  <a:xfrm>
                    <a:off x="0" y="0"/>
                    <a:ext cx="1304925" cy="571500"/>
                  </a:xfrm>
                  <a:prstGeom prst="rect">
                    <a:avLst/>
                  </a:prstGeom>
                  <a:noFill/>
                  <a:ln w="9525">
                    <a:noFill/>
                    <a:miter lim="800000"/>
                    <a:headEnd/>
                    <a:tailEnd/>
                  </a:ln>
                </pic:spPr>
              </pic:pic>
            </a:graphicData>
          </a:graphic>
        </wp:inline>
      </w:drawing>
    </w:r>
    <w:r>
      <w:rPr>
        <w:noProof/>
      </w:rPr>
      <w:drawing>
        <wp:inline distT="0" distB="0" distL="0" distR="0" wp14:anchorId="1FBE7BA8" wp14:editId="699AAF46">
          <wp:extent cx="1514475" cy="504825"/>
          <wp:effectExtent l="0" t="0" r="0" b="0"/>
          <wp:docPr id="6" name="Obraz 2" descr="RP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 - logo"/>
                  <pic:cNvPicPr>
                    <a:picLocks noChangeAspect="1" noChangeArrowheads="1"/>
                  </pic:cNvPicPr>
                </pic:nvPicPr>
                <pic:blipFill>
                  <a:blip r:embed="rId2"/>
                  <a:srcRect/>
                  <a:stretch>
                    <a:fillRect/>
                  </a:stretch>
                </pic:blipFill>
                <pic:spPr bwMode="auto">
                  <a:xfrm>
                    <a:off x="0" y="0"/>
                    <a:ext cx="1514475" cy="504825"/>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14:anchorId="6E430910" wp14:editId="1CBF9596">
          <wp:extent cx="1295400" cy="619125"/>
          <wp:effectExtent l="19050" t="0" r="0" b="0"/>
          <wp:docPr id="5" name="Obraz 3" descr="logo woj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woj świętokrzyskie"/>
                  <pic:cNvPicPr>
                    <a:picLocks noChangeAspect="1" noChangeArrowheads="1"/>
                  </pic:cNvPicPr>
                </pic:nvPicPr>
                <pic:blipFill>
                  <a:blip r:embed="rId3"/>
                  <a:srcRect b="9723"/>
                  <a:stretch>
                    <a:fillRect/>
                  </a:stretch>
                </pic:blipFill>
                <pic:spPr bwMode="auto">
                  <a:xfrm>
                    <a:off x="0" y="0"/>
                    <a:ext cx="1295400" cy="619125"/>
                  </a:xfrm>
                  <a:prstGeom prst="rect">
                    <a:avLst/>
                  </a:prstGeom>
                  <a:noFill/>
                  <a:ln w="9525">
                    <a:noFill/>
                    <a:miter lim="800000"/>
                    <a:headEnd/>
                    <a:tailEnd/>
                  </a:ln>
                </pic:spPr>
              </pic:pic>
            </a:graphicData>
          </a:graphic>
        </wp:inline>
      </w:drawing>
    </w:r>
    <w:r>
      <w:rPr>
        <w:noProof/>
      </w:rPr>
      <w:drawing>
        <wp:inline distT="0" distB="0" distL="0" distR="0" wp14:anchorId="7CDA6F2F" wp14:editId="62E85A27">
          <wp:extent cx="1676400" cy="542925"/>
          <wp:effectExtent l="19050" t="0" r="0" b="0"/>
          <wp:docPr id="4"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4"/>
                  <a:srcRect/>
                  <a:stretch>
                    <a:fillRect/>
                  </a:stretch>
                </pic:blipFill>
                <pic:spPr bwMode="auto">
                  <a:xfrm>
                    <a:off x="0" y="0"/>
                    <a:ext cx="1676400" cy="542925"/>
                  </a:xfrm>
                  <a:prstGeom prst="rect">
                    <a:avLst/>
                  </a:prstGeom>
                  <a:noFill/>
                  <a:ln w="9525">
                    <a:noFill/>
                    <a:miter lim="800000"/>
                    <a:headEnd/>
                    <a:tailEnd/>
                  </a:ln>
                </pic:spPr>
              </pic:pic>
            </a:graphicData>
          </a:graphic>
        </wp:inline>
      </w:drawing>
    </w:r>
    <w:r>
      <w:rPr>
        <w:noProof/>
      </w:rPr>
      <w:tab/>
    </w:r>
  </w:p>
  <w:p w:rsidR="003A1887" w:rsidRPr="00E94C2D" w:rsidRDefault="003A1887" w:rsidP="003A1887">
    <w:pPr>
      <w:autoSpaceDE w:val="0"/>
      <w:rPr>
        <w:rFonts w:ascii="Cambria" w:eastAsia="Times-Roman" w:hAnsi="Cambria" w:cs="Arial"/>
        <w:b/>
        <w:sz w:val="20"/>
        <w:szCs w:val="20"/>
      </w:rPr>
    </w:pPr>
    <w:r w:rsidRPr="00E94C2D">
      <w:rPr>
        <w:rFonts w:ascii="Cambria" w:hAnsi="Cambria" w:cs="Arial"/>
        <w:b/>
        <w:sz w:val="20"/>
        <w:szCs w:val="20"/>
      </w:rPr>
      <w:t>Znak sprawy:</w:t>
    </w:r>
    <w:r w:rsidRPr="00E94C2D">
      <w:rPr>
        <w:rFonts w:ascii="Cambria" w:hAnsi="Cambria" w:cs="Arial"/>
        <w:b/>
        <w:spacing w:val="-8"/>
        <w:sz w:val="20"/>
        <w:szCs w:val="20"/>
      </w:rPr>
      <w:t xml:space="preserve"> </w:t>
    </w:r>
    <w:r w:rsidRPr="00E94C2D">
      <w:rPr>
        <w:rFonts w:ascii="Cambria" w:hAnsi="Cambria" w:cs="Arial"/>
        <w:b/>
        <w:sz w:val="20"/>
        <w:szCs w:val="20"/>
      </w:rPr>
      <w:t>OKSO.272.7.2018</w:t>
    </w:r>
  </w:p>
  <w:p w:rsidR="008433B5" w:rsidRPr="007D2E56" w:rsidRDefault="008433B5" w:rsidP="007D2E5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CD2830C4"/>
    <w:lvl w:ilvl="0">
      <w:start w:val="1"/>
      <w:numFmt w:val="lowerLetter"/>
      <w:lvlText w:val="%1)"/>
      <w:lvlJc w:val="left"/>
      <w:pPr>
        <w:ind w:left="720" w:hanging="360"/>
      </w:pPr>
      <w:rPr>
        <w:b w:val="0"/>
        <w:i w:val="0"/>
        <w:strike w:val="0"/>
        <w:color w:val="auto"/>
        <w:sz w:val="20"/>
        <w:szCs w:val="20"/>
        <w:u w:val="none"/>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rFonts w:ascii="Tahoma" w:hAnsi="Tahoma" w:cs="Tahoma"/>
        <w:b/>
        <w:i w:val="0"/>
        <w:sz w:val="18"/>
        <w:szCs w:val="18"/>
      </w:rPr>
    </w:lvl>
  </w:abstractNum>
  <w:abstractNum w:abstractNumId="2">
    <w:nsid w:val="0000000B"/>
    <w:multiLevelType w:val="singleLevel"/>
    <w:tmpl w:val="0000000B"/>
    <w:name w:val="WW8Num29"/>
    <w:lvl w:ilvl="0">
      <w:start w:val="1"/>
      <w:numFmt w:val="lowerLetter"/>
      <w:lvlText w:val="%1)"/>
      <w:lvlJc w:val="left"/>
      <w:pPr>
        <w:tabs>
          <w:tab w:val="num" w:pos="0"/>
        </w:tabs>
        <w:ind w:left="2345" w:hanging="360"/>
      </w:pPr>
      <w:rPr>
        <w:b w:val="0"/>
        <w:i w:val="0"/>
      </w:rPr>
    </w:lvl>
  </w:abstractNum>
  <w:abstractNum w:abstractNumId="3">
    <w:nsid w:val="00000013"/>
    <w:multiLevelType w:val="multilevel"/>
    <w:tmpl w:val="00000013"/>
    <w:name w:val="WW8Num19"/>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14"/>
    <w:multiLevelType w:val="singleLevel"/>
    <w:tmpl w:val="00000014"/>
    <w:name w:val="WW8Num41"/>
    <w:lvl w:ilvl="0">
      <w:start w:val="1"/>
      <w:numFmt w:val="lowerLetter"/>
      <w:lvlText w:val="%1)"/>
      <w:lvlJc w:val="left"/>
      <w:pPr>
        <w:tabs>
          <w:tab w:val="num" w:pos="0"/>
        </w:tabs>
        <w:ind w:left="720" w:hanging="360"/>
      </w:pPr>
    </w:lvl>
  </w:abstractNum>
  <w:abstractNum w:abstractNumId="5">
    <w:nsid w:val="00000018"/>
    <w:multiLevelType w:val="multilevel"/>
    <w:tmpl w:val="00000018"/>
    <w:name w:val="WW8Num25"/>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lef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left"/>
      <w:pPr>
        <w:tabs>
          <w:tab w:val="num" w:pos="0"/>
        </w:tabs>
        <w:ind w:left="6764" w:hanging="180"/>
      </w:pPr>
    </w:lvl>
  </w:abstractNum>
  <w:abstractNum w:abstractNumId="6">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7">
    <w:nsid w:val="0D2458CB"/>
    <w:multiLevelType w:val="multilevel"/>
    <w:tmpl w:val="3EC44008"/>
    <w:lvl w:ilvl="0">
      <w:start w:val="23"/>
      <w:numFmt w:val="decimal"/>
      <w:lvlText w:val="%1"/>
      <w:lvlJc w:val="left"/>
      <w:pPr>
        <w:ind w:left="375" w:hanging="375"/>
      </w:pPr>
      <w:rPr>
        <w:rFonts w:hint="default"/>
        <w:u w:val="none"/>
      </w:rPr>
    </w:lvl>
    <w:lvl w:ilvl="1">
      <w:start w:val="1"/>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8">
    <w:nsid w:val="1E8810F7"/>
    <w:multiLevelType w:val="multilevel"/>
    <w:tmpl w:val="AE92855A"/>
    <w:lvl w:ilvl="0">
      <w:start w:val="17"/>
      <w:numFmt w:val="decimal"/>
      <w:lvlText w:val="%1."/>
      <w:lvlJc w:val="left"/>
      <w:pPr>
        <w:tabs>
          <w:tab w:val="num" w:pos="435"/>
        </w:tabs>
        <w:ind w:left="435" w:hanging="435"/>
      </w:pPr>
      <w:rPr>
        <w:rFonts w:hint="default"/>
      </w:rPr>
    </w:lvl>
    <w:lvl w:ilvl="1">
      <w:start w:val="1"/>
      <w:numFmt w:val="none"/>
      <w:lvlText w:val="20.1."/>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9">
    <w:nsid w:val="31E43017"/>
    <w:multiLevelType w:val="multilevel"/>
    <w:tmpl w:val="5C1E686A"/>
    <w:lvl w:ilvl="0">
      <w:start w:val="3"/>
      <w:numFmt w:val="decimal"/>
      <w:lvlText w:val="%1"/>
      <w:lvlJc w:val="left"/>
      <w:pPr>
        <w:ind w:left="360" w:hanging="360"/>
      </w:pPr>
      <w:rPr>
        <w:rFonts w:cs="Arial" w:hint="default"/>
        <w:b/>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800" w:hanging="1800"/>
      </w:pPr>
      <w:rPr>
        <w:rFonts w:cs="Arial" w:hint="default"/>
        <w:b/>
      </w:rPr>
    </w:lvl>
  </w:abstractNum>
  <w:abstractNum w:abstractNumId="10">
    <w:nsid w:val="450521F6"/>
    <w:multiLevelType w:val="hybridMultilevel"/>
    <w:tmpl w:val="CD0A9E3C"/>
    <w:lvl w:ilvl="0" w:tplc="EEFC02D6">
      <w:start w:val="1"/>
      <w:numFmt w:val="decimal"/>
      <w:lvlText w:val="23.1.%1."/>
      <w:lvlJc w:val="left"/>
      <w:pPr>
        <w:ind w:left="1637" w:hanging="360"/>
      </w:pPr>
      <w:rPr>
        <w:rFonts w:hint="default"/>
        <w:b w:val="0"/>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1">
    <w:nsid w:val="540B73F4"/>
    <w:multiLevelType w:val="hybridMultilevel"/>
    <w:tmpl w:val="5324F36C"/>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2">
    <w:nsid w:val="76957EFA"/>
    <w:multiLevelType w:val="hybridMultilevel"/>
    <w:tmpl w:val="EE3C01F0"/>
    <w:lvl w:ilvl="0" w:tplc="B0486E4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87169CB"/>
    <w:multiLevelType w:val="hybridMultilevel"/>
    <w:tmpl w:val="2B9EC7A6"/>
    <w:lvl w:ilvl="0" w:tplc="3CB09A14">
      <w:start w:val="1"/>
      <w:numFmt w:val="decimal"/>
      <w:lvlText w:val="%1."/>
      <w:lvlJc w:val="left"/>
      <w:pPr>
        <w:ind w:left="720" w:hanging="360"/>
      </w:pPr>
      <w:rPr>
        <w:rFonts w:ascii="Cambria" w:hAnsi="Cambria"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F4B435D"/>
    <w:multiLevelType w:val="hybridMultilevel"/>
    <w:tmpl w:val="A64C5D78"/>
    <w:lvl w:ilvl="0" w:tplc="04150017">
      <w:start w:val="1"/>
      <w:numFmt w:val="lowerLetter"/>
      <w:lvlText w:val="%1)"/>
      <w:lvlJc w:val="left"/>
      <w:pPr>
        <w:ind w:left="720" w:hanging="360"/>
      </w:pPr>
    </w:lvl>
    <w:lvl w:ilvl="1" w:tplc="47C6FF9C">
      <w:start w:val="1"/>
      <w:numFmt w:val="lowerLetter"/>
      <w:lvlText w:val="%2)"/>
      <w:lvlJc w:val="left"/>
      <w:pPr>
        <w:ind w:left="1440" w:hanging="360"/>
      </w:pPr>
      <w:rPr>
        <w:rFonts w:ascii="Cambria" w:eastAsia="Times New Roman" w:hAnsi="Cambria"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2"/>
  </w:num>
  <w:num w:numId="3">
    <w:abstractNumId w:val="13"/>
  </w:num>
  <w:num w:numId="4">
    <w:abstractNumId w:val="0"/>
  </w:num>
  <w:num w:numId="5">
    <w:abstractNumId w:val="9"/>
  </w:num>
  <w:num w:numId="6">
    <w:abstractNumId w:val="14"/>
  </w:num>
  <w:num w:numId="7">
    <w:abstractNumId w:val="11"/>
  </w:num>
  <w:num w:numId="8">
    <w:abstractNumId w:val="7"/>
  </w:num>
  <w:num w:numId="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oNotHyphenateCaps/>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479"/>
    <w:rsid w:val="000011FB"/>
    <w:rsid w:val="00006124"/>
    <w:rsid w:val="000160F7"/>
    <w:rsid w:val="00016B6B"/>
    <w:rsid w:val="000208AC"/>
    <w:rsid w:val="000407E8"/>
    <w:rsid w:val="00042B7D"/>
    <w:rsid w:val="000468F3"/>
    <w:rsid w:val="0005242F"/>
    <w:rsid w:val="00052D07"/>
    <w:rsid w:val="000567BB"/>
    <w:rsid w:val="00072B3B"/>
    <w:rsid w:val="00075B7C"/>
    <w:rsid w:val="000858F1"/>
    <w:rsid w:val="000965FC"/>
    <w:rsid w:val="000A35E9"/>
    <w:rsid w:val="000A53A4"/>
    <w:rsid w:val="000A6A9B"/>
    <w:rsid w:val="000A6D28"/>
    <w:rsid w:val="000B34A0"/>
    <w:rsid w:val="000B5B27"/>
    <w:rsid w:val="000C107C"/>
    <w:rsid w:val="000C2B7F"/>
    <w:rsid w:val="000C7C14"/>
    <w:rsid w:val="0010653A"/>
    <w:rsid w:val="001069D6"/>
    <w:rsid w:val="00110D54"/>
    <w:rsid w:val="001132D7"/>
    <w:rsid w:val="00126C96"/>
    <w:rsid w:val="001407B9"/>
    <w:rsid w:val="001674E9"/>
    <w:rsid w:val="00174801"/>
    <w:rsid w:val="00185C72"/>
    <w:rsid w:val="00187524"/>
    <w:rsid w:val="00190334"/>
    <w:rsid w:val="001918FB"/>
    <w:rsid w:val="00192759"/>
    <w:rsid w:val="001C7DF3"/>
    <w:rsid w:val="001D17C9"/>
    <w:rsid w:val="001E4D7A"/>
    <w:rsid w:val="001E7B89"/>
    <w:rsid w:val="001F53B9"/>
    <w:rsid w:val="0020671A"/>
    <w:rsid w:val="002220D7"/>
    <w:rsid w:val="0022550D"/>
    <w:rsid w:val="0023623C"/>
    <w:rsid w:val="00242AEA"/>
    <w:rsid w:val="00244044"/>
    <w:rsid w:val="0024406B"/>
    <w:rsid w:val="00262ACB"/>
    <w:rsid w:val="00264EBA"/>
    <w:rsid w:val="002A3892"/>
    <w:rsid w:val="002B0357"/>
    <w:rsid w:val="002C577D"/>
    <w:rsid w:val="002D3896"/>
    <w:rsid w:val="002D5306"/>
    <w:rsid w:val="003015B2"/>
    <w:rsid w:val="003027CC"/>
    <w:rsid w:val="003073CD"/>
    <w:rsid w:val="0031198C"/>
    <w:rsid w:val="00320645"/>
    <w:rsid w:val="003349E1"/>
    <w:rsid w:val="00346777"/>
    <w:rsid w:val="00375CD1"/>
    <w:rsid w:val="003767BD"/>
    <w:rsid w:val="00387D66"/>
    <w:rsid w:val="003933AC"/>
    <w:rsid w:val="003A1887"/>
    <w:rsid w:val="003A22D0"/>
    <w:rsid w:val="003A26A3"/>
    <w:rsid w:val="003A2B08"/>
    <w:rsid w:val="003B11A6"/>
    <w:rsid w:val="003C6FD9"/>
    <w:rsid w:val="003E0641"/>
    <w:rsid w:val="003F6AF3"/>
    <w:rsid w:val="004329E6"/>
    <w:rsid w:val="00442040"/>
    <w:rsid w:val="00451A4C"/>
    <w:rsid w:val="0046616C"/>
    <w:rsid w:val="00481643"/>
    <w:rsid w:val="00494206"/>
    <w:rsid w:val="004A0291"/>
    <w:rsid w:val="004C7C4F"/>
    <w:rsid w:val="00503D47"/>
    <w:rsid w:val="00515892"/>
    <w:rsid w:val="00520DAE"/>
    <w:rsid w:val="00523607"/>
    <w:rsid w:val="00527E8A"/>
    <w:rsid w:val="0053098A"/>
    <w:rsid w:val="0053313F"/>
    <w:rsid w:val="005338D0"/>
    <w:rsid w:val="005363C7"/>
    <w:rsid w:val="00546569"/>
    <w:rsid w:val="005513A1"/>
    <w:rsid w:val="00565AB2"/>
    <w:rsid w:val="00567545"/>
    <w:rsid w:val="00570D3E"/>
    <w:rsid w:val="00577C01"/>
    <w:rsid w:val="00596674"/>
    <w:rsid w:val="00596951"/>
    <w:rsid w:val="005C0ADD"/>
    <w:rsid w:val="005E3479"/>
    <w:rsid w:val="005F182D"/>
    <w:rsid w:val="00600F86"/>
    <w:rsid w:val="006027F4"/>
    <w:rsid w:val="006178ED"/>
    <w:rsid w:val="00642504"/>
    <w:rsid w:val="00642652"/>
    <w:rsid w:val="006427F1"/>
    <w:rsid w:val="00647751"/>
    <w:rsid w:val="00662906"/>
    <w:rsid w:val="00676239"/>
    <w:rsid w:val="006926DD"/>
    <w:rsid w:val="00696BC8"/>
    <w:rsid w:val="006A71B9"/>
    <w:rsid w:val="006B3799"/>
    <w:rsid w:val="006C2503"/>
    <w:rsid w:val="006C5621"/>
    <w:rsid w:val="006C5F74"/>
    <w:rsid w:val="006D528C"/>
    <w:rsid w:val="006F3106"/>
    <w:rsid w:val="007005E5"/>
    <w:rsid w:val="007056CB"/>
    <w:rsid w:val="00707198"/>
    <w:rsid w:val="007137C9"/>
    <w:rsid w:val="00720262"/>
    <w:rsid w:val="0074030E"/>
    <w:rsid w:val="00755374"/>
    <w:rsid w:val="00757E1D"/>
    <w:rsid w:val="0077620B"/>
    <w:rsid w:val="0078086A"/>
    <w:rsid w:val="007A29DB"/>
    <w:rsid w:val="007C181A"/>
    <w:rsid w:val="007D2E56"/>
    <w:rsid w:val="007D3FE0"/>
    <w:rsid w:val="007D66AA"/>
    <w:rsid w:val="007E43BA"/>
    <w:rsid w:val="007F123D"/>
    <w:rsid w:val="007F282F"/>
    <w:rsid w:val="008242F9"/>
    <w:rsid w:val="0082652A"/>
    <w:rsid w:val="00830D24"/>
    <w:rsid w:val="00830D71"/>
    <w:rsid w:val="008433B5"/>
    <w:rsid w:val="00845D6D"/>
    <w:rsid w:val="00847CC6"/>
    <w:rsid w:val="008556EA"/>
    <w:rsid w:val="008576F5"/>
    <w:rsid w:val="008A7F0A"/>
    <w:rsid w:val="008B1F4A"/>
    <w:rsid w:val="008C3221"/>
    <w:rsid w:val="008D1080"/>
    <w:rsid w:val="008D17A0"/>
    <w:rsid w:val="008D3A54"/>
    <w:rsid w:val="008E6709"/>
    <w:rsid w:val="00901948"/>
    <w:rsid w:val="009019F2"/>
    <w:rsid w:val="00922BA5"/>
    <w:rsid w:val="009236A7"/>
    <w:rsid w:val="00927057"/>
    <w:rsid w:val="00934CFB"/>
    <w:rsid w:val="00941A2E"/>
    <w:rsid w:val="009445F1"/>
    <w:rsid w:val="00946A94"/>
    <w:rsid w:val="0097364B"/>
    <w:rsid w:val="00974B0B"/>
    <w:rsid w:val="00981661"/>
    <w:rsid w:val="00984809"/>
    <w:rsid w:val="00986594"/>
    <w:rsid w:val="009919CD"/>
    <w:rsid w:val="00991B88"/>
    <w:rsid w:val="00997FF9"/>
    <w:rsid w:val="009B155E"/>
    <w:rsid w:val="009C1E5B"/>
    <w:rsid w:val="009D2360"/>
    <w:rsid w:val="009D402E"/>
    <w:rsid w:val="009D501E"/>
    <w:rsid w:val="009D5344"/>
    <w:rsid w:val="009D5A27"/>
    <w:rsid w:val="009D6F88"/>
    <w:rsid w:val="009F6B55"/>
    <w:rsid w:val="009F6FDC"/>
    <w:rsid w:val="00A013FC"/>
    <w:rsid w:val="00A02188"/>
    <w:rsid w:val="00A36AF1"/>
    <w:rsid w:val="00A43553"/>
    <w:rsid w:val="00A57ECD"/>
    <w:rsid w:val="00A87022"/>
    <w:rsid w:val="00A875F6"/>
    <w:rsid w:val="00AA2C77"/>
    <w:rsid w:val="00AB627F"/>
    <w:rsid w:val="00AB67EF"/>
    <w:rsid w:val="00AC576A"/>
    <w:rsid w:val="00AD5919"/>
    <w:rsid w:val="00AD6048"/>
    <w:rsid w:val="00AF6B4B"/>
    <w:rsid w:val="00AF7DA9"/>
    <w:rsid w:val="00B062B3"/>
    <w:rsid w:val="00B13D17"/>
    <w:rsid w:val="00B16504"/>
    <w:rsid w:val="00B45F1E"/>
    <w:rsid w:val="00B70F23"/>
    <w:rsid w:val="00B77529"/>
    <w:rsid w:val="00B87248"/>
    <w:rsid w:val="00B95BAD"/>
    <w:rsid w:val="00BA3B3A"/>
    <w:rsid w:val="00BB3E8E"/>
    <w:rsid w:val="00BB3F35"/>
    <w:rsid w:val="00BD2EB7"/>
    <w:rsid w:val="00BD5D24"/>
    <w:rsid w:val="00BE5FC8"/>
    <w:rsid w:val="00BE7ACB"/>
    <w:rsid w:val="00C01283"/>
    <w:rsid w:val="00C078A2"/>
    <w:rsid w:val="00C35D00"/>
    <w:rsid w:val="00C42C04"/>
    <w:rsid w:val="00C434AA"/>
    <w:rsid w:val="00C45409"/>
    <w:rsid w:val="00C463E0"/>
    <w:rsid w:val="00C46CF1"/>
    <w:rsid w:val="00C47C97"/>
    <w:rsid w:val="00C601E3"/>
    <w:rsid w:val="00C825AA"/>
    <w:rsid w:val="00C86D4F"/>
    <w:rsid w:val="00C9475F"/>
    <w:rsid w:val="00CB7B12"/>
    <w:rsid w:val="00CC73AB"/>
    <w:rsid w:val="00CD40C4"/>
    <w:rsid w:val="00CD484E"/>
    <w:rsid w:val="00CD4EF9"/>
    <w:rsid w:val="00CF1398"/>
    <w:rsid w:val="00CF6653"/>
    <w:rsid w:val="00D076F9"/>
    <w:rsid w:val="00D11EF2"/>
    <w:rsid w:val="00D2031E"/>
    <w:rsid w:val="00D23650"/>
    <w:rsid w:val="00D5201F"/>
    <w:rsid w:val="00D52C9E"/>
    <w:rsid w:val="00D7190D"/>
    <w:rsid w:val="00D868CA"/>
    <w:rsid w:val="00DA24BB"/>
    <w:rsid w:val="00DA7528"/>
    <w:rsid w:val="00DC0E56"/>
    <w:rsid w:val="00DE71A4"/>
    <w:rsid w:val="00DF2B42"/>
    <w:rsid w:val="00E426D6"/>
    <w:rsid w:val="00E50C5F"/>
    <w:rsid w:val="00E53C4C"/>
    <w:rsid w:val="00E61AD5"/>
    <w:rsid w:val="00E63EF1"/>
    <w:rsid w:val="00E6760E"/>
    <w:rsid w:val="00E71333"/>
    <w:rsid w:val="00EA0C09"/>
    <w:rsid w:val="00EA1259"/>
    <w:rsid w:val="00EA7489"/>
    <w:rsid w:val="00EB1930"/>
    <w:rsid w:val="00EB53F6"/>
    <w:rsid w:val="00EC1AC1"/>
    <w:rsid w:val="00EC6726"/>
    <w:rsid w:val="00EE0607"/>
    <w:rsid w:val="00EF3246"/>
    <w:rsid w:val="00F02522"/>
    <w:rsid w:val="00F0732E"/>
    <w:rsid w:val="00F20A1E"/>
    <w:rsid w:val="00F305E4"/>
    <w:rsid w:val="00F4140D"/>
    <w:rsid w:val="00F42BC1"/>
    <w:rsid w:val="00F643B8"/>
    <w:rsid w:val="00F66DD7"/>
    <w:rsid w:val="00F7146B"/>
    <w:rsid w:val="00F74C4E"/>
    <w:rsid w:val="00F76E88"/>
    <w:rsid w:val="00F80C3E"/>
    <w:rsid w:val="00F8775C"/>
    <w:rsid w:val="00FA6B0B"/>
    <w:rsid w:val="00FB1E06"/>
    <w:rsid w:val="00FC3029"/>
    <w:rsid w:val="00FE551C"/>
    <w:rsid w:val="00FF294F"/>
    <w:rsid w:val="00FF7E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5BAD"/>
    <w:pPr>
      <w:suppressAutoHyphens/>
      <w:spacing w:after="200" w:line="276" w:lineRule="auto"/>
    </w:pPr>
    <w:rPr>
      <w:rFonts w:cs="Calibri"/>
      <w:sz w:val="22"/>
      <w:szCs w:val="22"/>
      <w:lang w:eastAsia="ar-SA"/>
    </w:rPr>
  </w:style>
  <w:style w:type="paragraph" w:styleId="Nagwek1">
    <w:name w:val="heading 1"/>
    <w:basedOn w:val="Normalny"/>
    <w:next w:val="Normalny"/>
    <w:qFormat/>
    <w:rsid w:val="00B95BAD"/>
    <w:pPr>
      <w:keepNext/>
      <w:suppressAutoHyphens w:val="0"/>
      <w:spacing w:before="240" w:after="60" w:line="240" w:lineRule="auto"/>
      <w:outlineLvl w:val="0"/>
    </w:pPr>
    <w:rPr>
      <w:rFonts w:ascii="Cambria" w:hAnsi="Cambria" w:cs="Cambria"/>
      <w:b/>
      <w:bCs/>
      <w:kern w:val="32"/>
      <w:sz w:val="32"/>
      <w:szCs w:val="32"/>
      <w:lang w:eastAsia="pl-PL"/>
    </w:rPr>
  </w:style>
  <w:style w:type="paragraph" w:styleId="Nagwek4">
    <w:name w:val="heading 4"/>
    <w:basedOn w:val="Normalny"/>
    <w:next w:val="Normalny"/>
    <w:link w:val="Nagwek4Znak"/>
    <w:uiPriority w:val="9"/>
    <w:semiHidden/>
    <w:unhideWhenUsed/>
    <w:qFormat/>
    <w:rsid w:val="00596674"/>
    <w:pPr>
      <w:keepNext/>
      <w:spacing w:before="240" w:after="60"/>
      <w:outlineLvl w:val="3"/>
    </w:pPr>
    <w:rPr>
      <w:rFonts w:cs="Times New Roman"/>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B95BAD"/>
    <w:rPr>
      <w:rFonts w:ascii="Cambria" w:hAnsi="Cambria" w:cs="Cambria"/>
      <w:b/>
      <w:bCs/>
      <w:kern w:val="32"/>
      <w:sz w:val="32"/>
      <w:szCs w:val="32"/>
      <w:lang w:eastAsia="pl-PL"/>
    </w:rPr>
  </w:style>
  <w:style w:type="paragraph" w:styleId="Bezodstpw">
    <w:name w:val="No Spacing"/>
    <w:uiPriority w:val="99"/>
    <w:qFormat/>
    <w:rsid w:val="00B95BAD"/>
    <w:rPr>
      <w:rFonts w:ascii="Arial" w:hAnsi="Arial" w:cs="Arial"/>
      <w:sz w:val="22"/>
      <w:szCs w:val="22"/>
      <w:lang w:eastAsia="en-US"/>
    </w:rPr>
  </w:style>
  <w:style w:type="paragraph" w:styleId="Tytu">
    <w:name w:val="Title"/>
    <w:aliases w:val=" Znak"/>
    <w:basedOn w:val="Normalny"/>
    <w:next w:val="Podtytu"/>
    <w:qFormat/>
    <w:rsid w:val="00B95BAD"/>
    <w:pPr>
      <w:pBdr>
        <w:bottom w:val="single" w:sz="4" w:space="1" w:color="000000"/>
      </w:pBdr>
      <w:overflowPunct w:val="0"/>
      <w:autoSpaceDE w:val="0"/>
      <w:spacing w:after="0" w:line="240" w:lineRule="auto"/>
      <w:jc w:val="center"/>
      <w:textAlignment w:val="baseline"/>
    </w:pPr>
    <w:rPr>
      <w:rFonts w:ascii="Book Antiqua" w:hAnsi="Book Antiqua" w:cs="Book Antiqua"/>
      <w:b/>
      <w:bCs/>
      <w:sz w:val="24"/>
      <w:szCs w:val="24"/>
    </w:rPr>
  </w:style>
  <w:style w:type="character" w:customStyle="1" w:styleId="TytuZnak">
    <w:name w:val="Tytuł Znak"/>
    <w:aliases w:val=" Znak Znak2, Znak Znak"/>
    <w:rsid w:val="00B95BAD"/>
    <w:rPr>
      <w:rFonts w:ascii="Book Antiqua" w:hAnsi="Book Antiqua" w:cs="Book Antiqua"/>
      <w:b/>
      <w:bCs/>
      <w:sz w:val="20"/>
      <w:szCs w:val="20"/>
      <w:lang w:eastAsia="ar-SA" w:bidi="ar-SA"/>
    </w:rPr>
  </w:style>
  <w:style w:type="character" w:customStyle="1" w:styleId="NoSpacingChar">
    <w:name w:val="No Spacing Char"/>
    <w:rsid w:val="00B95BAD"/>
    <w:rPr>
      <w:rFonts w:ascii="Arial" w:hAnsi="Arial" w:cs="Arial"/>
      <w:sz w:val="22"/>
      <w:szCs w:val="22"/>
      <w:lang w:val="pl-PL" w:eastAsia="en-US"/>
    </w:rPr>
  </w:style>
  <w:style w:type="paragraph" w:styleId="Podtytu">
    <w:name w:val="Subtitle"/>
    <w:basedOn w:val="Normalny"/>
    <w:next w:val="Normalny"/>
    <w:qFormat/>
    <w:rsid w:val="00B95BAD"/>
    <w:pPr>
      <w:numPr>
        <w:ilvl w:val="1"/>
      </w:numPr>
    </w:pPr>
    <w:rPr>
      <w:rFonts w:ascii="Cambria" w:hAnsi="Cambria" w:cs="Cambria"/>
      <w:i/>
      <w:iCs/>
      <w:spacing w:val="15"/>
      <w:sz w:val="24"/>
      <w:szCs w:val="24"/>
    </w:rPr>
  </w:style>
  <w:style w:type="character" w:customStyle="1" w:styleId="PodtytuZnak">
    <w:name w:val="Podtytuł Znak"/>
    <w:rsid w:val="00B95BAD"/>
    <w:rPr>
      <w:rFonts w:ascii="Cambria" w:hAnsi="Cambria" w:cs="Cambria"/>
      <w:i/>
      <w:iCs/>
      <w:color w:val="auto"/>
      <w:spacing w:val="15"/>
      <w:sz w:val="24"/>
      <w:szCs w:val="24"/>
      <w:lang w:eastAsia="ar-SA" w:bidi="ar-SA"/>
    </w:rPr>
  </w:style>
  <w:style w:type="paragraph" w:styleId="Nagwek">
    <w:name w:val="header"/>
    <w:basedOn w:val="Normalny"/>
    <w:rsid w:val="00B95BAD"/>
    <w:pPr>
      <w:tabs>
        <w:tab w:val="center" w:pos="4536"/>
        <w:tab w:val="right" w:pos="9072"/>
      </w:tabs>
      <w:spacing w:after="0" w:line="240" w:lineRule="auto"/>
    </w:pPr>
  </w:style>
  <w:style w:type="character" w:customStyle="1" w:styleId="NagwekZnak">
    <w:name w:val="Nagłówek Znak"/>
    <w:rsid w:val="00B95BAD"/>
    <w:rPr>
      <w:rFonts w:ascii="Calibri" w:hAnsi="Calibri" w:cs="Calibri"/>
      <w:lang w:eastAsia="ar-SA" w:bidi="ar-SA"/>
    </w:rPr>
  </w:style>
  <w:style w:type="paragraph" w:styleId="Stopka">
    <w:name w:val="footer"/>
    <w:basedOn w:val="Normalny"/>
    <w:rsid w:val="00B95BAD"/>
    <w:pPr>
      <w:tabs>
        <w:tab w:val="center" w:pos="4536"/>
        <w:tab w:val="right" w:pos="9072"/>
      </w:tabs>
      <w:spacing w:after="0" w:line="240" w:lineRule="auto"/>
    </w:pPr>
  </w:style>
  <w:style w:type="character" w:customStyle="1" w:styleId="StopkaZnak">
    <w:name w:val="Stopka Znak"/>
    <w:rsid w:val="00B95BAD"/>
    <w:rPr>
      <w:rFonts w:ascii="Calibri" w:hAnsi="Calibri" w:cs="Calibri"/>
      <w:lang w:eastAsia="ar-SA" w:bidi="ar-SA"/>
    </w:rPr>
  </w:style>
  <w:style w:type="paragraph" w:styleId="Tekstpodstawowy">
    <w:name w:val="Body Text"/>
    <w:basedOn w:val="Normalny"/>
    <w:semiHidden/>
    <w:rsid w:val="00B95BAD"/>
    <w:pPr>
      <w:suppressAutoHyphens w:val="0"/>
      <w:spacing w:after="120" w:line="240" w:lineRule="auto"/>
    </w:pPr>
    <w:rPr>
      <w:rFonts w:cs="Times New Roman"/>
      <w:sz w:val="24"/>
      <w:szCs w:val="24"/>
      <w:lang w:eastAsia="pl-PL"/>
    </w:rPr>
  </w:style>
  <w:style w:type="character" w:customStyle="1" w:styleId="TekstpodstawowyZnak">
    <w:name w:val="Tekst podstawowy Znak"/>
    <w:rsid w:val="00B95BAD"/>
    <w:rPr>
      <w:rFonts w:ascii="Times New Roman" w:hAnsi="Times New Roman" w:cs="Times New Roman"/>
      <w:sz w:val="24"/>
      <w:szCs w:val="24"/>
      <w:lang w:eastAsia="pl-PL"/>
    </w:rPr>
  </w:style>
  <w:style w:type="character" w:styleId="Pogrubienie">
    <w:name w:val="Strong"/>
    <w:uiPriority w:val="22"/>
    <w:qFormat/>
    <w:rsid w:val="00B95BAD"/>
    <w:rPr>
      <w:rFonts w:ascii="Times New Roman" w:hAnsi="Times New Roman" w:cs="Times New Roman"/>
      <w:b/>
      <w:bCs/>
    </w:rPr>
  </w:style>
  <w:style w:type="paragraph" w:styleId="Akapitzlist">
    <w:name w:val="List Paragraph"/>
    <w:basedOn w:val="Normalny"/>
    <w:link w:val="AkapitzlistZnak"/>
    <w:uiPriority w:val="34"/>
    <w:qFormat/>
    <w:rsid w:val="00B95BAD"/>
    <w:pPr>
      <w:suppressAutoHyphens w:val="0"/>
      <w:ind w:left="720"/>
    </w:pPr>
    <w:rPr>
      <w:lang w:eastAsia="en-US"/>
    </w:rPr>
  </w:style>
  <w:style w:type="paragraph" w:styleId="Tekstprzypisukocowego">
    <w:name w:val="endnote text"/>
    <w:basedOn w:val="Normalny"/>
    <w:semiHidden/>
    <w:rsid w:val="00B95BAD"/>
    <w:pPr>
      <w:spacing w:after="0" w:line="240" w:lineRule="auto"/>
    </w:pPr>
    <w:rPr>
      <w:sz w:val="20"/>
      <w:szCs w:val="20"/>
    </w:rPr>
  </w:style>
  <w:style w:type="character" w:customStyle="1" w:styleId="TekstprzypisukocowegoZnak">
    <w:name w:val="Tekst przypisu końcowego Znak"/>
    <w:rsid w:val="00B95BAD"/>
    <w:rPr>
      <w:rFonts w:ascii="Calibri" w:hAnsi="Calibri" w:cs="Calibri"/>
      <w:sz w:val="20"/>
      <w:szCs w:val="20"/>
      <w:lang w:eastAsia="ar-SA" w:bidi="ar-SA"/>
    </w:rPr>
  </w:style>
  <w:style w:type="character" w:styleId="Odwoanieprzypisukocowego">
    <w:name w:val="endnote reference"/>
    <w:semiHidden/>
    <w:rsid w:val="00B95BAD"/>
    <w:rPr>
      <w:rFonts w:ascii="Times New Roman" w:hAnsi="Times New Roman" w:cs="Times New Roman"/>
      <w:vertAlign w:val="superscript"/>
    </w:rPr>
  </w:style>
  <w:style w:type="paragraph" w:customStyle="1" w:styleId="LPNaglowek">
    <w:name w:val="LP_Naglowek"/>
    <w:rsid w:val="005E3479"/>
    <w:rPr>
      <w:rFonts w:ascii="Arial" w:hAnsi="Arial"/>
      <w:b/>
      <w:color w:val="005023"/>
      <w:sz w:val="28"/>
      <w:szCs w:val="24"/>
    </w:rPr>
  </w:style>
  <w:style w:type="character" w:customStyle="1" w:styleId="Nagwek4Znak">
    <w:name w:val="Nagłówek 4 Znak"/>
    <w:basedOn w:val="Domylnaczcionkaakapitu"/>
    <w:link w:val="Nagwek4"/>
    <w:uiPriority w:val="9"/>
    <w:semiHidden/>
    <w:rsid w:val="00596674"/>
    <w:rPr>
      <w:rFonts w:ascii="Calibri" w:eastAsia="Times New Roman" w:hAnsi="Calibri" w:cs="Times New Roman"/>
      <w:b/>
      <w:bCs/>
      <w:sz w:val="28"/>
      <w:szCs w:val="28"/>
      <w:lang w:eastAsia="ar-SA"/>
    </w:rPr>
  </w:style>
  <w:style w:type="paragraph" w:customStyle="1" w:styleId="Default">
    <w:name w:val="Default"/>
    <w:basedOn w:val="Normalny"/>
    <w:rsid w:val="00F76E88"/>
    <w:pPr>
      <w:autoSpaceDE w:val="0"/>
      <w:spacing w:after="0" w:line="200" w:lineRule="atLeast"/>
    </w:pPr>
    <w:rPr>
      <w:rFonts w:ascii="Verdana" w:eastAsia="Verdana" w:hAnsi="Verdana" w:cs="Verdana"/>
      <w:color w:val="000000"/>
      <w:kern w:val="1"/>
      <w:sz w:val="24"/>
      <w:szCs w:val="24"/>
      <w:lang w:eastAsia="hi-IN" w:bidi="hi-IN"/>
    </w:rPr>
  </w:style>
  <w:style w:type="paragraph" w:customStyle="1" w:styleId="Zawartotabeli">
    <w:name w:val="Zawartość tabeli"/>
    <w:basedOn w:val="Normalny"/>
    <w:rsid w:val="00F76E88"/>
    <w:pPr>
      <w:suppressLineNumbers/>
      <w:suppressAutoHyphens w:val="0"/>
      <w:spacing w:after="0" w:line="100" w:lineRule="atLeast"/>
    </w:pPr>
    <w:rPr>
      <w:rFonts w:eastAsia="Calibri" w:cs="Times New Roman"/>
      <w:kern w:val="1"/>
      <w:sz w:val="20"/>
      <w:szCs w:val="20"/>
    </w:rPr>
  </w:style>
  <w:style w:type="paragraph" w:customStyle="1" w:styleId="Akapitzlist1">
    <w:name w:val="Akapit z listą1"/>
    <w:basedOn w:val="Normalny"/>
    <w:rsid w:val="001674E9"/>
    <w:pPr>
      <w:spacing w:after="0" w:line="240" w:lineRule="auto"/>
    </w:pPr>
    <w:rPr>
      <w:rFonts w:ascii="Times New Roman" w:hAnsi="Times New Roman" w:cs="Times New Roman"/>
      <w:kern w:val="1"/>
      <w:sz w:val="24"/>
      <w:szCs w:val="24"/>
    </w:rPr>
  </w:style>
  <w:style w:type="paragraph" w:customStyle="1" w:styleId="Style14">
    <w:name w:val="Style14"/>
    <w:basedOn w:val="Normalny"/>
    <w:uiPriority w:val="99"/>
    <w:rsid w:val="000407E8"/>
    <w:pPr>
      <w:widowControl w:val="0"/>
      <w:suppressAutoHyphens w:val="0"/>
      <w:autoSpaceDE w:val="0"/>
      <w:autoSpaceDN w:val="0"/>
      <w:adjustRightInd w:val="0"/>
      <w:spacing w:after="0" w:line="262" w:lineRule="exact"/>
      <w:ind w:firstLine="691"/>
      <w:jc w:val="both"/>
    </w:pPr>
    <w:rPr>
      <w:rFonts w:ascii="Arial Black" w:hAnsi="Arial Black" w:cs="Times New Roman"/>
      <w:sz w:val="24"/>
      <w:szCs w:val="24"/>
      <w:lang w:eastAsia="pl-PL"/>
    </w:rPr>
  </w:style>
  <w:style w:type="paragraph" w:customStyle="1" w:styleId="pkt">
    <w:name w:val="pkt"/>
    <w:basedOn w:val="Normalny"/>
    <w:rsid w:val="00D11EF2"/>
    <w:pPr>
      <w:suppressAutoHyphens w:val="0"/>
      <w:spacing w:before="60" w:after="60" w:line="240" w:lineRule="auto"/>
      <w:ind w:left="851" w:hanging="295"/>
      <w:jc w:val="both"/>
    </w:pPr>
    <w:rPr>
      <w:rFonts w:ascii="Times New Roman" w:eastAsia="Calibri" w:hAnsi="Times New Roman" w:cs="Times New Roman"/>
      <w:sz w:val="24"/>
      <w:szCs w:val="24"/>
      <w:lang w:eastAsia="pl-PL"/>
    </w:rPr>
  </w:style>
  <w:style w:type="character" w:customStyle="1" w:styleId="Teksttreci">
    <w:name w:val="Tekst treści_"/>
    <w:basedOn w:val="Domylnaczcionkaakapitu"/>
    <w:link w:val="Teksttreci0"/>
    <w:rsid w:val="006C2503"/>
    <w:rPr>
      <w:rFonts w:eastAsia="Calibri" w:cs="Calibri"/>
      <w:sz w:val="19"/>
      <w:szCs w:val="19"/>
      <w:shd w:val="clear" w:color="auto" w:fill="FFFFFF"/>
    </w:rPr>
  </w:style>
  <w:style w:type="paragraph" w:customStyle="1" w:styleId="Teksttreci0">
    <w:name w:val="Tekst treści"/>
    <w:basedOn w:val="Normalny"/>
    <w:link w:val="Teksttreci"/>
    <w:rsid w:val="006C2503"/>
    <w:pPr>
      <w:widowControl w:val="0"/>
      <w:shd w:val="clear" w:color="auto" w:fill="FFFFFF"/>
      <w:suppressAutoHyphens w:val="0"/>
      <w:spacing w:after="480" w:line="0" w:lineRule="atLeast"/>
      <w:jc w:val="both"/>
    </w:pPr>
    <w:rPr>
      <w:rFonts w:eastAsia="Calibri"/>
      <w:sz w:val="19"/>
      <w:szCs w:val="19"/>
      <w:lang w:eastAsia="pl-PL"/>
    </w:rPr>
  </w:style>
  <w:style w:type="paragraph" w:styleId="Tekstdymka">
    <w:name w:val="Balloon Text"/>
    <w:basedOn w:val="Normalny"/>
    <w:link w:val="TekstdymkaZnak"/>
    <w:uiPriority w:val="99"/>
    <w:semiHidden/>
    <w:unhideWhenUsed/>
    <w:rsid w:val="007D2E5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D2E56"/>
    <w:rPr>
      <w:rFonts w:ascii="Tahoma" w:hAnsi="Tahoma" w:cs="Tahoma"/>
      <w:sz w:val="16"/>
      <w:szCs w:val="16"/>
      <w:lang w:eastAsia="ar-SA"/>
    </w:rPr>
  </w:style>
  <w:style w:type="character" w:customStyle="1" w:styleId="Nagwek40">
    <w:name w:val="Nagłówek #4_"/>
    <w:basedOn w:val="Domylnaczcionkaakapitu"/>
    <w:link w:val="Nagwek41"/>
    <w:rsid w:val="00934CFB"/>
    <w:rPr>
      <w:rFonts w:ascii="Arial" w:eastAsia="Arial" w:hAnsi="Arial" w:cs="Arial"/>
      <w:b/>
      <w:bCs/>
      <w:sz w:val="19"/>
      <w:szCs w:val="19"/>
      <w:shd w:val="clear" w:color="auto" w:fill="FFFFFF"/>
    </w:rPr>
  </w:style>
  <w:style w:type="character" w:customStyle="1" w:styleId="Nagwek49ptBezpogrubienia">
    <w:name w:val="Nagłówek #4 + 9 pt;Bez pogrubienia"/>
    <w:basedOn w:val="Nagwek40"/>
    <w:rsid w:val="00934CFB"/>
    <w:rPr>
      <w:rFonts w:ascii="Arial" w:eastAsia="Arial" w:hAnsi="Arial" w:cs="Arial"/>
      <w:b/>
      <w:bCs/>
      <w:color w:val="000000"/>
      <w:spacing w:val="0"/>
      <w:w w:val="100"/>
      <w:position w:val="0"/>
      <w:sz w:val="18"/>
      <w:szCs w:val="18"/>
      <w:shd w:val="clear" w:color="auto" w:fill="FFFFFF"/>
      <w:lang w:val="pl-PL" w:eastAsia="pl-PL" w:bidi="pl-PL"/>
    </w:rPr>
  </w:style>
  <w:style w:type="paragraph" w:customStyle="1" w:styleId="Nagwek41">
    <w:name w:val="Nagłówek #4"/>
    <w:basedOn w:val="Normalny"/>
    <w:link w:val="Nagwek40"/>
    <w:rsid w:val="00934CFB"/>
    <w:pPr>
      <w:widowControl w:val="0"/>
      <w:shd w:val="clear" w:color="auto" w:fill="FFFFFF"/>
      <w:suppressAutoHyphens w:val="0"/>
      <w:spacing w:after="180" w:line="263" w:lineRule="exact"/>
      <w:outlineLvl w:val="3"/>
    </w:pPr>
    <w:rPr>
      <w:rFonts w:ascii="Arial" w:eastAsia="Arial" w:hAnsi="Arial" w:cs="Arial"/>
      <w:b/>
      <w:bCs/>
      <w:sz w:val="19"/>
      <w:szCs w:val="19"/>
      <w:lang w:eastAsia="pl-PL"/>
    </w:rPr>
  </w:style>
  <w:style w:type="paragraph" w:styleId="NormalnyWeb">
    <w:name w:val="Normal (Web)"/>
    <w:basedOn w:val="Normalny"/>
    <w:uiPriority w:val="99"/>
    <w:unhideWhenUsed/>
    <w:rsid w:val="008433B5"/>
    <w:pPr>
      <w:suppressAutoHyphens w:val="0"/>
      <w:spacing w:before="100" w:beforeAutospacing="1" w:after="100" w:afterAutospacing="1" w:line="240" w:lineRule="auto"/>
    </w:pPr>
    <w:rPr>
      <w:rFonts w:ascii="Times New Roman" w:hAnsi="Times New Roman" w:cs="Times New Roman"/>
      <w:sz w:val="24"/>
      <w:szCs w:val="24"/>
      <w:lang w:eastAsia="pl-PL"/>
    </w:rPr>
  </w:style>
  <w:style w:type="paragraph" w:customStyle="1" w:styleId="Bezodstpw1">
    <w:name w:val="Bez odstępów1"/>
    <w:uiPriority w:val="99"/>
    <w:rsid w:val="00BA3B3A"/>
    <w:pPr>
      <w:widowControl w:val="0"/>
      <w:suppressAutoHyphens/>
      <w:autoSpaceDE w:val="0"/>
      <w:autoSpaceDN w:val="0"/>
      <w:textAlignment w:val="baseline"/>
    </w:pPr>
    <w:rPr>
      <w:rFonts w:ascii="Times New Roman" w:hAnsi="Times New Roman"/>
      <w:kern w:val="3"/>
      <w:sz w:val="22"/>
      <w:szCs w:val="22"/>
      <w:lang w:eastAsia="zh-CN"/>
    </w:rPr>
  </w:style>
  <w:style w:type="character" w:styleId="Hipercze">
    <w:name w:val="Hyperlink"/>
    <w:rsid w:val="00BB3F35"/>
    <w:rPr>
      <w:color w:val="0000FF"/>
      <w:u w:val="single"/>
    </w:rPr>
  </w:style>
  <w:style w:type="character" w:customStyle="1" w:styleId="AkapitzlistZnak">
    <w:name w:val="Akapit z listą Znak"/>
    <w:link w:val="Akapitzlist"/>
    <w:uiPriority w:val="34"/>
    <w:locked/>
    <w:rsid w:val="003A1887"/>
    <w:rPr>
      <w:rFonts w:cs="Calibri"/>
      <w:sz w:val="22"/>
      <w:szCs w:val="22"/>
      <w:lang w:eastAsia="en-US"/>
    </w:rPr>
  </w:style>
  <w:style w:type="paragraph" w:styleId="Lista">
    <w:name w:val="List"/>
    <w:basedOn w:val="Normalny"/>
    <w:rsid w:val="003A1887"/>
    <w:pPr>
      <w:suppressAutoHyphens w:val="0"/>
      <w:spacing w:after="0" w:line="240" w:lineRule="auto"/>
      <w:ind w:left="283" w:hanging="283"/>
    </w:pPr>
    <w:rPr>
      <w:rFonts w:ascii="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5BAD"/>
    <w:pPr>
      <w:suppressAutoHyphens/>
      <w:spacing w:after="200" w:line="276" w:lineRule="auto"/>
    </w:pPr>
    <w:rPr>
      <w:rFonts w:cs="Calibri"/>
      <w:sz w:val="22"/>
      <w:szCs w:val="22"/>
      <w:lang w:eastAsia="ar-SA"/>
    </w:rPr>
  </w:style>
  <w:style w:type="paragraph" w:styleId="Nagwek1">
    <w:name w:val="heading 1"/>
    <w:basedOn w:val="Normalny"/>
    <w:next w:val="Normalny"/>
    <w:qFormat/>
    <w:rsid w:val="00B95BAD"/>
    <w:pPr>
      <w:keepNext/>
      <w:suppressAutoHyphens w:val="0"/>
      <w:spacing w:before="240" w:after="60" w:line="240" w:lineRule="auto"/>
      <w:outlineLvl w:val="0"/>
    </w:pPr>
    <w:rPr>
      <w:rFonts w:ascii="Cambria" w:hAnsi="Cambria" w:cs="Cambria"/>
      <w:b/>
      <w:bCs/>
      <w:kern w:val="32"/>
      <w:sz w:val="32"/>
      <w:szCs w:val="32"/>
      <w:lang w:eastAsia="pl-PL"/>
    </w:rPr>
  </w:style>
  <w:style w:type="paragraph" w:styleId="Nagwek4">
    <w:name w:val="heading 4"/>
    <w:basedOn w:val="Normalny"/>
    <w:next w:val="Normalny"/>
    <w:link w:val="Nagwek4Znak"/>
    <w:uiPriority w:val="9"/>
    <w:semiHidden/>
    <w:unhideWhenUsed/>
    <w:qFormat/>
    <w:rsid w:val="00596674"/>
    <w:pPr>
      <w:keepNext/>
      <w:spacing w:before="240" w:after="60"/>
      <w:outlineLvl w:val="3"/>
    </w:pPr>
    <w:rPr>
      <w:rFonts w:cs="Times New Roman"/>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B95BAD"/>
    <w:rPr>
      <w:rFonts w:ascii="Cambria" w:hAnsi="Cambria" w:cs="Cambria"/>
      <w:b/>
      <w:bCs/>
      <w:kern w:val="32"/>
      <w:sz w:val="32"/>
      <w:szCs w:val="32"/>
      <w:lang w:eastAsia="pl-PL"/>
    </w:rPr>
  </w:style>
  <w:style w:type="paragraph" w:styleId="Bezodstpw">
    <w:name w:val="No Spacing"/>
    <w:uiPriority w:val="99"/>
    <w:qFormat/>
    <w:rsid w:val="00B95BAD"/>
    <w:rPr>
      <w:rFonts w:ascii="Arial" w:hAnsi="Arial" w:cs="Arial"/>
      <w:sz w:val="22"/>
      <w:szCs w:val="22"/>
      <w:lang w:eastAsia="en-US"/>
    </w:rPr>
  </w:style>
  <w:style w:type="paragraph" w:styleId="Tytu">
    <w:name w:val="Title"/>
    <w:aliases w:val=" Znak"/>
    <w:basedOn w:val="Normalny"/>
    <w:next w:val="Podtytu"/>
    <w:qFormat/>
    <w:rsid w:val="00B95BAD"/>
    <w:pPr>
      <w:pBdr>
        <w:bottom w:val="single" w:sz="4" w:space="1" w:color="000000"/>
      </w:pBdr>
      <w:overflowPunct w:val="0"/>
      <w:autoSpaceDE w:val="0"/>
      <w:spacing w:after="0" w:line="240" w:lineRule="auto"/>
      <w:jc w:val="center"/>
      <w:textAlignment w:val="baseline"/>
    </w:pPr>
    <w:rPr>
      <w:rFonts w:ascii="Book Antiqua" w:hAnsi="Book Antiqua" w:cs="Book Antiqua"/>
      <w:b/>
      <w:bCs/>
      <w:sz w:val="24"/>
      <w:szCs w:val="24"/>
    </w:rPr>
  </w:style>
  <w:style w:type="character" w:customStyle="1" w:styleId="TytuZnak">
    <w:name w:val="Tytuł Znak"/>
    <w:aliases w:val=" Znak Znak2, Znak Znak"/>
    <w:rsid w:val="00B95BAD"/>
    <w:rPr>
      <w:rFonts w:ascii="Book Antiqua" w:hAnsi="Book Antiqua" w:cs="Book Antiqua"/>
      <w:b/>
      <w:bCs/>
      <w:sz w:val="20"/>
      <w:szCs w:val="20"/>
      <w:lang w:eastAsia="ar-SA" w:bidi="ar-SA"/>
    </w:rPr>
  </w:style>
  <w:style w:type="character" w:customStyle="1" w:styleId="NoSpacingChar">
    <w:name w:val="No Spacing Char"/>
    <w:rsid w:val="00B95BAD"/>
    <w:rPr>
      <w:rFonts w:ascii="Arial" w:hAnsi="Arial" w:cs="Arial"/>
      <w:sz w:val="22"/>
      <w:szCs w:val="22"/>
      <w:lang w:val="pl-PL" w:eastAsia="en-US"/>
    </w:rPr>
  </w:style>
  <w:style w:type="paragraph" w:styleId="Podtytu">
    <w:name w:val="Subtitle"/>
    <w:basedOn w:val="Normalny"/>
    <w:next w:val="Normalny"/>
    <w:qFormat/>
    <w:rsid w:val="00B95BAD"/>
    <w:pPr>
      <w:numPr>
        <w:ilvl w:val="1"/>
      </w:numPr>
    </w:pPr>
    <w:rPr>
      <w:rFonts w:ascii="Cambria" w:hAnsi="Cambria" w:cs="Cambria"/>
      <w:i/>
      <w:iCs/>
      <w:spacing w:val="15"/>
      <w:sz w:val="24"/>
      <w:szCs w:val="24"/>
    </w:rPr>
  </w:style>
  <w:style w:type="character" w:customStyle="1" w:styleId="PodtytuZnak">
    <w:name w:val="Podtytuł Znak"/>
    <w:rsid w:val="00B95BAD"/>
    <w:rPr>
      <w:rFonts w:ascii="Cambria" w:hAnsi="Cambria" w:cs="Cambria"/>
      <w:i/>
      <w:iCs/>
      <w:color w:val="auto"/>
      <w:spacing w:val="15"/>
      <w:sz w:val="24"/>
      <w:szCs w:val="24"/>
      <w:lang w:eastAsia="ar-SA" w:bidi="ar-SA"/>
    </w:rPr>
  </w:style>
  <w:style w:type="paragraph" w:styleId="Nagwek">
    <w:name w:val="header"/>
    <w:basedOn w:val="Normalny"/>
    <w:rsid w:val="00B95BAD"/>
    <w:pPr>
      <w:tabs>
        <w:tab w:val="center" w:pos="4536"/>
        <w:tab w:val="right" w:pos="9072"/>
      </w:tabs>
      <w:spacing w:after="0" w:line="240" w:lineRule="auto"/>
    </w:pPr>
  </w:style>
  <w:style w:type="character" w:customStyle="1" w:styleId="NagwekZnak">
    <w:name w:val="Nagłówek Znak"/>
    <w:rsid w:val="00B95BAD"/>
    <w:rPr>
      <w:rFonts w:ascii="Calibri" w:hAnsi="Calibri" w:cs="Calibri"/>
      <w:lang w:eastAsia="ar-SA" w:bidi="ar-SA"/>
    </w:rPr>
  </w:style>
  <w:style w:type="paragraph" w:styleId="Stopka">
    <w:name w:val="footer"/>
    <w:basedOn w:val="Normalny"/>
    <w:rsid w:val="00B95BAD"/>
    <w:pPr>
      <w:tabs>
        <w:tab w:val="center" w:pos="4536"/>
        <w:tab w:val="right" w:pos="9072"/>
      </w:tabs>
      <w:spacing w:after="0" w:line="240" w:lineRule="auto"/>
    </w:pPr>
  </w:style>
  <w:style w:type="character" w:customStyle="1" w:styleId="StopkaZnak">
    <w:name w:val="Stopka Znak"/>
    <w:rsid w:val="00B95BAD"/>
    <w:rPr>
      <w:rFonts w:ascii="Calibri" w:hAnsi="Calibri" w:cs="Calibri"/>
      <w:lang w:eastAsia="ar-SA" w:bidi="ar-SA"/>
    </w:rPr>
  </w:style>
  <w:style w:type="paragraph" w:styleId="Tekstpodstawowy">
    <w:name w:val="Body Text"/>
    <w:basedOn w:val="Normalny"/>
    <w:semiHidden/>
    <w:rsid w:val="00B95BAD"/>
    <w:pPr>
      <w:suppressAutoHyphens w:val="0"/>
      <w:spacing w:after="120" w:line="240" w:lineRule="auto"/>
    </w:pPr>
    <w:rPr>
      <w:rFonts w:cs="Times New Roman"/>
      <w:sz w:val="24"/>
      <w:szCs w:val="24"/>
      <w:lang w:eastAsia="pl-PL"/>
    </w:rPr>
  </w:style>
  <w:style w:type="character" w:customStyle="1" w:styleId="TekstpodstawowyZnak">
    <w:name w:val="Tekst podstawowy Znak"/>
    <w:rsid w:val="00B95BAD"/>
    <w:rPr>
      <w:rFonts w:ascii="Times New Roman" w:hAnsi="Times New Roman" w:cs="Times New Roman"/>
      <w:sz w:val="24"/>
      <w:szCs w:val="24"/>
      <w:lang w:eastAsia="pl-PL"/>
    </w:rPr>
  </w:style>
  <w:style w:type="character" w:styleId="Pogrubienie">
    <w:name w:val="Strong"/>
    <w:uiPriority w:val="22"/>
    <w:qFormat/>
    <w:rsid w:val="00B95BAD"/>
    <w:rPr>
      <w:rFonts w:ascii="Times New Roman" w:hAnsi="Times New Roman" w:cs="Times New Roman"/>
      <w:b/>
      <w:bCs/>
    </w:rPr>
  </w:style>
  <w:style w:type="paragraph" w:styleId="Akapitzlist">
    <w:name w:val="List Paragraph"/>
    <w:basedOn w:val="Normalny"/>
    <w:link w:val="AkapitzlistZnak"/>
    <w:uiPriority w:val="34"/>
    <w:qFormat/>
    <w:rsid w:val="00B95BAD"/>
    <w:pPr>
      <w:suppressAutoHyphens w:val="0"/>
      <w:ind w:left="720"/>
    </w:pPr>
    <w:rPr>
      <w:lang w:eastAsia="en-US"/>
    </w:rPr>
  </w:style>
  <w:style w:type="paragraph" w:styleId="Tekstprzypisukocowego">
    <w:name w:val="endnote text"/>
    <w:basedOn w:val="Normalny"/>
    <w:semiHidden/>
    <w:rsid w:val="00B95BAD"/>
    <w:pPr>
      <w:spacing w:after="0" w:line="240" w:lineRule="auto"/>
    </w:pPr>
    <w:rPr>
      <w:sz w:val="20"/>
      <w:szCs w:val="20"/>
    </w:rPr>
  </w:style>
  <w:style w:type="character" w:customStyle="1" w:styleId="TekstprzypisukocowegoZnak">
    <w:name w:val="Tekst przypisu końcowego Znak"/>
    <w:rsid w:val="00B95BAD"/>
    <w:rPr>
      <w:rFonts w:ascii="Calibri" w:hAnsi="Calibri" w:cs="Calibri"/>
      <w:sz w:val="20"/>
      <w:szCs w:val="20"/>
      <w:lang w:eastAsia="ar-SA" w:bidi="ar-SA"/>
    </w:rPr>
  </w:style>
  <w:style w:type="character" w:styleId="Odwoanieprzypisukocowego">
    <w:name w:val="endnote reference"/>
    <w:semiHidden/>
    <w:rsid w:val="00B95BAD"/>
    <w:rPr>
      <w:rFonts w:ascii="Times New Roman" w:hAnsi="Times New Roman" w:cs="Times New Roman"/>
      <w:vertAlign w:val="superscript"/>
    </w:rPr>
  </w:style>
  <w:style w:type="paragraph" w:customStyle="1" w:styleId="LPNaglowek">
    <w:name w:val="LP_Naglowek"/>
    <w:rsid w:val="005E3479"/>
    <w:rPr>
      <w:rFonts w:ascii="Arial" w:hAnsi="Arial"/>
      <w:b/>
      <w:color w:val="005023"/>
      <w:sz w:val="28"/>
      <w:szCs w:val="24"/>
    </w:rPr>
  </w:style>
  <w:style w:type="character" w:customStyle="1" w:styleId="Nagwek4Znak">
    <w:name w:val="Nagłówek 4 Znak"/>
    <w:basedOn w:val="Domylnaczcionkaakapitu"/>
    <w:link w:val="Nagwek4"/>
    <w:uiPriority w:val="9"/>
    <w:semiHidden/>
    <w:rsid w:val="00596674"/>
    <w:rPr>
      <w:rFonts w:ascii="Calibri" w:eastAsia="Times New Roman" w:hAnsi="Calibri" w:cs="Times New Roman"/>
      <w:b/>
      <w:bCs/>
      <w:sz w:val="28"/>
      <w:szCs w:val="28"/>
      <w:lang w:eastAsia="ar-SA"/>
    </w:rPr>
  </w:style>
  <w:style w:type="paragraph" w:customStyle="1" w:styleId="Default">
    <w:name w:val="Default"/>
    <w:basedOn w:val="Normalny"/>
    <w:rsid w:val="00F76E88"/>
    <w:pPr>
      <w:autoSpaceDE w:val="0"/>
      <w:spacing w:after="0" w:line="200" w:lineRule="atLeast"/>
    </w:pPr>
    <w:rPr>
      <w:rFonts w:ascii="Verdana" w:eastAsia="Verdana" w:hAnsi="Verdana" w:cs="Verdana"/>
      <w:color w:val="000000"/>
      <w:kern w:val="1"/>
      <w:sz w:val="24"/>
      <w:szCs w:val="24"/>
      <w:lang w:eastAsia="hi-IN" w:bidi="hi-IN"/>
    </w:rPr>
  </w:style>
  <w:style w:type="paragraph" w:customStyle="1" w:styleId="Zawartotabeli">
    <w:name w:val="Zawartość tabeli"/>
    <w:basedOn w:val="Normalny"/>
    <w:rsid w:val="00F76E88"/>
    <w:pPr>
      <w:suppressLineNumbers/>
      <w:suppressAutoHyphens w:val="0"/>
      <w:spacing w:after="0" w:line="100" w:lineRule="atLeast"/>
    </w:pPr>
    <w:rPr>
      <w:rFonts w:eastAsia="Calibri" w:cs="Times New Roman"/>
      <w:kern w:val="1"/>
      <w:sz w:val="20"/>
      <w:szCs w:val="20"/>
    </w:rPr>
  </w:style>
  <w:style w:type="paragraph" w:customStyle="1" w:styleId="Akapitzlist1">
    <w:name w:val="Akapit z listą1"/>
    <w:basedOn w:val="Normalny"/>
    <w:rsid w:val="001674E9"/>
    <w:pPr>
      <w:spacing w:after="0" w:line="240" w:lineRule="auto"/>
    </w:pPr>
    <w:rPr>
      <w:rFonts w:ascii="Times New Roman" w:hAnsi="Times New Roman" w:cs="Times New Roman"/>
      <w:kern w:val="1"/>
      <w:sz w:val="24"/>
      <w:szCs w:val="24"/>
    </w:rPr>
  </w:style>
  <w:style w:type="paragraph" w:customStyle="1" w:styleId="Style14">
    <w:name w:val="Style14"/>
    <w:basedOn w:val="Normalny"/>
    <w:uiPriority w:val="99"/>
    <w:rsid w:val="000407E8"/>
    <w:pPr>
      <w:widowControl w:val="0"/>
      <w:suppressAutoHyphens w:val="0"/>
      <w:autoSpaceDE w:val="0"/>
      <w:autoSpaceDN w:val="0"/>
      <w:adjustRightInd w:val="0"/>
      <w:spacing w:after="0" w:line="262" w:lineRule="exact"/>
      <w:ind w:firstLine="691"/>
      <w:jc w:val="both"/>
    </w:pPr>
    <w:rPr>
      <w:rFonts w:ascii="Arial Black" w:hAnsi="Arial Black" w:cs="Times New Roman"/>
      <w:sz w:val="24"/>
      <w:szCs w:val="24"/>
      <w:lang w:eastAsia="pl-PL"/>
    </w:rPr>
  </w:style>
  <w:style w:type="paragraph" w:customStyle="1" w:styleId="pkt">
    <w:name w:val="pkt"/>
    <w:basedOn w:val="Normalny"/>
    <w:rsid w:val="00D11EF2"/>
    <w:pPr>
      <w:suppressAutoHyphens w:val="0"/>
      <w:spacing w:before="60" w:after="60" w:line="240" w:lineRule="auto"/>
      <w:ind w:left="851" w:hanging="295"/>
      <w:jc w:val="both"/>
    </w:pPr>
    <w:rPr>
      <w:rFonts w:ascii="Times New Roman" w:eastAsia="Calibri" w:hAnsi="Times New Roman" w:cs="Times New Roman"/>
      <w:sz w:val="24"/>
      <w:szCs w:val="24"/>
      <w:lang w:eastAsia="pl-PL"/>
    </w:rPr>
  </w:style>
  <w:style w:type="character" w:customStyle="1" w:styleId="Teksttreci">
    <w:name w:val="Tekst treści_"/>
    <w:basedOn w:val="Domylnaczcionkaakapitu"/>
    <w:link w:val="Teksttreci0"/>
    <w:rsid w:val="006C2503"/>
    <w:rPr>
      <w:rFonts w:eastAsia="Calibri" w:cs="Calibri"/>
      <w:sz w:val="19"/>
      <w:szCs w:val="19"/>
      <w:shd w:val="clear" w:color="auto" w:fill="FFFFFF"/>
    </w:rPr>
  </w:style>
  <w:style w:type="paragraph" w:customStyle="1" w:styleId="Teksttreci0">
    <w:name w:val="Tekst treści"/>
    <w:basedOn w:val="Normalny"/>
    <w:link w:val="Teksttreci"/>
    <w:rsid w:val="006C2503"/>
    <w:pPr>
      <w:widowControl w:val="0"/>
      <w:shd w:val="clear" w:color="auto" w:fill="FFFFFF"/>
      <w:suppressAutoHyphens w:val="0"/>
      <w:spacing w:after="480" w:line="0" w:lineRule="atLeast"/>
      <w:jc w:val="both"/>
    </w:pPr>
    <w:rPr>
      <w:rFonts w:eastAsia="Calibri"/>
      <w:sz w:val="19"/>
      <w:szCs w:val="19"/>
      <w:lang w:eastAsia="pl-PL"/>
    </w:rPr>
  </w:style>
  <w:style w:type="paragraph" w:styleId="Tekstdymka">
    <w:name w:val="Balloon Text"/>
    <w:basedOn w:val="Normalny"/>
    <w:link w:val="TekstdymkaZnak"/>
    <w:uiPriority w:val="99"/>
    <w:semiHidden/>
    <w:unhideWhenUsed/>
    <w:rsid w:val="007D2E5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D2E56"/>
    <w:rPr>
      <w:rFonts w:ascii="Tahoma" w:hAnsi="Tahoma" w:cs="Tahoma"/>
      <w:sz w:val="16"/>
      <w:szCs w:val="16"/>
      <w:lang w:eastAsia="ar-SA"/>
    </w:rPr>
  </w:style>
  <w:style w:type="character" w:customStyle="1" w:styleId="Nagwek40">
    <w:name w:val="Nagłówek #4_"/>
    <w:basedOn w:val="Domylnaczcionkaakapitu"/>
    <w:link w:val="Nagwek41"/>
    <w:rsid w:val="00934CFB"/>
    <w:rPr>
      <w:rFonts w:ascii="Arial" w:eastAsia="Arial" w:hAnsi="Arial" w:cs="Arial"/>
      <w:b/>
      <w:bCs/>
      <w:sz w:val="19"/>
      <w:szCs w:val="19"/>
      <w:shd w:val="clear" w:color="auto" w:fill="FFFFFF"/>
    </w:rPr>
  </w:style>
  <w:style w:type="character" w:customStyle="1" w:styleId="Nagwek49ptBezpogrubienia">
    <w:name w:val="Nagłówek #4 + 9 pt;Bez pogrubienia"/>
    <w:basedOn w:val="Nagwek40"/>
    <w:rsid w:val="00934CFB"/>
    <w:rPr>
      <w:rFonts w:ascii="Arial" w:eastAsia="Arial" w:hAnsi="Arial" w:cs="Arial"/>
      <w:b/>
      <w:bCs/>
      <w:color w:val="000000"/>
      <w:spacing w:val="0"/>
      <w:w w:val="100"/>
      <w:position w:val="0"/>
      <w:sz w:val="18"/>
      <w:szCs w:val="18"/>
      <w:shd w:val="clear" w:color="auto" w:fill="FFFFFF"/>
      <w:lang w:val="pl-PL" w:eastAsia="pl-PL" w:bidi="pl-PL"/>
    </w:rPr>
  </w:style>
  <w:style w:type="paragraph" w:customStyle="1" w:styleId="Nagwek41">
    <w:name w:val="Nagłówek #4"/>
    <w:basedOn w:val="Normalny"/>
    <w:link w:val="Nagwek40"/>
    <w:rsid w:val="00934CFB"/>
    <w:pPr>
      <w:widowControl w:val="0"/>
      <w:shd w:val="clear" w:color="auto" w:fill="FFFFFF"/>
      <w:suppressAutoHyphens w:val="0"/>
      <w:spacing w:after="180" w:line="263" w:lineRule="exact"/>
      <w:outlineLvl w:val="3"/>
    </w:pPr>
    <w:rPr>
      <w:rFonts w:ascii="Arial" w:eastAsia="Arial" w:hAnsi="Arial" w:cs="Arial"/>
      <w:b/>
      <w:bCs/>
      <w:sz w:val="19"/>
      <w:szCs w:val="19"/>
      <w:lang w:eastAsia="pl-PL"/>
    </w:rPr>
  </w:style>
  <w:style w:type="paragraph" w:styleId="NormalnyWeb">
    <w:name w:val="Normal (Web)"/>
    <w:basedOn w:val="Normalny"/>
    <w:uiPriority w:val="99"/>
    <w:unhideWhenUsed/>
    <w:rsid w:val="008433B5"/>
    <w:pPr>
      <w:suppressAutoHyphens w:val="0"/>
      <w:spacing w:before="100" w:beforeAutospacing="1" w:after="100" w:afterAutospacing="1" w:line="240" w:lineRule="auto"/>
    </w:pPr>
    <w:rPr>
      <w:rFonts w:ascii="Times New Roman" w:hAnsi="Times New Roman" w:cs="Times New Roman"/>
      <w:sz w:val="24"/>
      <w:szCs w:val="24"/>
      <w:lang w:eastAsia="pl-PL"/>
    </w:rPr>
  </w:style>
  <w:style w:type="paragraph" w:customStyle="1" w:styleId="Bezodstpw1">
    <w:name w:val="Bez odstępów1"/>
    <w:uiPriority w:val="99"/>
    <w:rsid w:val="00BA3B3A"/>
    <w:pPr>
      <w:widowControl w:val="0"/>
      <w:suppressAutoHyphens/>
      <w:autoSpaceDE w:val="0"/>
      <w:autoSpaceDN w:val="0"/>
      <w:textAlignment w:val="baseline"/>
    </w:pPr>
    <w:rPr>
      <w:rFonts w:ascii="Times New Roman" w:hAnsi="Times New Roman"/>
      <w:kern w:val="3"/>
      <w:sz w:val="22"/>
      <w:szCs w:val="22"/>
      <w:lang w:eastAsia="zh-CN"/>
    </w:rPr>
  </w:style>
  <w:style w:type="character" w:styleId="Hipercze">
    <w:name w:val="Hyperlink"/>
    <w:rsid w:val="00BB3F35"/>
    <w:rPr>
      <w:color w:val="0000FF"/>
      <w:u w:val="single"/>
    </w:rPr>
  </w:style>
  <w:style w:type="character" w:customStyle="1" w:styleId="AkapitzlistZnak">
    <w:name w:val="Akapit z listą Znak"/>
    <w:link w:val="Akapitzlist"/>
    <w:uiPriority w:val="34"/>
    <w:locked/>
    <w:rsid w:val="003A1887"/>
    <w:rPr>
      <w:rFonts w:cs="Calibri"/>
      <w:sz w:val="22"/>
      <w:szCs w:val="22"/>
      <w:lang w:eastAsia="en-US"/>
    </w:rPr>
  </w:style>
  <w:style w:type="paragraph" w:styleId="Lista">
    <w:name w:val="List"/>
    <w:basedOn w:val="Normalny"/>
    <w:rsid w:val="003A1887"/>
    <w:pPr>
      <w:suppressAutoHyphens w:val="0"/>
      <w:spacing w:after="0" w:line="240" w:lineRule="auto"/>
      <w:ind w:left="283" w:hanging="283"/>
    </w:pPr>
    <w:rPr>
      <w:rFonts w:ascii="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04449">
      <w:bodyDiv w:val="1"/>
      <w:marLeft w:val="0"/>
      <w:marRight w:val="0"/>
      <w:marTop w:val="0"/>
      <w:marBottom w:val="0"/>
      <w:divBdr>
        <w:top w:val="none" w:sz="0" w:space="0" w:color="auto"/>
        <w:left w:val="none" w:sz="0" w:space="0" w:color="auto"/>
        <w:bottom w:val="none" w:sz="0" w:space="0" w:color="auto"/>
        <w:right w:val="none" w:sz="0" w:space="0" w:color="auto"/>
      </w:divBdr>
    </w:div>
    <w:div w:id="562569236">
      <w:bodyDiv w:val="1"/>
      <w:marLeft w:val="0"/>
      <w:marRight w:val="0"/>
      <w:marTop w:val="0"/>
      <w:marBottom w:val="0"/>
      <w:divBdr>
        <w:top w:val="none" w:sz="0" w:space="0" w:color="auto"/>
        <w:left w:val="none" w:sz="0" w:space="0" w:color="auto"/>
        <w:bottom w:val="none" w:sz="0" w:space="0" w:color="auto"/>
        <w:right w:val="none" w:sz="0" w:space="0" w:color="auto"/>
      </w:divBdr>
    </w:div>
    <w:div w:id="938679790">
      <w:bodyDiv w:val="1"/>
      <w:marLeft w:val="0"/>
      <w:marRight w:val="0"/>
      <w:marTop w:val="0"/>
      <w:marBottom w:val="0"/>
      <w:divBdr>
        <w:top w:val="none" w:sz="0" w:space="0" w:color="auto"/>
        <w:left w:val="none" w:sz="0" w:space="0" w:color="auto"/>
        <w:bottom w:val="none" w:sz="0" w:space="0" w:color="auto"/>
        <w:right w:val="none" w:sz="0" w:space="0" w:color="auto"/>
      </w:divBdr>
    </w:div>
    <w:div w:id="1347946492">
      <w:bodyDiv w:val="1"/>
      <w:marLeft w:val="0"/>
      <w:marRight w:val="0"/>
      <w:marTop w:val="0"/>
      <w:marBottom w:val="0"/>
      <w:divBdr>
        <w:top w:val="none" w:sz="0" w:space="0" w:color="auto"/>
        <w:left w:val="none" w:sz="0" w:space="0" w:color="auto"/>
        <w:bottom w:val="none" w:sz="0" w:space="0" w:color="auto"/>
        <w:right w:val="none" w:sz="0" w:space="0" w:color="auto"/>
      </w:divBdr>
    </w:div>
    <w:div w:id="1427077211">
      <w:bodyDiv w:val="1"/>
      <w:marLeft w:val="0"/>
      <w:marRight w:val="0"/>
      <w:marTop w:val="0"/>
      <w:marBottom w:val="0"/>
      <w:divBdr>
        <w:top w:val="none" w:sz="0" w:space="0" w:color="auto"/>
        <w:left w:val="none" w:sz="0" w:space="0" w:color="auto"/>
        <w:bottom w:val="none" w:sz="0" w:space="0" w:color="auto"/>
        <w:right w:val="none" w:sz="0" w:space="0" w:color="auto"/>
      </w:divBdr>
    </w:div>
    <w:div w:id="214481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764AD-B3A8-4CD5-890E-2926D0809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813</Words>
  <Characters>5128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Kielce</vt:lpstr>
    </vt:vector>
  </TitlesOfParts>
  <Company>Microsoft</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Kielce</dc:title>
  <dc:creator>tmeus</dc:creator>
  <cp:lastModifiedBy>Justyna Młyńczak</cp:lastModifiedBy>
  <cp:revision>5</cp:revision>
  <cp:lastPrinted>2018-11-09T11:37:00Z</cp:lastPrinted>
  <dcterms:created xsi:type="dcterms:W3CDTF">2018-10-23T10:35:00Z</dcterms:created>
  <dcterms:modified xsi:type="dcterms:W3CDTF">2018-11-09T11:55:00Z</dcterms:modified>
</cp:coreProperties>
</file>