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108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1843"/>
        <w:gridCol w:w="1701"/>
        <w:gridCol w:w="1416"/>
        <w:gridCol w:w="1727"/>
      </w:tblGrid>
      <w:tr w:rsidR="00852861" w:rsidRPr="00852861" w:rsidTr="0088344A">
        <w:trPr>
          <w:trHeight w:val="300"/>
        </w:trPr>
        <w:tc>
          <w:tcPr>
            <w:tcW w:w="11082" w:type="dxa"/>
            <w:gridSpan w:val="6"/>
            <w:noWrap/>
            <w:hideMark/>
          </w:tcPr>
          <w:p w:rsidR="00852861" w:rsidRPr="00852861" w:rsidRDefault="00852861" w:rsidP="00E05B07">
            <w:pPr>
              <w:spacing w:line="260" w:lineRule="exact"/>
              <w:jc w:val="center"/>
            </w:pPr>
            <w:r w:rsidRPr="00852861">
              <w:rPr>
                <w:b/>
                <w:bCs/>
              </w:rPr>
              <w:t>PLANY POSTEPOWAŃ O UDZIEL</w:t>
            </w:r>
            <w:r w:rsidR="00A513EF">
              <w:rPr>
                <w:b/>
                <w:bCs/>
              </w:rPr>
              <w:t>ENIE ZAMÓWIEŃ PUBLICZNYCH W 2018</w:t>
            </w:r>
            <w:r w:rsidRPr="00852861">
              <w:rPr>
                <w:b/>
                <w:bCs/>
              </w:rPr>
              <w:t xml:space="preserve"> R.</w:t>
            </w:r>
          </w:p>
        </w:tc>
      </w:tr>
      <w:tr w:rsidR="00852861" w:rsidRPr="00852861" w:rsidTr="0088344A">
        <w:trPr>
          <w:trHeight w:val="405"/>
        </w:trPr>
        <w:tc>
          <w:tcPr>
            <w:tcW w:w="11082" w:type="dxa"/>
            <w:gridSpan w:val="6"/>
            <w:noWrap/>
            <w:hideMark/>
          </w:tcPr>
          <w:p w:rsidR="00A513EF" w:rsidRDefault="00852861" w:rsidP="00E05B07">
            <w:pPr>
              <w:spacing w:line="260" w:lineRule="exact"/>
              <w:jc w:val="center"/>
              <w:rPr>
                <w:bCs/>
              </w:rPr>
            </w:pPr>
            <w:r w:rsidRPr="00852861">
              <w:rPr>
                <w:bCs/>
              </w:rPr>
              <w:t>zgodnie z art. 13a ustawy z dnia 29 stycznia 2004 r. Prawo zam</w:t>
            </w:r>
            <w:r w:rsidR="00A513EF">
              <w:rPr>
                <w:bCs/>
              </w:rPr>
              <w:t>ówień publicznych</w:t>
            </w:r>
          </w:p>
          <w:p w:rsidR="00852861" w:rsidRPr="00852861" w:rsidRDefault="00A513EF" w:rsidP="00E05B07">
            <w:pPr>
              <w:spacing w:line="260" w:lineRule="exact"/>
              <w:jc w:val="center"/>
              <w:rPr>
                <w:bCs/>
              </w:rPr>
            </w:pPr>
            <w:r>
              <w:rPr>
                <w:bCs/>
              </w:rPr>
              <w:t>(Dz. U. z 2017</w:t>
            </w:r>
            <w:r w:rsidR="00852861" w:rsidRPr="00852861">
              <w:rPr>
                <w:bCs/>
              </w:rPr>
              <w:t xml:space="preserve"> r. poz. </w:t>
            </w:r>
            <w:r>
              <w:rPr>
                <w:bCs/>
              </w:rPr>
              <w:t>1579</w:t>
            </w:r>
            <w:r w:rsidR="00852861" w:rsidRPr="00852861">
              <w:rPr>
                <w:bCs/>
              </w:rPr>
              <w:t xml:space="preserve"> z późn. zm.)</w:t>
            </w:r>
          </w:p>
        </w:tc>
      </w:tr>
      <w:tr w:rsidR="00852861" w:rsidRPr="00852861" w:rsidTr="0088344A">
        <w:trPr>
          <w:trHeight w:val="1200"/>
        </w:trPr>
        <w:tc>
          <w:tcPr>
            <w:tcW w:w="486" w:type="dxa"/>
            <w:hideMark/>
          </w:tcPr>
          <w:p w:rsidR="00852861" w:rsidRPr="00852861" w:rsidRDefault="00852861" w:rsidP="00E05B07">
            <w:pPr>
              <w:spacing w:line="260" w:lineRule="exact"/>
              <w:rPr>
                <w:b/>
                <w:bCs/>
              </w:rPr>
            </w:pPr>
            <w:r w:rsidRPr="00852861">
              <w:rPr>
                <w:b/>
                <w:bCs/>
              </w:rPr>
              <w:t>Lp.</w:t>
            </w:r>
          </w:p>
        </w:tc>
        <w:tc>
          <w:tcPr>
            <w:tcW w:w="3909" w:type="dxa"/>
            <w:hideMark/>
          </w:tcPr>
          <w:p w:rsidR="00852861" w:rsidRPr="00852861" w:rsidRDefault="00852861" w:rsidP="00E05B07">
            <w:pPr>
              <w:spacing w:line="260" w:lineRule="exact"/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Przedmiot zamówienia</w:t>
            </w:r>
          </w:p>
        </w:tc>
        <w:tc>
          <w:tcPr>
            <w:tcW w:w="1843" w:type="dxa"/>
            <w:hideMark/>
          </w:tcPr>
          <w:p w:rsidR="00852861" w:rsidRPr="00852861" w:rsidRDefault="00852861" w:rsidP="00E05B07">
            <w:pPr>
              <w:spacing w:line="260" w:lineRule="exact"/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Rodzaj zamówienia według podziału na zamówienia na roboty budowlane, dostawy lub usługi</w:t>
            </w:r>
          </w:p>
        </w:tc>
        <w:tc>
          <w:tcPr>
            <w:tcW w:w="1701" w:type="dxa"/>
            <w:hideMark/>
          </w:tcPr>
          <w:p w:rsidR="00852861" w:rsidRPr="00852861" w:rsidRDefault="00852861" w:rsidP="00E05B07">
            <w:pPr>
              <w:spacing w:line="260" w:lineRule="exact"/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Przewidywany tryb lub inna procedura udzielenia zamówienia</w:t>
            </w:r>
          </w:p>
        </w:tc>
        <w:tc>
          <w:tcPr>
            <w:tcW w:w="1416" w:type="dxa"/>
            <w:hideMark/>
          </w:tcPr>
          <w:p w:rsidR="00D56DB2" w:rsidRDefault="00852861" w:rsidP="00E05B07">
            <w:pPr>
              <w:spacing w:line="260" w:lineRule="exact"/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Orientacyjna wartość zamówienia brutto</w:t>
            </w:r>
          </w:p>
          <w:p w:rsidR="00852861" w:rsidRPr="00852861" w:rsidRDefault="00D56DB2" w:rsidP="00E05B07"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(w zł.)</w:t>
            </w:r>
          </w:p>
        </w:tc>
        <w:tc>
          <w:tcPr>
            <w:tcW w:w="1727" w:type="dxa"/>
            <w:hideMark/>
          </w:tcPr>
          <w:p w:rsidR="00852861" w:rsidRPr="00852861" w:rsidRDefault="00852861" w:rsidP="00E05B07">
            <w:pPr>
              <w:spacing w:line="260" w:lineRule="exact"/>
              <w:jc w:val="center"/>
              <w:rPr>
                <w:b/>
                <w:bCs/>
              </w:rPr>
            </w:pPr>
            <w:r w:rsidRPr="00852861">
              <w:rPr>
                <w:b/>
                <w:bCs/>
              </w:rPr>
              <w:t>Przewidywany termin wszczęcia postępowania w ujęciu kwartalnym lub miesięcznym</w:t>
            </w:r>
          </w:p>
        </w:tc>
      </w:tr>
      <w:tr w:rsidR="00852861" w:rsidRPr="00852861" w:rsidTr="0088344A">
        <w:trPr>
          <w:trHeight w:val="771"/>
        </w:trPr>
        <w:tc>
          <w:tcPr>
            <w:tcW w:w="486" w:type="dxa"/>
            <w:noWrap/>
            <w:hideMark/>
          </w:tcPr>
          <w:p w:rsidR="00852861" w:rsidRPr="00852861" w:rsidRDefault="00852861" w:rsidP="00E05B07">
            <w:pPr>
              <w:spacing w:line="260" w:lineRule="exact"/>
            </w:pPr>
            <w:r w:rsidRPr="00852861">
              <w:t>1</w:t>
            </w:r>
          </w:p>
        </w:tc>
        <w:tc>
          <w:tcPr>
            <w:tcW w:w="3909" w:type="dxa"/>
            <w:hideMark/>
          </w:tcPr>
          <w:p w:rsidR="00852861" w:rsidRPr="00852861" w:rsidRDefault="00852861" w:rsidP="00E05B07">
            <w:pPr>
              <w:spacing w:line="260" w:lineRule="exact"/>
            </w:pPr>
            <w:r w:rsidRPr="00852861">
              <w:t>Świadczenie usług pocztowych na rzecz Starostw</w:t>
            </w:r>
            <w:r w:rsidR="00333B70">
              <w:t>a</w:t>
            </w:r>
            <w:r w:rsidRPr="00852861">
              <w:t xml:space="preserve"> Powiatowego w Jędrzejowie</w:t>
            </w:r>
          </w:p>
        </w:tc>
        <w:tc>
          <w:tcPr>
            <w:tcW w:w="1843" w:type="dxa"/>
            <w:noWrap/>
            <w:hideMark/>
          </w:tcPr>
          <w:p w:rsidR="00852861" w:rsidRPr="00852861" w:rsidRDefault="00852861" w:rsidP="00E05B07">
            <w:pPr>
              <w:spacing w:line="260" w:lineRule="exact"/>
              <w:jc w:val="center"/>
            </w:pPr>
            <w:r w:rsidRPr="00852861">
              <w:t>Usługi</w:t>
            </w:r>
          </w:p>
        </w:tc>
        <w:tc>
          <w:tcPr>
            <w:tcW w:w="1701" w:type="dxa"/>
            <w:noWrap/>
            <w:hideMark/>
          </w:tcPr>
          <w:p w:rsidR="00852861" w:rsidRPr="00852861" w:rsidRDefault="00D52868" w:rsidP="00E05B07">
            <w:pPr>
              <w:spacing w:line="260" w:lineRule="exact"/>
              <w:jc w:val="center"/>
            </w:pPr>
            <w:r>
              <w:t xml:space="preserve">Usługi społeczne i inne szczególne usługi </w:t>
            </w:r>
            <w:r w:rsidRPr="00D52868">
              <w:t xml:space="preserve"> zgodnie z art. 138o</w:t>
            </w:r>
            <w:r>
              <w:t xml:space="preserve"> ustawy </w:t>
            </w:r>
          </w:p>
        </w:tc>
        <w:tc>
          <w:tcPr>
            <w:tcW w:w="1416" w:type="dxa"/>
            <w:noWrap/>
            <w:hideMark/>
          </w:tcPr>
          <w:p w:rsidR="00852861" w:rsidRPr="00852861" w:rsidRDefault="00A513EF" w:rsidP="00E05B07">
            <w:pPr>
              <w:spacing w:line="260" w:lineRule="exact"/>
              <w:jc w:val="center"/>
            </w:pPr>
            <w:r>
              <w:t>180</w:t>
            </w:r>
            <w:r w:rsidR="00852861" w:rsidRPr="00852861">
              <w:t xml:space="preserve"> 000</w:t>
            </w:r>
          </w:p>
        </w:tc>
        <w:tc>
          <w:tcPr>
            <w:tcW w:w="1727" w:type="dxa"/>
            <w:noWrap/>
            <w:hideMark/>
          </w:tcPr>
          <w:p w:rsidR="00852861" w:rsidRPr="00852861" w:rsidRDefault="00852861" w:rsidP="00E05B07">
            <w:pPr>
              <w:spacing w:line="260" w:lineRule="exact"/>
              <w:jc w:val="center"/>
            </w:pPr>
            <w:r w:rsidRPr="00852861">
              <w:t>IV</w:t>
            </w:r>
          </w:p>
        </w:tc>
      </w:tr>
      <w:tr w:rsidR="009528AD" w:rsidRPr="009528AD" w:rsidTr="0088344A">
        <w:trPr>
          <w:trHeight w:val="792"/>
        </w:trPr>
        <w:tc>
          <w:tcPr>
            <w:tcW w:w="486" w:type="dxa"/>
            <w:noWrap/>
            <w:hideMark/>
          </w:tcPr>
          <w:p w:rsidR="00852861" w:rsidRPr="009528AD" w:rsidRDefault="00706A7E" w:rsidP="00E05B07">
            <w:pPr>
              <w:spacing w:line="260" w:lineRule="exact"/>
            </w:pPr>
            <w:r>
              <w:t>2</w:t>
            </w:r>
          </w:p>
        </w:tc>
        <w:tc>
          <w:tcPr>
            <w:tcW w:w="3909" w:type="dxa"/>
            <w:hideMark/>
          </w:tcPr>
          <w:p w:rsidR="009528AD" w:rsidRPr="009528AD" w:rsidRDefault="009528AD" w:rsidP="00E05B07">
            <w:pPr>
              <w:spacing w:line="260" w:lineRule="exact"/>
            </w:pPr>
            <w:r w:rsidRPr="009528AD">
              <w:t xml:space="preserve">Udostępnienie na zasadzie licencji i publikacja (hostingu) w okresie trwania umowy zintegrowanych modułów internetowych oprogramowania FINN 8 SQL i świadczenie usług w zakresie asysty technicznej i opieki autorskiej Programu </w:t>
            </w:r>
          </w:p>
        </w:tc>
        <w:tc>
          <w:tcPr>
            <w:tcW w:w="1843" w:type="dxa"/>
            <w:noWrap/>
            <w:hideMark/>
          </w:tcPr>
          <w:p w:rsidR="00852861" w:rsidRPr="009528AD" w:rsidRDefault="009528AD" w:rsidP="00E05B07">
            <w:pPr>
              <w:spacing w:line="260" w:lineRule="exact"/>
              <w:jc w:val="center"/>
            </w:pPr>
            <w:r w:rsidRPr="009528AD">
              <w:t>Usługi</w:t>
            </w:r>
          </w:p>
        </w:tc>
        <w:tc>
          <w:tcPr>
            <w:tcW w:w="1701" w:type="dxa"/>
            <w:noWrap/>
            <w:hideMark/>
          </w:tcPr>
          <w:p w:rsidR="00852861" w:rsidRPr="009528AD" w:rsidRDefault="009528AD" w:rsidP="00E05B07">
            <w:pPr>
              <w:spacing w:line="260" w:lineRule="exact"/>
              <w:jc w:val="center"/>
            </w:pPr>
            <w:r w:rsidRPr="009528AD">
              <w:t>Z wolnej ręki</w:t>
            </w:r>
          </w:p>
        </w:tc>
        <w:tc>
          <w:tcPr>
            <w:tcW w:w="1416" w:type="dxa"/>
            <w:noWrap/>
            <w:hideMark/>
          </w:tcPr>
          <w:p w:rsidR="009528AD" w:rsidRPr="009528AD" w:rsidRDefault="0088344A" w:rsidP="00E05B07">
            <w:pPr>
              <w:spacing w:line="260" w:lineRule="exact"/>
              <w:jc w:val="center"/>
            </w:pPr>
            <w:r>
              <w:t>29 000</w:t>
            </w:r>
          </w:p>
        </w:tc>
        <w:tc>
          <w:tcPr>
            <w:tcW w:w="1727" w:type="dxa"/>
            <w:noWrap/>
            <w:hideMark/>
          </w:tcPr>
          <w:p w:rsidR="00852861" w:rsidRPr="009528AD" w:rsidRDefault="009528AD" w:rsidP="00E05B07">
            <w:pPr>
              <w:spacing w:line="260" w:lineRule="exact"/>
              <w:jc w:val="center"/>
            </w:pPr>
            <w:r w:rsidRPr="009528AD">
              <w:t>I</w:t>
            </w:r>
          </w:p>
        </w:tc>
      </w:tr>
      <w:tr w:rsidR="00B91367" w:rsidRPr="00B91367" w:rsidTr="0088344A">
        <w:trPr>
          <w:trHeight w:val="393"/>
        </w:trPr>
        <w:tc>
          <w:tcPr>
            <w:tcW w:w="486" w:type="dxa"/>
            <w:noWrap/>
          </w:tcPr>
          <w:p w:rsidR="00F320C3" w:rsidRPr="00B91367" w:rsidRDefault="00706A7E" w:rsidP="00E05B07">
            <w:pPr>
              <w:spacing w:line="260" w:lineRule="exact"/>
            </w:pPr>
            <w:r>
              <w:t>3</w:t>
            </w:r>
          </w:p>
        </w:tc>
        <w:tc>
          <w:tcPr>
            <w:tcW w:w="3909" w:type="dxa"/>
          </w:tcPr>
          <w:p w:rsidR="003A50DD" w:rsidRDefault="00B91367" w:rsidP="00E05B07">
            <w:pPr>
              <w:spacing w:line="260" w:lineRule="exact"/>
            </w:pPr>
            <w:r w:rsidRPr="00B91367">
              <w:t>Przebudowa i modernizacja kompleksu sportowego</w:t>
            </w:r>
            <w:r w:rsidR="0088344A">
              <w:t xml:space="preserve"> </w:t>
            </w:r>
            <w:r w:rsidRPr="00B91367">
              <w:t>wraz z wyposażeniem pracowni dydaktycznych</w:t>
            </w:r>
            <w:r w:rsidR="0088344A">
              <w:t xml:space="preserve"> </w:t>
            </w:r>
            <w:r w:rsidRPr="00B91367">
              <w:t>w Zespole Szkół Ponadgimnazjalnych Nr 2 w Jędrzejowie</w:t>
            </w:r>
            <w:r w:rsidR="00D35CE3">
              <w:t>- Zadanie nr 1 PRZEBUDOWA I MODERNIZACJA KOMPLEKSU SPORTOWEGO PRZY ZSP NR 2 W JĘDRZEJOWIE</w:t>
            </w:r>
          </w:p>
          <w:p w:rsidR="00F320C3" w:rsidRPr="00B91367" w:rsidRDefault="003A50DD" w:rsidP="00E05B07">
            <w:pPr>
              <w:spacing w:line="260" w:lineRule="exact"/>
            </w:pPr>
            <w:r>
              <w:t>Zadanie nr 2 PRZEBUDOWA SIECI KOMPUTEROWEJ W PRACOWNIACH INFORMATYCZNYCH ORAZ UTWORZENIE PRACOWNI OZE</w:t>
            </w:r>
          </w:p>
        </w:tc>
        <w:tc>
          <w:tcPr>
            <w:tcW w:w="1843" w:type="dxa"/>
            <w:noWrap/>
          </w:tcPr>
          <w:p w:rsidR="00783BB1" w:rsidRPr="00B91367" w:rsidRDefault="00B91367" w:rsidP="00E05B07">
            <w:pPr>
              <w:spacing w:line="260" w:lineRule="exact"/>
              <w:jc w:val="center"/>
            </w:pPr>
            <w:r w:rsidRPr="00B91367">
              <w:t>Roboty budowlane</w:t>
            </w:r>
          </w:p>
        </w:tc>
        <w:tc>
          <w:tcPr>
            <w:tcW w:w="1701" w:type="dxa"/>
            <w:noWrap/>
          </w:tcPr>
          <w:p w:rsidR="00F320C3" w:rsidRPr="00B91367" w:rsidRDefault="00B91367" w:rsidP="00E05B07">
            <w:pPr>
              <w:spacing w:line="260" w:lineRule="exact"/>
              <w:jc w:val="center"/>
            </w:pPr>
            <w:r w:rsidRPr="00B91367">
              <w:t>Przetarg nieograniczony</w:t>
            </w:r>
          </w:p>
        </w:tc>
        <w:tc>
          <w:tcPr>
            <w:tcW w:w="1416" w:type="dxa"/>
            <w:noWrap/>
          </w:tcPr>
          <w:p w:rsidR="00F320C3" w:rsidRPr="00B91367" w:rsidRDefault="00B91367" w:rsidP="00E05B07">
            <w:pPr>
              <w:spacing w:line="260" w:lineRule="exact"/>
              <w:jc w:val="center"/>
            </w:pPr>
            <w:r w:rsidRPr="00B91367">
              <w:t>3</w:t>
            </w:r>
            <w:r w:rsidR="00A66737" w:rsidRPr="00B91367">
              <w:t> </w:t>
            </w:r>
            <w:r w:rsidR="0088344A">
              <w:t>184</w:t>
            </w:r>
            <w:r w:rsidR="00A66737" w:rsidRPr="00B91367">
              <w:t> </w:t>
            </w:r>
            <w:r w:rsidR="0088344A">
              <w:t>000</w:t>
            </w:r>
          </w:p>
        </w:tc>
        <w:tc>
          <w:tcPr>
            <w:tcW w:w="1727" w:type="dxa"/>
            <w:noWrap/>
          </w:tcPr>
          <w:p w:rsidR="00F320C3" w:rsidRPr="00B91367" w:rsidRDefault="00B91367" w:rsidP="00E05B07">
            <w:pPr>
              <w:spacing w:line="260" w:lineRule="exact"/>
              <w:jc w:val="center"/>
            </w:pPr>
            <w:r w:rsidRPr="00B91367">
              <w:t>I</w:t>
            </w:r>
          </w:p>
        </w:tc>
      </w:tr>
      <w:tr w:rsidR="007E4B3C" w:rsidRPr="00B91367" w:rsidTr="0088344A">
        <w:trPr>
          <w:trHeight w:val="393"/>
        </w:trPr>
        <w:tc>
          <w:tcPr>
            <w:tcW w:w="486" w:type="dxa"/>
            <w:noWrap/>
          </w:tcPr>
          <w:p w:rsidR="007E4B3C" w:rsidRPr="00B91367" w:rsidRDefault="00706A7E" w:rsidP="00E05B07">
            <w:pPr>
              <w:spacing w:line="260" w:lineRule="exact"/>
            </w:pPr>
            <w:r>
              <w:t>4</w:t>
            </w:r>
          </w:p>
        </w:tc>
        <w:tc>
          <w:tcPr>
            <w:tcW w:w="3909" w:type="dxa"/>
          </w:tcPr>
          <w:p w:rsidR="003A50DD" w:rsidRDefault="007E4B3C" w:rsidP="00E05B07">
            <w:pPr>
              <w:spacing w:line="260" w:lineRule="exact"/>
            </w:pPr>
            <w:r w:rsidRPr="00B91367">
              <w:t>Przebudowa i modernizacja kompleksu sportowego</w:t>
            </w:r>
            <w:r w:rsidR="0088344A">
              <w:t xml:space="preserve"> </w:t>
            </w:r>
            <w:r w:rsidRPr="00B91367">
              <w:t>wraz z wyposażeniem pracowni dydaktycznych</w:t>
            </w:r>
            <w:r w:rsidR="0088344A">
              <w:t xml:space="preserve"> </w:t>
            </w:r>
            <w:r w:rsidRPr="00B91367">
              <w:t>w Zespole Szkół Ponadgimnazjalnych Nr 2 w Jędrzejowie</w:t>
            </w:r>
            <w:r w:rsidR="00D35CE3">
              <w:t>-</w:t>
            </w:r>
          </w:p>
          <w:p w:rsidR="007E4B3C" w:rsidRPr="00B91367" w:rsidRDefault="003A50DD" w:rsidP="00E05B07">
            <w:pPr>
              <w:spacing w:line="260" w:lineRule="exact"/>
            </w:pPr>
            <w:r>
              <w:t xml:space="preserve">WYPOSAŻENIE KOMPLEKSU SPORTOWEGO I PRACOWNI DYDAKTYCZNYCH </w:t>
            </w:r>
          </w:p>
        </w:tc>
        <w:tc>
          <w:tcPr>
            <w:tcW w:w="1843" w:type="dxa"/>
            <w:noWrap/>
          </w:tcPr>
          <w:p w:rsidR="007E4B3C" w:rsidRPr="00B91367" w:rsidRDefault="007E4B3C" w:rsidP="00E05B07">
            <w:pPr>
              <w:spacing w:line="260" w:lineRule="exact"/>
              <w:jc w:val="center"/>
            </w:pPr>
            <w:r>
              <w:t>Dostawy</w:t>
            </w:r>
          </w:p>
        </w:tc>
        <w:tc>
          <w:tcPr>
            <w:tcW w:w="1701" w:type="dxa"/>
            <w:noWrap/>
          </w:tcPr>
          <w:p w:rsidR="007E4B3C" w:rsidRPr="00B91367" w:rsidRDefault="007E4B3C" w:rsidP="00E05B07">
            <w:pPr>
              <w:spacing w:line="260" w:lineRule="exact"/>
              <w:jc w:val="center"/>
            </w:pPr>
            <w:r w:rsidRPr="00B91367">
              <w:t>Przetarg nieograniczony</w:t>
            </w:r>
          </w:p>
        </w:tc>
        <w:tc>
          <w:tcPr>
            <w:tcW w:w="1416" w:type="dxa"/>
            <w:noWrap/>
          </w:tcPr>
          <w:p w:rsidR="007E4B3C" w:rsidRPr="00B91367" w:rsidRDefault="0088344A" w:rsidP="00E05B07">
            <w:pPr>
              <w:spacing w:line="260" w:lineRule="exact"/>
              <w:jc w:val="center"/>
            </w:pPr>
            <w:r>
              <w:t>728 000</w:t>
            </w:r>
          </w:p>
        </w:tc>
        <w:tc>
          <w:tcPr>
            <w:tcW w:w="1727" w:type="dxa"/>
            <w:noWrap/>
          </w:tcPr>
          <w:p w:rsidR="007E4B3C" w:rsidRPr="00B91367" w:rsidRDefault="007E4B3C" w:rsidP="00E05B07">
            <w:pPr>
              <w:spacing w:line="260" w:lineRule="exact"/>
              <w:jc w:val="center"/>
            </w:pPr>
            <w:r w:rsidRPr="00B91367">
              <w:t>I</w:t>
            </w:r>
          </w:p>
        </w:tc>
      </w:tr>
      <w:tr w:rsidR="00783BB1" w:rsidRPr="00783BB1" w:rsidTr="0088344A">
        <w:trPr>
          <w:trHeight w:val="1067"/>
        </w:trPr>
        <w:tc>
          <w:tcPr>
            <w:tcW w:w="486" w:type="dxa"/>
            <w:noWrap/>
            <w:hideMark/>
          </w:tcPr>
          <w:p w:rsidR="00852861" w:rsidRPr="00783BB1" w:rsidRDefault="00706A7E" w:rsidP="00E05B07">
            <w:pPr>
              <w:spacing w:line="260" w:lineRule="exact"/>
            </w:pPr>
            <w:r>
              <w:t>5</w:t>
            </w:r>
          </w:p>
        </w:tc>
        <w:tc>
          <w:tcPr>
            <w:tcW w:w="3909" w:type="dxa"/>
            <w:hideMark/>
          </w:tcPr>
          <w:p w:rsidR="00852861" w:rsidRPr="00783BB1" w:rsidRDefault="00783BB1" w:rsidP="00E05B07">
            <w:pPr>
              <w:spacing w:line="260" w:lineRule="exact"/>
            </w:pPr>
            <w:r w:rsidRPr="00783BB1">
              <w:t>Poprawa efektywności energetycznej placówek edukacyjnych</w:t>
            </w:r>
            <w:r w:rsidR="0088344A">
              <w:t xml:space="preserve"> </w:t>
            </w:r>
            <w:r w:rsidRPr="00783BB1">
              <w:t>Powiatu Jędrzejowskiego wraz z wykorzystaniem odnawialnych</w:t>
            </w:r>
            <w:r w:rsidR="0088344A">
              <w:t xml:space="preserve"> </w:t>
            </w:r>
            <w:r>
              <w:t>źródeł energii</w:t>
            </w:r>
          </w:p>
        </w:tc>
        <w:tc>
          <w:tcPr>
            <w:tcW w:w="1843" w:type="dxa"/>
            <w:noWrap/>
            <w:hideMark/>
          </w:tcPr>
          <w:p w:rsidR="00852861" w:rsidRPr="00783BB1" w:rsidRDefault="00783BB1" w:rsidP="00E05B07">
            <w:pPr>
              <w:spacing w:line="260" w:lineRule="exact"/>
              <w:jc w:val="center"/>
            </w:pPr>
            <w:r w:rsidRPr="00783BB1">
              <w:t>Roboty budowlane</w:t>
            </w:r>
          </w:p>
        </w:tc>
        <w:tc>
          <w:tcPr>
            <w:tcW w:w="1701" w:type="dxa"/>
            <w:noWrap/>
            <w:hideMark/>
          </w:tcPr>
          <w:p w:rsidR="00852861" w:rsidRPr="00783BB1" w:rsidRDefault="00852861" w:rsidP="00E05B07">
            <w:pPr>
              <w:spacing w:line="260" w:lineRule="exact"/>
              <w:jc w:val="center"/>
            </w:pPr>
            <w:r w:rsidRPr="00783BB1">
              <w:t>Przetarg nieograniczony</w:t>
            </w:r>
          </w:p>
        </w:tc>
        <w:tc>
          <w:tcPr>
            <w:tcW w:w="1416" w:type="dxa"/>
            <w:noWrap/>
            <w:hideMark/>
          </w:tcPr>
          <w:p w:rsidR="00852861" w:rsidRPr="00783BB1" w:rsidRDefault="00783BB1" w:rsidP="00E05B07">
            <w:pPr>
              <w:spacing w:line="260" w:lineRule="exact"/>
              <w:jc w:val="center"/>
            </w:pPr>
            <w:r w:rsidRPr="00783BB1">
              <w:t>4 55</w:t>
            </w:r>
            <w:r w:rsidR="0088344A">
              <w:t>0</w:t>
            </w:r>
            <w:r w:rsidRPr="00783BB1">
              <w:t xml:space="preserve"> 0</w:t>
            </w:r>
            <w:r w:rsidR="0088344A">
              <w:t>00</w:t>
            </w:r>
          </w:p>
        </w:tc>
        <w:tc>
          <w:tcPr>
            <w:tcW w:w="1727" w:type="dxa"/>
            <w:noWrap/>
            <w:hideMark/>
          </w:tcPr>
          <w:p w:rsidR="00852861" w:rsidRPr="00783BB1" w:rsidRDefault="00783BB1" w:rsidP="00E05B07">
            <w:pPr>
              <w:spacing w:line="260" w:lineRule="exact"/>
              <w:jc w:val="center"/>
            </w:pPr>
            <w:r w:rsidRPr="00783BB1">
              <w:t>I</w:t>
            </w:r>
          </w:p>
        </w:tc>
      </w:tr>
      <w:tr w:rsidR="00783BB1" w:rsidRPr="00783BB1" w:rsidTr="0088344A">
        <w:trPr>
          <w:trHeight w:val="508"/>
        </w:trPr>
        <w:tc>
          <w:tcPr>
            <w:tcW w:w="486" w:type="dxa"/>
            <w:noWrap/>
            <w:hideMark/>
          </w:tcPr>
          <w:p w:rsidR="00852861" w:rsidRPr="00783BB1" w:rsidRDefault="00706A7E" w:rsidP="00E05B07">
            <w:pPr>
              <w:spacing w:line="260" w:lineRule="exact"/>
            </w:pPr>
            <w:r>
              <w:t>6</w:t>
            </w:r>
          </w:p>
        </w:tc>
        <w:tc>
          <w:tcPr>
            <w:tcW w:w="3909" w:type="dxa"/>
            <w:hideMark/>
          </w:tcPr>
          <w:p w:rsidR="00852861" w:rsidRPr="00783BB1" w:rsidRDefault="00783BB1" w:rsidP="00E05B07">
            <w:pPr>
              <w:spacing w:line="260" w:lineRule="exact"/>
            </w:pPr>
            <w:r w:rsidRPr="00783BB1">
              <w:t>Poprawa efektywności energetycznej placówek Powiatu</w:t>
            </w:r>
            <w:r w:rsidR="0088344A">
              <w:t xml:space="preserve"> </w:t>
            </w:r>
            <w:r w:rsidRPr="00783BB1">
              <w:t xml:space="preserve">Jędrzejowskiego </w:t>
            </w:r>
          </w:p>
        </w:tc>
        <w:tc>
          <w:tcPr>
            <w:tcW w:w="1843" w:type="dxa"/>
            <w:noWrap/>
            <w:hideMark/>
          </w:tcPr>
          <w:p w:rsidR="00852861" w:rsidRPr="00783BB1" w:rsidRDefault="00783BB1" w:rsidP="00E05B07">
            <w:pPr>
              <w:spacing w:line="260" w:lineRule="exact"/>
              <w:jc w:val="center"/>
            </w:pPr>
            <w:r w:rsidRPr="00783BB1">
              <w:t>Roboty budowlane</w:t>
            </w:r>
          </w:p>
        </w:tc>
        <w:tc>
          <w:tcPr>
            <w:tcW w:w="1701" w:type="dxa"/>
            <w:noWrap/>
            <w:hideMark/>
          </w:tcPr>
          <w:p w:rsidR="00852861" w:rsidRPr="00783BB1" w:rsidRDefault="00852861" w:rsidP="00E05B07">
            <w:pPr>
              <w:spacing w:line="260" w:lineRule="exact"/>
              <w:jc w:val="center"/>
            </w:pPr>
            <w:r w:rsidRPr="00783BB1">
              <w:t>Przetarg nieograniczony</w:t>
            </w:r>
          </w:p>
        </w:tc>
        <w:tc>
          <w:tcPr>
            <w:tcW w:w="1416" w:type="dxa"/>
            <w:noWrap/>
            <w:hideMark/>
          </w:tcPr>
          <w:p w:rsidR="00852861" w:rsidRPr="00783BB1" w:rsidRDefault="00783BB1" w:rsidP="00E05B07">
            <w:pPr>
              <w:spacing w:line="260" w:lineRule="exact"/>
              <w:jc w:val="center"/>
            </w:pPr>
            <w:r w:rsidRPr="00783BB1">
              <w:t>4 00</w:t>
            </w:r>
            <w:r w:rsidR="00852861" w:rsidRPr="00783BB1">
              <w:t>0 000</w:t>
            </w:r>
          </w:p>
        </w:tc>
        <w:tc>
          <w:tcPr>
            <w:tcW w:w="1727" w:type="dxa"/>
            <w:noWrap/>
            <w:hideMark/>
          </w:tcPr>
          <w:p w:rsidR="00852861" w:rsidRPr="00783BB1" w:rsidRDefault="00783BB1" w:rsidP="00E05B07">
            <w:pPr>
              <w:spacing w:line="260" w:lineRule="exact"/>
              <w:jc w:val="center"/>
            </w:pPr>
            <w:r w:rsidRPr="00783BB1">
              <w:t>I-III</w:t>
            </w:r>
          </w:p>
        </w:tc>
      </w:tr>
      <w:tr w:rsidR="00683AA3" w:rsidRPr="00683AA3" w:rsidTr="00FD3843">
        <w:trPr>
          <w:trHeight w:val="468"/>
        </w:trPr>
        <w:tc>
          <w:tcPr>
            <w:tcW w:w="486" w:type="dxa"/>
            <w:noWrap/>
          </w:tcPr>
          <w:p w:rsidR="00624F16" w:rsidRPr="00683AA3" w:rsidRDefault="00706A7E" w:rsidP="00E05B07">
            <w:pPr>
              <w:spacing w:line="260" w:lineRule="exact"/>
            </w:pPr>
            <w:r>
              <w:t>7</w:t>
            </w:r>
          </w:p>
        </w:tc>
        <w:tc>
          <w:tcPr>
            <w:tcW w:w="3909" w:type="dxa"/>
          </w:tcPr>
          <w:p w:rsidR="00624F16" w:rsidRPr="00683AA3" w:rsidRDefault="00783BB1" w:rsidP="00E05B07">
            <w:pPr>
              <w:spacing w:line="260" w:lineRule="exact"/>
            </w:pPr>
            <w:r w:rsidRPr="00683AA3">
              <w:t>Scalenia gruntów wsi Opatkowice Murowane – nadzór geodezyjny</w:t>
            </w:r>
          </w:p>
        </w:tc>
        <w:tc>
          <w:tcPr>
            <w:tcW w:w="1843" w:type="dxa"/>
            <w:noWrap/>
          </w:tcPr>
          <w:p w:rsidR="00624F16" w:rsidRPr="00683AA3" w:rsidRDefault="00783BB1" w:rsidP="00E05B07">
            <w:pPr>
              <w:spacing w:line="260" w:lineRule="exact"/>
              <w:jc w:val="center"/>
            </w:pPr>
            <w:r w:rsidRPr="00683AA3">
              <w:t>Usługi</w:t>
            </w:r>
          </w:p>
        </w:tc>
        <w:tc>
          <w:tcPr>
            <w:tcW w:w="1701" w:type="dxa"/>
            <w:noWrap/>
          </w:tcPr>
          <w:p w:rsidR="00624F16" w:rsidRPr="00683AA3" w:rsidRDefault="00783BB1" w:rsidP="00E05B07">
            <w:pPr>
              <w:spacing w:line="260" w:lineRule="exact"/>
              <w:jc w:val="center"/>
            </w:pPr>
            <w:r w:rsidRPr="00683AA3">
              <w:t>Przetarg nieograniczony</w:t>
            </w:r>
          </w:p>
        </w:tc>
        <w:tc>
          <w:tcPr>
            <w:tcW w:w="1416" w:type="dxa"/>
            <w:noWrap/>
          </w:tcPr>
          <w:p w:rsidR="00624F16" w:rsidRPr="00683AA3" w:rsidRDefault="00683AA3" w:rsidP="00E05B07">
            <w:pPr>
              <w:spacing w:line="260" w:lineRule="exact"/>
              <w:jc w:val="center"/>
            </w:pPr>
            <w:r w:rsidRPr="00683AA3">
              <w:t>98 400</w:t>
            </w:r>
          </w:p>
        </w:tc>
        <w:tc>
          <w:tcPr>
            <w:tcW w:w="1727" w:type="dxa"/>
            <w:noWrap/>
          </w:tcPr>
          <w:p w:rsidR="00624F16" w:rsidRPr="00683AA3" w:rsidRDefault="00683AA3" w:rsidP="00E05B07">
            <w:pPr>
              <w:spacing w:line="260" w:lineRule="exact"/>
              <w:jc w:val="center"/>
            </w:pPr>
            <w:r w:rsidRPr="00683AA3">
              <w:t>I</w:t>
            </w:r>
            <w:r w:rsidR="00FD3843">
              <w:t>-IV</w:t>
            </w:r>
          </w:p>
        </w:tc>
      </w:tr>
      <w:tr w:rsidR="00683AA3" w:rsidRPr="00683AA3" w:rsidTr="00FD3843">
        <w:trPr>
          <w:trHeight w:val="490"/>
        </w:trPr>
        <w:tc>
          <w:tcPr>
            <w:tcW w:w="486" w:type="dxa"/>
            <w:noWrap/>
          </w:tcPr>
          <w:p w:rsidR="00EB6983" w:rsidRPr="00683AA3" w:rsidRDefault="00706A7E" w:rsidP="00E05B07">
            <w:pPr>
              <w:spacing w:line="260" w:lineRule="exact"/>
            </w:pPr>
            <w:r>
              <w:t>8</w:t>
            </w:r>
          </w:p>
        </w:tc>
        <w:tc>
          <w:tcPr>
            <w:tcW w:w="3909" w:type="dxa"/>
          </w:tcPr>
          <w:p w:rsidR="00EB6983" w:rsidRPr="00683AA3" w:rsidRDefault="00783BB1" w:rsidP="00E05B07">
            <w:pPr>
              <w:spacing w:line="260" w:lineRule="exact"/>
            </w:pPr>
            <w:r w:rsidRPr="00683AA3">
              <w:t>Scalenia gruntów wsi Grudzyny – nadzór geodezyjny</w:t>
            </w:r>
          </w:p>
        </w:tc>
        <w:tc>
          <w:tcPr>
            <w:tcW w:w="1843" w:type="dxa"/>
            <w:noWrap/>
          </w:tcPr>
          <w:p w:rsidR="00EB6983" w:rsidRPr="00683AA3" w:rsidRDefault="00783BB1" w:rsidP="00E05B07">
            <w:pPr>
              <w:spacing w:line="260" w:lineRule="exact"/>
              <w:jc w:val="center"/>
            </w:pPr>
            <w:r w:rsidRPr="00683AA3">
              <w:t>Usługi</w:t>
            </w:r>
          </w:p>
        </w:tc>
        <w:tc>
          <w:tcPr>
            <w:tcW w:w="1701" w:type="dxa"/>
            <w:noWrap/>
          </w:tcPr>
          <w:p w:rsidR="00EB6983" w:rsidRPr="00683AA3" w:rsidRDefault="00783BB1" w:rsidP="00E05B07">
            <w:pPr>
              <w:spacing w:line="260" w:lineRule="exact"/>
              <w:jc w:val="center"/>
            </w:pPr>
            <w:r w:rsidRPr="00683AA3">
              <w:t>Przetarg nieograniczony</w:t>
            </w:r>
          </w:p>
        </w:tc>
        <w:tc>
          <w:tcPr>
            <w:tcW w:w="1416" w:type="dxa"/>
            <w:noWrap/>
          </w:tcPr>
          <w:p w:rsidR="00EB6983" w:rsidRPr="00683AA3" w:rsidRDefault="00683AA3" w:rsidP="00E05B07">
            <w:pPr>
              <w:spacing w:line="260" w:lineRule="exact"/>
              <w:jc w:val="center"/>
            </w:pPr>
            <w:r w:rsidRPr="00683AA3">
              <w:t>49 200</w:t>
            </w:r>
          </w:p>
        </w:tc>
        <w:tc>
          <w:tcPr>
            <w:tcW w:w="1727" w:type="dxa"/>
            <w:noWrap/>
          </w:tcPr>
          <w:p w:rsidR="00EB6983" w:rsidRPr="00683AA3" w:rsidRDefault="00FD3843" w:rsidP="00E05B07">
            <w:pPr>
              <w:spacing w:line="260" w:lineRule="exact"/>
              <w:jc w:val="center"/>
            </w:pPr>
            <w:r>
              <w:t>I-IV</w:t>
            </w:r>
          </w:p>
        </w:tc>
      </w:tr>
      <w:tr w:rsidR="00A470FC" w:rsidRPr="00683AA3" w:rsidTr="00FD3843">
        <w:trPr>
          <w:trHeight w:val="490"/>
        </w:trPr>
        <w:tc>
          <w:tcPr>
            <w:tcW w:w="486" w:type="dxa"/>
            <w:noWrap/>
          </w:tcPr>
          <w:p w:rsidR="00A470FC" w:rsidRDefault="00A470FC" w:rsidP="00E05B07">
            <w:pPr>
              <w:spacing w:line="260" w:lineRule="exact"/>
            </w:pPr>
            <w:r>
              <w:t>9</w:t>
            </w:r>
          </w:p>
        </w:tc>
        <w:tc>
          <w:tcPr>
            <w:tcW w:w="3909" w:type="dxa"/>
          </w:tcPr>
          <w:p w:rsidR="00A470FC" w:rsidRPr="00683AA3" w:rsidRDefault="00A470FC" w:rsidP="00E05B07">
            <w:pPr>
              <w:spacing w:line="260" w:lineRule="exact"/>
            </w:pPr>
            <w:r w:rsidRPr="00A470FC">
              <w:t>Dostosowanie istniejących baz GESUT oraz utworzenie inicjalnej bazy GESUT oraz wykonanie digitalizacji materiałów państwowego zasobu geodezyjnego</w:t>
            </w:r>
          </w:p>
        </w:tc>
        <w:tc>
          <w:tcPr>
            <w:tcW w:w="1843" w:type="dxa"/>
            <w:noWrap/>
          </w:tcPr>
          <w:p w:rsidR="00A470FC" w:rsidRPr="00683AA3" w:rsidRDefault="00A470FC" w:rsidP="00E05B07">
            <w:pPr>
              <w:spacing w:line="260" w:lineRule="exact"/>
              <w:jc w:val="center"/>
            </w:pPr>
            <w:r>
              <w:t>Usługi</w:t>
            </w:r>
          </w:p>
        </w:tc>
        <w:tc>
          <w:tcPr>
            <w:tcW w:w="1701" w:type="dxa"/>
            <w:noWrap/>
          </w:tcPr>
          <w:p w:rsidR="00A470FC" w:rsidRPr="00683AA3" w:rsidRDefault="00A470FC" w:rsidP="00E05B07">
            <w:pPr>
              <w:spacing w:line="260" w:lineRule="exact"/>
              <w:jc w:val="center"/>
            </w:pPr>
            <w:r w:rsidRPr="00A470FC">
              <w:t>Przetarg nieograniczon</w:t>
            </w:r>
            <w:r>
              <w:t>y</w:t>
            </w:r>
          </w:p>
        </w:tc>
        <w:tc>
          <w:tcPr>
            <w:tcW w:w="1416" w:type="dxa"/>
            <w:noWrap/>
          </w:tcPr>
          <w:p w:rsidR="00A470FC" w:rsidRPr="00683AA3" w:rsidRDefault="00A470FC" w:rsidP="00E05B07">
            <w:pPr>
              <w:spacing w:line="260" w:lineRule="exact"/>
              <w:jc w:val="center"/>
            </w:pPr>
            <w:r>
              <w:t>1 200 000</w:t>
            </w:r>
          </w:p>
        </w:tc>
        <w:tc>
          <w:tcPr>
            <w:tcW w:w="1727" w:type="dxa"/>
            <w:noWrap/>
          </w:tcPr>
          <w:p w:rsidR="00A470FC" w:rsidRDefault="00A470FC" w:rsidP="00E05B07">
            <w:pPr>
              <w:spacing w:line="260" w:lineRule="exact"/>
              <w:jc w:val="center"/>
            </w:pPr>
            <w:r>
              <w:t>IV</w:t>
            </w:r>
          </w:p>
        </w:tc>
      </w:tr>
      <w:tr w:rsidR="004F4F9F" w:rsidRPr="00683AA3" w:rsidTr="00FD3843">
        <w:trPr>
          <w:trHeight w:val="490"/>
        </w:trPr>
        <w:tc>
          <w:tcPr>
            <w:tcW w:w="486" w:type="dxa"/>
            <w:noWrap/>
          </w:tcPr>
          <w:p w:rsidR="004F4F9F" w:rsidRDefault="004F4F9F" w:rsidP="00E05B07">
            <w:pPr>
              <w:spacing w:line="260" w:lineRule="exact"/>
            </w:pPr>
            <w:r>
              <w:t>10</w:t>
            </w:r>
          </w:p>
        </w:tc>
        <w:tc>
          <w:tcPr>
            <w:tcW w:w="3909" w:type="dxa"/>
          </w:tcPr>
          <w:p w:rsidR="00E05B07" w:rsidRPr="00A470FC" w:rsidRDefault="00503BAD" w:rsidP="00E05B07">
            <w:pPr>
              <w:spacing w:line="260" w:lineRule="exact"/>
            </w:pPr>
            <w:r>
              <w:t>Dostawa skanera dokumentowego</w:t>
            </w:r>
            <w:r w:rsidR="00E05B07">
              <w:t xml:space="preserve"> oraz </w:t>
            </w:r>
            <w:bookmarkStart w:id="0" w:name="_GoBack"/>
            <w:bookmarkEnd w:id="0"/>
            <w:r w:rsidR="00AF2FF3">
              <w:t xml:space="preserve">systemu </w:t>
            </w:r>
            <w:r w:rsidR="00E05B07">
              <w:t xml:space="preserve">do digitalizacji dla </w:t>
            </w:r>
            <w:proofErr w:type="spellStart"/>
            <w:r w:rsidR="00E05B07">
              <w:t>PODGiK</w:t>
            </w:r>
            <w:proofErr w:type="spellEnd"/>
          </w:p>
        </w:tc>
        <w:tc>
          <w:tcPr>
            <w:tcW w:w="1843" w:type="dxa"/>
            <w:noWrap/>
          </w:tcPr>
          <w:p w:rsidR="004F4F9F" w:rsidRDefault="004F4F9F" w:rsidP="00E05B07">
            <w:pPr>
              <w:spacing w:line="260" w:lineRule="exact"/>
              <w:jc w:val="center"/>
            </w:pPr>
            <w:r>
              <w:t>Dostawy</w:t>
            </w:r>
          </w:p>
        </w:tc>
        <w:tc>
          <w:tcPr>
            <w:tcW w:w="1701" w:type="dxa"/>
            <w:noWrap/>
          </w:tcPr>
          <w:p w:rsidR="004F4F9F" w:rsidRPr="00A470FC" w:rsidRDefault="004F4F9F" w:rsidP="00E05B07">
            <w:pPr>
              <w:spacing w:line="260" w:lineRule="exact"/>
              <w:jc w:val="center"/>
            </w:pPr>
            <w:r w:rsidRPr="004F4F9F">
              <w:t>Przetarg nieograniczony</w:t>
            </w:r>
          </w:p>
        </w:tc>
        <w:tc>
          <w:tcPr>
            <w:tcW w:w="1416" w:type="dxa"/>
            <w:noWrap/>
          </w:tcPr>
          <w:p w:rsidR="004F4F9F" w:rsidRDefault="00503BAD" w:rsidP="00E05B07">
            <w:pPr>
              <w:spacing w:line="260" w:lineRule="exact"/>
              <w:jc w:val="center"/>
            </w:pPr>
            <w:r>
              <w:t>130 000</w:t>
            </w:r>
          </w:p>
        </w:tc>
        <w:tc>
          <w:tcPr>
            <w:tcW w:w="1727" w:type="dxa"/>
            <w:noWrap/>
          </w:tcPr>
          <w:p w:rsidR="004F4F9F" w:rsidRDefault="004F4F9F" w:rsidP="00E05B07">
            <w:pPr>
              <w:spacing w:line="260" w:lineRule="exact"/>
              <w:jc w:val="center"/>
            </w:pPr>
            <w:r>
              <w:t>IV</w:t>
            </w:r>
          </w:p>
        </w:tc>
      </w:tr>
    </w:tbl>
    <w:p w:rsidR="00E05B07" w:rsidRDefault="00E05B07" w:rsidP="00E05B07">
      <w:pPr>
        <w:spacing w:after="0" w:line="260" w:lineRule="exact"/>
      </w:pPr>
    </w:p>
    <w:sectPr w:rsidR="00E05B07" w:rsidSect="00E05B0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1"/>
    <w:rsid w:val="00333B70"/>
    <w:rsid w:val="003A50DD"/>
    <w:rsid w:val="004430BD"/>
    <w:rsid w:val="004F4F9F"/>
    <w:rsid w:val="00503BAD"/>
    <w:rsid w:val="00624F16"/>
    <w:rsid w:val="00683AA3"/>
    <w:rsid w:val="006E3A51"/>
    <w:rsid w:val="00706A7E"/>
    <w:rsid w:val="00783BB1"/>
    <w:rsid w:val="007E4B3C"/>
    <w:rsid w:val="00852861"/>
    <w:rsid w:val="0088344A"/>
    <w:rsid w:val="009528AD"/>
    <w:rsid w:val="00A470FC"/>
    <w:rsid w:val="00A513EF"/>
    <w:rsid w:val="00A66737"/>
    <w:rsid w:val="00AF2FF3"/>
    <w:rsid w:val="00B86890"/>
    <w:rsid w:val="00B91367"/>
    <w:rsid w:val="00BC3907"/>
    <w:rsid w:val="00C8218A"/>
    <w:rsid w:val="00D35CE3"/>
    <w:rsid w:val="00D52868"/>
    <w:rsid w:val="00D56DB2"/>
    <w:rsid w:val="00D606E6"/>
    <w:rsid w:val="00E05B07"/>
    <w:rsid w:val="00E741CA"/>
    <w:rsid w:val="00EB6983"/>
    <w:rsid w:val="00F320C3"/>
    <w:rsid w:val="00FD3843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8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8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EC963-DF9A-49F5-B541-0BD8674CE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17</cp:revision>
  <cp:lastPrinted>2018-01-22T10:29:00Z</cp:lastPrinted>
  <dcterms:created xsi:type="dcterms:W3CDTF">2017-01-25T12:37:00Z</dcterms:created>
  <dcterms:modified xsi:type="dcterms:W3CDTF">2018-12-04T10:01:00Z</dcterms:modified>
</cp:coreProperties>
</file>