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8"/>
          <w:szCs w:val="28"/>
          <w:lang w:val="pl-PL"/>
        </w:rPr>
      </w:pPr>
      <w:r>
        <w:rPr>
          <w:b/>
          <w:bCs/>
          <w:sz w:val="28"/>
          <w:szCs w:val="28"/>
        </w:rPr>
        <w:t>Ogłoszenie o przetargu</w:t>
      </w:r>
      <w:r>
        <w:rPr>
          <w:rFonts w:hint="default"/>
          <w:b/>
          <w:bCs/>
          <w:sz w:val="28"/>
          <w:szCs w:val="28"/>
          <w:lang w:val="pl-PL"/>
        </w:rPr>
        <w:t xml:space="preserve"> nr 3</w:t>
      </w:r>
    </w:p>
    <w:p>
      <w:r>
        <w:t>Zespół Szkół Centrum Kształcenia Rolniczego im. Macieja Rataja w Krzelowie, Krzelów 39 28-340 Sędziszów tel. 413811029</w:t>
      </w:r>
    </w:p>
    <w:p>
      <w:pPr>
        <w:rPr>
          <w:b/>
          <w:bCs/>
        </w:rPr>
      </w:pPr>
      <w:r>
        <w:rPr>
          <w:b/>
          <w:bCs/>
        </w:rPr>
        <w:t>ogłasza pisemny przetarg ofertowy na sprzedaży koni</w:t>
      </w:r>
      <w:r>
        <w:rPr>
          <w:rFonts w:hint="default"/>
          <w:b/>
          <w:bCs/>
          <w:lang w:val="pl-PL"/>
        </w:rPr>
        <w:t xml:space="preserve"> rasy konik polski</w:t>
      </w:r>
      <w:r>
        <w:rPr>
          <w:b/>
          <w:bCs/>
        </w:rPr>
        <w:t>:</w:t>
      </w:r>
    </w:p>
    <w:p>
      <w:pPr>
        <w:pStyle w:val="4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 xml:space="preserve">1. </w:t>
      </w:r>
      <w:r>
        <w:rPr>
          <w:b/>
          <w:bCs/>
        </w:rPr>
        <w:t>Klacz 4 lata „Trelinka”</w:t>
      </w:r>
    </w:p>
    <w:p>
      <w:pPr>
        <w:pStyle w:val="4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2.</w:t>
      </w:r>
      <w:r>
        <w:rPr>
          <w:b/>
          <w:bCs/>
        </w:rPr>
        <w:t> Klacz 3 lata „Tigana”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3.</w:t>
      </w:r>
      <w:r>
        <w:rPr>
          <w:b/>
          <w:bCs/>
        </w:rPr>
        <w:t> Klacz 6 lat „Torka”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4.</w:t>
      </w:r>
      <w:r>
        <w:rPr>
          <w:b/>
          <w:bCs/>
        </w:rPr>
        <w:t> Klacz 1 rok „Karina”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5.</w:t>
      </w:r>
      <w:r>
        <w:rPr>
          <w:b/>
          <w:bCs/>
        </w:rPr>
        <w:t> Wałach 6 lat „Timor”</w:t>
      </w:r>
    </w:p>
    <w:p>
      <w:pPr>
        <w:pStyle w:val="6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6.</w:t>
      </w:r>
      <w:r>
        <w:rPr>
          <w:b/>
          <w:bCs/>
        </w:rPr>
        <w:t> Ogier 5 lat „Natar”</w:t>
      </w:r>
    </w:p>
    <w:p>
      <w:r>
        <w:t xml:space="preserve">Pisemne oferty zakupu z deklarowaną cena brutto należy składać w sekretariacie Zespółu Szkół CKR w Krzelowie ( Krzelów 39 ), </w:t>
      </w:r>
      <w:r>
        <w:rPr>
          <w:b/>
          <w:bCs/>
        </w:rPr>
        <w:t>w terminie do</w:t>
      </w:r>
      <w:r>
        <w:rPr>
          <w:rFonts w:hint="default"/>
          <w:b/>
          <w:bCs/>
          <w:lang w:val="pl-PL"/>
        </w:rPr>
        <w:t>17.01.2020</w:t>
      </w:r>
      <w:r>
        <w:rPr>
          <w:b/>
          <w:bCs/>
        </w:rPr>
        <w:t>r. do godz. 10</w:t>
      </w:r>
      <w:r>
        <w:t xml:space="preserve"> w zaklejonych kopertach z dopiskiem „Oferta kupna(nazwa konia)– nie otwierać przed</w:t>
      </w:r>
      <w:r>
        <w:rPr>
          <w:rFonts w:hint="default"/>
          <w:lang w:val="pl-PL"/>
        </w:rPr>
        <w:t xml:space="preserve"> 17.01.2020</w:t>
      </w:r>
      <w:r>
        <w:t>r. godz. 10.30”.     Dla ofert przesłanych pocztą liczy się data wpływu do Zespołu Szkół CKR w Krzelowie.</w:t>
      </w:r>
    </w:p>
    <w:p>
      <w:r>
        <w:t xml:space="preserve">Otwarcie ofert nastąpi w dniu </w:t>
      </w:r>
      <w:r>
        <w:rPr>
          <w:rFonts w:hint="default"/>
          <w:lang w:val="pl-PL"/>
        </w:rPr>
        <w:t>17.01.2020</w:t>
      </w:r>
      <w:r>
        <w:t>r. o godz. 10.30.</w:t>
      </w:r>
    </w:p>
    <w:p>
      <w:r>
        <w:t xml:space="preserve">Konie można oglądać w dniach od </w:t>
      </w:r>
      <w:r>
        <w:rPr>
          <w:rFonts w:hint="default"/>
          <w:lang w:val="pl-PL"/>
        </w:rPr>
        <w:t>03.01.2020 do 17.01.2020</w:t>
      </w:r>
      <w:r>
        <w:t>r. w godz. 9-14 pod adresem: Zespół Szkół CKR  Krzelów 39 28-340 Sędziszów.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Cena wywoławcza koni została ustalona w kwocie:</w:t>
      </w:r>
    </w:p>
    <w:p>
      <w:pPr>
        <w:pStyle w:val="4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 xml:space="preserve">1. </w:t>
      </w:r>
      <w:r>
        <w:rPr>
          <w:b/>
          <w:bCs/>
        </w:rPr>
        <w:t xml:space="preserve">Klacz 4 lata „Trelinka”  </w:t>
      </w:r>
      <w:r>
        <w:rPr>
          <w:rFonts w:hint="default"/>
          <w:b/>
          <w:bCs/>
          <w:lang w:val="pl-PL"/>
        </w:rPr>
        <w:t>2500</w:t>
      </w:r>
      <w:r>
        <w:rPr>
          <w:b/>
          <w:bCs/>
        </w:rPr>
        <w:t xml:space="preserve"> zł (wadium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>0 zł)</w:t>
      </w:r>
    </w:p>
    <w:p>
      <w:pPr>
        <w:pStyle w:val="4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2.</w:t>
      </w:r>
      <w:r>
        <w:rPr>
          <w:b/>
          <w:bCs/>
        </w:rPr>
        <w:t xml:space="preserve"> Klacz 3 lata „Tigana” 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 xml:space="preserve">00 zł (wadium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>0 zł)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3.</w:t>
      </w:r>
      <w:r>
        <w:rPr>
          <w:b/>
          <w:bCs/>
        </w:rPr>
        <w:t xml:space="preserve"> Klacz 6 lat (źrebna) „Torka”  </w:t>
      </w:r>
      <w:r>
        <w:rPr>
          <w:rFonts w:hint="default"/>
          <w:b/>
          <w:bCs/>
          <w:lang w:val="pl-PL"/>
        </w:rPr>
        <w:t>3000</w:t>
      </w:r>
      <w:r>
        <w:rPr>
          <w:b/>
          <w:bCs/>
        </w:rPr>
        <w:t xml:space="preserve"> zł (wadium </w:t>
      </w:r>
      <w:r>
        <w:rPr>
          <w:rFonts w:hint="default"/>
          <w:b/>
          <w:bCs/>
          <w:lang w:val="pl-PL"/>
        </w:rPr>
        <w:t>300</w:t>
      </w:r>
      <w:r>
        <w:rPr>
          <w:b/>
          <w:bCs/>
        </w:rPr>
        <w:t xml:space="preserve"> zł)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4.</w:t>
      </w:r>
      <w:r>
        <w:rPr>
          <w:b/>
          <w:bCs/>
        </w:rPr>
        <w:t xml:space="preserve"> Klacz 1 rok „Karina” 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 xml:space="preserve">00 zł (wadium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>0 zł)</w:t>
      </w:r>
    </w:p>
    <w:p>
      <w:pPr>
        <w:pStyle w:val="5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5.</w:t>
      </w:r>
      <w:r>
        <w:rPr>
          <w:b/>
          <w:bCs/>
        </w:rPr>
        <w:t xml:space="preserve"> Wałach 6 lat „Timor” 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 xml:space="preserve">00 zł (wadium </w:t>
      </w:r>
      <w:r>
        <w:rPr>
          <w:rFonts w:hint="default"/>
          <w:b/>
          <w:bCs/>
          <w:lang w:val="pl-PL"/>
        </w:rPr>
        <w:t>25</w:t>
      </w:r>
      <w:r>
        <w:rPr>
          <w:b/>
          <w:bCs/>
        </w:rPr>
        <w:t>0 zł)</w:t>
      </w:r>
    </w:p>
    <w:p>
      <w:pPr>
        <w:pStyle w:val="6"/>
        <w:spacing w:before="0" w:beforeAutospacing="0" w:after="0" w:afterAutospacing="0"/>
        <w:rPr>
          <w:b/>
          <w:bCs/>
        </w:rPr>
      </w:pPr>
      <w:r>
        <w:rPr>
          <w:rFonts w:cs="Calibri"/>
          <w:b/>
          <w:bCs/>
        </w:rPr>
        <w:t>6.</w:t>
      </w:r>
      <w:r>
        <w:rPr>
          <w:b/>
          <w:bCs/>
        </w:rPr>
        <w:t xml:space="preserve"> Ogier 5 lat „Natar”  </w:t>
      </w:r>
      <w:r>
        <w:rPr>
          <w:rFonts w:hint="default"/>
          <w:b/>
          <w:bCs/>
          <w:lang w:val="pl-PL"/>
        </w:rPr>
        <w:t>43</w:t>
      </w:r>
      <w:r>
        <w:rPr>
          <w:b/>
          <w:bCs/>
        </w:rPr>
        <w:t xml:space="preserve">00 zł (wadium </w:t>
      </w:r>
      <w:r>
        <w:rPr>
          <w:rFonts w:hint="default"/>
          <w:b/>
          <w:bCs/>
          <w:lang w:val="pl-PL"/>
        </w:rPr>
        <w:t>43</w:t>
      </w:r>
      <w:r>
        <w:rPr>
          <w:b/>
          <w:bCs/>
        </w:rPr>
        <w:t>0 zł)</w:t>
      </w:r>
    </w:p>
    <w:p>
      <w:r>
        <w:t>Oferta powinna zawierać:</w:t>
      </w:r>
      <w:r>
        <w:tab/>
      </w:r>
      <w:r>
        <w:t>- imię, nazwisko i adres lub nazwę /firmy/ i siedzibę oferenta,</w:t>
      </w:r>
    </w:p>
    <w:p>
      <w:r>
        <w:tab/>
      </w:r>
      <w:r>
        <w:tab/>
      </w:r>
      <w:r>
        <w:tab/>
      </w:r>
      <w:r>
        <w:tab/>
      </w:r>
      <w:r>
        <w:t>-oferowaną cenę i warunki jej zapłaty,</w:t>
      </w:r>
    </w:p>
    <w:p>
      <w:pPr>
        <w:ind w:left="2832"/>
      </w:pPr>
      <w:r>
        <w:t>-pisemne oświadczenie oferenta, że zapoznał się ze stanem koni lub że ponosi odpowiedzialność za skutki wynikające z rezygnacji oględzin.</w:t>
      </w:r>
    </w:p>
    <w:p>
      <w:r>
        <w:t>Termin związania ofertą wynosi 14 dni i biegnie od dnia upływu terminu składania ofert.</w:t>
      </w:r>
    </w:p>
    <w:p>
      <w:r>
        <w:t xml:space="preserve">Warunkiem uczestnictwa w przetargu jest wniesienie wadium wyłącznie w pieniądzu w kwocie (10% ceny wywoławczej danego konia) zł brutto na konto Zespołu Szkół CKR w Krzelowie </w:t>
      </w:r>
      <w:r>
        <w:rPr>
          <w:rFonts w:hint="default"/>
          <w:lang w:val="pl-PL"/>
        </w:rPr>
        <w:t>nr rachunku 30 1240 4982 1111 0010 6361 5954</w:t>
      </w:r>
      <w:r>
        <w:t>. Wadium zostaje wniesione gdy środki pieniężne znajdą się na ww. rachunku najpóźniej do dnia</w:t>
      </w:r>
      <w:r>
        <w:rPr>
          <w:rFonts w:hint="default"/>
          <w:lang w:val="pl-PL"/>
        </w:rPr>
        <w:t>17.01.2020</w:t>
      </w:r>
      <w:r>
        <w:t>r. do godz. 9.00. Dowód wpłaty należy załączyć do oferty. Brak wadium lub złożenie wadium w kwocie mniejszej będzie skutkowało odrzuceniem oferty. Wadium złożone przez oferentów, których oferty nie zostaną wybrane lub zostaną odrzucone zostanie zwrócone w terminie 7 dni, odpowiednio od dnia dokonania wyboru lub odrzucenia oferty. Wadium złożone przez nabywcę zostanie zaliczone na poczet ceny. Wadium nie podlega zwrotowi w przypadku, gdy oferent, który wygrał przetarg, uchyli się od zawarcia umowy sprzedaży.</w:t>
      </w:r>
    </w:p>
    <w:p>
      <w:r>
        <w:t xml:space="preserve">Komisja przetargowa wybiera oferenta który zaoferował najwyższą cenę. </w:t>
      </w:r>
    </w:p>
    <w:p>
      <w:r>
        <w:t>Złożenie jednej ważnej oferty wystarczy do przeprowadzenia przetargu.</w:t>
      </w:r>
    </w:p>
    <w:p>
      <w:r>
        <w:t>Komisja przetargowa odrzuca ofertę, jeżeli:</w:t>
      </w:r>
    </w:p>
    <w:p>
      <w:r>
        <w:t>- została złożona po wyznaczonym terminie, w niewłaściwym miejscu lub przez oferenta, który nie wniósł wadium,</w:t>
      </w:r>
    </w:p>
    <w:p>
      <w:r>
        <w:t>- nie zawiera danych i dokumentów wymaganych przez zbywającego, są one niekompletne, nieczytelne lub budzą inną wątpliwość, zaś złożenie wyjaśnień mogłoby prowadzić do uznania jej za nową ofertę.</w:t>
      </w:r>
    </w:p>
    <w:p>
      <w:r>
        <w:t xml:space="preserve">O odrzuceniu oferty komisja przetargowa zawiadamia niezwłocznie oferenta. </w:t>
      </w:r>
    </w:p>
    <w:p>
      <w:r>
        <w:t>Termin i miejsce zawarcia umowy (nie później niż 2 tygodnie od dnia rozstrzygnięcia przetargu) zostanie ustalony z wybranym oferentem po zak</w:t>
      </w:r>
      <w:bookmarkStart w:id="0" w:name="_GoBack"/>
      <w:bookmarkEnd w:id="0"/>
      <w:r>
        <w:t xml:space="preserve">ończeniu przetargu, przy czym nabywca jest zobowiązany zapłacić cenę nabycia w terminie nie dłuższym niż 7 dni od dnia zawarcia umowy sprzedaży. Wydanie przedmiotu sprzedaży następuje niezwłocznie po zapłaceniu przez nabywcę ceny nabycia. </w:t>
      </w:r>
    </w:p>
    <w:p>
      <w:pPr>
        <w:rPr>
          <w:rFonts w:hint="default"/>
          <w:lang w:val="pl-PL"/>
        </w:rPr>
      </w:pPr>
      <w:r>
        <w:rPr>
          <w:rFonts w:hint="default"/>
          <w:lang w:val="pl-PL"/>
        </w:rPr>
        <w:t xml:space="preserve">Informacje można uzyskać pod </w:t>
      </w:r>
      <w:r>
        <w:t xml:space="preserve"> Tel. 413811029</w:t>
      </w:r>
      <w:r>
        <w:rPr>
          <w:rFonts w:hint="default"/>
          <w:lang w:val="pl-PL"/>
        </w:rPr>
        <w:t>.</w:t>
      </w:r>
    </w:p>
    <w:p>
      <w:r>
        <w:t>Zbywający zastrzega sobie prawo unieważnienia przetargu bez podania przyczyn.</w:t>
      </w:r>
    </w:p>
    <w:p>
      <w:pPr>
        <w:rPr>
          <w:rFonts w:hint="default"/>
          <w:lang w:val="pl-PL"/>
        </w:rPr>
      </w:pPr>
      <w:r>
        <w:t xml:space="preserve">Krzelów </w:t>
      </w:r>
      <w:r>
        <w:rPr>
          <w:rFonts w:hint="default"/>
          <w:lang w:val="pl-PL"/>
        </w:rPr>
        <w:t>03.01.2020</w:t>
      </w:r>
    </w:p>
    <w:sectPr>
      <w:pgSz w:w="16838" w:h="11906" w:orient="landscape"/>
      <w:pgMar w:top="1418" w:right="1418" w:bottom="1079" w:left="141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C"/>
    <w:rsid w:val="000037FC"/>
    <w:rsid w:val="000311E7"/>
    <w:rsid w:val="0003360E"/>
    <w:rsid w:val="00054E49"/>
    <w:rsid w:val="000A4842"/>
    <w:rsid w:val="000C5265"/>
    <w:rsid w:val="000C71C9"/>
    <w:rsid w:val="0010772A"/>
    <w:rsid w:val="00123F33"/>
    <w:rsid w:val="001A5288"/>
    <w:rsid w:val="0022292C"/>
    <w:rsid w:val="00227126"/>
    <w:rsid w:val="00256055"/>
    <w:rsid w:val="00290EA2"/>
    <w:rsid w:val="002E2B1A"/>
    <w:rsid w:val="002E7CC1"/>
    <w:rsid w:val="002F08D5"/>
    <w:rsid w:val="002F58A0"/>
    <w:rsid w:val="003034A0"/>
    <w:rsid w:val="0033082A"/>
    <w:rsid w:val="00362A70"/>
    <w:rsid w:val="003833D8"/>
    <w:rsid w:val="003979DD"/>
    <w:rsid w:val="003C1693"/>
    <w:rsid w:val="004174E5"/>
    <w:rsid w:val="00454B93"/>
    <w:rsid w:val="004A29EA"/>
    <w:rsid w:val="004C400D"/>
    <w:rsid w:val="004C63C2"/>
    <w:rsid w:val="004F511C"/>
    <w:rsid w:val="00537FB5"/>
    <w:rsid w:val="0054615B"/>
    <w:rsid w:val="005509A1"/>
    <w:rsid w:val="005717C4"/>
    <w:rsid w:val="0057674E"/>
    <w:rsid w:val="00580000"/>
    <w:rsid w:val="0059088F"/>
    <w:rsid w:val="005929B5"/>
    <w:rsid w:val="00596A15"/>
    <w:rsid w:val="005F046F"/>
    <w:rsid w:val="006174AE"/>
    <w:rsid w:val="00626F7E"/>
    <w:rsid w:val="0063339D"/>
    <w:rsid w:val="0064600D"/>
    <w:rsid w:val="006722D8"/>
    <w:rsid w:val="00681220"/>
    <w:rsid w:val="006C3248"/>
    <w:rsid w:val="006D1ECD"/>
    <w:rsid w:val="006F37DA"/>
    <w:rsid w:val="0071572F"/>
    <w:rsid w:val="007452DD"/>
    <w:rsid w:val="007A2AD6"/>
    <w:rsid w:val="007C60E4"/>
    <w:rsid w:val="007D11E4"/>
    <w:rsid w:val="007D3D93"/>
    <w:rsid w:val="007E7B87"/>
    <w:rsid w:val="00801185"/>
    <w:rsid w:val="008029CC"/>
    <w:rsid w:val="008323DE"/>
    <w:rsid w:val="0084177F"/>
    <w:rsid w:val="0084330A"/>
    <w:rsid w:val="00895E69"/>
    <w:rsid w:val="008A4269"/>
    <w:rsid w:val="008F0A99"/>
    <w:rsid w:val="00934096"/>
    <w:rsid w:val="00A012A6"/>
    <w:rsid w:val="00A1272F"/>
    <w:rsid w:val="00A3578A"/>
    <w:rsid w:val="00A6021F"/>
    <w:rsid w:val="00A861A5"/>
    <w:rsid w:val="00AA2FF2"/>
    <w:rsid w:val="00AA7956"/>
    <w:rsid w:val="00AD0958"/>
    <w:rsid w:val="00B050B7"/>
    <w:rsid w:val="00B372E1"/>
    <w:rsid w:val="00BA7BE2"/>
    <w:rsid w:val="00BE4154"/>
    <w:rsid w:val="00C02CE0"/>
    <w:rsid w:val="00C11788"/>
    <w:rsid w:val="00C14C22"/>
    <w:rsid w:val="00C56D28"/>
    <w:rsid w:val="00C7667A"/>
    <w:rsid w:val="00CA5A6B"/>
    <w:rsid w:val="00CB1B1F"/>
    <w:rsid w:val="00CB237B"/>
    <w:rsid w:val="00CC6A68"/>
    <w:rsid w:val="00D41293"/>
    <w:rsid w:val="00D87B97"/>
    <w:rsid w:val="00DB3AF1"/>
    <w:rsid w:val="00DE7E88"/>
    <w:rsid w:val="00E24404"/>
    <w:rsid w:val="00E47769"/>
    <w:rsid w:val="00E63AF7"/>
    <w:rsid w:val="00E6731D"/>
    <w:rsid w:val="00E7369C"/>
    <w:rsid w:val="00EC1E27"/>
    <w:rsid w:val="00F07D61"/>
    <w:rsid w:val="00F20BBB"/>
    <w:rsid w:val="00F36B55"/>
    <w:rsid w:val="00F400AA"/>
    <w:rsid w:val="00F821FB"/>
    <w:rsid w:val="00FA7712"/>
    <w:rsid w:val="00FD5C6C"/>
    <w:rsid w:val="00FF7079"/>
    <w:rsid w:val="15AA1DD6"/>
    <w:rsid w:val="280F5963"/>
    <w:rsid w:val="427C69D2"/>
    <w:rsid w:val="590C2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"/>
    <w:basedOn w:val="1"/>
    <w:uiPriority w:val="0"/>
    <w:pPr>
      <w:spacing w:before="100" w:beforeAutospacing="1" w:after="100" w:afterAutospacing="1"/>
    </w:pPr>
  </w:style>
  <w:style w:type="paragraph" w:customStyle="1" w:styleId="5">
    <w:name w:val="msolistparagraphcxspmiddle"/>
    <w:basedOn w:val="1"/>
    <w:uiPriority w:val="0"/>
    <w:pPr>
      <w:spacing w:before="100" w:beforeAutospacing="1" w:after="100" w:afterAutospacing="1"/>
    </w:pPr>
  </w:style>
  <w:style w:type="paragraph" w:customStyle="1" w:styleId="6">
    <w:name w:val="msolistparagraphcxsplast"/>
    <w:basedOn w:val="1"/>
    <w:qFormat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3016</Characters>
  <Lines>25</Lines>
  <Paragraphs>7</Paragraphs>
  <TotalTime>28</TotalTime>
  <ScaleCrop>false</ScaleCrop>
  <LinksUpToDate>false</LinksUpToDate>
  <CharactersWithSpaces>3511</CharactersWithSpaces>
  <Application>WPS Office_11.2.0.9107_F1E327BC-269C-435d-A152-05C5408002CA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2019-11-07T11:28:00Z</dcterms:created>
  <dc:creator>agaikuba</dc:creator>
  <cp:lastModifiedBy>agaikuba</cp:lastModifiedBy>
  <dcterms:modified xsi:type="dcterms:W3CDTF">2020-01-02T13:02:32Z</dcterms:modified>
  <dc:title>Ogłoszenie o przetargu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1033-11.2.0.9107</vt:lpwstr>
  </property>
</Properties>
</file>