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DE56B" w14:textId="77777777" w:rsidR="00ED0699" w:rsidRDefault="00ED0699" w:rsidP="00C57A39">
      <w:pPr>
        <w:spacing w:after="0" w:line="240" w:lineRule="auto"/>
        <w:jc w:val="center"/>
        <w:rPr>
          <w:rFonts w:asciiTheme="majorHAnsi" w:hAnsiTheme="majorHAnsi" w:cs="Arial"/>
          <w:sz w:val="24"/>
          <w:szCs w:val="19"/>
        </w:rPr>
      </w:pPr>
    </w:p>
    <w:p w14:paraId="2E3A99FA" w14:textId="20B05D30" w:rsidR="00C25DC7" w:rsidRPr="006902F0" w:rsidRDefault="006902F0" w:rsidP="00C57A39">
      <w:pPr>
        <w:spacing w:after="0" w:line="240" w:lineRule="auto"/>
        <w:jc w:val="center"/>
        <w:rPr>
          <w:rFonts w:asciiTheme="majorHAnsi" w:hAnsiTheme="majorHAnsi" w:cs="Arial"/>
          <w:b/>
          <w:bCs/>
          <w:sz w:val="10"/>
          <w:szCs w:val="10"/>
        </w:rPr>
      </w:pPr>
      <w:r w:rsidRPr="006902F0">
        <w:rPr>
          <w:rFonts w:asciiTheme="majorHAnsi" w:hAnsiTheme="majorHAnsi" w:cs="Arial"/>
          <w:b/>
          <w:bCs/>
          <w:sz w:val="24"/>
          <w:szCs w:val="19"/>
        </w:rPr>
        <w:t>ZAŁĄCZNIK DO FORMULARZA OFERTOWO – CENOWEGO</w:t>
      </w:r>
    </w:p>
    <w:p w14:paraId="1931DADF" w14:textId="77777777" w:rsidR="00C25DC7" w:rsidRDefault="00C25DC7" w:rsidP="00C57A39">
      <w:pPr>
        <w:spacing w:after="0" w:line="240" w:lineRule="auto"/>
        <w:jc w:val="center"/>
        <w:rPr>
          <w:rFonts w:asciiTheme="majorHAnsi" w:hAnsiTheme="majorHAnsi" w:cs="Arial"/>
          <w:b/>
          <w:sz w:val="10"/>
          <w:szCs w:val="10"/>
        </w:rPr>
      </w:pPr>
    </w:p>
    <w:p w14:paraId="28A668B1" w14:textId="77777777" w:rsidR="00C25DC7" w:rsidRDefault="00C25DC7" w:rsidP="00C57A39">
      <w:pPr>
        <w:spacing w:after="0" w:line="240" w:lineRule="auto"/>
        <w:jc w:val="center"/>
        <w:rPr>
          <w:rFonts w:asciiTheme="majorHAnsi" w:hAnsiTheme="majorHAnsi" w:cs="Arial"/>
          <w:b/>
          <w:sz w:val="10"/>
          <w:szCs w:val="10"/>
        </w:rPr>
      </w:pPr>
    </w:p>
    <w:p w14:paraId="130B1350" w14:textId="77777777" w:rsidR="00C25DC7" w:rsidRDefault="00C25DC7" w:rsidP="00C57A39">
      <w:pPr>
        <w:spacing w:after="0" w:line="240" w:lineRule="auto"/>
        <w:jc w:val="center"/>
        <w:rPr>
          <w:rFonts w:asciiTheme="majorHAnsi" w:hAnsiTheme="majorHAnsi" w:cs="Arial"/>
          <w:b/>
          <w:sz w:val="10"/>
          <w:szCs w:val="10"/>
        </w:rPr>
      </w:pPr>
    </w:p>
    <w:p w14:paraId="2AF0A2B4" w14:textId="77777777" w:rsidR="00C25DC7" w:rsidRDefault="00C25DC7" w:rsidP="00C57A39">
      <w:pPr>
        <w:spacing w:after="0" w:line="240" w:lineRule="auto"/>
        <w:jc w:val="center"/>
        <w:rPr>
          <w:rFonts w:asciiTheme="majorHAnsi" w:hAnsiTheme="majorHAnsi" w:cs="Arial"/>
          <w:b/>
          <w:sz w:val="10"/>
          <w:szCs w:val="10"/>
        </w:rPr>
      </w:pPr>
    </w:p>
    <w:p w14:paraId="484788FD" w14:textId="7D54FC47" w:rsidR="00633FC9" w:rsidRPr="00A01055" w:rsidRDefault="006C7E05" w:rsidP="00C57A39">
      <w:pPr>
        <w:spacing w:after="0" w:line="240" w:lineRule="auto"/>
        <w:rPr>
          <w:rFonts w:asciiTheme="majorHAnsi" w:hAnsiTheme="majorHAnsi" w:cs="Arial"/>
          <w:b/>
          <w:sz w:val="24"/>
          <w:szCs w:val="19"/>
        </w:rPr>
      </w:pPr>
      <w:r>
        <w:rPr>
          <w:rFonts w:asciiTheme="majorHAnsi" w:hAnsiTheme="majorHAnsi" w:cs="Arial"/>
          <w:b/>
          <w:sz w:val="24"/>
          <w:szCs w:val="19"/>
        </w:rPr>
        <w:t>Część 1</w:t>
      </w:r>
      <w:r w:rsidR="001E383C" w:rsidRPr="00A01055">
        <w:rPr>
          <w:rFonts w:asciiTheme="majorHAnsi" w:hAnsiTheme="majorHAnsi" w:cs="Arial"/>
          <w:b/>
          <w:sz w:val="24"/>
          <w:szCs w:val="19"/>
        </w:rPr>
        <w:t>.</w:t>
      </w:r>
      <w:r w:rsidR="004E5EF9" w:rsidRPr="00A01055">
        <w:rPr>
          <w:rFonts w:asciiTheme="majorHAnsi" w:hAnsiTheme="majorHAnsi" w:cs="Arial"/>
          <w:b/>
          <w:sz w:val="24"/>
          <w:szCs w:val="19"/>
        </w:rPr>
        <w:t xml:space="preserve"> Komputer przenośny typu laptop, komputer stacjonarny, monitor, oprogramowanie biurowe, </w:t>
      </w:r>
    </w:p>
    <w:p w14:paraId="70F4815E" w14:textId="224737F2" w:rsidR="004E5EF9" w:rsidRPr="00A01055" w:rsidRDefault="004E5EF9" w:rsidP="00C57A39">
      <w:pPr>
        <w:spacing w:after="0" w:line="240" w:lineRule="auto"/>
        <w:rPr>
          <w:rFonts w:asciiTheme="majorHAnsi" w:hAnsiTheme="majorHAnsi" w:cs="Arial"/>
          <w:b/>
          <w:sz w:val="24"/>
          <w:szCs w:val="19"/>
        </w:rPr>
      </w:pPr>
      <w:r w:rsidRPr="00A01055">
        <w:rPr>
          <w:rFonts w:asciiTheme="majorHAnsi" w:hAnsiTheme="majorHAnsi" w:cs="Arial"/>
          <w:b/>
          <w:sz w:val="24"/>
          <w:szCs w:val="19"/>
        </w:rPr>
        <w:t xml:space="preserve">                 </w:t>
      </w:r>
    </w:p>
    <w:p w14:paraId="7B5F1C76" w14:textId="77777777" w:rsidR="00633FC9" w:rsidRDefault="00633FC9" w:rsidP="00C57A39">
      <w:pPr>
        <w:spacing w:after="0" w:line="240" w:lineRule="auto"/>
        <w:rPr>
          <w:rFonts w:asciiTheme="majorHAnsi" w:hAnsiTheme="majorHAnsi" w:cs="Arial"/>
          <w:b/>
          <w:sz w:val="19"/>
          <w:szCs w:val="19"/>
        </w:rPr>
      </w:pPr>
    </w:p>
    <w:p w14:paraId="0AD3D0CF" w14:textId="77777777" w:rsidR="00633FC9" w:rsidRDefault="00633FC9" w:rsidP="00C57A39">
      <w:pPr>
        <w:spacing w:after="0" w:line="240" w:lineRule="auto"/>
        <w:rPr>
          <w:rFonts w:asciiTheme="majorHAnsi" w:hAnsiTheme="majorHAnsi" w:cs="Arial"/>
          <w:b/>
          <w:sz w:val="19"/>
          <w:szCs w:val="19"/>
        </w:rPr>
      </w:pPr>
    </w:p>
    <w:tbl>
      <w:tblPr>
        <w:tblStyle w:val="Tabela-Siatka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7"/>
        <w:gridCol w:w="186"/>
        <w:gridCol w:w="479"/>
        <w:gridCol w:w="1110"/>
        <w:gridCol w:w="396"/>
        <w:gridCol w:w="3826"/>
        <w:gridCol w:w="1133"/>
        <w:gridCol w:w="1560"/>
        <w:gridCol w:w="571"/>
        <w:gridCol w:w="1560"/>
        <w:gridCol w:w="709"/>
        <w:gridCol w:w="1703"/>
        <w:gridCol w:w="2126"/>
      </w:tblGrid>
      <w:tr w:rsidR="009614CC" w14:paraId="64226722" w14:textId="6BBFDE06" w:rsidTr="006902F0">
        <w:trPr>
          <w:gridBefore w:val="2"/>
          <w:wBefore w:w="703" w:type="dxa"/>
        </w:trPr>
        <w:tc>
          <w:tcPr>
            <w:tcW w:w="479" w:type="dxa"/>
            <w:vAlign w:val="center"/>
          </w:tcPr>
          <w:p w14:paraId="1DE061A8" w14:textId="6C8F7A9A" w:rsidR="009614CC" w:rsidRDefault="009614CC" w:rsidP="009614CC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7D1361">
              <w:rPr>
                <w:rFonts w:asciiTheme="majorHAnsi" w:hAnsiTheme="majorHAnsi" w:cs="Arial"/>
                <w:b/>
                <w:sz w:val="19"/>
                <w:szCs w:val="19"/>
              </w:rPr>
              <w:t>Lp.</w:t>
            </w:r>
          </w:p>
        </w:tc>
        <w:tc>
          <w:tcPr>
            <w:tcW w:w="6465" w:type="dxa"/>
            <w:gridSpan w:val="4"/>
            <w:vAlign w:val="center"/>
          </w:tcPr>
          <w:p w14:paraId="440F2BAB" w14:textId="575F4C12" w:rsidR="009614CC" w:rsidRDefault="009614CC" w:rsidP="009614CC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7D1361">
              <w:rPr>
                <w:rFonts w:asciiTheme="majorHAnsi" w:hAnsiTheme="majorHAnsi" w:cs="Arial"/>
                <w:b/>
                <w:sz w:val="19"/>
                <w:szCs w:val="19"/>
              </w:rPr>
              <w:t>Nazwa urządzenia</w:t>
            </w:r>
          </w:p>
        </w:tc>
        <w:tc>
          <w:tcPr>
            <w:tcW w:w="2131" w:type="dxa"/>
            <w:gridSpan w:val="2"/>
            <w:vAlign w:val="center"/>
          </w:tcPr>
          <w:p w14:paraId="3AF94D36" w14:textId="47E88E1F" w:rsidR="009614CC" w:rsidRPr="007D1361" w:rsidRDefault="009614CC" w:rsidP="009614CC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7D1361">
              <w:rPr>
                <w:rFonts w:asciiTheme="majorHAnsi" w:hAnsiTheme="majorHAnsi" w:cs="Arial"/>
                <w:b/>
                <w:sz w:val="19"/>
                <w:szCs w:val="19"/>
              </w:rPr>
              <w:t>Nazwa, model, typ oferowanego urządzenia</w:t>
            </w:r>
          </w:p>
        </w:tc>
        <w:tc>
          <w:tcPr>
            <w:tcW w:w="1560" w:type="dxa"/>
            <w:vAlign w:val="center"/>
          </w:tcPr>
          <w:p w14:paraId="6675DF47" w14:textId="118F2133" w:rsidR="009614CC" w:rsidRDefault="009614CC" w:rsidP="009614CC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7D1361">
              <w:rPr>
                <w:rFonts w:asciiTheme="majorHAnsi" w:hAnsiTheme="majorHAnsi" w:cs="Arial"/>
                <w:b/>
                <w:sz w:val="19"/>
                <w:szCs w:val="19"/>
              </w:rPr>
              <w:t>Okres gwarancyjny</w:t>
            </w:r>
          </w:p>
        </w:tc>
        <w:tc>
          <w:tcPr>
            <w:tcW w:w="709" w:type="dxa"/>
            <w:vAlign w:val="center"/>
          </w:tcPr>
          <w:p w14:paraId="53039576" w14:textId="7EB34DD1" w:rsidR="009614CC" w:rsidRDefault="009614CC" w:rsidP="009614CC">
            <w:pPr>
              <w:ind w:left="175" w:hanging="175"/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7D1361">
              <w:rPr>
                <w:rFonts w:asciiTheme="majorHAnsi" w:hAnsiTheme="majorHAnsi" w:cs="Arial"/>
                <w:b/>
                <w:sz w:val="19"/>
                <w:szCs w:val="19"/>
              </w:rPr>
              <w:t>Ilość</w:t>
            </w:r>
          </w:p>
        </w:tc>
        <w:tc>
          <w:tcPr>
            <w:tcW w:w="1703" w:type="dxa"/>
            <w:vAlign w:val="center"/>
          </w:tcPr>
          <w:p w14:paraId="5F56B16A" w14:textId="21D39E4B" w:rsidR="009614CC" w:rsidRPr="007D1361" w:rsidRDefault="009614CC" w:rsidP="009614CC">
            <w:pPr>
              <w:ind w:left="175" w:hanging="175"/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Wartość netto</w:t>
            </w:r>
          </w:p>
        </w:tc>
        <w:tc>
          <w:tcPr>
            <w:tcW w:w="2126" w:type="dxa"/>
            <w:vAlign w:val="center"/>
          </w:tcPr>
          <w:p w14:paraId="3AB5736E" w14:textId="1B3E025C" w:rsidR="009614CC" w:rsidRPr="007D1361" w:rsidRDefault="009614CC" w:rsidP="009614CC">
            <w:pPr>
              <w:ind w:left="175" w:hanging="175"/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Wartość Brutto</w:t>
            </w:r>
          </w:p>
        </w:tc>
      </w:tr>
      <w:tr w:rsidR="009614CC" w14:paraId="7B81300C" w14:textId="5E1A287D" w:rsidTr="006902F0">
        <w:trPr>
          <w:gridBefore w:val="2"/>
          <w:wBefore w:w="703" w:type="dxa"/>
          <w:trHeight w:val="562"/>
        </w:trPr>
        <w:tc>
          <w:tcPr>
            <w:tcW w:w="479" w:type="dxa"/>
            <w:vMerge w:val="restart"/>
          </w:tcPr>
          <w:p w14:paraId="7DF3D946" w14:textId="77777777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  <w:p w14:paraId="16DB61B0" w14:textId="0A129BEC" w:rsidR="009614CC" w:rsidRDefault="009614CC" w:rsidP="00E16D88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1</w:t>
            </w:r>
          </w:p>
        </w:tc>
        <w:tc>
          <w:tcPr>
            <w:tcW w:w="6465" w:type="dxa"/>
            <w:gridSpan w:val="4"/>
            <w:vAlign w:val="center"/>
          </w:tcPr>
          <w:p w14:paraId="793F6AB6" w14:textId="725ABF6C" w:rsidR="009614CC" w:rsidRDefault="009614CC" w:rsidP="00C57A39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Komputer przenośny typu laptop</w:t>
            </w:r>
          </w:p>
        </w:tc>
        <w:tc>
          <w:tcPr>
            <w:tcW w:w="2131" w:type="dxa"/>
            <w:gridSpan w:val="2"/>
          </w:tcPr>
          <w:p w14:paraId="5B7E0307" w14:textId="77777777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0A8A21CD" w14:textId="0913E67D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D75B38">
              <w:rPr>
                <w:rFonts w:asciiTheme="majorHAnsi" w:hAnsiTheme="majorHAnsi" w:cs="Arial"/>
                <w:sz w:val="19"/>
                <w:szCs w:val="19"/>
              </w:rPr>
              <w:t>min.</w:t>
            </w:r>
            <w:r>
              <w:rPr>
                <w:rFonts w:asciiTheme="majorHAnsi" w:hAnsiTheme="majorHAnsi" w:cs="Arial"/>
                <w:sz w:val="19"/>
                <w:szCs w:val="19"/>
              </w:rPr>
              <w:t xml:space="preserve"> </w:t>
            </w:r>
            <w:r w:rsidRPr="00D75B38">
              <w:rPr>
                <w:rFonts w:asciiTheme="majorHAnsi" w:hAnsiTheme="majorHAnsi" w:cs="Arial"/>
                <w:sz w:val="19"/>
                <w:szCs w:val="19"/>
              </w:rPr>
              <w:t>12 miesięcy</w:t>
            </w:r>
          </w:p>
        </w:tc>
        <w:tc>
          <w:tcPr>
            <w:tcW w:w="709" w:type="dxa"/>
            <w:vAlign w:val="center"/>
          </w:tcPr>
          <w:p w14:paraId="703F74B6" w14:textId="30D70721" w:rsidR="009614CC" w:rsidRPr="002C420B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>
              <w:rPr>
                <w:rFonts w:asciiTheme="majorHAnsi" w:hAnsiTheme="majorHAnsi" w:cs="Arial"/>
                <w:sz w:val="19"/>
                <w:szCs w:val="19"/>
              </w:rPr>
              <w:t>2</w:t>
            </w:r>
          </w:p>
        </w:tc>
        <w:tc>
          <w:tcPr>
            <w:tcW w:w="1703" w:type="dxa"/>
          </w:tcPr>
          <w:p w14:paraId="234D2BB6" w14:textId="77777777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2126" w:type="dxa"/>
          </w:tcPr>
          <w:p w14:paraId="2C9021F9" w14:textId="1BE10A19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</w:tr>
      <w:tr w:rsidR="006902F0" w14:paraId="252D9914" w14:textId="307409C7" w:rsidTr="006902F0">
        <w:trPr>
          <w:gridBefore w:val="2"/>
          <w:wBefore w:w="703" w:type="dxa"/>
          <w:trHeight w:val="742"/>
        </w:trPr>
        <w:tc>
          <w:tcPr>
            <w:tcW w:w="479" w:type="dxa"/>
            <w:vMerge/>
          </w:tcPr>
          <w:p w14:paraId="59A80AC4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E52D007" w14:textId="2A1011E8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Procesor</w:t>
            </w:r>
          </w:p>
        </w:tc>
        <w:tc>
          <w:tcPr>
            <w:tcW w:w="4959" w:type="dxa"/>
            <w:gridSpan w:val="2"/>
            <w:vAlign w:val="center"/>
          </w:tcPr>
          <w:p w14:paraId="458BC234" w14:textId="77777777" w:rsidR="006902F0" w:rsidRDefault="006902F0" w:rsidP="006902F0">
            <w:pPr>
              <w:spacing w:before="40" w:after="40"/>
              <w:rPr>
                <w:rStyle w:val="Hipercze"/>
                <w:rFonts w:asciiTheme="majorHAnsi" w:hAnsiTheme="majorHAnsi" w:cs="Arial"/>
                <w:sz w:val="20"/>
                <w:szCs w:val="20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</w:rPr>
              <w:t xml:space="preserve">Procesor klasy x86 umożliwiający osiągnięcie przez komputer, w zaoferowanej konfiguracji sprzętowej, w teście Passmark CPU Mark, wyniku minimum 7990 pkt. Passmark CPU Mark według wyników procesorów publikowanych na stronie </w:t>
            </w:r>
            <w:hyperlink r:id="rId8" w:history="1">
              <w:r w:rsidRPr="007D1361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http://cpubenchmark.net/</w:t>
              </w:r>
            </w:hyperlink>
          </w:p>
          <w:p w14:paraId="77FCDC61" w14:textId="36C9F0F2" w:rsidR="006902F0" w:rsidRDefault="006902F0" w:rsidP="006902F0">
            <w:pPr>
              <w:spacing w:before="40" w:after="40"/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</w:pPr>
            <w:r w:rsidRPr="001B4F6E"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  <w:t>Taktowanie</w:t>
            </w:r>
            <w:r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  <w:t xml:space="preserve"> 1,6 GHz</w:t>
            </w:r>
          </w:p>
          <w:p w14:paraId="7C2D4462" w14:textId="055B5124" w:rsidR="006902F0" w:rsidRDefault="006902F0" w:rsidP="006902F0">
            <w:pPr>
              <w:spacing w:before="40" w:after="40"/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  <w:t>Taktowanie turbo: 3,9 GHz</w:t>
            </w:r>
          </w:p>
          <w:p w14:paraId="1B447991" w14:textId="56F9E05C" w:rsidR="006902F0" w:rsidRDefault="006902F0" w:rsidP="006902F0">
            <w:pPr>
              <w:spacing w:before="40" w:after="40"/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  <w:t>Ilość rdzeni: 4</w:t>
            </w:r>
          </w:p>
          <w:p w14:paraId="1EB1D979" w14:textId="6EA14F4C" w:rsidR="006902F0" w:rsidRDefault="006902F0" w:rsidP="006902F0">
            <w:pPr>
              <w:spacing w:before="40" w:after="40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Style w:val="Hipercze"/>
                <w:rFonts w:asciiTheme="majorHAnsi" w:hAnsiTheme="majorHAnsi" w:cs="Arial"/>
                <w:color w:val="auto"/>
                <w:sz w:val="20"/>
                <w:szCs w:val="20"/>
                <w:u w:val="none"/>
              </w:rPr>
              <w:t>Pamięć cache 6 MB</w:t>
            </w:r>
          </w:p>
        </w:tc>
        <w:tc>
          <w:tcPr>
            <w:tcW w:w="2131" w:type="dxa"/>
            <w:gridSpan w:val="2"/>
          </w:tcPr>
          <w:p w14:paraId="1E5E9D24" w14:textId="732AB4C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569EF7CE" w14:textId="48656119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2B95868F" w14:textId="744AE83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3236145E" w14:textId="78BAF0D9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6EA7D33C" w14:textId="36B6ACA5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3BB6317C" w14:textId="375F8AA0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58B185CD" w14:textId="4D8C873E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D66E869" w14:textId="78AB5084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Pamięć RAM</w:t>
            </w:r>
          </w:p>
        </w:tc>
        <w:tc>
          <w:tcPr>
            <w:tcW w:w="4959" w:type="dxa"/>
            <w:gridSpan w:val="2"/>
            <w:vAlign w:val="center"/>
          </w:tcPr>
          <w:p w14:paraId="5F3CD814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Pamięć RAM (zainstalowana): 8 GB</w:t>
            </w:r>
          </w:p>
          <w:p w14:paraId="3C3A687C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Pamięć RAM (maksymalna):  32 GB</w:t>
            </w:r>
          </w:p>
          <w:p w14:paraId="27C72222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Typ pamięci RAM: DDR4</w:t>
            </w:r>
          </w:p>
          <w:p w14:paraId="1D7537F6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Częstotliwość pamięci: 2400MHz</w:t>
            </w:r>
          </w:p>
          <w:p w14:paraId="7362B52D" w14:textId="77777777" w:rsidR="006902F0" w:rsidRDefault="006902F0" w:rsidP="006902F0">
            <w:pPr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Ilość gniazd pamięci (ogółem/wolne) :2/1</w:t>
            </w:r>
          </w:p>
          <w:p w14:paraId="5FEEBCF0" w14:textId="34F0A864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2131" w:type="dxa"/>
            <w:gridSpan w:val="2"/>
          </w:tcPr>
          <w:p w14:paraId="78541547" w14:textId="1909FA8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15FB79F4" w14:textId="2EDBE20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6B82481A" w14:textId="447C1FF5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370B9577" w14:textId="68E2D0E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6755F044" w14:textId="6075BC2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46A582A3" w14:textId="66EF603B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0DDF00B2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F2A604A" w14:textId="1337410B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Dysk twardy</w:t>
            </w:r>
          </w:p>
        </w:tc>
        <w:tc>
          <w:tcPr>
            <w:tcW w:w="4959" w:type="dxa"/>
            <w:gridSpan w:val="2"/>
            <w:vAlign w:val="center"/>
          </w:tcPr>
          <w:p w14:paraId="45DFC22C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Rodzaj dysku twardego: SSD</w:t>
            </w:r>
          </w:p>
          <w:p w14:paraId="3428EF45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Pojemność dysku: 256 GB</w:t>
            </w:r>
          </w:p>
          <w:p w14:paraId="21700961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Format dysku: M.2</w:t>
            </w:r>
          </w:p>
          <w:p w14:paraId="2CCD66D3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Interfejs dysku: PCIe</w:t>
            </w:r>
          </w:p>
          <w:p w14:paraId="57BCD67D" w14:textId="49C706F5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2B2DB715" w14:textId="1FC137B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2161DCB6" w14:textId="5283E6E9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425CF6D4" w14:textId="293E5AA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716529EF" w14:textId="5828829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084B971F" w14:textId="2527F25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4FA750F0" w14:textId="56F13203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73197605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2D19567" w14:textId="2CF4E855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Karta graficzna</w:t>
            </w:r>
          </w:p>
        </w:tc>
        <w:tc>
          <w:tcPr>
            <w:tcW w:w="4959" w:type="dxa"/>
            <w:gridSpan w:val="2"/>
            <w:vAlign w:val="center"/>
          </w:tcPr>
          <w:p w14:paraId="2D5D665D" w14:textId="72EE0EA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Karta Graficzna: Zintegrowana</w:t>
            </w:r>
          </w:p>
        </w:tc>
        <w:tc>
          <w:tcPr>
            <w:tcW w:w="2131" w:type="dxa"/>
            <w:gridSpan w:val="2"/>
          </w:tcPr>
          <w:p w14:paraId="7B52F29B" w14:textId="0887DE2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16903262" w14:textId="5F613D2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34E9946C" w14:textId="3073DE9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09B5B9F7" w14:textId="682FA730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7E188E4E" w14:textId="072DD63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4BFD21B5" w14:textId="0F1831C9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159E8E00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EBA57C9" w14:textId="08D44EC9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Ekran</w:t>
            </w:r>
          </w:p>
        </w:tc>
        <w:tc>
          <w:tcPr>
            <w:tcW w:w="4959" w:type="dxa"/>
            <w:gridSpan w:val="2"/>
            <w:vAlign w:val="center"/>
          </w:tcPr>
          <w:p w14:paraId="55F5332E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Przekątna ekranu [cal] :15.6</w:t>
            </w:r>
          </w:p>
          <w:p w14:paraId="3AB947A6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Rozdzielczość: 1920 x 1080 (Full HD)</w:t>
            </w:r>
          </w:p>
          <w:p w14:paraId="70FE8BBC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Powłoka matrycy: antyrefleksyjna</w:t>
            </w:r>
          </w:p>
          <w:p w14:paraId="6DC6CE73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Typ matrycy: IPS</w:t>
            </w:r>
          </w:p>
          <w:p w14:paraId="4DC6A64A" w14:textId="7043A2BB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7495FF71" w14:textId="047F1C60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16B8B196" w14:textId="1B704B0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46817AAB" w14:textId="3DFBB95E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2EED4F47" w14:textId="7D0312DA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2E3AB1C7" w14:textId="79F72EE0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7759AA1B" w14:textId="1CC2FD41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558F9537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05C451D" w14:textId="63EE4BD0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Wyposażenie</w:t>
            </w:r>
          </w:p>
        </w:tc>
        <w:tc>
          <w:tcPr>
            <w:tcW w:w="4959" w:type="dxa"/>
            <w:gridSpan w:val="2"/>
            <w:vAlign w:val="center"/>
          </w:tcPr>
          <w:p w14:paraId="54EE28A3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Porty: Wyjście HDMI, Wyjście słuchawkowe/wejście mikrofonowe, Ilość portów USB: 4</w:t>
            </w:r>
          </w:p>
          <w:p w14:paraId="4F99D5CC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Rodzaj USB: 1x USB 2.0, 2x USB 3.0, 1x USB-C  Gniazda rozszerzeń Czytnik kart pamięci, DC-in, RJ-45</w:t>
            </w:r>
          </w:p>
          <w:p w14:paraId="5BABD21E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Karta sieciowa: 10/100/1000 Mb/s,</w:t>
            </w:r>
          </w:p>
          <w:p w14:paraId="69A8AF06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Łączność bezprzewodowa: Bluetooth, WiFi 802.11 a/b/g/n/ac</w:t>
            </w:r>
          </w:p>
          <w:p w14:paraId="4890C235" w14:textId="7A91E0DE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Akumulator: 3-komorowy, l</w:t>
            </w: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itowo-polimerowy</w:t>
            </w:r>
          </w:p>
          <w:p w14:paraId="5665B2CE" w14:textId="16896BE5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Klawiatura odporna na zalanie.</w:t>
            </w:r>
          </w:p>
          <w:p w14:paraId="6ED40CC0" w14:textId="074F6920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6EE8B464" w14:textId="1ACE46F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2E57D76B" w14:textId="7685CB8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7AEFEFB2" w14:textId="05DE94D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6BD3292B" w14:textId="470029E9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7F7A77E8" w14:textId="6C549F8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5BC8A372" w14:textId="1857028F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5F1923FB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62864E9D" w14:textId="00F646A3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System operacyjny</w:t>
            </w:r>
          </w:p>
        </w:tc>
        <w:tc>
          <w:tcPr>
            <w:tcW w:w="4959" w:type="dxa"/>
            <w:gridSpan w:val="2"/>
            <w:vAlign w:val="center"/>
          </w:tcPr>
          <w:p w14:paraId="469F12E3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Zainstalowany s</w:t>
            </w: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yste</w:t>
            </w: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m operacyjny: Windows 10 Pro PL lub równoważny. Parametr równoważności :</w:t>
            </w:r>
          </w:p>
          <w:p w14:paraId="1D89DA68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Pełna integracja z domeną Active Directory MS Windows opartą na serwerach Windows Server 2019</w:t>
            </w:r>
          </w:p>
          <w:p w14:paraId="21E339E6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 xml:space="preserve">Zarządzanie komputerami poprzez Zasady Grup (GPO) Active Directory MS Windows, WMI. </w:t>
            </w:r>
          </w:p>
          <w:p w14:paraId="7E097814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 xml:space="preserve">Zainstalowany system operacyjny nie powinien wymagać aktywacji. Pełna obsługa ActiveX.  Wszystkie w/w funkcjonalności nie mogą być realizowane z zastosowaniem wszelkiego rodzaju emulacji i wirtualizacji Microsoft Windows. </w:t>
            </w:r>
          </w:p>
          <w:p w14:paraId="5582D598" w14:textId="7EF45262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447BEAB5" w14:textId="05787CE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685F19EB" w14:textId="7A5D27D9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2372411D" w14:textId="62CE9FE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76582DBF" w14:textId="2BDA16B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5D09E46A" w14:textId="68A77A7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6AFBE6E6" w14:textId="5F8CA6C0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04A151C2" w14:textId="4C50887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BCA41DD" w14:textId="0539DAC6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Pozostałe</w:t>
            </w:r>
          </w:p>
        </w:tc>
        <w:tc>
          <w:tcPr>
            <w:tcW w:w="4959" w:type="dxa"/>
            <w:gridSpan w:val="2"/>
            <w:vAlign w:val="center"/>
          </w:tcPr>
          <w:p w14:paraId="08FABC89" w14:textId="3C84C958" w:rsidR="006902F0" w:rsidRPr="007318CF" w:rsidRDefault="006902F0" w:rsidP="006902F0">
            <w:pPr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Komputer musi być certyfikowany normą MIL-STD-810G</w:t>
            </w:r>
          </w:p>
          <w:p w14:paraId="161F7EB5" w14:textId="77777777" w:rsidR="006902F0" w:rsidRPr="007318CF" w:rsidRDefault="006902F0" w:rsidP="006902F0">
            <w:pPr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Oświadczenie producenta komputera, potwierdzające iż w przypadku niewywiązywania się z obowiązków gwarancyjnych oferenta lub firmy serwisującej przejmie na siebie wszelkie zobowiązania gwarancyjne.</w:t>
            </w:r>
          </w:p>
          <w:p w14:paraId="514CB34B" w14:textId="77777777" w:rsidR="006902F0" w:rsidRPr="007318CF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Dedykowany numer oraz adres email dla wsparcia technicznego i informacji produktowej.</w:t>
            </w:r>
          </w:p>
          <w:p w14:paraId="06873521" w14:textId="77777777" w:rsidR="006902F0" w:rsidRPr="007318CF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 xml:space="preserve">- możliwość weryfikacji u producenta konfiguracji fabrycznej zakupionego sprzętu </w:t>
            </w:r>
          </w:p>
          <w:p w14:paraId="0C0DEBF0" w14:textId="77777777" w:rsidR="006902F0" w:rsidRPr="007318CF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- możliwość weryfikacji na stronie producenta posiadanej/wykupionej gwarancji</w:t>
            </w:r>
          </w:p>
          <w:p w14:paraId="0D210B77" w14:textId="77777777" w:rsidR="006902F0" w:rsidRPr="007318CF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- możliwość weryfikacji statusu naprawy urządzenia po podaniu unikalnego numeru seryjnego</w:t>
            </w:r>
          </w:p>
          <w:p w14:paraId="104EDA8D" w14:textId="562E1A17" w:rsidR="006902F0" w:rsidRPr="007318CF" w:rsidRDefault="006902F0" w:rsidP="006902F0">
            <w:pPr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- Naprawy gwarancyjne urządzeń muszą być realizowany przez Producenta lub Autoryzowanego Partnera Serwisowego Producenta.</w:t>
            </w:r>
          </w:p>
          <w:p w14:paraId="6FB31658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  <w:p w14:paraId="594D9293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412FAAEC" w14:textId="7C11582E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785D32B7" w14:textId="4070C4B6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2A6F7E55" w14:textId="4137587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3ED7A499" w14:textId="034927E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31E5F156" w14:textId="288D2AAE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9614CC" w14:paraId="2C0E3E7D" w14:textId="5D68450F" w:rsidTr="006902F0">
        <w:trPr>
          <w:gridBefore w:val="2"/>
          <w:wBefore w:w="703" w:type="dxa"/>
          <w:trHeight w:val="710"/>
        </w:trPr>
        <w:tc>
          <w:tcPr>
            <w:tcW w:w="479" w:type="dxa"/>
            <w:vMerge w:val="restart"/>
          </w:tcPr>
          <w:p w14:paraId="25F01C45" w14:textId="77777777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  <w:p w14:paraId="25831A8A" w14:textId="07795A83" w:rsidR="009614CC" w:rsidRDefault="009614CC" w:rsidP="00E16D88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2</w:t>
            </w:r>
          </w:p>
        </w:tc>
        <w:tc>
          <w:tcPr>
            <w:tcW w:w="6465" w:type="dxa"/>
            <w:gridSpan w:val="4"/>
            <w:vAlign w:val="center"/>
          </w:tcPr>
          <w:p w14:paraId="1263AFF6" w14:textId="0E09DADD" w:rsidR="009614CC" w:rsidRPr="00FE37DA" w:rsidRDefault="009614CC" w:rsidP="001E383C">
            <w:pPr>
              <w:spacing w:before="40" w:after="40"/>
              <w:rPr>
                <w:rFonts w:asciiTheme="majorHAnsi" w:hAnsiTheme="majorHAnsi" w:cs="Arial"/>
                <w:b/>
                <w:bCs/>
                <w:sz w:val="20"/>
                <w:szCs w:val="20"/>
                <w:lang w:bidi="ne-NP"/>
              </w:rPr>
            </w:pPr>
            <w:r w:rsidRPr="00FE37DA">
              <w:rPr>
                <w:rFonts w:asciiTheme="majorHAnsi" w:hAnsiTheme="majorHAnsi" w:cs="Arial"/>
                <w:b/>
                <w:bCs/>
                <w:sz w:val="20"/>
                <w:szCs w:val="20"/>
                <w:lang w:bidi="ne-NP"/>
              </w:rPr>
              <w:t>Komputer stacjonarny</w:t>
            </w:r>
          </w:p>
        </w:tc>
        <w:tc>
          <w:tcPr>
            <w:tcW w:w="2131" w:type="dxa"/>
            <w:gridSpan w:val="2"/>
          </w:tcPr>
          <w:p w14:paraId="585212FD" w14:textId="77777777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748C7E88" w14:textId="5CBCF6BA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D75B38">
              <w:rPr>
                <w:rFonts w:asciiTheme="majorHAnsi" w:hAnsiTheme="majorHAnsi" w:cs="Arial"/>
                <w:sz w:val="19"/>
                <w:szCs w:val="19"/>
              </w:rPr>
              <w:t>min.</w:t>
            </w:r>
            <w:r>
              <w:rPr>
                <w:rFonts w:asciiTheme="majorHAnsi" w:hAnsiTheme="majorHAnsi" w:cs="Arial"/>
                <w:sz w:val="19"/>
                <w:szCs w:val="19"/>
              </w:rPr>
              <w:t xml:space="preserve"> </w:t>
            </w:r>
            <w:r w:rsidRPr="00D75B38">
              <w:rPr>
                <w:rFonts w:asciiTheme="majorHAnsi" w:hAnsiTheme="majorHAnsi" w:cs="Arial"/>
                <w:sz w:val="19"/>
                <w:szCs w:val="19"/>
              </w:rPr>
              <w:t>36 miesięcy</w:t>
            </w:r>
          </w:p>
        </w:tc>
        <w:tc>
          <w:tcPr>
            <w:tcW w:w="709" w:type="dxa"/>
            <w:vAlign w:val="center"/>
          </w:tcPr>
          <w:p w14:paraId="4CDF0B23" w14:textId="628BFB21" w:rsidR="009614CC" w:rsidRPr="002C420B" w:rsidRDefault="00741CF9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>
              <w:rPr>
                <w:rFonts w:asciiTheme="majorHAnsi" w:hAnsiTheme="majorHAnsi" w:cs="Arial"/>
                <w:sz w:val="19"/>
                <w:szCs w:val="19"/>
              </w:rPr>
              <w:t>4</w:t>
            </w:r>
          </w:p>
        </w:tc>
        <w:tc>
          <w:tcPr>
            <w:tcW w:w="1703" w:type="dxa"/>
          </w:tcPr>
          <w:p w14:paraId="2FC79BDD" w14:textId="77777777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2126" w:type="dxa"/>
          </w:tcPr>
          <w:p w14:paraId="042E41F8" w14:textId="71D26708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</w:tr>
      <w:tr w:rsidR="006902F0" w14:paraId="283B801E" w14:textId="7DA581AF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468B57D2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6AB4F2F8" w14:textId="4FC9B732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Procesor</w:t>
            </w:r>
          </w:p>
        </w:tc>
        <w:tc>
          <w:tcPr>
            <w:tcW w:w="4959" w:type="dxa"/>
            <w:gridSpan w:val="2"/>
            <w:vAlign w:val="center"/>
          </w:tcPr>
          <w:p w14:paraId="0885EA62" w14:textId="0DB8E9AE" w:rsidR="006902F0" w:rsidRDefault="006902F0" w:rsidP="006902F0">
            <w:pPr>
              <w:pStyle w:val="Nagtab1"/>
              <w:spacing w:before="0" w:after="0"/>
              <w:rPr>
                <w:rStyle w:val="Hipercze"/>
                <w:rFonts w:asciiTheme="majorHAnsi" w:hAnsiTheme="majorHAnsi"/>
                <w:b w:val="0"/>
                <w:sz w:val="20"/>
                <w:szCs w:val="21"/>
              </w:rPr>
            </w:pPr>
            <w:r w:rsidRPr="00C42319">
              <w:rPr>
                <w:rFonts w:asciiTheme="majorHAnsi" w:hAnsiTheme="majorHAnsi"/>
                <w:b w:val="0"/>
                <w:sz w:val="20"/>
                <w:szCs w:val="21"/>
              </w:rPr>
              <w:t xml:space="preserve">Procesor klasy x86 umożliwiający osiągnięcie przez komputer, w zaoferowanej konfiguracji sprzętowej, w teście Passmark CPU Mark, wyniku minimum 11 </w:t>
            </w:r>
            <w:r>
              <w:rPr>
                <w:rFonts w:asciiTheme="majorHAnsi" w:hAnsiTheme="majorHAnsi"/>
                <w:b w:val="0"/>
                <w:sz w:val="20"/>
                <w:szCs w:val="21"/>
              </w:rPr>
              <w:t>9</w:t>
            </w:r>
            <w:r w:rsidRPr="00C42319">
              <w:rPr>
                <w:rFonts w:asciiTheme="majorHAnsi" w:hAnsiTheme="majorHAnsi"/>
                <w:b w:val="0"/>
                <w:sz w:val="20"/>
                <w:szCs w:val="21"/>
              </w:rPr>
              <w:t xml:space="preserve">00 pkt. Passmark CPU Mark według wyników procesorów publikowanych na stronie </w:t>
            </w:r>
            <w:hyperlink r:id="rId9" w:history="1">
              <w:r w:rsidRPr="00C42319">
                <w:rPr>
                  <w:rStyle w:val="Hipercze"/>
                  <w:rFonts w:asciiTheme="majorHAnsi" w:hAnsiTheme="majorHAnsi"/>
                  <w:b w:val="0"/>
                  <w:sz w:val="20"/>
                  <w:szCs w:val="21"/>
                </w:rPr>
                <w:t>http://cpubenchmark.net/</w:t>
              </w:r>
            </w:hyperlink>
            <w:r>
              <w:rPr>
                <w:rStyle w:val="Hipercze"/>
                <w:rFonts w:asciiTheme="majorHAnsi" w:hAnsiTheme="majorHAnsi"/>
                <w:b w:val="0"/>
                <w:sz w:val="20"/>
                <w:szCs w:val="21"/>
              </w:rPr>
              <w:t xml:space="preserve"> </w:t>
            </w:r>
          </w:p>
          <w:p w14:paraId="3E7A1F27" w14:textId="57FD0918" w:rsidR="006902F0" w:rsidRDefault="006902F0" w:rsidP="006902F0">
            <w:pPr>
              <w:pStyle w:val="Nagtab1"/>
              <w:spacing w:before="0" w:after="0"/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</w:pPr>
            <w:r w:rsidRPr="00FF774A"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  <w:t>Taktowanie</w:t>
            </w:r>
            <w:r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  <w:t xml:space="preserve"> 2,9 GHz</w:t>
            </w:r>
          </w:p>
          <w:p w14:paraId="2152BC21" w14:textId="643EA5E9" w:rsidR="006902F0" w:rsidRDefault="006902F0" w:rsidP="006902F0">
            <w:pPr>
              <w:pStyle w:val="Nagtab1"/>
              <w:spacing w:before="0" w:after="0"/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</w:pPr>
            <w:r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  <w:t>Taktowanie turbo 4,1 GHz</w:t>
            </w:r>
          </w:p>
          <w:p w14:paraId="1BA6A92B" w14:textId="41ABD74C" w:rsidR="006902F0" w:rsidRPr="00C42319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0"/>
                <w:szCs w:val="21"/>
              </w:rPr>
            </w:pPr>
            <w:r>
              <w:rPr>
                <w:rStyle w:val="Hipercze"/>
                <w:rFonts w:asciiTheme="majorHAnsi" w:hAnsiTheme="majorHAnsi"/>
                <w:b w:val="0"/>
                <w:color w:val="auto"/>
                <w:sz w:val="20"/>
                <w:szCs w:val="21"/>
                <w:u w:val="none"/>
              </w:rPr>
              <w:t>Ilość rdzeni/wątków: 6/6</w:t>
            </w:r>
          </w:p>
          <w:p w14:paraId="3ADA1293" w14:textId="77777777" w:rsidR="006902F0" w:rsidRPr="007D1361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</w:p>
        </w:tc>
        <w:tc>
          <w:tcPr>
            <w:tcW w:w="2131" w:type="dxa"/>
            <w:gridSpan w:val="2"/>
          </w:tcPr>
          <w:p w14:paraId="63AE0BC4" w14:textId="549A1A7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446B150F" w14:textId="7AA17A5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5B13CC6B" w14:textId="3B6661C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4FF0D402" w14:textId="4D32196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516D186D" w14:textId="4368957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6E109404" w14:textId="614EDF31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004A32F1" w14:textId="24D9AD78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99101D9" w14:textId="62908EB5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Płyta główna</w:t>
            </w:r>
          </w:p>
        </w:tc>
        <w:tc>
          <w:tcPr>
            <w:tcW w:w="4959" w:type="dxa"/>
            <w:gridSpan w:val="2"/>
            <w:vAlign w:val="center"/>
          </w:tcPr>
          <w:p w14:paraId="04C8EF35" w14:textId="77777777" w:rsidR="006902F0" w:rsidRPr="007318CF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Płyta główna zaprojektowana i wyprodukowana przez producenta komputera, wyposażona w złącza min.: 1 x PCI Express 3.0 x16, 1 x PCI Express 3.0 x1,2x M.2 z czego min. 1 przeznaczona dla dysku SSD z obsługą PCIe NVMe</w:t>
            </w:r>
          </w:p>
          <w:p w14:paraId="0B00A174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355307A7" w14:textId="6AA4D05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232D045C" w14:textId="4A867598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110D0A00" w14:textId="566BAD8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20DCBAB1" w14:textId="2B2C5C5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29D55396" w14:textId="017F3A5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5C49C8BE" w14:textId="77F473D6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6C318EB4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443C833B" w14:textId="67346272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Karta graficzna</w:t>
            </w:r>
          </w:p>
        </w:tc>
        <w:tc>
          <w:tcPr>
            <w:tcW w:w="4959" w:type="dxa"/>
            <w:gridSpan w:val="2"/>
            <w:vAlign w:val="center"/>
          </w:tcPr>
          <w:p w14:paraId="5E1E8DF3" w14:textId="3B89162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>
              <w:rPr>
                <w:rFonts w:asciiTheme="majorHAnsi" w:hAnsiTheme="majorHAnsi"/>
                <w:b w:val="0"/>
                <w:sz w:val="21"/>
                <w:szCs w:val="21"/>
              </w:rPr>
              <w:t>K</w:t>
            </w: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arta graficzna</w:t>
            </w: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ab/>
              <w:t xml:space="preserve">Intel UHD Graphics 630 </w:t>
            </w:r>
          </w:p>
          <w:p w14:paraId="55388429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złącza karty graficznej: 1 x Display Port , 1 x HDMI, 1 x VGA </w:t>
            </w:r>
          </w:p>
          <w:p w14:paraId="60834161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76A15862" w14:textId="27A9993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322FEBE5" w14:textId="2BFC45ED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7379824F" w14:textId="69DAAE38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574BF740" w14:textId="7D3FED2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780CCA7B" w14:textId="1636BD6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77489D81" w14:textId="1DC0C6B3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689B0355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1DDBC22D" w14:textId="50DA60D1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Pamięć RAM</w:t>
            </w:r>
          </w:p>
        </w:tc>
        <w:tc>
          <w:tcPr>
            <w:tcW w:w="4959" w:type="dxa"/>
            <w:gridSpan w:val="2"/>
            <w:vAlign w:val="center"/>
          </w:tcPr>
          <w:p w14:paraId="2BA71533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Ilość pamięci RAM: 8 GB </w:t>
            </w:r>
          </w:p>
          <w:p w14:paraId="43E50C2F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rodzaj zastosowanej pamięci: DDR4-2666 (PC4-21300) </w:t>
            </w:r>
          </w:p>
          <w:p w14:paraId="12B4FA36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7A841F76" w14:textId="0201DED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5E38E78C" w14:textId="1E40060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4817D5A7" w14:textId="7A4A2FF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33E59306" w14:textId="2884CEAE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079377CE" w14:textId="489AF67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5E13175B" w14:textId="3F67C4D8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524B60AB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0C864E7" w14:textId="10EADB59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Dysk twardy</w:t>
            </w:r>
          </w:p>
        </w:tc>
        <w:tc>
          <w:tcPr>
            <w:tcW w:w="4959" w:type="dxa"/>
            <w:gridSpan w:val="2"/>
            <w:vAlign w:val="center"/>
          </w:tcPr>
          <w:p w14:paraId="03EA3B5C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Typ dysku twardego:  SSD , pojemność 256 GB (NVMe) </w:t>
            </w:r>
          </w:p>
          <w:p w14:paraId="4BF3E9F3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interfejs dysku twardego: M.2 </w:t>
            </w:r>
          </w:p>
          <w:p w14:paraId="12D3B129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5D50766E" w14:textId="24EC063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5FA6EB02" w14:textId="261E83A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21928E69" w14:textId="5E6ECED1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610F169C" w14:textId="2E3787A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0AF7765A" w14:textId="2E6E6E2A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72520FA0" w14:textId="5284130A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7FE5AEF7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9763A4F" w14:textId="434C82FF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Wyposażenie</w:t>
            </w:r>
          </w:p>
        </w:tc>
        <w:tc>
          <w:tcPr>
            <w:tcW w:w="4959" w:type="dxa"/>
            <w:gridSpan w:val="2"/>
            <w:vAlign w:val="center"/>
          </w:tcPr>
          <w:p w14:paraId="2F89CFE8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Złącza na tylnym panelu: 1 x COM, 1 x RJ45, 2 x USB, 2 x USB 3.0, audio </w:t>
            </w:r>
          </w:p>
          <w:p w14:paraId="54F9C8E1" w14:textId="4DF83FA5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Obudowa: złącza na przednim panelu: </w:t>
            </w:r>
            <w:r>
              <w:rPr>
                <w:rFonts w:asciiTheme="majorHAnsi" w:hAnsiTheme="majorHAnsi"/>
                <w:b w:val="0"/>
                <w:sz w:val="21"/>
                <w:szCs w:val="21"/>
              </w:rPr>
              <w:t xml:space="preserve">min. </w:t>
            </w: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2 x USB 3.0 </w:t>
            </w:r>
          </w:p>
          <w:p w14:paraId="0D9C322A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2 x USB 3.1 , audio </w:t>
            </w:r>
          </w:p>
          <w:p w14:paraId="3C3D213E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Elementy wyposażenia</w:t>
            </w:r>
          </w:p>
          <w:p w14:paraId="103112E8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napęd optyczny DVD+/-RW, czytnik kart pamięci uniwersalny </w:t>
            </w:r>
          </w:p>
          <w:p w14:paraId="45AEF76B" w14:textId="74253A19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Zasilanie: moc zasilacza min.</w:t>
            </w:r>
            <w:r>
              <w:rPr>
                <w:rFonts w:asciiTheme="majorHAnsi" w:hAnsiTheme="majorHAnsi"/>
                <w:b w:val="0"/>
                <w:sz w:val="21"/>
                <w:szCs w:val="21"/>
              </w:rPr>
              <w:t xml:space="preserve"> </w:t>
            </w: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 xml:space="preserve">180 W </w:t>
            </w:r>
          </w:p>
          <w:p w14:paraId="645692FE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Pozostałe cechy</w:t>
            </w:r>
          </w:p>
          <w:p w14:paraId="68521348" w14:textId="1EC5876B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karta sieciowa</w:t>
            </w: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ab/>
              <w:t xml:space="preserve">10/100/1000 </w:t>
            </w:r>
            <w:r>
              <w:rPr>
                <w:rFonts w:asciiTheme="majorHAnsi" w:hAnsiTheme="majorHAnsi"/>
                <w:b w:val="0"/>
                <w:sz w:val="21"/>
                <w:szCs w:val="21"/>
              </w:rPr>
              <w:t>Mb/s</w:t>
            </w:r>
          </w:p>
          <w:p w14:paraId="2FBA9869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  <w:r w:rsidRPr="007D1361">
              <w:rPr>
                <w:rFonts w:asciiTheme="majorHAnsi" w:hAnsiTheme="majorHAnsi"/>
                <w:b w:val="0"/>
                <w:sz w:val="21"/>
                <w:szCs w:val="21"/>
              </w:rPr>
              <w:t>akcesoria w komplecie: klawiatura, mysz</w:t>
            </w:r>
          </w:p>
          <w:p w14:paraId="37A7B6DA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070396E5" w14:textId="51FB12F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0739A649" w14:textId="0E813AC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49ACF8AA" w14:textId="774AE83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1DEF9DBE" w14:textId="0A789FFC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2FDB5740" w14:textId="644C858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7C5CAFB8" w14:textId="0CAF0C51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3BB211AA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95C7043" w14:textId="408EAE97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System operacyjny</w:t>
            </w:r>
          </w:p>
        </w:tc>
        <w:tc>
          <w:tcPr>
            <w:tcW w:w="4959" w:type="dxa"/>
            <w:gridSpan w:val="2"/>
            <w:vAlign w:val="center"/>
          </w:tcPr>
          <w:p w14:paraId="3CCCB39E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Zainstalowany s</w:t>
            </w:r>
            <w:r w:rsidRPr="007D1361">
              <w:rPr>
                <w:rFonts w:asciiTheme="majorHAnsi" w:hAnsiTheme="majorHAnsi" w:cs="Arial"/>
                <w:sz w:val="20"/>
                <w:szCs w:val="20"/>
                <w:lang w:bidi="ne-NP"/>
              </w:rPr>
              <w:t>yste</w:t>
            </w: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m operacyjny: Windows 10 Pro PL lub równoważny. Parametr równoważności :</w:t>
            </w:r>
          </w:p>
          <w:p w14:paraId="1413894C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>Pełna integracja z domeną Active Directory MS Windows opartą na serwerach Windows Server 2019</w:t>
            </w:r>
          </w:p>
          <w:p w14:paraId="4C86D45E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 xml:space="preserve">Zarządzanie komputerami poprzez Zasady Grup (GPO) Active Directory MS Windows, WMI. </w:t>
            </w:r>
          </w:p>
          <w:p w14:paraId="6B8DF6FB" w14:textId="77777777" w:rsidR="006902F0" w:rsidRDefault="006902F0" w:rsidP="006902F0">
            <w:pPr>
              <w:spacing w:before="40" w:after="40"/>
              <w:rPr>
                <w:rFonts w:asciiTheme="majorHAnsi" w:hAnsiTheme="majorHAnsi" w:cs="Arial"/>
                <w:sz w:val="20"/>
                <w:szCs w:val="20"/>
                <w:lang w:bidi="ne-NP"/>
              </w:rPr>
            </w:pPr>
            <w:r>
              <w:rPr>
                <w:rFonts w:asciiTheme="majorHAnsi" w:hAnsiTheme="majorHAnsi" w:cs="Arial"/>
                <w:sz w:val="20"/>
                <w:szCs w:val="20"/>
                <w:lang w:bidi="ne-NP"/>
              </w:rPr>
              <w:t xml:space="preserve">Zainstalowany system operacyjny nie powinien wymagać aktywacji. Pełna obsługa ActiveX.  Wszystkie w/w funkcjonalności nie mogą być realizowane z zastosowaniem wszelkiego rodzaju emulacji i wirtualizacji Microsoft Windows. </w:t>
            </w:r>
          </w:p>
          <w:p w14:paraId="2A4B9B73" w14:textId="77777777" w:rsidR="006902F0" w:rsidRPr="007D1361" w:rsidRDefault="006902F0" w:rsidP="006902F0">
            <w:pPr>
              <w:pStyle w:val="Nagtab1"/>
              <w:spacing w:before="0" w:after="0"/>
              <w:rPr>
                <w:rFonts w:asciiTheme="majorHAnsi" w:hAnsiTheme="majorHAnsi"/>
                <w:b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086FDFA4" w14:textId="404F16B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1491FA63" w14:textId="20C78545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3F3F742B" w14:textId="2807994B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21AAF589" w14:textId="32D9AB3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32783FA4" w14:textId="2C67CA5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14:paraId="46F65EF0" w14:textId="4A2E439B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3E0B7069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57E45112" w14:textId="7A62FC12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Pozostałe</w:t>
            </w:r>
          </w:p>
        </w:tc>
        <w:tc>
          <w:tcPr>
            <w:tcW w:w="4959" w:type="dxa"/>
            <w:gridSpan w:val="2"/>
            <w:vAlign w:val="center"/>
          </w:tcPr>
          <w:p w14:paraId="32828E67" w14:textId="77777777" w:rsidR="006902F0" w:rsidRPr="007318CF" w:rsidRDefault="006902F0" w:rsidP="006902F0">
            <w:pPr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Oświadczenie producenta komputera, potwierdzające iż w przypadku niewywiązywania się z obowiązków gwarancyjnych oferenta lub firmy serwisującej przejmie na siebie wszelkie zobowiązania gwarancyjne.</w:t>
            </w:r>
          </w:p>
          <w:p w14:paraId="3EBC47C2" w14:textId="77777777" w:rsidR="006902F0" w:rsidRDefault="006902F0" w:rsidP="006902F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318CF">
              <w:rPr>
                <w:rFonts w:asciiTheme="majorHAnsi" w:hAnsiTheme="majorHAnsi"/>
                <w:sz w:val="20"/>
                <w:szCs w:val="20"/>
              </w:rPr>
              <w:t>Dedykowany numer oraz adres email dla wsparcia technicznego i informacji produktowej.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 w:rsidRPr="007318CF">
              <w:rPr>
                <w:rFonts w:asciiTheme="majorHAnsi" w:hAnsiTheme="majorHAnsi"/>
                <w:sz w:val="20"/>
                <w:szCs w:val="20"/>
              </w:rPr>
              <w:t>ożliwość weryfikacji u producenta konfiguracji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18CF">
              <w:rPr>
                <w:rFonts w:asciiTheme="majorHAnsi" w:hAnsiTheme="majorHAnsi"/>
                <w:sz w:val="20"/>
                <w:szCs w:val="20"/>
              </w:rPr>
              <w:t>fabrycznej zakupionego sprzętu</w:t>
            </w:r>
            <w:r>
              <w:rPr>
                <w:rFonts w:asciiTheme="majorHAnsi" w:hAnsiTheme="majorHAnsi"/>
                <w:sz w:val="20"/>
                <w:szCs w:val="20"/>
              </w:rPr>
              <w:t>.  M</w:t>
            </w:r>
            <w:r w:rsidRPr="007318CF">
              <w:rPr>
                <w:rFonts w:asciiTheme="majorHAnsi" w:hAnsiTheme="majorHAnsi"/>
                <w:sz w:val="20"/>
                <w:szCs w:val="20"/>
              </w:rPr>
              <w:t>ożliwość weryfikacji na stronie producenta posiadanej/wykupionej gwarancji</w:t>
            </w:r>
            <w:r>
              <w:rPr>
                <w:rFonts w:asciiTheme="majorHAnsi" w:hAnsiTheme="majorHAnsi"/>
                <w:sz w:val="20"/>
                <w:szCs w:val="20"/>
              </w:rPr>
              <w:t>. M</w:t>
            </w:r>
            <w:r w:rsidRPr="007318CF">
              <w:rPr>
                <w:rFonts w:asciiTheme="majorHAnsi" w:hAnsiTheme="majorHAnsi"/>
                <w:sz w:val="20"/>
                <w:szCs w:val="20"/>
              </w:rPr>
              <w:t>ożliwość weryfikacji statusu naprawy urządzenia po podaniu unikalnego numeru seryjnego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9B20B7">
              <w:rPr>
                <w:rFonts w:asciiTheme="majorHAnsi" w:hAnsiTheme="majorHAnsi"/>
                <w:sz w:val="20"/>
                <w:szCs w:val="20"/>
              </w:rPr>
              <w:t>Naprawy gwarancyjne urządzeń muszą być realizowany przez Producenta lub Autoryzowanego Partnera Serwisowego Producenta.</w:t>
            </w:r>
          </w:p>
          <w:p w14:paraId="6D071313" w14:textId="5B329649" w:rsidR="006902F0" w:rsidRPr="00436D19" w:rsidRDefault="006902F0" w:rsidP="006902F0">
            <w:pPr>
              <w:spacing w:line="276" w:lineRule="auto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14:paraId="17FBD401" w14:textId="2BA15435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</w:tcPr>
          <w:p w14:paraId="4B21D79B" w14:textId="0D755FAA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6C5937E9" w14:textId="3E8A8156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57DD7959" w14:textId="603A6BE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6BE460A8" w14:textId="74B961F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9614CC" w14:paraId="58CD6451" w14:textId="335CF495" w:rsidTr="006902F0">
        <w:trPr>
          <w:gridBefore w:val="2"/>
          <w:wBefore w:w="703" w:type="dxa"/>
          <w:trHeight w:val="702"/>
        </w:trPr>
        <w:tc>
          <w:tcPr>
            <w:tcW w:w="479" w:type="dxa"/>
            <w:vMerge w:val="restart"/>
          </w:tcPr>
          <w:p w14:paraId="17FC45C8" w14:textId="77777777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  <w:p w14:paraId="7F7F44A6" w14:textId="440DBA6F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3</w:t>
            </w:r>
          </w:p>
        </w:tc>
        <w:tc>
          <w:tcPr>
            <w:tcW w:w="6465" w:type="dxa"/>
            <w:gridSpan w:val="4"/>
            <w:vAlign w:val="center"/>
          </w:tcPr>
          <w:p w14:paraId="62F85456" w14:textId="7417E6FE" w:rsidR="009614CC" w:rsidRPr="00B96516" w:rsidRDefault="009614CC" w:rsidP="00436D1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6516">
              <w:rPr>
                <w:rFonts w:asciiTheme="majorHAnsi" w:hAnsiTheme="majorHAnsi"/>
                <w:b/>
                <w:bCs/>
                <w:sz w:val="20"/>
                <w:szCs w:val="20"/>
              </w:rPr>
              <w:t>Monitor</w:t>
            </w:r>
          </w:p>
        </w:tc>
        <w:tc>
          <w:tcPr>
            <w:tcW w:w="2131" w:type="dxa"/>
            <w:gridSpan w:val="2"/>
          </w:tcPr>
          <w:p w14:paraId="43511285" w14:textId="77777777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7C3EF6C1" w14:textId="3300DDFD" w:rsidR="009614CC" w:rsidRPr="00D75B38" w:rsidRDefault="009614CC" w:rsidP="00D75B38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 w:rsidRPr="00D75B38">
              <w:rPr>
                <w:rFonts w:asciiTheme="majorHAnsi" w:hAnsiTheme="majorHAnsi" w:cs="Arial"/>
                <w:sz w:val="19"/>
                <w:szCs w:val="19"/>
              </w:rPr>
              <w:t>min.</w:t>
            </w:r>
            <w:r>
              <w:rPr>
                <w:rFonts w:asciiTheme="majorHAnsi" w:hAnsiTheme="majorHAnsi" w:cs="Arial"/>
                <w:sz w:val="19"/>
                <w:szCs w:val="19"/>
              </w:rPr>
              <w:t xml:space="preserve"> </w:t>
            </w:r>
            <w:r w:rsidRPr="00D75B38">
              <w:rPr>
                <w:rFonts w:asciiTheme="majorHAnsi" w:hAnsiTheme="majorHAnsi" w:cs="Arial"/>
                <w:sz w:val="19"/>
                <w:szCs w:val="19"/>
              </w:rPr>
              <w:t>36 miesięcy</w:t>
            </w:r>
          </w:p>
        </w:tc>
        <w:tc>
          <w:tcPr>
            <w:tcW w:w="709" w:type="dxa"/>
            <w:vAlign w:val="center"/>
          </w:tcPr>
          <w:p w14:paraId="168D4B84" w14:textId="1294C1D6" w:rsidR="009614CC" w:rsidRPr="002C420B" w:rsidRDefault="00741CF9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  <w:r>
              <w:rPr>
                <w:rFonts w:asciiTheme="majorHAnsi" w:hAnsiTheme="majorHAnsi" w:cs="Arial"/>
                <w:sz w:val="19"/>
                <w:szCs w:val="19"/>
              </w:rPr>
              <w:t>4</w:t>
            </w:r>
          </w:p>
        </w:tc>
        <w:tc>
          <w:tcPr>
            <w:tcW w:w="1703" w:type="dxa"/>
          </w:tcPr>
          <w:p w14:paraId="1F120216" w14:textId="77777777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  <w:tc>
          <w:tcPr>
            <w:tcW w:w="2126" w:type="dxa"/>
          </w:tcPr>
          <w:p w14:paraId="101FD32C" w14:textId="66853368" w:rsidR="009614CC" w:rsidRDefault="009614CC" w:rsidP="002C420B">
            <w:pPr>
              <w:jc w:val="center"/>
              <w:rPr>
                <w:rFonts w:asciiTheme="majorHAnsi" w:hAnsiTheme="majorHAnsi" w:cs="Arial"/>
                <w:sz w:val="19"/>
                <w:szCs w:val="19"/>
              </w:rPr>
            </w:pPr>
          </w:p>
        </w:tc>
      </w:tr>
      <w:tr w:rsidR="006902F0" w14:paraId="4F293E04" w14:textId="2FF4E6B3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6B0D2432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2327930" w14:textId="77777777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649B9042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Przekątna ekranu: min. 21,5"</w:t>
            </w:r>
          </w:p>
          <w:p w14:paraId="3EFA2B90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Powłoka matrycy: Matowa</w:t>
            </w:r>
          </w:p>
          <w:p w14:paraId="1E660942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Rodzaj matrycy: LED, IPS</w:t>
            </w:r>
          </w:p>
          <w:p w14:paraId="4B7DE990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Rozdzielczość ekranu: 1920 x 1080 (FullHD)</w:t>
            </w:r>
          </w:p>
          <w:p w14:paraId="3876292E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Format ekranu: 16:9</w:t>
            </w:r>
          </w:p>
          <w:p w14:paraId="2816AAD2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Częstotliwość odświeżania ekranu: min. 60 Hz</w:t>
            </w:r>
          </w:p>
          <w:p w14:paraId="08A3FD5B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Technologia ochrony oczu</w:t>
            </w:r>
          </w:p>
          <w:p w14:paraId="163B2EFA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Redukcja migotania (Flicker free)</w:t>
            </w:r>
          </w:p>
          <w:p w14:paraId="7785F905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Wielkość plamki: 0,248 mm</w:t>
            </w:r>
          </w:p>
          <w:p w14:paraId="69AF2A9A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Jasność: 250 cd/m²</w:t>
            </w:r>
          </w:p>
          <w:p w14:paraId="00024478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Kontrast statyczny: min. 1 000:1</w:t>
            </w:r>
          </w:p>
          <w:p w14:paraId="72095FFF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Kąt widzenia w poziomie:  min. 178 stopni</w:t>
            </w:r>
          </w:p>
          <w:p w14:paraId="6CB4A083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lastRenderedPageBreak/>
              <w:t>Kąt widzenia w pionie: min. 178 stopni</w:t>
            </w:r>
          </w:p>
          <w:p w14:paraId="687EB859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Czas reakcji: 6 ms</w:t>
            </w:r>
          </w:p>
          <w:p w14:paraId="60732AC9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Liczba wyświetlanych kolorów: 16,7 mln</w:t>
            </w:r>
          </w:p>
          <w:p w14:paraId="3D3D55E8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Rodzaje wejść / wyjść</w:t>
            </w:r>
          </w:p>
          <w:p w14:paraId="75158CE7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VGA (D-sub) - 1 szt.</w:t>
            </w:r>
          </w:p>
          <w:p w14:paraId="56CB8223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  <w:t>HDMI - 1 szt.</w:t>
            </w:r>
          </w:p>
          <w:p w14:paraId="584C5B3F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  <w:t>DisplayPort - 1 szt.</w:t>
            </w:r>
          </w:p>
          <w:p w14:paraId="04555443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  <w:t>USB 3.1 Gen. 1 (USB 3.0) - 5 szt.</w:t>
            </w:r>
          </w:p>
          <w:p w14:paraId="588E2FAF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DC-in (wejście zasilania) - 1 szt.</w:t>
            </w:r>
          </w:p>
          <w:p w14:paraId="61C81FE5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Obrotowy ekran (PIVOT): Tak</w:t>
            </w:r>
          </w:p>
          <w:p w14:paraId="557C6D6E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Pobór mocy podczas pracy: max 50W</w:t>
            </w:r>
          </w:p>
          <w:p w14:paraId="1F878A08" w14:textId="2CE64CCE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Pobór mocy podczas spoczynku: &lt; 0,6 W</w:t>
            </w:r>
          </w:p>
          <w:p w14:paraId="2DC72023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Możliwość zabezpieczenia linką (Kensington Lock)</w:t>
            </w:r>
          </w:p>
          <w:p w14:paraId="4B28A047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Regulacja kąta pochylenia (Tilt)</w:t>
            </w:r>
          </w:p>
          <w:p w14:paraId="70999B28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Regulacja wysokości (Height)</w:t>
            </w:r>
          </w:p>
          <w:p w14:paraId="4FE245CA" w14:textId="77777777" w:rsidR="006902F0" w:rsidRPr="000C7A95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C7A95">
              <w:rPr>
                <w:rFonts w:asciiTheme="majorHAnsi" w:hAnsiTheme="majorHAnsi"/>
                <w:b w:val="0"/>
                <w:sz w:val="20"/>
                <w:szCs w:val="20"/>
              </w:rPr>
              <w:t>Regulacja kąta obrotu (Swivel)</w:t>
            </w:r>
          </w:p>
          <w:p w14:paraId="15601D5A" w14:textId="7F77B4F3" w:rsidR="006902F0" w:rsidRPr="000C7A95" w:rsidRDefault="006902F0" w:rsidP="006902F0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777543">
              <w:rPr>
                <w:rFonts w:asciiTheme="majorHAnsi" w:hAnsiTheme="majorHAnsi"/>
                <w:bCs/>
                <w:color w:val="FF0000"/>
                <w:sz w:val="20"/>
                <w:szCs w:val="20"/>
              </w:rPr>
              <w:t>Możliwość montażu na ścianie - VESA 75 x 75 mm</w:t>
            </w:r>
            <w:r w:rsidR="00777543" w:rsidRPr="00777543">
              <w:rPr>
                <w:rFonts w:asciiTheme="majorHAnsi" w:hAnsiTheme="majorHAnsi"/>
                <w:bCs/>
                <w:color w:val="FF0000"/>
                <w:sz w:val="20"/>
                <w:szCs w:val="20"/>
              </w:rPr>
              <w:t xml:space="preserve"> lub 100x100</w:t>
            </w:r>
            <w:r w:rsidR="00936081">
              <w:rPr>
                <w:rFonts w:asciiTheme="majorHAnsi" w:hAnsiTheme="majorHAnsi"/>
                <w:bCs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36081">
              <w:rPr>
                <w:rFonts w:asciiTheme="majorHAnsi" w:hAnsiTheme="majorHAnsi"/>
                <w:bCs/>
                <w:color w:val="FF0000"/>
                <w:sz w:val="20"/>
                <w:szCs w:val="20"/>
              </w:rPr>
              <w:t>mm</w:t>
            </w:r>
          </w:p>
        </w:tc>
        <w:tc>
          <w:tcPr>
            <w:tcW w:w="2131" w:type="dxa"/>
            <w:gridSpan w:val="2"/>
          </w:tcPr>
          <w:p w14:paraId="754F2934" w14:textId="6698E598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lastRenderedPageBreak/>
              <w:t>X</w:t>
            </w:r>
          </w:p>
        </w:tc>
        <w:tc>
          <w:tcPr>
            <w:tcW w:w="1560" w:type="dxa"/>
          </w:tcPr>
          <w:p w14:paraId="391D8D12" w14:textId="12ACF36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</w:tcPr>
          <w:p w14:paraId="3DB9AD8D" w14:textId="10028193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01B8DBFD" w14:textId="4B319EFF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61431ED7" w14:textId="49AD7820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9614CC" w14:paraId="4CD74EE0" w14:textId="670318B0" w:rsidTr="006902F0">
        <w:trPr>
          <w:gridBefore w:val="2"/>
          <w:wBefore w:w="703" w:type="dxa"/>
          <w:trHeight w:val="710"/>
        </w:trPr>
        <w:tc>
          <w:tcPr>
            <w:tcW w:w="479" w:type="dxa"/>
            <w:vMerge w:val="restart"/>
          </w:tcPr>
          <w:p w14:paraId="3153D89E" w14:textId="77777777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  <w:p w14:paraId="0C06F44A" w14:textId="7B70CC20" w:rsidR="009614CC" w:rsidRDefault="009614CC" w:rsidP="00FE37DA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4</w:t>
            </w:r>
          </w:p>
        </w:tc>
        <w:tc>
          <w:tcPr>
            <w:tcW w:w="6465" w:type="dxa"/>
            <w:gridSpan w:val="4"/>
            <w:vAlign w:val="center"/>
          </w:tcPr>
          <w:p w14:paraId="1BC1A0AC" w14:textId="32194B8E" w:rsidR="009614CC" w:rsidRPr="00020686" w:rsidRDefault="009614CC" w:rsidP="000C7A95">
            <w:pPr>
              <w:pStyle w:val="Nagtab1"/>
              <w:spacing w:before="0" w:after="0"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020686">
              <w:rPr>
                <w:rFonts w:asciiTheme="majorHAnsi" w:hAnsiTheme="majorHAnsi"/>
                <w:bCs/>
                <w:sz w:val="20"/>
                <w:szCs w:val="20"/>
              </w:rPr>
              <w:t>Oprogramowanie biurowe</w:t>
            </w:r>
          </w:p>
        </w:tc>
        <w:tc>
          <w:tcPr>
            <w:tcW w:w="2131" w:type="dxa"/>
            <w:gridSpan w:val="2"/>
          </w:tcPr>
          <w:p w14:paraId="2801BEF0" w14:textId="77777777" w:rsidR="009614CC" w:rsidRPr="00480A6C" w:rsidRDefault="009614CC" w:rsidP="00D75B38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4E452427" w14:textId="78EC9AF6" w:rsidR="009614CC" w:rsidRPr="00480A6C" w:rsidRDefault="009614CC" w:rsidP="00D75B38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480A6C">
              <w:rPr>
                <w:rFonts w:asciiTheme="majorHAnsi" w:hAnsiTheme="majorHAnsi" w:cs="Arial"/>
                <w:b/>
                <w:sz w:val="19"/>
                <w:szCs w:val="19"/>
              </w:rPr>
              <w:t>Licencja dożywotnia</w:t>
            </w:r>
          </w:p>
        </w:tc>
        <w:tc>
          <w:tcPr>
            <w:tcW w:w="709" w:type="dxa"/>
            <w:vAlign w:val="center"/>
          </w:tcPr>
          <w:p w14:paraId="4D88BC1E" w14:textId="09915C7E" w:rsidR="009614CC" w:rsidRPr="00480A6C" w:rsidRDefault="00741CF9" w:rsidP="002C420B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>
              <w:rPr>
                <w:rFonts w:asciiTheme="majorHAnsi" w:hAnsiTheme="majorHAnsi" w:cs="Arial"/>
                <w:b/>
                <w:sz w:val="19"/>
                <w:szCs w:val="19"/>
              </w:rPr>
              <w:t>6</w:t>
            </w:r>
          </w:p>
        </w:tc>
        <w:tc>
          <w:tcPr>
            <w:tcW w:w="1703" w:type="dxa"/>
          </w:tcPr>
          <w:p w14:paraId="39B956F7" w14:textId="77777777" w:rsidR="009614CC" w:rsidRPr="00480A6C" w:rsidRDefault="009614CC" w:rsidP="002C420B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2126" w:type="dxa"/>
          </w:tcPr>
          <w:p w14:paraId="7CD6F811" w14:textId="2BDC33BB" w:rsidR="009614CC" w:rsidRPr="00480A6C" w:rsidRDefault="009614CC" w:rsidP="002C420B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</w:tr>
      <w:tr w:rsidR="006902F0" w14:paraId="55269A5C" w14:textId="5DF7A61A" w:rsidTr="006902F0">
        <w:trPr>
          <w:gridBefore w:val="2"/>
          <w:wBefore w:w="703" w:type="dxa"/>
          <w:trHeight w:val="710"/>
        </w:trPr>
        <w:tc>
          <w:tcPr>
            <w:tcW w:w="479" w:type="dxa"/>
            <w:vMerge/>
          </w:tcPr>
          <w:p w14:paraId="1CF94A34" w14:textId="77777777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2A0719A" w14:textId="77777777" w:rsidR="006902F0" w:rsidRDefault="006902F0" w:rsidP="006902F0">
            <w:pPr>
              <w:rPr>
                <w:rFonts w:asciiTheme="majorHAnsi" w:hAnsiTheme="majorHAnsi" w:cs="Arial"/>
                <w:b/>
                <w:sz w:val="19"/>
                <w:szCs w:val="19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0032EA14" w14:textId="52E8017B" w:rsidR="006902F0" w:rsidRPr="00955E63" w:rsidRDefault="006902F0" w:rsidP="006902F0">
            <w:pPr>
              <w:pStyle w:val="Nagtab1"/>
              <w:spacing w:before="0" w:after="0" w:line="276" w:lineRule="auto"/>
              <w:rPr>
                <w:rFonts w:asciiTheme="majorHAnsi" w:hAnsiTheme="majorHAnsi"/>
                <w:b w:val="0"/>
                <w:bCs/>
                <w:sz w:val="20"/>
                <w:szCs w:val="20"/>
              </w:rPr>
            </w:pPr>
            <w:r w:rsidRPr="00955E63">
              <w:rPr>
                <w:rFonts w:asciiTheme="majorHAnsi" w:hAnsiTheme="majorHAnsi" w:cs="Arial"/>
                <w:b w:val="0"/>
                <w:bCs/>
                <w:sz w:val="18"/>
                <w:szCs w:val="18"/>
              </w:rPr>
              <w:t xml:space="preserve">Microsoft Office 2019  dla Użytkowników Domowych i Małych Firm </w:t>
            </w:r>
            <w:r>
              <w:rPr>
                <w:rFonts w:asciiTheme="majorHAnsi" w:hAnsiTheme="majorHAnsi" w:cs="Arial"/>
                <w:b w:val="0"/>
                <w:bCs/>
                <w:sz w:val="18"/>
                <w:szCs w:val="18"/>
              </w:rPr>
              <w:t>32/64 Bit PL ESD lub równoważny spełniający poniższe wymagania ( specyfikacja pakietu biurowego załączona w dokumencie)</w:t>
            </w:r>
          </w:p>
        </w:tc>
        <w:tc>
          <w:tcPr>
            <w:tcW w:w="2131" w:type="dxa"/>
            <w:gridSpan w:val="2"/>
          </w:tcPr>
          <w:p w14:paraId="2C605CA7" w14:textId="2FAA078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896A31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A29C14" w14:textId="28EEC984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4A5AB1" w14:textId="6BB584C6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1703" w:type="dxa"/>
          </w:tcPr>
          <w:p w14:paraId="34699DB4" w14:textId="2DB38622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  <w:tc>
          <w:tcPr>
            <w:tcW w:w="2126" w:type="dxa"/>
          </w:tcPr>
          <w:p w14:paraId="00AC0C17" w14:textId="5B2D96E6" w:rsidR="006902F0" w:rsidRDefault="006902F0" w:rsidP="006902F0">
            <w:pPr>
              <w:jc w:val="center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054C28">
              <w:rPr>
                <w:rFonts w:asciiTheme="majorHAnsi" w:hAnsiTheme="majorHAnsi" w:cs="Arial"/>
                <w:sz w:val="30"/>
                <w:szCs w:val="30"/>
              </w:rPr>
              <w:t>X</w:t>
            </w:r>
          </w:p>
        </w:tc>
      </w:tr>
      <w:tr w:rsidR="006902F0" w:rsidRPr="00CE13D3" w14:paraId="5558782B" w14:textId="77777777" w:rsidTr="006902F0">
        <w:trPr>
          <w:trHeight w:val="582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6F5F27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238E7" w14:textId="77777777" w:rsidR="006902F0" w:rsidRPr="00CE13D3" w:rsidRDefault="006902F0" w:rsidP="00031777">
            <w:pPr>
              <w:spacing w:before="40" w:after="40"/>
              <w:jc w:val="center"/>
              <w:rPr>
                <w:rFonts w:asciiTheme="majorHAnsi" w:hAnsiTheme="majorHAnsi" w:cs="Calibri Light"/>
                <w:b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DD8AC" w14:textId="77777777" w:rsidR="006902F0" w:rsidRPr="00CE13D3" w:rsidRDefault="006902F0" w:rsidP="00031777">
            <w:pPr>
              <w:pStyle w:val="Bezodstpw"/>
              <w:spacing w:line="252" w:lineRule="auto"/>
              <w:jc w:val="center"/>
              <w:rPr>
                <w:rFonts w:asciiTheme="majorHAnsi" w:hAnsiTheme="majorHAnsi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E27C3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E81F2E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6FE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E13D3">
              <w:rPr>
                <w:rFonts w:asciiTheme="majorHAnsi" w:hAnsiTheme="majorHAnsi" w:cs="Arial"/>
                <w:b/>
                <w:sz w:val="24"/>
                <w:szCs w:val="24"/>
              </w:rPr>
              <w:t>RAZEM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DD78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94492" w14:textId="77777777" w:rsidR="006902F0" w:rsidRPr="00CE13D3" w:rsidRDefault="006902F0" w:rsidP="0003177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14:paraId="788D727D" w14:textId="2146A127" w:rsidR="004A1010" w:rsidRDefault="004A1010" w:rsidP="007F5B43">
      <w:pPr>
        <w:rPr>
          <w:rFonts w:asciiTheme="majorHAnsi" w:hAnsiTheme="majorHAnsi" w:cs="Times New Roman"/>
          <w:b/>
          <w:sz w:val="24"/>
          <w:szCs w:val="24"/>
        </w:rPr>
      </w:pPr>
    </w:p>
    <w:p w14:paraId="7810BF77" w14:textId="77777777" w:rsidR="007F5B43" w:rsidRDefault="007F5B43" w:rsidP="007F5B43">
      <w:pPr>
        <w:spacing w:after="0" w:line="240" w:lineRule="auto"/>
        <w:rPr>
          <w:rFonts w:asciiTheme="majorHAnsi" w:hAnsiTheme="majorHAnsi" w:cs="Arial"/>
          <w:b/>
          <w:sz w:val="19"/>
          <w:szCs w:val="19"/>
        </w:rPr>
      </w:pPr>
    </w:p>
    <w:p w14:paraId="358E32D0" w14:textId="77777777" w:rsidR="007F5B43" w:rsidRDefault="007F5B43" w:rsidP="007F5B43">
      <w:pPr>
        <w:spacing w:after="0" w:line="240" w:lineRule="auto"/>
        <w:rPr>
          <w:rFonts w:asciiTheme="majorHAnsi" w:hAnsiTheme="majorHAnsi" w:cs="Arial"/>
          <w:b/>
          <w:sz w:val="19"/>
          <w:szCs w:val="19"/>
        </w:rPr>
      </w:pPr>
    </w:p>
    <w:tbl>
      <w:tblPr>
        <w:tblW w:w="15315" w:type="dxa"/>
        <w:tblLook w:val="04A0" w:firstRow="1" w:lastRow="0" w:firstColumn="1" w:lastColumn="0" w:noHBand="0" w:noVBand="1"/>
      </w:tblPr>
      <w:tblGrid>
        <w:gridCol w:w="7763"/>
        <w:gridCol w:w="7552"/>
      </w:tblGrid>
      <w:tr w:rsidR="007F5B43" w:rsidRPr="007375B0" w14:paraId="3E2C8E90" w14:textId="77777777" w:rsidTr="00031777">
        <w:tc>
          <w:tcPr>
            <w:tcW w:w="7763" w:type="dxa"/>
          </w:tcPr>
          <w:p w14:paraId="2B4035B2" w14:textId="77777777" w:rsidR="007F5B43" w:rsidRPr="007375B0" w:rsidRDefault="007F5B43" w:rsidP="0003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75B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7552" w:type="dxa"/>
          </w:tcPr>
          <w:p w14:paraId="5958C93A" w14:textId="77777777" w:rsidR="007F5B43" w:rsidRPr="007375B0" w:rsidRDefault="007F5B43" w:rsidP="00031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7375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7375B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</w:t>
            </w:r>
            <w:r w:rsidRPr="007375B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.........................................................</w:t>
            </w:r>
          </w:p>
        </w:tc>
      </w:tr>
      <w:tr w:rsidR="007F5B43" w:rsidRPr="007375B0" w14:paraId="2B276F81" w14:textId="77777777" w:rsidTr="00031777">
        <w:tc>
          <w:tcPr>
            <w:tcW w:w="7763" w:type="dxa"/>
          </w:tcPr>
          <w:p w14:paraId="4E65F1A5" w14:textId="77777777" w:rsidR="007F5B43" w:rsidRPr="007375B0" w:rsidRDefault="007F5B43" w:rsidP="0003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5B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Miejscowość, data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7552" w:type="dxa"/>
          </w:tcPr>
          <w:p w14:paraId="37F41DC9" w14:textId="77777777" w:rsidR="007F5B43" w:rsidRPr="00DF6A0E" w:rsidRDefault="007F5B43" w:rsidP="00031777">
            <w:pPr>
              <w:spacing w:after="0" w:line="240" w:lineRule="auto"/>
              <w:ind w:left="-20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7375B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p</w:t>
            </w:r>
            <w:r w:rsidRPr="007375B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 xml:space="preserve">odpis/y osoby/osób </w:t>
            </w:r>
            <w:r w:rsidRPr="007375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upoważnionej/ych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7375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do reprezentowania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Wykonawcy</w:t>
            </w:r>
          </w:p>
        </w:tc>
      </w:tr>
    </w:tbl>
    <w:p w14:paraId="22ED6648" w14:textId="77777777" w:rsidR="007F5B43" w:rsidRDefault="007F5B43" w:rsidP="007F5B43">
      <w:pPr>
        <w:spacing w:after="0" w:line="240" w:lineRule="auto"/>
        <w:rPr>
          <w:rFonts w:asciiTheme="majorHAnsi" w:hAnsiTheme="majorHAnsi" w:cs="Arial"/>
          <w:b/>
          <w:sz w:val="28"/>
          <w:szCs w:val="19"/>
        </w:rPr>
      </w:pPr>
      <w:r>
        <w:rPr>
          <w:rFonts w:asciiTheme="majorHAnsi" w:hAnsiTheme="majorHAnsi" w:cs="Arial"/>
          <w:b/>
          <w:sz w:val="28"/>
          <w:szCs w:val="19"/>
        </w:rPr>
        <w:t xml:space="preserve"> </w:t>
      </w:r>
    </w:p>
    <w:p w14:paraId="08799766" w14:textId="77777777" w:rsidR="007F5B43" w:rsidRDefault="007F5B43" w:rsidP="007F5B43">
      <w:pPr>
        <w:spacing w:after="0" w:line="240" w:lineRule="auto"/>
        <w:rPr>
          <w:rFonts w:asciiTheme="majorHAnsi" w:hAnsiTheme="majorHAnsi" w:cs="Arial"/>
          <w:b/>
          <w:sz w:val="28"/>
          <w:szCs w:val="19"/>
        </w:rPr>
      </w:pPr>
    </w:p>
    <w:p w14:paraId="2DA114B5" w14:textId="77777777" w:rsidR="007F5B43" w:rsidRDefault="007F5B43" w:rsidP="007F5B43">
      <w:pPr>
        <w:rPr>
          <w:rFonts w:asciiTheme="majorHAnsi" w:hAnsiTheme="majorHAnsi" w:cs="Times New Roman"/>
          <w:b/>
          <w:sz w:val="24"/>
          <w:szCs w:val="24"/>
        </w:rPr>
      </w:pPr>
    </w:p>
    <w:sectPr w:rsidR="007F5B43" w:rsidSect="00C57A39">
      <w:pgSz w:w="16838" w:h="11906" w:orient="landscape"/>
      <w:pgMar w:top="426" w:right="1417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5B4B" w14:textId="77777777" w:rsidR="00285382" w:rsidRDefault="00285382" w:rsidP="0022025A">
      <w:pPr>
        <w:spacing w:after="0" w:line="240" w:lineRule="auto"/>
      </w:pPr>
      <w:r>
        <w:separator/>
      </w:r>
    </w:p>
  </w:endnote>
  <w:endnote w:type="continuationSeparator" w:id="0">
    <w:p w14:paraId="0A0C8B48" w14:textId="77777777" w:rsidR="00285382" w:rsidRDefault="00285382" w:rsidP="0022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C9544" w14:textId="77777777" w:rsidR="00285382" w:rsidRDefault="00285382" w:rsidP="0022025A">
      <w:pPr>
        <w:spacing w:after="0" w:line="240" w:lineRule="auto"/>
      </w:pPr>
      <w:r>
        <w:separator/>
      </w:r>
    </w:p>
  </w:footnote>
  <w:footnote w:type="continuationSeparator" w:id="0">
    <w:p w14:paraId="79DDA1AD" w14:textId="77777777" w:rsidR="00285382" w:rsidRDefault="00285382" w:rsidP="0022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9E4"/>
    <w:multiLevelType w:val="multilevel"/>
    <w:tmpl w:val="4110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748A"/>
    <w:multiLevelType w:val="multilevel"/>
    <w:tmpl w:val="536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7C97"/>
    <w:multiLevelType w:val="hybridMultilevel"/>
    <w:tmpl w:val="0D24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37E"/>
    <w:multiLevelType w:val="hybridMultilevel"/>
    <w:tmpl w:val="0A9A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75C4"/>
    <w:multiLevelType w:val="hybridMultilevel"/>
    <w:tmpl w:val="AAAAAE48"/>
    <w:lvl w:ilvl="0" w:tplc="6E261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A2F"/>
    <w:multiLevelType w:val="hybridMultilevel"/>
    <w:tmpl w:val="EA16E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1B07"/>
    <w:multiLevelType w:val="hybridMultilevel"/>
    <w:tmpl w:val="021C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6057"/>
    <w:multiLevelType w:val="hybridMultilevel"/>
    <w:tmpl w:val="7566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D0642"/>
    <w:multiLevelType w:val="multilevel"/>
    <w:tmpl w:val="7F14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938F4"/>
    <w:multiLevelType w:val="hybridMultilevel"/>
    <w:tmpl w:val="5C6C1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42A1"/>
    <w:multiLevelType w:val="hybridMultilevel"/>
    <w:tmpl w:val="D77C41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025E"/>
    <w:multiLevelType w:val="hybridMultilevel"/>
    <w:tmpl w:val="D8B4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16BB"/>
    <w:multiLevelType w:val="hybridMultilevel"/>
    <w:tmpl w:val="7B2CB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70F2"/>
    <w:multiLevelType w:val="hybridMultilevel"/>
    <w:tmpl w:val="67269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A7573"/>
    <w:multiLevelType w:val="hybridMultilevel"/>
    <w:tmpl w:val="6A8A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C776E5"/>
    <w:multiLevelType w:val="hybridMultilevel"/>
    <w:tmpl w:val="AD7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55821"/>
    <w:multiLevelType w:val="hybridMultilevel"/>
    <w:tmpl w:val="4EF6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3606D"/>
    <w:multiLevelType w:val="multilevel"/>
    <w:tmpl w:val="E50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D525D"/>
    <w:multiLevelType w:val="hybridMultilevel"/>
    <w:tmpl w:val="10329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93B99"/>
    <w:multiLevelType w:val="multilevel"/>
    <w:tmpl w:val="23A24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376D9"/>
    <w:multiLevelType w:val="multilevel"/>
    <w:tmpl w:val="4CB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D12E2"/>
    <w:multiLevelType w:val="hybridMultilevel"/>
    <w:tmpl w:val="57D28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6670B"/>
    <w:multiLevelType w:val="hybridMultilevel"/>
    <w:tmpl w:val="480A3618"/>
    <w:lvl w:ilvl="0" w:tplc="FDEA87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4EFA"/>
    <w:multiLevelType w:val="hybridMultilevel"/>
    <w:tmpl w:val="36C22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63A11"/>
    <w:multiLevelType w:val="multilevel"/>
    <w:tmpl w:val="A69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14548D"/>
    <w:multiLevelType w:val="hybridMultilevel"/>
    <w:tmpl w:val="E13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3736"/>
    <w:multiLevelType w:val="hybridMultilevel"/>
    <w:tmpl w:val="68B0B010"/>
    <w:lvl w:ilvl="0" w:tplc="083AD6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95941"/>
    <w:multiLevelType w:val="hybridMultilevel"/>
    <w:tmpl w:val="B638F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907BC"/>
    <w:multiLevelType w:val="hybridMultilevel"/>
    <w:tmpl w:val="F46C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E535B"/>
    <w:multiLevelType w:val="hybridMultilevel"/>
    <w:tmpl w:val="184EC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507A7"/>
    <w:multiLevelType w:val="hybridMultilevel"/>
    <w:tmpl w:val="A4B8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E6984"/>
    <w:multiLevelType w:val="multilevel"/>
    <w:tmpl w:val="530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40967"/>
    <w:multiLevelType w:val="multilevel"/>
    <w:tmpl w:val="A82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87606E"/>
    <w:multiLevelType w:val="hybridMultilevel"/>
    <w:tmpl w:val="45401F4A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5" w15:restartNumberingAfterBreak="0">
    <w:nsid w:val="7C6341E9"/>
    <w:multiLevelType w:val="multilevel"/>
    <w:tmpl w:val="8AE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35"/>
  </w:num>
  <w:num w:numId="5">
    <w:abstractNumId w:val="33"/>
  </w:num>
  <w:num w:numId="6">
    <w:abstractNumId w:val="8"/>
  </w:num>
  <w:num w:numId="7">
    <w:abstractNumId w:val="32"/>
  </w:num>
  <w:num w:numId="8">
    <w:abstractNumId w:val="1"/>
  </w:num>
  <w:num w:numId="9">
    <w:abstractNumId w:val="18"/>
  </w:num>
  <w:num w:numId="10">
    <w:abstractNumId w:val="21"/>
  </w:num>
  <w:num w:numId="11">
    <w:abstractNumId w:val="0"/>
  </w:num>
  <w:num w:numId="12">
    <w:abstractNumId w:val="10"/>
  </w:num>
  <w:num w:numId="13">
    <w:abstractNumId w:val="30"/>
  </w:num>
  <w:num w:numId="14">
    <w:abstractNumId w:val="2"/>
  </w:num>
  <w:num w:numId="15">
    <w:abstractNumId w:val="24"/>
  </w:num>
  <w:num w:numId="16">
    <w:abstractNumId w:val="16"/>
  </w:num>
  <w:num w:numId="17">
    <w:abstractNumId w:val="29"/>
  </w:num>
  <w:num w:numId="18">
    <w:abstractNumId w:val="14"/>
  </w:num>
  <w:num w:numId="19">
    <w:abstractNumId w:val="19"/>
  </w:num>
  <w:num w:numId="20">
    <w:abstractNumId w:val="3"/>
  </w:num>
  <w:num w:numId="21">
    <w:abstractNumId w:val="6"/>
  </w:num>
  <w:num w:numId="22">
    <w:abstractNumId w:val="22"/>
  </w:num>
  <w:num w:numId="23">
    <w:abstractNumId w:val="26"/>
  </w:num>
  <w:num w:numId="24">
    <w:abstractNumId w:val="31"/>
  </w:num>
  <w:num w:numId="25">
    <w:abstractNumId w:val="20"/>
  </w:num>
  <w:num w:numId="26">
    <w:abstractNumId w:val="15"/>
  </w:num>
  <w:num w:numId="27">
    <w:abstractNumId w:val="27"/>
  </w:num>
  <w:num w:numId="28">
    <w:abstractNumId w:val="34"/>
  </w:num>
  <w:num w:numId="29">
    <w:abstractNumId w:val="12"/>
  </w:num>
  <w:num w:numId="30">
    <w:abstractNumId w:val="28"/>
  </w:num>
  <w:num w:numId="31">
    <w:abstractNumId w:val="11"/>
  </w:num>
  <w:num w:numId="32">
    <w:abstractNumId w:val="7"/>
  </w:num>
  <w:num w:numId="33">
    <w:abstractNumId w:val="9"/>
  </w:num>
  <w:num w:numId="34">
    <w:abstractNumId w:val="17"/>
  </w:num>
  <w:num w:numId="35">
    <w:abstractNumId w:val="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691"/>
    <w:rsid w:val="00020686"/>
    <w:rsid w:val="00032C14"/>
    <w:rsid w:val="000C7A95"/>
    <w:rsid w:val="000D139F"/>
    <w:rsid w:val="000E2218"/>
    <w:rsid w:val="000E6951"/>
    <w:rsid w:val="000F0F3C"/>
    <w:rsid w:val="001905FC"/>
    <w:rsid w:val="00193E82"/>
    <w:rsid w:val="001B4F6E"/>
    <w:rsid w:val="001E383C"/>
    <w:rsid w:val="001E473B"/>
    <w:rsid w:val="001F3CE8"/>
    <w:rsid w:val="001F68C0"/>
    <w:rsid w:val="002056F7"/>
    <w:rsid w:val="0022025A"/>
    <w:rsid w:val="00222512"/>
    <w:rsid w:val="0023605A"/>
    <w:rsid w:val="00236E62"/>
    <w:rsid w:val="00247A5B"/>
    <w:rsid w:val="00250A5C"/>
    <w:rsid w:val="00285382"/>
    <w:rsid w:val="002A3114"/>
    <w:rsid w:val="002C420B"/>
    <w:rsid w:val="002D2004"/>
    <w:rsid w:val="002E5BD4"/>
    <w:rsid w:val="002F0EDF"/>
    <w:rsid w:val="00303A0F"/>
    <w:rsid w:val="0032059B"/>
    <w:rsid w:val="003212A4"/>
    <w:rsid w:val="003370C0"/>
    <w:rsid w:val="0034342A"/>
    <w:rsid w:val="00374312"/>
    <w:rsid w:val="0037613D"/>
    <w:rsid w:val="003907D7"/>
    <w:rsid w:val="003B043E"/>
    <w:rsid w:val="003E63E6"/>
    <w:rsid w:val="003E7EF1"/>
    <w:rsid w:val="003F3D1D"/>
    <w:rsid w:val="00427352"/>
    <w:rsid w:val="00430BDD"/>
    <w:rsid w:val="0043503D"/>
    <w:rsid w:val="00436D19"/>
    <w:rsid w:val="00440077"/>
    <w:rsid w:val="00446CC5"/>
    <w:rsid w:val="00462757"/>
    <w:rsid w:val="00480A6C"/>
    <w:rsid w:val="00482BF5"/>
    <w:rsid w:val="004A1010"/>
    <w:rsid w:val="004B042B"/>
    <w:rsid w:val="004B56F8"/>
    <w:rsid w:val="004B6A52"/>
    <w:rsid w:val="004B752B"/>
    <w:rsid w:val="004C6F60"/>
    <w:rsid w:val="004E17AD"/>
    <w:rsid w:val="004E5EF9"/>
    <w:rsid w:val="004F21AD"/>
    <w:rsid w:val="00511F78"/>
    <w:rsid w:val="005678F8"/>
    <w:rsid w:val="005B273A"/>
    <w:rsid w:val="005B73C0"/>
    <w:rsid w:val="00633FC9"/>
    <w:rsid w:val="00635CB7"/>
    <w:rsid w:val="0064544A"/>
    <w:rsid w:val="00645D49"/>
    <w:rsid w:val="00671344"/>
    <w:rsid w:val="006769F5"/>
    <w:rsid w:val="006902F0"/>
    <w:rsid w:val="006A6F4F"/>
    <w:rsid w:val="006C7E05"/>
    <w:rsid w:val="006E6F6F"/>
    <w:rsid w:val="006F21A2"/>
    <w:rsid w:val="007318CF"/>
    <w:rsid w:val="00741CF9"/>
    <w:rsid w:val="00753C8D"/>
    <w:rsid w:val="007755C0"/>
    <w:rsid w:val="00777543"/>
    <w:rsid w:val="00785ECE"/>
    <w:rsid w:val="007C12A1"/>
    <w:rsid w:val="007D1361"/>
    <w:rsid w:val="007F5B43"/>
    <w:rsid w:val="007F68AD"/>
    <w:rsid w:val="0081367C"/>
    <w:rsid w:val="008205C4"/>
    <w:rsid w:val="00823063"/>
    <w:rsid w:val="00886591"/>
    <w:rsid w:val="00894791"/>
    <w:rsid w:val="0089583B"/>
    <w:rsid w:val="008B7BF9"/>
    <w:rsid w:val="008C7D71"/>
    <w:rsid w:val="008D5D75"/>
    <w:rsid w:val="008E18A2"/>
    <w:rsid w:val="008E2AD0"/>
    <w:rsid w:val="008E389F"/>
    <w:rsid w:val="008E51A5"/>
    <w:rsid w:val="009223E0"/>
    <w:rsid w:val="00936081"/>
    <w:rsid w:val="009434A0"/>
    <w:rsid w:val="00950A24"/>
    <w:rsid w:val="00955E63"/>
    <w:rsid w:val="009614CC"/>
    <w:rsid w:val="009B20B7"/>
    <w:rsid w:val="009E0E35"/>
    <w:rsid w:val="00A01055"/>
    <w:rsid w:val="00A54568"/>
    <w:rsid w:val="00A64523"/>
    <w:rsid w:val="00AC4075"/>
    <w:rsid w:val="00AF4D1F"/>
    <w:rsid w:val="00B216D2"/>
    <w:rsid w:val="00B37ADF"/>
    <w:rsid w:val="00B96516"/>
    <w:rsid w:val="00BA23EE"/>
    <w:rsid w:val="00BF0A3E"/>
    <w:rsid w:val="00C16E7E"/>
    <w:rsid w:val="00C214B4"/>
    <w:rsid w:val="00C25DC7"/>
    <w:rsid w:val="00C42319"/>
    <w:rsid w:val="00C57A39"/>
    <w:rsid w:val="00CB503B"/>
    <w:rsid w:val="00CC61F1"/>
    <w:rsid w:val="00CD4A54"/>
    <w:rsid w:val="00D35AF4"/>
    <w:rsid w:val="00D50452"/>
    <w:rsid w:val="00D56EC4"/>
    <w:rsid w:val="00D6734A"/>
    <w:rsid w:val="00D75B38"/>
    <w:rsid w:val="00DA0086"/>
    <w:rsid w:val="00DA5BC6"/>
    <w:rsid w:val="00DC54E3"/>
    <w:rsid w:val="00DD3315"/>
    <w:rsid w:val="00DD4907"/>
    <w:rsid w:val="00DF2329"/>
    <w:rsid w:val="00E00D14"/>
    <w:rsid w:val="00E04BC6"/>
    <w:rsid w:val="00E16D88"/>
    <w:rsid w:val="00E17A09"/>
    <w:rsid w:val="00E42F91"/>
    <w:rsid w:val="00E52392"/>
    <w:rsid w:val="00E54612"/>
    <w:rsid w:val="00E77BFF"/>
    <w:rsid w:val="00EA6DE6"/>
    <w:rsid w:val="00EB3BA4"/>
    <w:rsid w:val="00EB7264"/>
    <w:rsid w:val="00ED0699"/>
    <w:rsid w:val="00ED58F8"/>
    <w:rsid w:val="00EF02D6"/>
    <w:rsid w:val="00F02B72"/>
    <w:rsid w:val="00F230A3"/>
    <w:rsid w:val="00F2694B"/>
    <w:rsid w:val="00F372DE"/>
    <w:rsid w:val="00F62BD9"/>
    <w:rsid w:val="00F7323F"/>
    <w:rsid w:val="00FA656B"/>
    <w:rsid w:val="00FE3691"/>
    <w:rsid w:val="00FE37DA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81545"/>
  <w15:docId w15:val="{FA9609A3-0A45-4301-8FC4-A77928A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6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36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36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5D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34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6E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6E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36E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tn-cookiesok">
    <w:name w:val="btn-cookiesok"/>
    <w:basedOn w:val="Domylnaczcionkaakapitu"/>
    <w:rsid w:val="00236E6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36E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36E6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36E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36E62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extra-logo1">
    <w:name w:val="extra-logo1"/>
    <w:basedOn w:val="Normalny"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penum">
    <w:name w:val="typenum"/>
    <w:basedOn w:val="Domylnaczcionkaakapitu"/>
    <w:rsid w:val="00236E62"/>
  </w:style>
  <w:style w:type="paragraph" w:customStyle="1" w:styleId="reviews-reviewer">
    <w:name w:val="reviews-reviewer"/>
    <w:basedOn w:val="Normalny"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236E62"/>
  </w:style>
  <w:style w:type="paragraph" w:customStyle="1" w:styleId="productname">
    <w:name w:val="productname"/>
    <w:basedOn w:val="Normalny"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pyright">
    <w:name w:val="copyright"/>
    <w:basedOn w:val="Normalny"/>
    <w:rsid w:val="0023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E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25A"/>
  </w:style>
  <w:style w:type="paragraph" w:styleId="Stopka">
    <w:name w:val="footer"/>
    <w:basedOn w:val="Normalny"/>
    <w:link w:val="StopkaZnak"/>
    <w:uiPriority w:val="99"/>
    <w:unhideWhenUsed/>
    <w:rsid w:val="002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25A"/>
  </w:style>
  <w:style w:type="character" w:styleId="UyteHipercze">
    <w:name w:val="FollowedHyperlink"/>
    <w:basedOn w:val="Domylnaczcionkaakapitu"/>
    <w:uiPriority w:val="99"/>
    <w:semiHidden/>
    <w:unhideWhenUsed/>
    <w:rsid w:val="001905FC"/>
    <w:rPr>
      <w:color w:val="800080" w:themeColor="followedHyperlink"/>
      <w:u w:val="single"/>
    </w:rPr>
  </w:style>
  <w:style w:type="paragraph" w:customStyle="1" w:styleId="Nagtab1">
    <w:name w:val="Nag_tab1"/>
    <w:basedOn w:val="Normalny"/>
    <w:qFormat/>
    <w:rsid w:val="00FA656B"/>
    <w:pPr>
      <w:spacing w:before="40" w:after="40" w:line="240" w:lineRule="auto"/>
    </w:pPr>
    <w:rPr>
      <w:rFonts w:ascii="Arial" w:eastAsia="Calibri" w:hAnsi="Arial" w:cs="Times New Roman"/>
      <w:b/>
    </w:rPr>
  </w:style>
  <w:style w:type="character" w:styleId="Pogrubienie">
    <w:name w:val="Strong"/>
    <w:basedOn w:val="Domylnaczcionkaakapitu"/>
    <w:uiPriority w:val="22"/>
    <w:qFormat/>
    <w:rsid w:val="0081367C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EB7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7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EB72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EB7264"/>
  </w:style>
  <w:style w:type="paragraph" w:styleId="Bezodstpw">
    <w:name w:val="No Spacing"/>
    <w:basedOn w:val="Normalny"/>
    <w:uiPriority w:val="1"/>
    <w:qFormat/>
    <w:rsid w:val="00247A5B"/>
    <w:pPr>
      <w:spacing w:after="0" w:line="240" w:lineRule="auto"/>
    </w:pPr>
    <w:rPr>
      <w:rFonts w:ascii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3063"/>
    <w:rPr>
      <w:color w:val="605E5C"/>
      <w:shd w:val="clear" w:color="auto" w:fill="E1DFDD"/>
    </w:rPr>
  </w:style>
  <w:style w:type="paragraph" w:customStyle="1" w:styleId="Tretekstu">
    <w:name w:val="Treść tekstu"/>
    <w:basedOn w:val="Normalny"/>
    <w:semiHidden/>
    <w:unhideWhenUsed/>
    <w:rsid w:val="00DA5BC6"/>
    <w:pPr>
      <w:spacing w:after="0" w:line="240" w:lineRule="auto"/>
    </w:pPr>
    <w:rPr>
      <w:rFonts w:ascii="Tahoma" w:eastAsia="Times New Roman" w:hAnsi="Tahoma" w:cs="Tahoma"/>
      <w:b/>
      <w:bCs/>
      <w:color w:val="00000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6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9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1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0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8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8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6426">
                                                      <w:marLeft w:val="1650"/>
                                                      <w:marRight w:val="0"/>
                                                      <w:marTop w:val="12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7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6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9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87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8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9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6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2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01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95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5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48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308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00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25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61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9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54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38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84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91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6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34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22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4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0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55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51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35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97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81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82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72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29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24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4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31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65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7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73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4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4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95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6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2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1C36-1BA1-47F2-B51F-41B8F76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Justyna Młyńczak</cp:lastModifiedBy>
  <cp:revision>67</cp:revision>
  <cp:lastPrinted>2019-11-27T11:13:00Z</cp:lastPrinted>
  <dcterms:created xsi:type="dcterms:W3CDTF">2019-11-22T14:11:00Z</dcterms:created>
  <dcterms:modified xsi:type="dcterms:W3CDTF">2020-02-04T11:06:00Z</dcterms:modified>
</cp:coreProperties>
</file>