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DE56B" w14:textId="77777777" w:rsidR="00ED0699" w:rsidRDefault="00ED0699" w:rsidP="00C57A39">
      <w:pPr>
        <w:spacing w:after="0" w:line="240" w:lineRule="auto"/>
        <w:jc w:val="center"/>
        <w:rPr>
          <w:rFonts w:asciiTheme="majorHAnsi" w:hAnsiTheme="majorHAnsi" w:cs="Arial"/>
          <w:sz w:val="24"/>
          <w:szCs w:val="19"/>
        </w:rPr>
      </w:pPr>
    </w:p>
    <w:p w14:paraId="53B72B50" w14:textId="473A0CF7" w:rsidR="00ED0699" w:rsidRDefault="00ED0699" w:rsidP="00C57A39">
      <w:pPr>
        <w:spacing w:after="0" w:line="240" w:lineRule="auto"/>
        <w:jc w:val="center"/>
        <w:rPr>
          <w:rFonts w:asciiTheme="majorHAnsi" w:hAnsiTheme="majorHAnsi" w:cs="Arial"/>
          <w:sz w:val="24"/>
          <w:szCs w:val="19"/>
        </w:rPr>
      </w:pP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t>Załącznik nr 1 do SIWZ</w:t>
      </w:r>
    </w:p>
    <w:p w14:paraId="3505760D" w14:textId="77777777" w:rsidR="00ED0699" w:rsidRDefault="00ED0699" w:rsidP="00C57A39">
      <w:pPr>
        <w:spacing w:after="0" w:line="240" w:lineRule="auto"/>
        <w:jc w:val="center"/>
        <w:rPr>
          <w:rFonts w:asciiTheme="majorHAnsi" w:hAnsiTheme="majorHAnsi" w:cs="Arial"/>
          <w:sz w:val="24"/>
          <w:szCs w:val="19"/>
        </w:rPr>
      </w:pPr>
    </w:p>
    <w:p w14:paraId="2D8EB055" w14:textId="77777777" w:rsidR="00ED0699" w:rsidRDefault="00ED0699" w:rsidP="00C57A39">
      <w:pPr>
        <w:spacing w:after="0" w:line="240" w:lineRule="auto"/>
        <w:jc w:val="center"/>
        <w:rPr>
          <w:rFonts w:asciiTheme="majorHAnsi" w:hAnsiTheme="majorHAnsi" w:cs="Arial"/>
          <w:sz w:val="24"/>
          <w:szCs w:val="19"/>
        </w:rPr>
      </w:pPr>
    </w:p>
    <w:p w14:paraId="25FD7D01" w14:textId="2C93635A" w:rsidR="009E0E35" w:rsidRPr="00ED0699" w:rsidRDefault="0043503D" w:rsidP="00C57A39">
      <w:pPr>
        <w:spacing w:after="0" w:line="240" w:lineRule="auto"/>
        <w:jc w:val="center"/>
        <w:rPr>
          <w:rFonts w:asciiTheme="majorHAnsi" w:hAnsiTheme="majorHAnsi" w:cs="Arial"/>
          <w:b/>
          <w:sz w:val="24"/>
          <w:szCs w:val="19"/>
        </w:rPr>
      </w:pPr>
      <w:r w:rsidRPr="00ED0699">
        <w:rPr>
          <w:rFonts w:asciiTheme="majorHAnsi" w:hAnsiTheme="majorHAnsi" w:cs="Arial"/>
          <w:b/>
          <w:sz w:val="24"/>
          <w:szCs w:val="19"/>
        </w:rPr>
        <w:t>Opis Przedmiotu zamówienia (OPZ)</w:t>
      </w:r>
    </w:p>
    <w:p w14:paraId="08B14FF5" w14:textId="77777777" w:rsidR="00250A5C" w:rsidRDefault="00250A5C" w:rsidP="00C57A39">
      <w:pPr>
        <w:spacing w:after="0" w:line="240" w:lineRule="auto"/>
        <w:jc w:val="center"/>
        <w:rPr>
          <w:rFonts w:asciiTheme="majorHAnsi" w:hAnsiTheme="majorHAnsi" w:cs="Arial"/>
          <w:b/>
          <w:sz w:val="10"/>
          <w:szCs w:val="10"/>
        </w:rPr>
      </w:pPr>
    </w:p>
    <w:p w14:paraId="2E3A99FA" w14:textId="77777777" w:rsidR="00C25DC7" w:rsidRDefault="00C25DC7" w:rsidP="00C57A39">
      <w:pPr>
        <w:spacing w:after="0" w:line="240" w:lineRule="auto"/>
        <w:jc w:val="center"/>
        <w:rPr>
          <w:rFonts w:asciiTheme="majorHAnsi" w:hAnsiTheme="majorHAnsi" w:cs="Arial"/>
          <w:b/>
          <w:sz w:val="10"/>
          <w:szCs w:val="10"/>
        </w:rPr>
      </w:pPr>
    </w:p>
    <w:p w14:paraId="1931DADF" w14:textId="77777777" w:rsidR="00C25DC7" w:rsidRDefault="00C25DC7" w:rsidP="00C57A39">
      <w:pPr>
        <w:spacing w:after="0" w:line="240" w:lineRule="auto"/>
        <w:jc w:val="center"/>
        <w:rPr>
          <w:rFonts w:asciiTheme="majorHAnsi" w:hAnsiTheme="majorHAnsi" w:cs="Arial"/>
          <w:b/>
          <w:sz w:val="10"/>
          <w:szCs w:val="10"/>
        </w:rPr>
      </w:pPr>
    </w:p>
    <w:p w14:paraId="28A668B1" w14:textId="77777777" w:rsidR="00C25DC7" w:rsidRDefault="00C25DC7" w:rsidP="00C57A39">
      <w:pPr>
        <w:spacing w:after="0" w:line="240" w:lineRule="auto"/>
        <w:jc w:val="center"/>
        <w:rPr>
          <w:rFonts w:asciiTheme="majorHAnsi" w:hAnsiTheme="majorHAnsi" w:cs="Arial"/>
          <w:b/>
          <w:sz w:val="10"/>
          <w:szCs w:val="10"/>
        </w:rPr>
      </w:pPr>
    </w:p>
    <w:p w14:paraId="130B1350" w14:textId="77777777" w:rsidR="00C25DC7" w:rsidRDefault="00C25DC7" w:rsidP="00C57A39">
      <w:pPr>
        <w:spacing w:after="0" w:line="240" w:lineRule="auto"/>
        <w:jc w:val="center"/>
        <w:rPr>
          <w:rFonts w:asciiTheme="majorHAnsi" w:hAnsiTheme="majorHAnsi" w:cs="Arial"/>
          <w:b/>
          <w:sz w:val="10"/>
          <w:szCs w:val="10"/>
        </w:rPr>
      </w:pPr>
    </w:p>
    <w:p w14:paraId="2AF0A2B4" w14:textId="77777777" w:rsidR="00C25DC7" w:rsidRDefault="00C25DC7" w:rsidP="00C57A39">
      <w:pPr>
        <w:spacing w:after="0" w:line="240" w:lineRule="auto"/>
        <w:jc w:val="center"/>
        <w:rPr>
          <w:rFonts w:asciiTheme="majorHAnsi" w:hAnsiTheme="majorHAnsi" w:cs="Arial"/>
          <w:b/>
          <w:sz w:val="10"/>
          <w:szCs w:val="10"/>
        </w:rPr>
      </w:pPr>
    </w:p>
    <w:p w14:paraId="484788FD" w14:textId="7D54FC47" w:rsidR="00633FC9" w:rsidRPr="00A01055" w:rsidRDefault="006C7E05" w:rsidP="00C57A39">
      <w:pPr>
        <w:spacing w:after="0" w:line="240" w:lineRule="auto"/>
        <w:rPr>
          <w:rFonts w:asciiTheme="majorHAnsi" w:hAnsiTheme="majorHAnsi" w:cs="Arial"/>
          <w:b/>
          <w:sz w:val="24"/>
          <w:szCs w:val="19"/>
        </w:rPr>
      </w:pPr>
      <w:bookmarkStart w:id="0" w:name="_Hlk31710090"/>
      <w:r>
        <w:rPr>
          <w:rFonts w:asciiTheme="majorHAnsi" w:hAnsiTheme="majorHAnsi" w:cs="Arial"/>
          <w:b/>
          <w:sz w:val="24"/>
          <w:szCs w:val="19"/>
        </w:rPr>
        <w:t>Część 1</w:t>
      </w:r>
      <w:r w:rsidR="001E383C" w:rsidRPr="00A01055">
        <w:rPr>
          <w:rFonts w:asciiTheme="majorHAnsi" w:hAnsiTheme="majorHAnsi" w:cs="Arial"/>
          <w:b/>
          <w:sz w:val="24"/>
          <w:szCs w:val="19"/>
        </w:rPr>
        <w:t>.</w:t>
      </w:r>
      <w:r w:rsidR="004E5EF9" w:rsidRPr="00A01055">
        <w:rPr>
          <w:rFonts w:asciiTheme="majorHAnsi" w:hAnsiTheme="majorHAnsi" w:cs="Arial"/>
          <w:b/>
          <w:sz w:val="24"/>
          <w:szCs w:val="19"/>
        </w:rPr>
        <w:t xml:space="preserve"> Komputer przenośny typu laptop, komputer stacjonarny, monitor, oprogramowanie biurowe</w:t>
      </w:r>
      <w:bookmarkEnd w:id="0"/>
      <w:r w:rsidR="004E5EF9" w:rsidRPr="00A01055">
        <w:rPr>
          <w:rFonts w:asciiTheme="majorHAnsi" w:hAnsiTheme="majorHAnsi" w:cs="Arial"/>
          <w:b/>
          <w:sz w:val="24"/>
          <w:szCs w:val="19"/>
        </w:rPr>
        <w:t xml:space="preserve">, </w:t>
      </w:r>
    </w:p>
    <w:p w14:paraId="70F4815E" w14:textId="224737F2" w:rsidR="004E5EF9" w:rsidRPr="00A01055" w:rsidRDefault="004E5EF9" w:rsidP="00C57A39">
      <w:pPr>
        <w:spacing w:after="0" w:line="240" w:lineRule="auto"/>
        <w:rPr>
          <w:rFonts w:asciiTheme="majorHAnsi" w:hAnsiTheme="majorHAnsi" w:cs="Arial"/>
          <w:b/>
          <w:sz w:val="24"/>
          <w:szCs w:val="19"/>
        </w:rPr>
      </w:pPr>
      <w:r w:rsidRPr="00A01055">
        <w:rPr>
          <w:rFonts w:asciiTheme="majorHAnsi" w:hAnsiTheme="majorHAnsi" w:cs="Arial"/>
          <w:b/>
          <w:sz w:val="24"/>
          <w:szCs w:val="19"/>
        </w:rPr>
        <w:t xml:space="preserve">                 </w:t>
      </w:r>
    </w:p>
    <w:p w14:paraId="7B5F1C76" w14:textId="77777777" w:rsidR="00633FC9" w:rsidRDefault="00633FC9" w:rsidP="00C57A39">
      <w:pPr>
        <w:spacing w:after="0" w:line="240" w:lineRule="auto"/>
        <w:rPr>
          <w:rFonts w:asciiTheme="majorHAnsi" w:hAnsiTheme="majorHAnsi" w:cs="Arial"/>
          <w:b/>
          <w:sz w:val="19"/>
          <w:szCs w:val="19"/>
        </w:rPr>
      </w:pPr>
    </w:p>
    <w:p w14:paraId="0AD3D0CF" w14:textId="77777777" w:rsidR="00633FC9" w:rsidRDefault="00633FC9" w:rsidP="00C57A39">
      <w:pPr>
        <w:spacing w:after="0" w:line="240" w:lineRule="auto"/>
        <w:rPr>
          <w:rFonts w:asciiTheme="majorHAnsi" w:hAnsiTheme="majorHAnsi" w:cs="Arial"/>
          <w:b/>
          <w:sz w:val="19"/>
          <w:szCs w:val="19"/>
        </w:rPr>
      </w:pPr>
    </w:p>
    <w:tbl>
      <w:tblPr>
        <w:tblStyle w:val="Tabela-Siatka"/>
        <w:tblW w:w="11907" w:type="dxa"/>
        <w:tblInd w:w="1242" w:type="dxa"/>
        <w:tblLayout w:type="fixed"/>
        <w:tblLook w:val="04A0" w:firstRow="1" w:lastRow="0" w:firstColumn="1" w:lastColumn="0" w:noHBand="0" w:noVBand="1"/>
      </w:tblPr>
      <w:tblGrid>
        <w:gridCol w:w="479"/>
        <w:gridCol w:w="1931"/>
        <w:gridCol w:w="5103"/>
        <w:gridCol w:w="1560"/>
        <w:gridCol w:w="2834"/>
      </w:tblGrid>
      <w:tr w:rsidR="004E5EF9" w14:paraId="64226722" w14:textId="77777777" w:rsidTr="004E5EF9">
        <w:tc>
          <w:tcPr>
            <w:tcW w:w="479" w:type="dxa"/>
          </w:tcPr>
          <w:p w14:paraId="1DE061A8" w14:textId="6C8F7A9A" w:rsidR="004E5EF9" w:rsidRDefault="004E5EF9" w:rsidP="00C57A39">
            <w:pPr>
              <w:rPr>
                <w:rFonts w:asciiTheme="majorHAnsi" w:hAnsiTheme="majorHAnsi" w:cs="Arial"/>
                <w:b/>
                <w:sz w:val="19"/>
                <w:szCs w:val="19"/>
              </w:rPr>
            </w:pPr>
            <w:r w:rsidRPr="007D1361">
              <w:rPr>
                <w:rFonts w:asciiTheme="majorHAnsi" w:hAnsiTheme="majorHAnsi" w:cs="Arial"/>
                <w:b/>
                <w:sz w:val="19"/>
                <w:szCs w:val="19"/>
              </w:rPr>
              <w:t>Lp.</w:t>
            </w:r>
          </w:p>
        </w:tc>
        <w:tc>
          <w:tcPr>
            <w:tcW w:w="7034" w:type="dxa"/>
            <w:gridSpan w:val="2"/>
          </w:tcPr>
          <w:p w14:paraId="440F2BAB" w14:textId="575F4C12" w:rsidR="004E5EF9" w:rsidRDefault="004E5EF9" w:rsidP="00C57A39">
            <w:pPr>
              <w:rPr>
                <w:rFonts w:asciiTheme="majorHAnsi" w:hAnsiTheme="majorHAnsi" w:cs="Arial"/>
                <w:b/>
                <w:sz w:val="19"/>
                <w:szCs w:val="19"/>
              </w:rPr>
            </w:pPr>
            <w:r w:rsidRPr="007D1361">
              <w:rPr>
                <w:rFonts w:asciiTheme="majorHAnsi" w:hAnsiTheme="majorHAnsi" w:cs="Arial"/>
                <w:b/>
                <w:sz w:val="19"/>
                <w:szCs w:val="19"/>
              </w:rPr>
              <w:t>Nazwa urządzenia</w:t>
            </w:r>
          </w:p>
        </w:tc>
        <w:tc>
          <w:tcPr>
            <w:tcW w:w="1560" w:type="dxa"/>
          </w:tcPr>
          <w:p w14:paraId="6675DF47" w14:textId="6ACABCA1" w:rsidR="004E5EF9" w:rsidRDefault="004E5EF9" w:rsidP="00C57A39">
            <w:pPr>
              <w:rPr>
                <w:rFonts w:asciiTheme="majorHAnsi" w:hAnsiTheme="majorHAnsi" w:cs="Arial"/>
                <w:b/>
                <w:sz w:val="19"/>
                <w:szCs w:val="19"/>
              </w:rPr>
            </w:pPr>
            <w:r w:rsidRPr="007D1361">
              <w:rPr>
                <w:rFonts w:asciiTheme="majorHAnsi" w:hAnsiTheme="majorHAnsi" w:cs="Arial"/>
                <w:b/>
                <w:sz w:val="19"/>
                <w:szCs w:val="19"/>
              </w:rPr>
              <w:t>Okres gwarancyjny</w:t>
            </w:r>
          </w:p>
        </w:tc>
        <w:tc>
          <w:tcPr>
            <w:tcW w:w="2834" w:type="dxa"/>
          </w:tcPr>
          <w:p w14:paraId="53039576" w14:textId="7EB34DD1" w:rsidR="004E5EF9" w:rsidRDefault="004E5EF9" w:rsidP="004E5EF9">
            <w:pPr>
              <w:ind w:left="175" w:hanging="175"/>
              <w:rPr>
                <w:rFonts w:asciiTheme="majorHAnsi" w:hAnsiTheme="majorHAnsi" w:cs="Arial"/>
                <w:b/>
                <w:sz w:val="19"/>
                <w:szCs w:val="19"/>
              </w:rPr>
            </w:pPr>
            <w:r w:rsidRPr="007D1361">
              <w:rPr>
                <w:rFonts w:asciiTheme="majorHAnsi" w:hAnsiTheme="majorHAnsi" w:cs="Arial"/>
                <w:b/>
                <w:sz w:val="19"/>
                <w:szCs w:val="19"/>
              </w:rPr>
              <w:t>Ilość</w:t>
            </w:r>
          </w:p>
        </w:tc>
      </w:tr>
      <w:tr w:rsidR="004E5EF9" w14:paraId="7B81300C" w14:textId="77777777" w:rsidTr="004E5EF9">
        <w:trPr>
          <w:trHeight w:val="562"/>
        </w:trPr>
        <w:tc>
          <w:tcPr>
            <w:tcW w:w="479" w:type="dxa"/>
            <w:vMerge w:val="restart"/>
          </w:tcPr>
          <w:p w14:paraId="7DF3D946" w14:textId="77777777" w:rsidR="004E5EF9" w:rsidRDefault="004E5EF9" w:rsidP="00FE37DA">
            <w:pPr>
              <w:jc w:val="center"/>
              <w:rPr>
                <w:rFonts w:asciiTheme="majorHAnsi" w:hAnsiTheme="majorHAnsi" w:cs="Arial"/>
                <w:b/>
                <w:sz w:val="19"/>
                <w:szCs w:val="19"/>
              </w:rPr>
            </w:pPr>
          </w:p>
          <w:p w14:paraId="16DB61B0" w14:textId="0A129BEC" w:rsidR="004E5EF9" w:rsidRDefault="004E5EF9" w:rsidP="00E16D88">
            <w:pPr>
              <w:jc w:val="center"/>
              <w:rPr>
                <w:rFonts w:asciiTheme="majorHAnsi" w:hAnsiTheme="majorHAnsi" w:cs="Arial"/>
                <w:b/>
                <w:sz w:val="19"/>
                <w:szCs w:val="19"/>
              </w:rPr>
            </w:pPr>
            <w:r>
              <w:rPr>
                <w:rFonts w:asciiTheme="majorHAnsi" w:hAnsiTheme="majorHAnsi" w:cs="Arial"/>
                <w:b/>
                <w:sz w:val="19"/>
                <w:szCs w:val="19"/>
              </w:rPr>
              <w:t>1</w:t>
            </w:r>
          </w:p>
        </w:tc>
        <w:tc>
          <w:tcPr>
            <w:tcW w:w="7034" w:type="dxa"/>
            <w:gridSpan w:val="2"/>
            <w:vAlign w:val="center"/>
          </w:tcPr>
          <w:p w14:paraId="793F6AB6" w14:textId="725ABF6C" w:rsidR="004E5EF9" w:rsidRDefault="004E5EF9" w:rsidP="00C57A39">
            <w:pPr>
              <w:rPr>
                <w:rFonts w:asciiTheme="majorHAnsi" w:hAnsiTheme="majorHAnsi" w:cs="Arial"/>
                <w:b/>
                <w:sz w:val="19"/>
                <w:szCs w:val="19"/>
              </w:rPr>
            </w:pPr>
            <w:r>
              <w:rPr>
                <w:rFonts w:asciiTheme="majorHAnsi" w:hAnsiTheme="majorHAnsi" w:cs="Arial"/>
                <w:b/>
                <w:sz w:val="19"/>
                <w:szCs w:val="19"/>
              </w:rPr>
              <w:t>Komputer przenośny typu laptop</w:t>
            </w:r>
          </w:p>
        </w:tc>
        <w:tc>
          <w:tcPr>
            <w:tcW w:w="1560" w:type="dxa"/>
            <w:vAlign w:val="center"/>
          </w:tcPr>
          <w:p w14:paraId="0A8A21CD" w14:textId="7A6BB471"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12 miesięcy</w:t>
            </w:r>
          </w:p>
        </w:tc>
        <w:tc>
          <w:tcPr>
            <w:tcW w:w="2834" w:type="dxa"/>
            <w:vAlign w:val="center"/>
          </w:tcPr>
          <w:p w14:paraId="703F74B6" w14:textId="30D70721" w:rsidR="004E5EF9" w:rsidRPr="002C420B" w:rsidRDefault="004A1010" w:rsidP="002C420B">
            <w:pPr>
              <w:jc w:val="center"/>
              <w:rPr>
                <w:rFonts w:asciiTheme="majorHAnsi" w:hAnsiTheme="majorHAnsi" w:cs="Arial"/>
                <w:sz w:val="19"/>
                <w:szCs w:val="19"/>
              </w:rPr>
            </w:pPr>
            <w:r>
              <w:rPr>
                <w:rFonts w:asciiTheme="majorHAnsi" w:hAnsiTheme="majorHAnsi" w:cs="Arial"/>
                <w:sz w:val="19"/>
                <w:szCs w:val="19"/>
              </w:rPr>
              <w:t>2</w:t>
            </w:r>
          </w:p>
        </w:tc>
      </w:tr>
      <w:tr w:rsidR="004E5EF9" w14:paraId="252D9914" w14:textId="77777777" w:rsidTr="004E5EF9">
        <w:trPr>
          <w:trHeight w:val="742"/>
        </w:trPr>
        <w:tc>
          <w:tcPr>
            <w:tcW w:w="479" w:type="dxa"/>
            <w:vMerge/>
          </w:tcPr>
          <w:p w14:paraId="59A80AC4" w14:textId="77777777" w:rsidR="004E5EF9" w:rsidRDefault="004E5EF9" w:rsidP="00FE37DA">
            <w:pPr>
              <w:jc w:val="center"/>
              <w:rPr>
                <w:rFonts w:asciiTheme="majorHAnsi" w:hAnsiTheme="majorHAnsi" w:cs="Arial"/>
                <w:b/>
                <w:sz w:val="19"/>
                <w:szCs w:val="19"/>
              </w:rPr>
            </w:pPr>
          </w:p>
        </w:tc>
        <w:tc>
          <w:tcPr>
            <w:tcW w:w="1931" w:type="dxa"/>
            <w:vAlign w:val="center"/>
          </w:tcPr>
          <w:p w14:paraId="3E52D007" w14:textId="2A1011E8" w:rsidR="004E5EF9" w:rsidRDefault="004E5EF9" w:rsidP="00C57A39">
            <w:pPr>
              <w:rPr>
                <w:rFonts w:asciiTheme="majorHAnsi" w:hAnsiTheme="majorHAnsi" w:cs="Arial"/>
                <w:b/>
                <w:sz w:val="19"/>
                <w:szCs w:val="19"/>
              </w:rPr>
            </w:pPr>
            <w:r>
              <w:rPr>
                <w:rFonts w:asciiTheme="majorHAnsi" w:hAnsiTheme="majorHAnsi" w:cs="Arial"/>
                <w:b/>
                <w:sz w:val="19"/>
                <w:szCs w:val="19"/>
              </w:rPr>
              <w:t>Procesor</w:t>
            </w:r>
          </w:p>
        </w:tc>
        <w:tc>
          <w:tcPr>
            <w:tcW w:w="5103" w:type="dxa"/>
            <w:vAlign w:val="center"/>
          </w:tcPr>
          <w:p w14:paraId="458BC234" w14:textId="77777777" w:rsidR="004E5EF9" w:rsidRDefault="004E5EF9" w:rsidP="001E383C">
            <w:pPr>
              <w:spacing w:before="40" w:after="40"/>
              <w:rPr>
                <w:rStyle w:val="Hipercze"/>
                <w:rFonts w:asciiTheme="majorHAnsi" w:hAnsiTheme="majorHAnsi" w:cs="Arial"/>
                <w:sz w:val="20"/>
                <w:szCs w:val="20"/>
              </w:rPr>
            </w:pPr>
            <w:r w:rsidRPr="007D1361">
              <w:rPr>
                <w:rFonts w:asciiTheme="majorHAnsi" w:hAnsiTheme="majorHAnsi" w:cs="Arial"/>
                <w:sz w:val="20"/>
                <w:szCs w:val="20"/>
              </w:rPr>
              <w:t xml:space="preserve">Procesor klasy x86 umożliwiający osiągnięcie przez komputer, w zaoferowanej konfiguracji sprzętowej, w teście Passmark CPU Mark, wyniku minimum 7990 pkt. Passmark CPU Mark według wyników procesorów publikowanych na stronie </w:t>
            </w:r>
            <w:hyperlink r:id="rId8" w:history="1">
              <w:r w:rsidRPr="007D1361">
                <w:rPr>
                  <w:rStyle w:val="Hipercze"/>
                  <w:rFonts w:asciiTheme="majorHAnsi" w:hAnsiTheme="majorHAnsi" w:cs="Arial"/>
                  <w:sz w:val="20"/>
                  <w:szCs w:val="20"/>
                </w:rPr>
                <w:t>http://cpubenchmark.net/</w:t>
              </w:r>
            </w:hyperlink>
          </w:p>
          <w:p w14:paraId="77FCDC61" w14:textId="36C9F0F2" w:rsidR="004E5EF9" w:rsidRDefault="004E5EF9" w:rsidP="001E383C">
            <w:pPr>
              <w:spacing w:before="40" w:after="40"/>
              <w:rPr>
                <w:rStyle w:val="Hipercze"/>
                <w:rFonts w:asciiTheme="majorHAnsi" w:hAnsiTheme="majorHAnsi" w:cs="Arial"/>
                <w:color w:val="auto"/>
                <w:sz w:val="20"/>
                <w:szCs w:val="20"/>
                <w:u w:val="none"/>
              </w:rPr>
            </w:pPr>
            <w:r w:rsidRPr="001B4F6E">
              <w:rPr>
                <w:rStyle w:val="Hipercze"/>
                <w:rFonts w:asciiTheme="majorHAnsi" w:hAnsiTheme="majorHAnsi" w:cs="Arial"/>
                <w:color w:val="auto"/>
                <w:sz w:val="20"/>
                <w:szCs w:val="20"/>
                <w:u w:val="none"/>
              </w:rPr>
              <w:t>Taktowanie</w:t>
            </w:r>
            <w:r>
              <w:rPr>
                <w:rStyle w:val="Hipercze"/>
                <w:rFonts w:asciiTheme="majorHAnsi" w:hAnsiTheme="majorHAnsi" w:cs="Arial"/>
                <w:color w:val="auto"/>
                <w:sz w:val="20"/>
                <w:szCs w:val="20"/>
                <w:u w:val="none"/>
              </w:rPr>
              <w:t xml:space="preserve"> 1,6 GHz</w:t>
            </w:r>
          </w:p>
          <w:p w14:paraId="7C2D4462" w14:textId="055B5124" w:rsidR="004E5EF9" w:rsidRDefault="004E5EF9" w:rsidP="001E383C">
            <w:pPr>
              <w:spacing w:before="40" w:after="40"/>
              <w:rPr>
                <w:rStyle w:val="Hipercze"/>
                <w:rFonts w:asciiTheme="majorHAnsi" w:hAnsiTheme="majorHAnsi" w:cs="Arial"/>
                <w:color w:val="auto"/>
                <w:sz w:val="20"/>
                <w:szCs w:val="20"/>
                <w:u w:val="none"/>
              </w:rPr>
            </w:pPr>
            <w:r>
              <w:rPr>
                <w:rStyle w:val="Hipercze"/>
                <w:rFonts w:asciiTheme="majorHAnsi" w:hAnsiTheme="majorHAnsi" w:cs="Arial"/>
                <w:color w:val="auto"/>
                <w:sz w:val="20"/>
                <w:szCs w:val="20"/>
                <w:u w:val="none"/>
              </w:rPr>
              <w:t>Taktowanie turbo: 3,9 GHz</w:t>
            </w:r>
          </w:p>
          <w:p w14:paraId="1B447991" w14:textId="56F9E05C" w:rsidR="004E5EF9" w:rsidRDefault="004E5EF9" w:rsidP="001E383C">
            <w:pPr>
              <w:spacing w:before="40" w:after="40"/>
              <w:rPr>
                <w:rStyle w:val="Hipercze"/>
                <w:rFonts w:asciiTheme="majorHAnsi" w:hAnsiTheme="majorHAnsi" w:cs="Arial"/>
                <w:color w:val="auto"/>
                <w:sz w:val="20"/>
                <w:szCs w:val="20"/>
                <w:u w:val="none"/>
              </w:rPr>
            </w:pPr>
            <w:r>
              <w:rPr>
                <w:rStyle w:val="Hipercze"/>
                <w:rFonts w:asciiTheme="majorHAnsi" w:hAnsiTheme="majorHAnsi" w:cs="Arial"/>
                <w:color w:val="auto"/>
                <w:sz w:val="20"/>
                <w:szCs w:val="20"/>
                <w:u w:val="none"/>
              </w:rPr>
              <w:t>Ilość rdzeni: 4</w:t>
            </w:r>
          </w:p>
          <w:p w14:paraId="1EB1D979" w14:textId="6EA14F4C" w:rsidR="004E5EF9" w:rsidRDefault="004E5EF9" w:rsidP="001B4F6E">
            <w:pPr>
              <w:spacing w:before="40" w:after="40"/>
              <w:rPr>
                <w:rFonts w:asciiTheme="majorHAnsi" w:hAnsiTheme="majorHAnsi" w:cs="Arial"/>
                <w:b/>
                <w:sz w:val="19"/>
                <w:szCs w:val="19"/>
              </w:rPr>
            </w:pPr>
            <w:r>
              <w:rPr>
                <w:rStyle w:val="Hipercze"/>
                <w:rFonts w:asciiTheme="majorHAnsi" w:hAnsiTheme="majorHAnsi" w:cs="Arial"/>
                <w:color w:val="auto"/>
                <w:sz w:val="20"/>
                <w:szCs w:val="20"/>
                <w:u w:val="none"/>
              </w:rPr>
              <w:t>Pamięć cache 6 MB</w:t>
            </w:r>
          </w:p>
        </w:tc>
        <w:tc>
          <w:tcPr>
            <w:tcW w:w="1560" w:type="dxa"/>
          </w:tcPr>
          <w:p w14:paraId="569EF7CE" w14:textId="77777777" w:rsidR="004E5EF9" w:rsidRDefault="004E5EF9" w:rsidP="00C57A39">
            <w:pPr>
              <w:rPr>
                <w:rFonts w:asciiTheme="majorHAnsi" w:hAnsiTheme="majorHAnsi" w:cs="Arial"/>
                <w:b/>
                <w:sz w:val="19"/>
                <w:szCs w:val="19"/>
              </w:rPr>
            </w:pPr>
          </w:p>
        </w:tc>
        <w:tc>
          <w:tcPr>
            <w:tcW w:w="2834" w:type="dxa"/>
          </w:tcPr>
          <w:p w14:paraId="2B95868F" w14:textId="77777777" w:rsidR="004E5EF9" w:rsidRDefault="004E5EF9" w:rsidP="00C57A39">
            <w:pPr>
              <w:rPr>
                <w:rFonts w:asciiTheme="majorHAnsi" w:hAnsiTheme="majorHAnsi" w:cs="Arial"/>
                <w:b/>
                <w:sz w:val="19"/>
                <w:szCs w:val="19"/>
              </w:rPr>
            </w:pPr>
          </w:p>
        </w:tc>
      </w:tr>
      <w:tr w:rsidR="004E5EF9" w14:paraId="3BB6317C" w14:textId="77777777" w:rsidTr="004E5EF9">
        <w:trPr>
          <w:trHeight w:val="710"/>
        </w:trPr>
        <w:tc>
          <w:tcPr>
            <w:tcW w:w="479" w:type="dxa"/>
            <w:vMerge/>
          </w:tcPr>
          <w:p w14:paraId="58B185CD" w14:textId="4D8C873E" w:rsidR="004E5EF9" w:rsidRDefault="004E5EF9" w:rsidP="00FE37DA">
            <w:pPr>
              <w:jc w:val="center"/>
              <w:rPr>
                <w:rFonts w:asciiTheme="majorHAnsi" w:hAnsiTheme="majorHAnsi" w:cs="Arial"/>
                <w:b/>
                <w:sz w:val="19"/>
                <w:szCs w:val="19"/>
              </w:rPr>
            </w:pPr>
          </w:p>
        </w:tc>
        <w:tc>
          <w:tcPr>
            <w:tcW w:w="1931" w:type="dxa"/>
            <w:vAlign w:val="center"/>
          </w:tcPr>
          <w:p w14:paraId="2D66E869" w14:textId="78AB5084" w:rsidR="004E5EF9" w:rsidRDefault="004E5EF9" w:rsidP="00C57A39">
            <w:pPr>
              <w:rPr>
                <w:rFonts w:asciiTheme="majorHAnsi" w:hAnsiTheme="majorHAnsi" w:cs="Arial"/>
                <w:b/>
                <w:sz w:val="19"/>
                <w:szCs w:val="19"/>
              </w:rPr>
            </w:pPr>
            <w:r>
              <w:rPr>
                <w:rFonts w:asciiTheme="majorHAnsi" w:hAnsiTheme="majorHAnsi" w:cs="Arial"/>
                <w:b/>
                <w:sz w:val="19"/>
                <w:szCs w:val="19"/>
              </w:rPr>
              <w:t>Pamięć RAM</w:t>
            </w:r>
          </w:p>
        </w:tc>
        <w:tc>
          <w:tcPr>
            <w:tcW w:w="5103" w:type="dxa"/>
            <w:vAlign w:val="center"/>
          </w:tcPr>
          <w:p w14:paraId="5F3CD814"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Pamięć RAM (zainstalowana): 8 GB</w:t>
            </w:r>
          </w:p>
          <w:p w14:paraId="3C3A687C"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Pamięć RAM (maksymalna):  32 GB</w:t>
            </w:r>
          </w:p>
          <w:p w14:paraId="27C72222"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Typ pamięci RAM: DDR4</w:t>
            </w:r>
          </w:p>
          <w:p w14:paraId="1D7537F6"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Częstotliwość pamięci: 2400MHz</w:t>
            </w:r>
          </w:p>
          <w:p w14:paraId="7362B52D" w14:textId="77777777" w:rsidR="004E5EF9" w:rsidRDefault="004E5EF9" w:rsidP="001E383C">
            <w:pPr>
              <w:rPr>
                <w:rFonts w:asciiTheme="majorHAnsi" w:hAnsiTheme="majorHAnsi" w:cs="Arial"/>
                <w:sz w:val="20"/>
                <w:szCs w:val="20"/>
                <w:lang w:bidi="ne-NP"/>
              </w:rPr>
            </w:pPr>
            <w:r w:rsidRPr="007D1361">
              <w:rPr>
                <w:rFonts w:asciiTheme="majorHAnsi" w:hAnsiTheme="majorHAnsi" w:cs="Arial"/>
                <w:sz w:val="20"/>
                <w:szCs w:val="20"/>
                <w:lang w:bidi="ne-NP"/>
              </w:rPr>
              <w:t>Ilość gniazd pamięci (ogółem/wolne) :2/1</w:t>
            </w:r>
          </w:p>
          <w:p w14:paraId="5FEEBCF0" w14:textId="34F0A864" w:rsidR="004E5EF9" w:rsidRDefault="004E5EF9" w:rsidP="001E383C">
            <w:pPr>
              <w:rPr>
                <w:rFonts w:asciiTheme="majorHAnsi" w:hAnsiTheme="majorHAnsi" w:cs="Arial"/>
                <w:b/>
                <w:sz w:val="19"/>
                <w:szCs w:val="19"/>
              </w:rPr>
            </w:pPr>
          </w:p>
        </w:tc>
        <w:tc>
          <w:tcPr>
            <w:tcW w:w="1560" w:type="dxa"/>
          </w:tcPr>
          <w:p w14:paraId="15FB79F4" w14:textId="77777777" w:rsidR="004E5EF9" w:rsidRDefault="004E5EF9" w:rsidP="00C57A39">
            <w:pPr>
              <w:rPr>
                <w:rFonts w:asciiTheme="majorHAnsi" w:hAnsiTheme="majorHAnsi" w:cs="Arial"/>
                <w:b/>
                <w:sz w:val="19"/>
                <w:szCs w:val="19"/>
              </w:rPr>
            </w:pPr>
          </w:p>
        </w:tc>
        <w:tc>
          <w:tcPr>
            <w:tcW w:w="2834" w:type="dxa"/>
          </w:tcPr>
          <w:p w14:paraId="6B82481A" w14:textId="77777777" w:rsidR="004E5EF9" w:rsidRDefault="004E5EF9" w:rsidP="00C57A39">
            <w:pPr>
              <w:rPr>
                <w:rFonts w:asciiTheme="majorHAnsi" w:hAnsiTheme="majorHAnsi" w:cs="Arial"/>
                <w:b/>
                <w:sz w:val="19"/>
                <w:szCs w:val="19"/>
              </w:rPr>
            </w:pPr>
          </w:p>
        </w:tc>
      </w:tr>
      <w:tr w:rsidR="004E5EF9" w14:paraId="46A582A3" w14:textId="77777777" w:rsidTr="004E5EF9">
        <w:trPr>
          <w:trHeight w:val="710"/>
        </w:trPr>
        <w:tc>
          <w:tcPr>
            <w:tcW w:w="479" w:type="dxa"/>
            <w:vMerge/>
          </w:tcPr>
          <w:p w14:paraId="0DDF00B2" w14:textId="77777777" w:rsidR="004E5EF9" w:rsidRDefault="004E5EF9" w:rsidP="00FE37DA">
            <w:pPr>
              <w:jc w:val="center"/>
              <w:rPr>
                <w:rFonts w:asciiTheme="majorHAnsi" w:hAnsiTheme="majorHAnsi" w:cs="Arial"/>
                <w:b/>
                <w:sz w:val="19"/>
                <w:szCs w:val="19"/>
              </w:rPr>
            </w:pPr>
          </w:p>
        </w:tc>
        <w:tc>
          <w:tcPr>
            <w:tcW w:w="1931" w:type="dxa"/>
            <w:vAlign w:val="center"/>
          </w:tcPr>
          <w:p w14:paraId="3F2A604A" w14:textId="1337410B" w:rsidR="004E5EF9" w:rsidRDefault="004E5EF9" w:rsidP="00C57A39">
            <w:pPr>
              <w:rPr>
                <w:rFonts w:asciiTheme="majorHAnsi" w:hAnsiTheme="majorHAnsi" w:cs="Arial"/>
                <w:b/>
                <w:sz w:val="19"/>
                <w:szCs w:val="19"/>
              </w:rPr>
            </w:pPr>
            <w:r>
              <w:rPr>
                <w:rFonts w:asciiTheme="majorHAnsi" w:hAnsiTheme="majorHAnsi" w:cs="Arial"/>
                <w:b/>
                <w:sz w:val="19"/>
                <w:szCs w:val="19"/>
              </w:rPr>
              <w:t>Dysk twardy</w:t>
            </w:r>
          </w:p>
        </w:tc>
        <w:tc>
          <w:tcPr>
            <w:tcW w:w="5103" w:type="dxa"/>
            <w:vAlign w:val="center"/>
          </w:tcPr>
          <w:p w14:paraId="45DFC22C"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Rodzaj dysku twardego: SSD</w:t>
            </w:r>
          </w:p>
          <w:p w14:paraId="3428EF45"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Pojemność dysku: 256 GB</w:t>
            </w:r>
          </w:p>
          <w:p w14:paraId="21700961"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Format dysku: M.2</w:t>
            </w:r>
          </w:p>
          <w:p w14:paraId="2CCD66D3" w14:textId="77777777" w:rsidR="004E5EF9"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Interfejs dysku: PCIe</w:t>
            </w:r>
          </w:p>
          <w:p w14:paraId="57BCD67D" w14:textId="49C706F5" w:rsidR="004E5EF9" w:rsidRPr="007D1361" w:rsidRDefault="004E5EF9" w:rsidP="001E383C">
            <w:pPr>
              <w:spacing w:before="40" w:after="40"/>
              <w:rPr>
                <w:rFonts w:asciiTheme="majorHAnsi" w:hAnsiTheme="majorHAnsi" w:cs="Arial"/>
                <w:sz w:val="20"/>
                <w:szCs w:val="20"/>
                <w:lang w:bidi="ne-NP"/>
              </w:rPr>
            </w:pPr>
          </w:p>
        </w:tc>
        <w:tc>
          <w:tcPr>
            <w:tcW w:w="1560" w:type="dxa"/>
          </w:tcPr>
          <w:p w14:paraId="2161DCB6" w14:textId="77777777" w:rsidR="004E5EF9" w:rsidRDefault="004E5EF9" w:rsidP="00C57A39">
            <w:pPr>
              <w:rPr>
                <w:rFonts w:asciiTheme="majorHAnsi" w:hAnsiTheme="majorHAnsi" w:cs="Arial"/>
                <w:b/>
                <w:sz w:val="19"/>
                <w:szCs w:val="19"/>
              </w:rPr>
            </w:pPr>
          </w:p>
        </w:tc>
        <w:tc>
          <w:tcPr>
            <w:tcW w:w="2834" w:type="dxa"/>
          </w:tcPr>
          <w:p w14:paraId="425CF6D4" w14:textId="77777777" w:rsidR="004E5EF9" w:rsidRDefault="004E5EF9" w:rsidP="00C57A39">
            <w:pPr>
              <w:rPr>
                <w:rFonts w:asciiTheme="majorHAnsi" w:hAnsiTheme="majorHAnsi" w:cs="Arial"/>
                <w:b/>
                <w:sz w:val="19"/>
                <w:szCs w:val="19"/>
              </w:rPr>
            </w:pPr>
          </w:p>
        </w:tc>
      </w:tr>
      <w:tr w:rsidR="004E5EF9" w14:paraId="4FA750F0" w14:textId="77777777" w:rsidTr="004E5EF9">
        <w:trPr>
          <w:trHeight w:val="710"/>
        </w:trPr>
        <w:tc>
          <w:tcPr>
            <w:tcW w:w="479" w:type="dxa"/>
            <w:vMerge/>
          </w:tcPr>
          <w:p w14:paraId="73197605" w14:textId="77777777" w:rsidR="004E5EF9" w:rsidRDefault="004E5EF9" w:rsidP="00FE37DA">
            <w:pPr>
              <w:jc w:val="center"/>
              <w:rPr>
                <w:rFonts w:asciiTheme="majorHAnsi" w:hAnsiTheme="majorHAnsi" w:cs="Arial"/>
                <w:b/>
                <w:sz w:val="19"/>
                <w:szCs w:val="19"/>
              </w:rPr>
            </w:pPr>
          </w:p>
        </w:tc>
        <w:tc>
          <w:tcPr>
            <w:tcW w:w="1931" w:type="dxa"/>
            <w:vAlign w:val="center"/>
          </w:tcPr>
          <w:p w14:paraId="32D19567" w14:textId="2CF4E855" w:rsidR="004E5EF9" w:rsidRDefault="004E5EF9" w:rsidP="00C57A39">
            <w:pPr>
              <w:rPr>
                <w:rFonts w:asciiTheme="majorHAnsi" w:hAnsiTheme="majorHAnsi" w:cs="Arial"/>
                <w:b/>
                <w:sz w:val="19"/>
                <w:szCs w:val="19"/>
              </w:rPr>
            </w:pPr>
            <w:r>
              <w:rPr>
                <w:rFonts w:asciiTheme="majorHAnsi" w:hAnsiTheme="majorHAnsi" w:cs="Arial"/>
                <w:b/>
                <w:sz w:val="19"/>
                <w:szCs w:val="19"/>
              </w:rPr>
              <w:t>Karta graficzna</w:t>
            </w:r>
          </w:p>
        </w:tc>
        <w:tc>
          <w:tcPr>
            <w:tcW w:w="5103" w:type="dxa"/>
            <w:vAlign w:val="center"/>
          </w:tcPr>
          <w:p w14:paraId="2D5D665D" w14:textId="72EE0EA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Karta Graficzna: Zintegrowana</w:t>
            </w:r>
          </w:p>
        </w:tc>
        <w:tc>
          <w:tcPr>
            <w:tcW w:w="1560" w:type="dxa"/>
          </w:tcPr>
          <w:p w14:paraId="16903262" w14:textId="77777777" w:rsidR="004E5EF9" w:rsidRDefault="004E5EF9" w:rsidP="00C57A39">
            <w:pPr>
              <w:rPr>
                <w:rFonts w:asciiTheme="majorHAnsi" w:hAnsiTheme="majorHAnsi" w:cs="Arial"/>
                <w:b/>
                <w:sz w:val="19"/>
                <w:szCs w:val="19"/>
              </w:rPr>
            </w:pPr>
          </w:p>
        </w:tc>
        <w:tc>
          <w:tcPr>
            <w:tcW w:w="2834" w:type="dxa"/>
          </w:tcPr>
          <w:p w14:paraId="34E9946C" w14:textId="77777777" w:rsidR="004E5EF9" w:rsidRDefault="004E5EF9" w:rsidP="00C57A39">
            <w:pPr>
              <w:rPr>
                <w:rFonts w:asciiTheme="majorHAnsi" w:hAnsiTheme="majorHAnsi" w:cs="Arial"/>
                <w:b/>
                <w:sz w:val="19"/>
                <w:szCs w:val="19"/>
              </w:rPr>
            </w:pPr>
          </w:p>
        </w:tc>
      </w:tr>
      <w:tr w:rsidR="004E5EF9" w14:paraId="4BFD21B5" w14:textId="77777777" w:rsidTr="004E5EF9">
        <w:trPr>
          <w:trHeight w:val="710"/>
        </w:trPr>
        <w:tc>
          <w:tcPr>
            <w:tcW w:w="479" w:type="dxa"/>
            <w:vMerge/>
          </w:tcPr>
          <w:p w14:paraId="159E8E00" w14:textId="77777777" w:rsidR="004E5EF9" w:rsidRDefault="004E5EF9" w:rsidP="00FE37DA">
            <w:pPr>
              <w:jc w:val="center"/>
              <w:rPr>
                <w:rFonts w:asciiTheme="majorHAnsi" w:hAnsiTheme="majorHAnsi" w:cs="Arial"/>
                <w:b/>
                <w:sz w:val="19"/>
                <w:szCs w:val="19"/>
              </w:rPr>
            </w:pPr>
          </w:p>
        </w:tc>
        <w:tc>
          <w:tcPr>
            <w:tcW w:w="1931" w:type="dxa"/>
            <w:vAlign w:val="center"/>
          </w:tcPr>
          <w:p w14:paraId="7EBA57C9" w14:textId="08D44EC9" w:rsidR="004E5EF9" w:rsidRDefault="004E5EF9" w:rsidP="00C57A39">
            <w:pPr>
              <w:rPr>
                <w:rFonts w:asciiTheme="majorHAnsi" w:hAnsiTheme="majorHAnsi" w:cs="Arial"/>
                <w:b/>
                <w:sz w:val="19"/>
                <w:szCs w:val="19"/>
              </w:rPr>
            </w:pPr>
            <w:r>
              <w:rPr>
                <w:rFonts w:asciiTheme="majorHAnsi" w:hAnsiTheme="majorHAnsi" w:cs="Arial"/>
                <w:b/>
                <w:sz w:val="19"/>
                <w:szCs w:val="19"/>
              </w:rPr>
              <w:t>Ekran</w:t>
            </w:r>
          </w:p>
        </w:tc>
        <w:tc>
          <w:tcPr>
            <w:tcW w:w="5103" w:type="dxa"/>
            <w:vAlign w:val="center"/>
          </w:tcPr>
          <w:p w14:paraId="55F5332E"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Przekątna ekranu [cal] :15.6</w:t>
            </w:r>
          </w:p>
          <w:p w14:paraId="3AB947A6"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Rozdzielczość: 1920 x 1080 (Full HD)</w:t>
            </w:r>
          </w:p>
          <w:p w14:paraId="70FE8BBC"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Powłoka matrycy: antyrefleksyjna</w:t>
            </w:r>
          </w:p>
          <w:p w14:paraId="6DC6CE73" w14:textId="77777777" w:rsidR="004E5EF9"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lastRenderedPageBreak/>
              <w:t>Typ matrycy: IPS</w:t>
            </w:r>
          </w:p>
          <w:p w14:paraId="4DC6A64A" w14:textId="7043A2BB" w:rsidR="004E5EF9" w:rsidRPr="007D1361" w:rsidRDefault="004E5EF9" w:rsidP="008C7D71">
            <w:pPr>
              <w:spacing w:before="40" w:after="40"/>
              <w:rPr>
                <w:rFonts w:asciiTheme="majorHAnsi" w:hAnsiTheme="majorHAnsi" w:cs="Arial"/>
                <w:sz w:val="20"/>
                <w:szCs w:val="20"/>
                <w:lang w:bidi="ne-NP"/>
              </w:rPr>
            </w:pPr>
          </w:p>
        </w:tc>
        <w:tc>
          <w:tcPr>
            <w:tcW w:w="1560" w:type="dxa"/>
          </w:tcPr>
          <w:p w14:paraId="16B8B196" w14:textId="77777777" w:rsidR="004E5EF9" w:rsidRDefault="004E5EF9" w:rsidP="00C57A39">
            <w:pPr>
              <w:rPr>
                <w:rFonts w:asciiTheme="majorHAnsi" w:hAnsiTheme="majorHAnsi" w:cs="Arial"/>
                <w:b/>
                <w:sz w:val="19"/>
                <w:szCs w:val="19"/>
              </w:rPr>
            </w:pPr>
          </w:p>
        </w:tc>
        <w:tc>
          <w:tcPr>
            <w:tcW w:w="2834" w:type="dxa"/>
          </w:tcPr>
          <w:p w14:paraId="46817AAB" w14:textId="77777777" w:rsidR="004E5EF9" w:rsidRDefault="004E5EF9" w:rsidP="00C57A39">
            <w:pPr>
              <w:rPr>
                <w:rFonts w:asciiTheme="majorHAnsi" w:hAnsiTheme="majorHAnsi" w:cs="Arial"/>
                <w:b/>
                <w:sz w:val="19"/>
                <w:szCs w:val="19"/>
              </w:rPr>
            </w:pPr>
          </w:p>
        </w:tc>
      </w:tr>
      <w:tr w:rsidR="004E5EF9" w14:paraId="7759AA1B" w14:textId="77777777" w:rsidTr="004E5EF9">
        <w:trPr>
          <w:trHeight w:val="710"/>
        </w:trPr>
        <w:tc>
          <w:tcPr>
            <w:tcW w:w="479" w:type="dxa"/>
            <w:vMerge/>
          </w:tcPr>
          <w:p w14:paraId="558F9537" w14:textId="77777777" w:rsidR="004E5EF9" w:rsidRDefault="004E5EF9" w:rsidP="00FE37DA">
            <w:pPr>
              <w:jc w:val="center"/>
              <w:rPr>
                <w:rFonts w:asciiTheme="majorHAnsi" w:hAnsiTheme="majorHAnsi" w:cs="Arial"/>
                <w:b/>
                <w:sz w:val="19"/>
                <w:szCs w:val="19"/>
              </w:rPr>
            </w:pPr>
          </w:p>
        </w:tc>
        <w:tc>
          <w:tcPr>
            <w:tcW w:w="1931" w:type="dxa"/>
            <w:vAlign w:val="center"/>
          </w:tcPr>
          <w:p w14:paraId="005C451D" w14:textId="63EE4BD0" w:rsidR="004E5EF9" w:rsidRDefault="004E5EF9" w:rsidP="00C57A39">
            <w:pPr>
              <w:rPr>
                <w:rFonts w:asciiTheme="majorHAnsi" w:hAnsiTheme="majorHAnsi" w:cs="Arial"/>
                <w:b/>
                <w:sz w:val="19"/>
                <w:szCs w:val="19"/>
              </w:rPr>
            </w:pPr>
            <w:r>
              <w:rPr>
                <w:rFonts w:asciiTheme="majorHAnsi" w:hAnsiTheme="majorHAnsi" w:cs="Arial"/>
                <w:b/>
                <w:sz w:val="19"/>
                <w:szCs w:val="19"/>
              </w:rPr>
              <w:t>Wyposażenie</w:t>
            </w:r>
          </w:p>
        </w:tc>
        <w:tc>
          <w:tcPr>
            <w:tcW w:w="5103" w:type="dxa"/>
            <w:vAlign w:val="center"/>
          </w:tcPr>
          <w:p w14:paraId="54EE28A3"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Porty: Wyjście HDMI, Wyjście słuchawkowe/wejście mikrofonowe, Ilość portów USB: 4</w:t>
            </w:r>
          </w:p>
          <w:p w14:paraId="4F99D5CC"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Rodzaj USB: 1x USB 2.0, 2x USB 3.0, 1x USB-C  Gniazda rozszerzeń Czytnik kart pamięci, DC-in, RJ-45</w:t>
            </w:r>
          </w:p>
          <w:p w14:paraId="5BABD21E"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Karta sieciowa: 10/100/1000 Mb/s,</w:t>
            </w:r>
          </w:p>
          <w:p w14:paraId="69A8AF06"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Łączność bezprzewodowa: Bluetooth, WiFi 802.11 a/b/g/n/ac</w:t>
            </w:r>
          </w:p>
          <w:p w14:paraId="4890C235" w14:textId="7A91E0DE"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Akumulator: 3-komorowy, l</w:t>
            </w:r>
            <w:r w:rsidRPr="007D1361">
              <w:rPr>
                <w:rFonts w:asciiTheme="majorHAnsi" w:hAnsiTheme="majorHAnsi" w:cs="Arial"/>
                <w:sz w:val="20"/>
                <w:szCs w:val="20"/>
                <w:lang w:bidi="ne-NP"/>
              </w:rPr>
              <w:t>itowo-polimerowy</w:t>
            </w:r>
          </w:p>
          <w:p w14:paraId="5665B2CE" w14:textId="16896BE5" w:rsidR="004E5EF9" w:rsidRDefault="004E5EF9" w:rsidP="008C7D71">
            <w:pPr>
              <w:spacing w:before="40" w:after="40"/>
              <w:rPr>
                <w:rFonts w:asciiTheme="majorHAnsi" w:hAnsiTheme="majorHAnsi" w:cs="Arial"/>
                <w:sz w:val="20"/>
                <w:szCs w:val="20"/>
                <w:lang w:bidi="ne-NP"/>
              </w:rPr>
            </w:pPr>
            <w:r w:rsidRPr="007318CF">
              <w:rPr>
                <w:rFonts w:asciiTheme="majorHAnsi" w:hAnsiTheme="majorHAnsi"/>
                <w:sz w:val="20"/>
                <w:szCs w:val="20"/>
              </w:rPr>
              <w:t>Klawiatura odporna na zalanie.</w:t>
            </w:r>
          </w:p>
          <w:p w14:paraId="6ED40CC0" w14:textId="074F6920" w:rsidR="004E5EF9" w:rsidRPr="007D1361" w:rsidRDefault="004E5EF9" w:rsidP="008C7D71">
            <w:pPr>
              <w:spacing w:before="40" w:after="40"/>
              <w:rPr>
                <w:rFonts w:asciiTheme="majorHAnsi" w:hAnsiTheme="majorHAnsi" w:cs="Arial"/>
                <w:sz w:val="20"/>
                <w:szCs w:val="20"/>
                <w:lang w:bidi="ne-NP"/>
              </w:rPr>
            </w:pPr>
          </w:p>
        </w:tc>
        <w:tc>
          <w:tcPr>
            <w:tcW w:w="1560" w:type="dxa"/>
          </w:tcPr>
          <w:p w14:paraId="2E57D76B" w14:textId="77777777" w:rsidR="004E5EF9" w:rsidRDefault="004E5EF9" w:rsidP="00C57A39">
            <w:pPr>
              <w:rPr>
                <w:rFonts w:asciiTheme="majorHAnsi" w:hAnsiTheme="majorHAnsi" w:cs="Arial"/>
                <w:b/>
                <w:sz w:val="19"/>
                <w:szCs w:val="19"/>
              </w:rPr>
            </w:pPr>
          </w:p>
        </w:tc>
        <w:tc>
          <w:tcPr>
            <w:tcW w:w="2834" w:type="dxa"/>
          </w:tcPr>
          <w:p w14:paraId="7AEFEFB2" w14:textId="77777777" w:rsidR="004E5EF9" w:rsidRDefault="004E5EF9" w:rsidP="00C57A39">
            <w:pPr>
              <w:rPr>
                <w:rFonts w:asciiTheme="majorHAnsi" w:hAnsiTheme="majorHAnsi" w:cs="Arial"/>
                <w:b/>
                <w:sz w:val="19"/>
                <w:szCs w:val="19"/>
              </w:rPr>
            </w:pPr>
          </w:p>
        </w:tc>
      </w:tr>
      <w:tr w:rsidR="004E5EF9" w14:paraId="5BC8A372" w14:textId="77777777" w:rsidTr="004E5EF9">
        <w:trPr>
          <w:trHeight w:val="710"/>
        </w:trPr>
        <w:tc>
          <w:tcPr>
            <w:tcW w:w="479" w:type="dxa"/>
            <w:vMerge/>
          </w:tcPr>
          <w:p w14:paraId="5F1923FB" w14:textId="77777777" w:rsidR="004E5EF9" w:rsidRDefault="004E5EF9" w:rsidP="00FE37DA">
            <w:pPr>
              <w:jc w:val="center"/>
              <w:rPr>
                <w:rFonts w:asciiTheme="majorHAnsi" w:hAnsiTheme="majorHAnsi" w:cs="Arial"/>
                <w:b/>
                <w:sz w:val="19"/>
                <w:szCs w:val="19"/>
              </w:rPr>
            </w:pPr>
          </w:p>
        </w:tc>
        <w:tc>
          <w:tcPr>
            <w:tcW w:w="1931" w:type="dxa"/>
            <w:vAlign w:val="center"/>
          </w:tcPr>
          <w:p w14:paraId="62864E9D" w14:textId="00F646A3" w:rsidR="004E5EF9" w:rsidRDefault="004E5EF9" w:rsidP="00C57A39">
            <w:pPr>
              <w:rPr>
                <w:rFonts w:asciiTheme="majorHAnsi" w:hAnsiTheme="majorHAnsi" w:cs="Arial"/>
                <w:b/>
                <w:sz w:val="19"/>
                <w:szCs w:val="19"/>
              </w:rPr>
            </w:pPr>
            <w:r>
              <w:rPr>
                <w:rFonts w:asciiTheme="majorHAnsi" w:hAnsiTheme="majorHAnsi" w:cs="Arial"/>
                <w:b/>
                <w:sz w:val="19"/>
                <w:szCs w:val="19"/>
              </w:rPr>
              <w:t>System operacyjny</w:t>
            </w:r>
          </w:p>
        </w:tc>
        <w:tc>
          <w:tcPr>
            <w:tcW w:w="5103" w:type="dxa"/>
            <w:vAlign w:val="center"/>
          </w:tcPr>
          <w:p w14:paraId="469F12E3"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Zainstalowany s</w:t>
            </w:r>
            <w:r w:rsidRPr="007D1361">
              <w:rPr>
                <w:rFonts w:asciiTheme="majorHAnsi" w:hAnsiTheme="majorHAnsi" w:cs="Arial"/>
                <w:sz w:val="20"/>
                <w:szCs w:val="20"/>
                <w:lang w:bidi="ne-NP"/>
              </w:rPr>
              <w:t>yste</w:t>
            </w:r>
            <w:r>
              <w:rPr>
                <w:rFonts w:asciiTheme="majorHAnsi" w:hAnsiTheme="majorHAnsi" w:cs="Arial"/>
                <w:sz w:val="20"/>
                <w:szCs w:val="20"/>
                <w:lang w:bidi="ne-NP"/>
              </w:rPr>
              <w:t>m operacyjny: Windows 10 Pro PL lub równoważny. Parametr równoważności :</w:t>
            </w:r>
          </w:p>
          <w:p w14:paraId="1D89DA68"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Pełna integracja z domeną Active Directory MS Windows opartą na serwerach Windows Server 2019</w:t>
            </w:r>
          </w:p>
          <w:p w14:paraId="21E339E6"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Zarządzanie komputerami poprzez Zasady Grup (GPO) Active Directory MS Windows, WMI. </w:t>
            </w:r>
          </w:p>
          <w:p w14:paraId="7E097814"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Zainstalowany system operacyjny nie powinien wymagać aktywacji. Pełna obsługa ActiveX.  Wszystkie w/w funkcjonalności nie mogą być realizowane z zastosowaniem wszelkiego rodzaju emulacji i wirtualizacji Microsoft Windows. </w:t>
            </w:r>
          </w:p>
          <w:p w14:paraId="5582D598" w14:textId="7EF45262" w:rsidR="004E5EF9" w:rsidRPr="007D1361" w:rsidRDefault="004E5EF9" w:rsidP="008C7D71">
            <w:pPr>
              <w:spacing w:before="40" w:after="40"/>
              <w:rPr>
                <w:rFonts w:asciiTheme="majorHAnsi" w:hAnsiTheme="majorHAnsi" w:cs="Arial"/>
                <w:sz w:val="20"/>
                <w:szCs w:val="20"/>
                <w:lang w:bidi="ne-NP"/>
              </w:rPr>
            </w:pPr>
          </w:p>
        </w:tc>
        <w:tc>
          <w:tcPr>
            <w:tcW w:w="1560" w:type="dxa"/>
          </w:tcPr>
          <w:p w14:paraId="685F19EB" w14:textId="77777777" w:rsidR="004E5EF9" w:rsidRDefault="004E5EF9" w:rsidP="00C57A39">
            <w:pPr>
              <w:rPr>
                <w:rFonts w:asciiTheme="majorHAnsi" w:hAnsiTheme="majorHAnsi" w:cs="Arial"/>
                <w:b/>
                <w:sz w:val="19"/>
                <w:szCs w:val="19"/>
              </w:rPr>
            </w:pPr>
          </w:p>
        </w:tc>
        <w:tc>
          <w:tcPr>
            <w:tcW w:w="2834" w:type="dxa"/>
          </w:tcPr>
          <w:p w14:paraId="2372411D" w14:textId="77777777" w:rsidR="004E5EF9" w:rsidRDefault="004E5EF9" w:rsidP="00C57A39">
            <w:pPr>
              <w:rPr>
                <w:rFonts w:asciiTheme="majorHAnsi" w:hAnsiTheme="majorHAnsi" w:cs="Arial"/>
                <w:b/>
                <w:sz w:val="19"/>
                <w:szCs w:val="19"/>
              </w:rPr>
            </w:pPr>
          </w:p>
        </w:tc>
      </w:tr>
      <w:tr w:rsidR="004E5EF9" w14:paraId="6AFBE6E6" w14:textId="77777777" w:rsidTr="004E5EF9">
        <w:trPr>
          <w:trHeight w:val="710"/>
        </w:trPr>
        <w:tc>
          <w:tcPr>
            <w:tcW w:w="479" w:type="dxa"/>
            <w:vMerge/>
          </w:tcPr>
          <w:p w14:paraId="04A151C2" w14:textId="4C50887B" w:rsidR="004E5EF9" w:rsidRDefault="004E5EF9" w:rsidP="00FE37DA">
            <w:pPr>
              <w:jc w:val="center"/>
              <w:rPr>
                <w:rFonts w:asciiTheme="majorHAnsi" w:hAnsiTheme="majorHAnsi" w:cs="Arial"/>
                <w:b/>
                <w:sz w:val="19"/>
                <w:szCs w:val="19"/>
              </w:rPr>
            </w:pPr>
          </w:p>
        </w:tc>
        <w:tc>
          <w:tcPr>
            <w:tcW w:w="1931" w:type="dxa"/>
            <w:vAlign w:val="center"/>
          </w:tcPr>
          <w:p w14:paraId="3BCA41DD" w14:textId="0539DAC6" w:rsidR="004E5EF9" w:rsidRDefault="004E5EF9" w:rsidP="00C57A39">
            <w:pPr>
              <w:rPr>
                <w:rFonts w:asciiTheme="majorHAnsi" w:hAnsiTheme="majorHAnsi" w:cs="Arial"/>
                <w:b/>
                <w:sz w:val="19"/>
                <w:szCs w:val="19"/>
              </w:rPr>
            </w:pPr>
            <w:r>
              <w:rPr>
                <w:rFonts w:asciiTheme="majorHAnsi" w:hAnsiTheme="majorHAnsi" w:cs="Arial"/>
                <w:b/>
                <w:sz w:val="19"/>
                <w:szCs w:val="19"/>
              </w:rPr>
              <w:t>Pozostałe</w:t>
            </w:r>
          </w:p>
        </w:tc>
        <w:tc>
          <w:tcPr>
            <w:tcW w:w="5103" w:type="dxa"/>
            <w:vAlign w:val="center"/>
          </w:tcPr>
          <w:p w14:paraId="08FABC89" w14:textId="3C84C958" w:rsidR="004E5EF9" w:rsidRPr="007318CF" w:rsidRDefault="004E5EF9" w:rsidP="00ED58F8">
            <w:pPr>
              <w:rPr>
                <w:rFonts w:asciiTheme="majorHAnsi" w:hAnsiTheme="majorHAnsi"/>
                <w:sz w:val="20"/>
                <w:szCs w:val="20"/>
              </w:rPr>
            </w:pPr>
            <w:r w:rsidRPr="007318CF">
              <w:rPr>
                <w:rFonts w:asciiTheme="majorHAnsi" w:hAnsiTheme="majorHAnsi"/>
                <w:sz w:val="20"/>
                <w:szCs w:val="20"/>
              </w:rPr>
              <w:t>Komputer musi być certyfikowany normą MIL-STD-810G</w:t>
            </w:r>
          </w:p>
          <w:p w14:paraId="161F7EB5" w14:textId="77777777" w:rsidR="004E5EF9" w:rsidRPr="007318CF" w:rsidRDefault="004E5EF9" w:rsidP="00ED58F8">
            <w:pPr>
              <w:rPr>
                <w:rFonts w:asciiTheme="majorHAnsi" w:hAnsiTheme="majorHAnsi"/>
                <w:sz w:val="20"/>
                <w:szCs w:val="20"/>
              </w:rPr>
            </w:pPr>
            <w:r w:rsidRPr="007318CF">
              <w:rPr>
                <w:rFonts w:asciiTheme="majorHAnsi" w:hAnsiTheme="majorHAnsi"/>
                <w:sz w:val="20"/>
                <w:szCs w:val="20"/>
              </w:rPr>
              <w:t>Oświadczenie producenta komputera, potwierdzające iż w przypadku niewywiązywania się z obowiązków gwarancyjnych oferenta lub firmy serwisującej przejmie na siebie wszelkie zobowiązania gwarancyjne.</w:t>
            </w:r>
          </w:p>
          <w:p w14:paraId="514CB34B"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Dedykowany numer oraz adres email dla wsparcia technicznego i informacji produktowej.</w:t>
            </w:r>
          </w:p>
          <w:p w14:paraId="06873521"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xml:space="preserve">- możliwość weryfikacji u producenta konfiguracji fabrycznej zakupionego sprzętu </w:t>
            </w:r>
          </w:p>
          <w:p w14:paraId="0C0DEBF0"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możliwość weryfikacji na stronie producenta posiadanej/wykupionej gwarancji</w:t>
            </w:r>
          </w:p>
          <w:p w14:paraId="0D210B77"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możliwość weryfikacji statusu naprawy urządzenia po podaniu unikalnego numeru seryjnego</w:t>
            </w:r>
          </w:p>
          <w:p w14:paraId="104EDA8D" w14:textId="562E1A17" w:rsidR="004E5EF9" w:rsidRPr="007318CF" w:rsidRDefault="004E5EF9" w:rsidP="00ED58F8">
            <w:pPr>
              <w:rPr>
                <w:rFonts w:asciiTheme="majorHAnsi" w:hAnsiTheme="majorHAnsi"/>
                <w:sz w:val="20"/>
                <w:szCs w:val="20"/>
              </w:rPr>
            </w:pPr>
            <w:r w:rsidRPr="007318CF">
              <w:rPr>
                <w:rFonts w:asciiTheme="majorHAnsi" w:hAnsiTheme="majorHAnsi"/>
                <w:sz w:val="20"/>
                <w:szCs w:val="20"/>
              </w:rPr>
              <w:t>- Naprawy gwarancyjne urządzeń muszą być realizowany przez Producenta lub Autoryzowanego Partnera Serwisowego Producenta.</w:t>
            </w:r>
          </w:p>
          <w:p w14:paraId="6FB31658" w14:textId="77777777" w:rsidR="004E5EF9" w:rsidRDefault="004E5EF9" w:rsidP="001E383C">
            <w:pPr>
              <w:spacing w:before="40" w:after="40"/>
              <w:rPr>
                <w:rFonts w:asciiTheme="majorHAnsi" w:hAnsiTheme="majorHAnsi" w:cs="Arial"/>
                <w:sz w:val="20"/>
                <w:szCs w:val="20"/>
                <w:lang w:bidi="ne-NP"/>
              </w:rPr>
            </w:pPr>
          </w:p>
          <w:p w14:paraId="594D9293" w14:textId="77777777" w:rsidR="004E5EF9" w:rsidRPr="007D1361" w:rsidRDefault="004E5EF9" w:rsidP="001E383C">
            <w:pPr>
              <w:spacing w:before="40" w:after="40"/>
              <w:rPr>
                <w:rFonts w:asciiTheme="majorHAnsi" w:hAnsiTheme="majorHAnsi" w:cs="Arial"/>
                <w:sz w:val="20"/>
                <w:szCs w:val="20"/>
                <w:lang w:bidi="ne-NP"/>
              </w:rPr>
            </w:pPr>
          </w:p>
        </w:tc>
        <w:tc>
          <w:tcPr>
            <w:tcW w:w="1560" w:type="dxa"/>
          </w:tcPr>
          <w:p w14:paraId="785D32B7" w14:textId="77777777" w:rsidR="004E5EF9" w:rsidRDefault="004E5EF9" w:rsidP="00C57A39">
            <w:pPr>
              <w:rPr>
                <w:rFonts w:asciiTheme="majorHAnsi" w:hAnsiTheme="majorHAnsi" w:cs="Arial"/>
                <w:b/>
                <w:sz w:val="19"/>
                <w:szCs w:val="19"/>
              </w:rPr>
            </w:pPr>
          </w:p>
        </w:tc>
        <w:tc>
          <w:tcPr>
            <w:tcW w:w="2834" w:type="dxa"/>
          </w:tcPr>
          <w:p w14:paraId="2A6F7E55" w14:textId="77777777" w:rsidR="004E5EF9" w:rsidRDefault="004E5EF9" w:rsidP="00C57A39">
            <w:pPr>
              <w:rPr>
                <w:rFonts w:asciiTheme="majorHAnsi" w:hAnsiTheme="majorHAnsi" w:cs="Arial"/>
                <w:b/>
                <w:sz w:val="19"/>
                <w:szCs w:val="19"/>
              </w:rPr>
            </w:pPr>
          </w:p>
        </w:tc>
      </w:tr>
      <w:tr w:rsidR="004E5EF9" w14:paraId="2C0E3E7D" w14:textId="77777777" w:rsidTr="004E5EF9">
        <w:trPr>
          <w:trHeight w:val="710"/>
        </w:trPr>
        <w:tc>
          <w:tcPr>
            <w:tcW w:w="479" w:type="dxa"/>
            <w:vMerge w:val="restart"/>
          </w:tcPr>
          <w:p w14:paraId="25F01C45" w14:textId="77777777" w:rsidR="004E5EF9" w:rsidRDefault="004E5EF9" w:rsidP="00FE37DA">
            <w:pPr>
              <w:jc w:val="center"/>
              <w:rPr>
                <w:rFonts w:asciiTheme="majorHAnsi" w:hAnsiTheme="majorHAnsi" w:cs="Arial"/>
                <w:b/>
                <w:sz w:val="19"/>
                <w:szCs w:val="19"/>
              </w:rPr>
            </w:pPr>
          </w:p>
          <w:p w14:paraId="25831A8A" w14:textId="07795A83" w:rsidR="004E5EF9" w:rsidRDefault="004E5EF9" w:rsidP="00E16D88">
            <w:pPr>
              <w:jc w:val="center"/>
              <w:rPr>
                <w:rFonts w:asciiTheme="majorHAnsi" w:hAnsiTheme="majorHAnsi" w:cs="Arial"/>
                <w:b/>
                <w:sz w:val="19"/>
                <w:szCs w:val="19"/>
              </w:rPr>
            </w:pPr>
            <w:r>
              <w:rPr>
                <w:rFonts w:asciiTheme="majorHAnsi" w:hAnsiTheme="majorHAnsi" w:cs="Arial"/>
                <w:b/>
                <w:sz w:val="19"/>
                <w:szCs w:val="19"/>
              </w:rPr>
              <w:t>2</w:t>
            </w:r>
          </w:p>
        </w:tc>
        <w:tc>
          <w:tcPr>
            <w:tcW w:w="7034" w:type="dxa"/>
            <w:gridSpan w:val="2"/>
            <w:vAlign w:val="center"/>
          </w:tcPr>
          <w:p w14:paraId="1263AFF6" w14:textId="0E09DADD" w:rsidR="004E5EF9" w:rsidRPr="00FE37DA" w:rsidRDefault="004E5EF9" w:rsidP="001E383C">
            <w:pPr>
              <w:spacing w:before="40" w:after="40"/>
              <w:rPr>
                <w:rFonts w:asciiTheme="majorHAnsi" w:hAnsiTheme="majorHAnsi" w:cs="Arial"/>
                <w:b/>
                <w:bCs/>
                <w:sz w:val="20"/>
                <w:szCs w:val="20"/>
                <w:lang w:bidi="ne-NP"/>
              </w:rPr>
            </w:pPr>
            <w:r w:rsidRPr="00FE37DA">
              <w:rPr>
                <w:rFonts w:asciiTheme="majorHAnsi" w:hAnsiTheme="majorHAnsi" w:cs="Arial"/>
                <w:b/>
                <w:bCs/>
                <w:sz w:val="20"/>
                <w:szCs w:val="20"/>
                <w:lang w:bidi="ne-NP"/>
              </w:rPr>
              <w:t>Komputer stacjonarny</w:t>
            </w:r>
          </w:p>
        </w:tc>
        <w:tc>
          <w:tcPr>
            <w:tcW w:w="1560" w:type="dxa"/>
            <w:vAlign w:val="center"/>
          </w:tcPr>
          <w:p w14:paraId="748C7E88" w14:textId="10F65F65"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36 miesięcy</w:t>
            </w:r>
          </w:p>
        </w:tc>
        <w:tc>
          <w:tcPr>
            <w:tcW w:w="2834" w:type="dxa"/>
            <w:vAlign w:val="center"/>
          </w:tcPr>
          <w:p w14:paraId="4CDF0B23" w14:textId="04EE8730" w:rsidR="004E5EF9" w:rsidRPr="002C420B" w:rsidRDefault="00737BFA" w:rsidP="002C420B">
            <w:pPr>
              <w:jc w:val="center"/>
              <w:rPr>
                <w:rFonts w:asciiTheme="majorHAnsi" w:hAnsiTheme="majorHAnsi" w:cs="Arial"/>
                <w:sz w:val="19"/>
                <w:szCs w:val="19"/>
              </w:rPr>
            </w:pPr>
            <w:r>
              <w:rPr>
                <w:rFonts w:asciiTheme="majorHAnsi" w:hAnsiTheme="majorHAnsi" w:cs="Arial"/>
                <w:sz w:val="19"/>
                <w:szCs w:val="19"/>
              </w:rPr>
              <w:t>4</w:t>
            </w:r>
          </w:p>
        </w:tc>
      </w:tr>
      <w:tr w:rsidR="004E5EF9" w14:paraId="283B801E" w14:textId="77777777" w:rsidTr="004E5EF9">
        <w:trPr>
          <w:trHeight w:val="710"/>
        </w:trPr>
        <w:tc>
          <w:tcPr>
            <w:tcW w:w="479" w:type="dxa"/>
            <w:vMerge/>
          </w:tcPr>
          <w:p w14:paraId="468B57D2" w14:textId="77777777" w:rsidR="004E5EF9" w:rsidRDefault="004E5EF9" w:rsidP="00FE37DA">
            <w:pPr>
              <w:jc w:val="center"/>
              <w:rPr>
                <w:rFonts w:asciiTheme="majorHAnsi" w:hAnsiTheme="majorHAnsi" w:cs="Arial"/>
                <w:b/>
                <w:sz w:val="19"/>
                <w:szCs w:val="19"/>
              </w:rPr>
            </w:pPr>
          </w:p>
        </w:tc>
        <w:tc>
          <w:tcPr>
            <w:tcW w:w="1931" w:type="dxa"/>
            <w:vAlign w:val="center"/>
          </w:tcPr>
          <w:p w14:paraId="6AB4F2F8" w14:textId="4FC9B732" w:rsidR="004E5EF9" w:rsidRDefault="004E5EF9" w:rsidP="00C57A39">
            <w:pPr>
              <w:rPr>
                <w:rFonts w:asciiTheme="majorHAnsi" w:hAnsiTheme="majorHAnsi" w:cs="Arial"/>
                <w:b/>
                <w:sz w:val="19"/>
                <w:szCs w:val="19"/>
              </w:rPr>
            </w:pPr>
            <w:r>
              <w:rPr>
                <w:rFonts w:asciiTheme="majorHAnsi" w:hAnsiTheme="majorHAnsi" w:cs="Arial"/>
                <w:b/>
                <w:sz w:val="19"/>
                <w:szCs w:val="19"/>
              </w:rPr>
              <w:t>Procesor</w:t>
            </w:r>
          </w:p>
        </w:tc>
        <w:tc>
          <w:tcPr>
            <w:tcW w:w="5103" w:type="dxa"/>
            <w:vAlign w:val="center"/>
          </w:tcPr>
          <w:p w14:paraId="0885EA62" w14:textId="0DB8E9AE" w:rsidR="004E5EF9" w:rsidRDefault="004E5EF9" w:rsidP="00FE37DA">
            <w:pPr>
              <w:pStyle w:val="Nagtab1"/>
              <w:spacing w:before="0" w:after="0"/>
              <w:rPr>
                <w:rStyle w:val="Hipercze"/>
                <w:rFonts w:asciiTheme="majorHAnsi" w:hAnsiTheme="majorHAnsi"/>
                <w:b w:val="0"/>
                <w:sz w:val="20"/>
                <w:szCs w:val="21"/>
              </w:rPr>
            </w:pPr>
            <w:r w:rsidRPr="00C42319">
              <w:rPr>
                <w:rFonts w:asciiTheme="majorHAnsi" w:hAnsiTheme="majorHAnsi"/>
                <w:b w:val="0"/>
                <w:sz w:val="20"/>
                <w:szCs w:val="21"/>
              </w:rPr>
              <w:t xml:space="preserve">Procesor klasy x86 umożliwiający osiągnięcie przez komputer, w zaoferowanej konfiguracji sprzętowej, w teście Passmark CPU Mark, wyniku minimum 11 </w:t>
            </w:r>
            <w:r>
              <w:rPr>
                <w:rFonts w:asciiTheme="majorHAnsi" w:hAnsiTheme="majorHAnsi"/>
                <w:b w:val="0"/>
                <w:sz w:val="20"/>
                <w:szCs w:val="21"/>
              </w:rPr>
              <w:t>9</w:t>
            </w:r>
            <w:r w:rsidRPr="00C42319">
              <w:rPr>
                <w:rFonts w:asciiTheme="majorHAnsi" w:hAnsiTheme="majorHAnsi"/>
                <w:b w:val="0"/>
                <w:sz w:val="20"/>
                <w:szCs w:val="21"/>
              </w:rPr>
              <w:t xml:space="preserve">00 pkt. Passmark CPU Mark według wyników procesorów publikowanych na stronie </w:t>
            </w:r>
            <w:hyperlink r:id="rId9" w:history="1">
              <w:r w:rsidRPr="00C42319">
                <w:rPr>
                  <w:rStyle w:val="Hipercze"/>
                  <w:rFonts w:asciiTheme="majorHAnsi" w:hAnsiTheme="majorHAnsi"/>
                  <w:b w:val="0"/>
                  <w:sz w:val="20"/>
                  <w:szCs w:val="21"/>
                </w:rPr>
                <w:t>http://cpubenchmark.net/</w:t>
              </w:r>
            </w:hyperlink>
            <w:r>
              <w:rPr>
                <w:rStyle w:val="Hipercze"/>
                <w:rFonts w:asciiTheme="majorHAnsi" w:hAnsiTheme="majorHAnsi"/>
                <w:b w:val="0"/>
                <w:sz w:val="20"/>
                <w:szCs w:val="21"/>
              </w:rPr>
              <w:t xml:space="preserve"> </w:t>
            </w:r>
          </w:p>
          <w:p w14:paraId="3E7A1F27" w14:textId="57FD0918" w:rsidR="004E5EF9" w:rsidRDefault="004E5EF9" w:rsidP="00FE37DA">
            <w:pPr>
              <w:pStyle w:val="Nagtab1"/>
              <w:spacing w:before="0" w:after="0"/>
              <w:rPr>
                <w:rStyle w:val="Hipercze"/>
                <w:rFonts w:asciiTheme="majorHAnsi" w:hAnsiTheme="majorHAnsi"/>
                <w:b w:val="0"/>
                <w:color w:val="auto"/>
                <w:sz w:val="20"/>
                <w:szCs w:val="21"/>
                <w:u w:val="none"/>
              </w:rPr>
            </w:pPr>
            <w:r w:rsidRPr="00FF774A">
              <w:rPr>
                <w:rStyle w:val="Hipercze"/>
                <w:rFonts w:asciiTheme="majorHAnsi" w:hAnsiTheme="majorHAnsi"/>
                <w:b w:val="0"/>
                <w:color w:val="auto"/>
                <w:sz w:val="20"/>
                <w:szCs w:val="21"/>
                <w:u w:val="none"/>
              </w:rPr>
              <w:t>Taktowanie</w:t>
            </w:r>
            <w:r>
              <w:rPr>
                <w:rStyle w:val="Hipercze"/>
                <w:rFonts w:asciiTheme="majorHAnsi" w:hAnsiTheme="majorHAnsi"/>
                <w:b w:val="0"/>
                <w:color w:val="auto"/>
                <w:sz w:val="20"/>
                <w:szCs w:val="21"/>
                <w:u w:val="none"/>
              </w:rPr>
              <w:t xml:space="preserve"> 2,9 GHz</w:t>
            </w:r>
          </w:p>
          <w:p w14:paraId="2152BC21" w14:textId="643EA5E9" w:rsidR="004E5EF9" w:rsidRDefault="004E5EF9" w:rsidP="00FE37DA">
            <w:pPr>
              <w:pStyle w:val="Nagtab1"/>
              <w:spacing w:before="0" w:after="0"/>
              <w:rPr>
                <w:rStyle w:val="Hipercze"/>
                <w:rFonts w:asciiTheme="majorHAnsi" w:hAnsiTheme="majorHAnsi"/>
                <w:b w:val="0"/>
                <w:color w:val="auto"/>
                <w:sz w:val="20"/>
                <w:szCs w:val="21"/>
                <w:u w:val="none"/>
              </w:rPr>
            </w:pPr>
            <w:r>
              <w:rPr>
                <w:rStyle w:val="Hipercze"/>
                <w:rFonts w:asciiTheme="majorHAnsi" w:hAnsiTheme="majorHAnsi"/>
                <w:b w:val="0"/>
                <w:color w:val="auto"/>
                <w:sz w:val="20"/>
                <w:szCs w:val="21"/>
                <w:u w:val="none"/>
              </w:rPr>
              <w:t>Taktowanie turbo 4,1 GHz</w:t>
            </w:r>
          </w:p>
          <w:p w14:paraId="1BA6A92B" w14:textId="41ABD74C" w:rsidR="004E5EF9" w:rsidRPr="00C42319" w:rsidRDefault="004E5EF9" w:rsidP="00FE37DA">
            <w:pPr>
              <w:pStyle w:val="Nagtab1"/>
              <w:spacing w:before="0" w:after="0"/>
              <w:rPr>
                <w:rFonts w:asciiTheme="majorHAnsi" w:hAnsiTheme="majorHAnsi"/>
                <w:b w:val="0"/>
                <w:sz w:val="20"/>
                <w:szCs w:val="21"/>
              </w:rPr>
            </w:pPr>
            <w:r>
              <w:rPr>
                <w:rStyle w:val="Hipercze"/>
                <w:rFonts w:asciiTheme="majorHAnsi" w:hAnsiTheme="majorHAnsi"/>
                <w:b w:val="0"/>
                <w:color w:val="auto"/>
                <w:sz w:val="20"/>
                <w:szCs w:val="21"/>
                <w:u w:val="none"/>
              </w:rPr>
              <w:t>Ilość rdzeni/wątków: 6/6</w:t>
            </w:r>
          </w:p>
          <w:p w14:paraId="3ADA1293" w14:textId="77777777" w:rsidR="004E5EF9" w:rsidRPr="007D1361" w:rsidRDefault="004E5EF9" w:rsidP="001E383C">
            <w:pPr>
              <w:spacing w:before="40" w:after="40"/>
              <w:rPr>
                <w:rFonts w:asciiTheme="majorHAnsi" w:hAnsiTheme="majorHAnsi" w:cs="Arial"/>
                <w:sz w:val="20"/>
                <w:szCs w:val="20"/>
                <w:lang w:bidi="ne-NP"/>
              </w:rPr>
            </w:pPr>
          </w:p>
        </w:tc>
        <w:tc>
          <w:tcPr>
            <w:tcW w:w="1560" w:type="dxa"/>
          </w:tcPr>
          <w:p w14:paraId="446B150F" w14:textId="77777777" w:rsidR="004E5EF9" w:rsidRDefault="004E5EF9" w:rsidP="00C57A39">
            <w:pPr>
              <w:rPr>
                <w:rFonts w:asciiTheme="majorHAnsi" w:hAnsiTheme="majorHAnsi" w:cs="Arial"/>
                <w:b/>
                <w:sz w:val="19"/>
                <w:szCs w:val="19"/>
              </w:rPr>
            </w:pPr>
          </w:p>
        </w:tc>
        <w:tc>
          <w:tcPr>
            <w:tcW w:w="2834" w:type="dxa"/>
          </w:tcPr>
          <w:p w14:paraId="5B13CC6B" w14:textId="77777777" w:rsidR="004E5EF9" w:rsidRDefault="004E5EF9" w:rsidP="00C57A39">
            <w:pPr>
              <w:rPr>
                <w:rFonts w:asciiTheme="majorHAnsi" w:hAnsiTheme="majorHAnsi" w:cs="Arial"/>
                <w:b/>
                <w:sz w:val="19"/>
                <w:szCs w:val="19"/>
              </w:rPr>
            </w:pPr>
          </w:p>
        </w:tc>
      </w:tr>
      <w:tr w:rsidR="004E5EF9" w14:paraId="6E109404" w14:textId="77777777" w:rsidTr="004E5EF9">
        <w:trPr>
          <w:trHeight w:val="710"/>
        </w:trPr>
        <w:tc>
          <w:tcPr>
            <w:tcW w:w="479" w:type="dxa"/>
            <w:vMerge/>
          </w:tcPr>
          <w:p w14:paraId="004A32F1" w14:textId="24D9AD78" w:rsidR="004E5EF9" w:rsidRDefault="004E5EF9" w:rsidP="00FE37DA">
            <w:pPr>
              <w:jc w:val="center"/>
              <w:rPr>
                <w:rFonts w:asciiTheme="majorHAnsi" w:hAnsiTheme="majorHAnsi" w:cs="Arial"/>
                <w:b/>
                <w:sz w:val="19"/>
                <w:szCs w:val="19"/>
              </w:rPr>
            </w:pPr>
          </w:p>
        </w:tc>
        <w:tc>
          <w:tcPr>
            <w:tcW w:w="1931" w:type="dxa"/>
            <w:vAlign w:val="center"/>
          </w:tcPr>
          <w:p w14:paraId="399101D9" w14:textId="62908EB5" w:rsidR="004E5EF9" w:rsidRDefault="004E5EF9" w:rsidP="00C57A39">
            <w:pPr>
              <w:rPr>
                <w:rFonts w:asciiTheme="majorHAnsi" w:hAnsiTheme="majorHAnsi" w:cs="Arial"/>
                <w:b/>
                <w:sz w:val="19"/>
                <w:szCs w:val="19"/>
              </w:rPr>
            </w:pPr>
            <w:r>
              <w:rPr>
                <w:rFonts w:asciiTheme="majorHAnsi" w:hAnsiTheme="majorHAnsi" w:cs="Arial"/>
                <w:b/>
                <w:sz w:val="19"/>
                <w:szCs w:val="19"/>
              </w:rPr>
              <w:t>Płyta główna</w:t>
            </w:r>
          </w:p>
        </w:tc>
        <w:tc>
          <w:tcPr>
            <w:tcW w:w="5103" w:type="dxa"/>
            <w:vAlign w:val="center"/>
          </w:tcPr>
          <w:p w14:paraId="04C8EF35" w14:textId="77777777" w:rsidR="004E5EF9" w:rsidRPr="007318CF" w:rsidRDefault="004E5EF9" w:rsidP="00FE37DA">
            <w:pPr>
              <w:spacing w:line="276" w:lineRule="auto"/>
              <w:rPr>
                <w:rFonts w:asciiTheme="majorHAnsi" w:hAnsiTheme="majorHAnsi"/>
                <w:sz w:val="20"/>
                <w:szCs w:val="20"/>
              </w:rPr>
            </w:pPr>
            <w:r w:rsidRPr="007318CF">
              <w:rPr>
                <w:rFonts w:asciiTheme="majorHAnsi" w:hAnsiTheme="majorHAnsi"/>
                <w:sz w:val="20"/>
                <w:szCs w:val="20"/>
              </w:rPr>
              <w:t>Płyta główna zaprojektowana i wyprodukowana przez producenta komputera, wyposażona w złącza min.: 1 x PCI Express 3.0 x16, 1 x PCI Express 3.0 x1,2x M.2 z czego min. 1 przeznaczona dla dysku SSD z obsługą PCIe NVMe</w:t>
            </w:r>
          </w:p>
          <w:p w14:paraId="0B00A174"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232D045C" w14:textId="77777777" w:rsidR="004E5EF9" w:rsidRDefault="004E5EF9" w:rsidP="00C57A39">
            <w:pPr>
              <w:rPr>
                <w:rFonts w:asciiTheme="majorHAnsi" w:hAnsiTheme="majorHAnsi" w:cs="Arial"/>
                <w:b/>
                <w:sz w:val="19"/>
                <w:szCs w:val="19"/>
              </w:rPr>
            </w:pPr>
          </w:p>
        </w:tc>
        <w:tc>
          <w:tcPr>
            <w:tcW w:w="2834" w:type="dxa"/>
          </w:tcPr>
          <w:p w14:paraId="110D0A00" w14:textId="77777777" w:rsidR="004E5EF9" w:rsidRDefault="004E5EF9" w:rsidP="00C57A39">
            <w:pPr>
              <w:rPr>
                <w:rFonts w:asciiTheme="majorHAnsi" w:hAnsiTheme="majorHAnsi" w:cs="Arial"/>
                <w:b/>
                <w:sz w:val="19"/>
                <w:szCs w:val="19"/>
              </w:rPr>
            </w:pPr>
          </w:p>
        </w:tc>
      </w:tr>
      <w:tr w:rsidR="004E5EF9" w14:paraId="5C49C8BE" w14:textId="77777777" w:rsidTr="004E5EF9">
        <w:trPr>
          <w:trHeight w:val="710"/>
        </w:trPr>
        <w:tc>
          <w:tcPr>
            <w:tcW w:w="479" w:type="dxa"/>
            <w:vMerge/>
          </w:tcPr>
          <w:p w14:paraId="6C318EB4" w14:textId="77777777" w:rsidR="004E5EF9" w:rsidRDefault="004E5EF9" w:rsidP="00FE37DA">
            <w:pPr>
              <w:jc w:val="center"/>
              <w:rPr>
                <w:rFonts w:asciiTheme="majorHAnsi" w:hAnsiTheme="majorHAnsi" w:cs="Arial"/>
                <w:b/>
                <w:sz w:val="19"/>
                <w:szCs w:val="19"/>
              </w:rPr>
            </w:pPr>
          </w:p>
        </w:tc>
        <w:tc>
          <w:tcPr>
            <w:tcW w:w="1931" w:type="dxa"/>
            <w:vAlign w:val="center"/>
          </w:tcPr>
          <w:p w14:paraId="443C833B" w14:textId="67346272" w:rsidR="004E5EF9" w:rsidRDefault="004E5EF9" w:rsidP="00C57A39">
            <w:pPr>
              <w:rPr>
                <w:rFonts w:asciiTheme="majorHAnsi" w:hAnsiTheme="majorHAnsi" w:cs="Arial"/>
                <w:b/>
                <w:sz w:val="19"/>
                <w:szCs w:val="19"/>
              </w:rPr>
            </w:pPr>
            <w:r>
              <w:rPr>
                <w:rFonts w:asciiTheme="majorHAnsi" w:hAnsiTheme="majorHAnsi" w:cs="Arial"/>
                <w:b/>
                <w:sz w:val="19"/>
                <w:szCs w:val="19"/>
              </w:rPr>
              <w:t>Karta graficzna</w:t>
            </w:r>
          </w:p>
        </w:tc>
        <w:tc>
          <w:tcPr>
            <w:tcW w:w="5103" w:type="dxa"/>
            <w:vAlign w:val="center"/>
          </w:tcPr>
          <w:p w14:paraId="5E1E8DF3" w14:textId="3B891627" w:rsidR="004E5EF9" w:rsidRPr="006B0442" w:rsidRDefault="004E5EF9" w:rsidP="00FE37DA">
            <w:pPr>
              <w:pStyle w:val="Nagtab1"/>
              <w:spacing w:before="0" w:after="0"/>
              <w:rPr>
                <w:rFonts w:asciiTheme="majorHAnsi" w:hAnsiTheme="majorHAnsi"/>
                <w:b w:val="0"/>
                <w:sz w:val="20"/>
                <w:szCs w:val="21"/>
              </w:rPr>
            </w:pPr>
            <w:r w:rsidRPr="006B0442">
              <w:rPr>
                <w:rFonts w:asciiTheme="majorHAnsi" w:hAnsiTheme="majorHAnsi"/>
                <w:b w:val="0"/>
                <w:sz w:val="20"/>
                <w:szCs w:val="21"/>
              </w:rPr>
              <w:t>Karta graficzna</w:t>
            </w:r>
            <w:r w:rsidRPr="006B0442">
              <w:rPr>
                <w:rFonts w:asciiTheme="majorHAnsi" w:hAnsiTheme="majorHAnsi"/>
                <w:b w:val="0"/>
                <w:sz w:val="20"/>
                <w:szCs w:val="21"/>
              </w:rPr>
              <w:tab/>
              <w:t xml:space="preserve">Intel UHD Graphics 630 </w:t>
            </w:r>
          </w:p>
          <w:p w14:paraId="55388429" w14:textId="77777777" w:rsidR="004E5EF9" w:rsidRPr="006B0442" w:rsidRDefault="004E5EF9" w:rsidP="00FE37DA">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złącza karty graficznej: 1 x Display Port , 1 x HDMI, 1 x VGA </w:t>
            </w:r>
          </w:p>
          <w:p w14:paraId="60834161"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322FEBE5" w14:textId="77777777" w:rsidR="004E5EF9" w:rsidRDefault="004E5EF9" w:rsidP="00C57A39">
            <w:pPr>
              <w:rPr>
                <w:rFonts w:asciiTheme="majorHAnsi" w:hAnsiTheme="majorHAnsi" w:cs="Arial"/>
                <w:b/>
                <w:sz w:val="19"/>
                <w:szCs w:val="19"/>
              </w:rPr>
            </w:pPr>
          </w:p>
        </w:tc>
        <w:tc>
          <w:tcPr>
            <w:tcW w:w="2834" w:type="dxa"/>
          </w:tcPr>
          <w:p w14:paraId="7379824F" w14:textId="77777777" w:rsidR="004E5EF9" w:rsidRDefault="004E5EF9" w:rsidP="00C57A39">
            <w:pPr>
              <w:rPr>
                <w:rFonts w:asciiTheme="majorHAnsi" w:hAnsiTheme="majorHAnsi" w:cs="Arial"/>
                <w:b/>
                <w:sz w:val="19"/>
                <w:szCs w:val="19"/>
              </w:rPr>
            </w:pPr>
          </w:p>
        </w:tc>
      </w:tr>
      <w:tr w:rsidR="004E5EF9" w14:paraId="77489D81" w14:textId="77777777" w:rsidTr="004E5EF9">
        <w:trPr>
          <w:trHeight w:val="710"/>
        </w:trPr>
        <w:tc>
          <w:tcPr>
            <w:tcW w:w="479" w:type="dxa"/>
            <w:vMerge/>
          </w:tcPr>
          <w:p w14:paraId="689B0355" w14:textId="77777777" w:rsidR="004E5EF9" w:rsidRDefault="004E5EF9" w:rsidP="00FE37DA">
            <w:pPr>
              <w:jc w:val="center"/>
              <w:rPr>
                <w:rFonts w:asciiTheme="majorHAnsi" w:hAnsiTheme="majorHAnsi" w:cs="Arial"/>
                <w:b/>
                <w:sz w:val="19"/>
                <w:szCs w:val="19"/>
              </w:rPr>
            </w:pPr>
          </w:p>
        </w:tc>
        <w:tc>
          <w:tcPr>
            <w:tcW w:w="1931" w:type="dxa"/>
            <w:vAlign w:val="center"/>
          </w:tcPr>
          <w:p w14:paraId="1DDBC22D" w14:textId="50DA60D1" w:rsidR="004E5EF9" w:rsidRDefault="004E5EF9" w:rsidP="00C57A39">
            <w:pPr>
              <w:rPr>
                <w:rFonts w:asciiTheme="majorHAnsi" w:hAnsiTheme="majorHAnsi" w:cs="Arial"/>
                <w:b/>
                <w:sz w:val="19"/>
                <w:szCs w:val="19"/>
              </w:rPr>
            </w:pPr>
            <w:r>
              <w:rPr>
                <w:rFonts w:asciiTheme="majorHAnsi" w:hAnsiTheme="majorHAnsi" w:cs="Arial"/>
                <w:b/>
                <w:sz w:val="19"/>
                <w:szCs w:val="19"/>
              </w:rPr>
              <w:t>Pamięć RAM</w:t>
            </w:r>
          </w:p>
        </w:tc>
        <w:tc>
          <w:tcPr>
            <w:tcW w:w="5103" w:type="dxa"/>
            <w:vAlign w:val="center"/>
          </w:tcPr>
          <w:p w14:paraId="2BA71533"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Ilość pamięci RAM: 8 GB </w:t>
            </w:r>
          </w:p>
          <w:p w14:paraId="43E50C2F"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rodzaj zastosowanej pamięci: DDR4-2666 (PC4-21300) </w:t>
            </w:r>
          </w:p>
          <w:p w14:paraId="12B4FA36" w14:textId="77777777" w:rsidR="004E5EF9" w:rsidRPr="006B0442" w:rsidRDefault="004E5EF9" w:rsidP="00FE37DA">
            <w:pPr>
              <w:pStyle w:val="Nagtab1"/>
              <w:spacing w:before="0" w:after="0"/>
              <w:rPr>
                <w:rFonts w:asciiTheme="majorHAnsi" w:hAnsiTheme="majorHAnsi"/>
                <w:b w:val="0"/>
                <w:sz w:val="20"/>
                <w:szCs w:val="21"/>
              </w:rPr>
            </w:pPr>
          </w:p>
        </w:tc>
        <w:tc>
          <w:tcPr>
            <w:tcW w:w="1560" w:type="dxa"/>
          </w:tcPr>
          <w:p w14:paraId="5E38E78C" w14:textId="77777777" w:rsidR="004E5EF9" w:rsidRDefault="004E5EF9" w:rsidP="00C57A39">
            <w:pPr>
              <w:rPr>
                <w:rFonts w:asciiTheme="majorHAnsi" w:hAnsiTheme="majorHAnsi" w:cs="Arial"/>
                <w:b/>
                <w:sz w:val="19"/>
                <w:szCs w:val="19"/>
              </w:rPr>
            </w:pPr>
          </w:p>
        </w:tc>
        <w:tc>
          <w:tcPr>
            <w:tcW w:w="2834" w:type="dxa"/>
          </w:tcPr>
          <w:p w14:paraId="4817D5A7" w14:textId="77777777" w:rsidR="004E5EF9" w:rsidRDefault="004E5EF9" w:rsidP="00C57A39">
            <w:pPr>
              <w:rPr>
                <w:rFonts w:asciiTheme="majorHAnsi" w:hAnsiTheme="majorHAnsi" w:cs="Arial"/>
                <w:b/>
                <w:sz w:val="19"/>
                <w:szCs w:val="19"/>
              </w:rPr>
            </w:pPr>
          </w:p>
        </w:tc>
      </w:tr>
      <w:tr w:rsidR="004E5EF9" w14:paraId="5E13175B" w14:textId="77777777" w:rsidTr="004E5EF9">
        <w:trPr>
          <w:trHeight w:val="710"/>
        </w:trPr>
        <w:tc>
          <w:tcPr>
            <w:tcW w:w="479" w:type="dxa"/>
            <w:vMerge/>
          </w:tcPr>
          <w:p w14:paraId="524B60AB" w14:textId="77777777" w:rsidR="004E5EF9" w:rsidRDefault="004E5EF9" w:rsidP="00FE37DA">
            <w:pPr>
              <w:jc w:val="center"/>
              <w:rPr>
                <w:rFonts w:asciiTheme="majorHAnsi" w:hAnsiTheme="majorHAnsi" w:cs="Arial"/>
                <w:b/>
                <w:sz w:val="19"/>
                <w:szCs w:val="19"/>
              </w:rPr>
            </w:pPr>
          </w:p>
        </w:tc>
        <w:tc>
          <w:tcPr>
            <w:tcW w:w="1931" w:type="dxa"/>
            <w:vAlign w:val="center"/>
          </w:tcPr>
          <w:p w14:paraId="30C864E7" w14:textId="10EADB59" w:rsidR="004E5EF9" w:rsidRDefault="004E5EF9" w:rsidP="00C57A39">
            <w:pPr>
              <w:rPr>
                <w:rFonts w:asciiTheme="majorHAnsi" w:hAnsiTheme="majorHAnsi" w:cs="Arial"/>
                <w:b/>
                <w:sz w:val="19"/>
                <w:szCs w:val="19"/>
              </w:rPr>
            </w:pPr>
            <w:r>
              <w:rPr>
                <w:rFonts w:asciiTheme="majorHAnsi" w:hAnsiTheme="majorHAnsi" w:cs="Arial"/>
                <w:b/>
                <w:sz w:val="19"/>
                <w:szCs w:val="19"/>
              </w:rPr>
              <w:t>Dysk twardy</w:t>
            </w:r>
          </w:p>
        </w:tc>
        <w:tc>
          <w:tcPr>
            <w:tcW w:w="5103" w:type="dxa"/>
            <w:vAlign w:val="center"/>
          </w:tcPr>
          <w:p w14:paraId="03EA3B5C"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Typ dysku twardego:  SSD , pojemność 256 GB (NVMe) </w:t>
            </w:r>
          </w:p>
          <w:p w14:paraId="4BF3E9F3"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interfejs dysku twardego: M.2 </w:t>
            </w:r>
          </w:p>
          <w:p w14:paraId="12D3B129" w14:textId="77777777" w:rsidR="004E5EF9" w:rsidRPr="006B0442" w:rsidRDefault="004E5EF9" w:rsidP="00FE37DA">
            <w:pPr>
              <w:pStyle w:val="Nagtab1"/>
              <w:spacing w:before="0" w:after="0"/>
              <w:rPr>
                <w:rFonts w:asciiTheme="majorHAnsi" w:hAnsiTheme="majorHAnsi"/>
                <w:b w:val="0"/>
                <w:sz w:val="20"/>
                <w:szCs w:val="21"/>
              </w:rPr>
            </w:pPr>
          </w:p>
        </w:tc>
        <w:tc>
          <w:tcPr>
            <w:tcW w:w="1560" w:type="dxa"/>
          </w:tcPr>
          <w:p w14:paraId="5FA6EB02" w14:textId="77777777" w:rsidR="004E5EF9" w:rsidRDefault="004E5EF9" w:rsidP="00C57A39">
            <w:pPr>
              <w:rPr>
                <w:rFonts w:asciiTheme="majorHAnsi" w:hAnsiTheme="majorHAnsi" w:cs="Arial"/>
                <w:b/>
                <w:sz w:val="19"/>
                <w:szCs w:val="19"/>
              </w:rPr>
            </w:pPr>
          </w:p>
        </w:tc>
        <w:tc>
          <w:tcPr>
            <w:tcW w:w="2834" w:type="dxa"/>
          </w:tcPr>
          <w:p w14:paraId="21928E69" w14:textId="77777777" w:rsidR="004E5EF9" w:rsidRDefault="004E5EF9" w:rsidP="00C57A39">
            <w:pPr>
              <w:rPr>
                <w:rFonts w:asciiTheme="majorHAnsi" w:hAnsiTheme="majorHAnsi" w:cs="Arial"/>
                <w:b/>
                <w:sz w:val="19"/>
                <w:szCs w:val="19"/>
              </w:rPr>
            </w:pPr>
          </w:p>
        </w:tc>
      </w:tr>
      <w:tr w:rsidR="004E5EF9" w14:paraId="72520FA0" w14:textId="77777777" w:rsidTr="004E5EF9">
        <w:trPr>
          <w:trHeight w:val="710"/>
        </w:trPr>
        <w:tc>
          <w:tcPr>
            <w:tcW w:w="479" w:type="dxa"/>
            <w:vMerge/>
          </w:tcPr>
          <w:p w14:paraId="7FE5AEF7" w14:textId="77777777" w:rsidR="004E5EF9" w:rsidRDefault="004E5EF9" w:rsidP="00FE37DA">
            <w:pPr>
              <w:jc w:val="center"/>
              <w:rPr>
                <w:rFonts w:asciiTheme="majorHAnsi" w:hAnsiTheme="majorHAnsi" w:cs="Arial"/>
                <w:b/>
                <w:sz w:val="19"/>
                <w:szCs w:val="19"/>
              </w:rPr>
            </w:pPr>
          </w:p>
        </w:tc>
        <w:tc>
          <w:tcPr>
            <w:tcW w:w="1931" w:type="dxa"/>
            <w:vAlign w:val="center"/>
          </w:tcPr>
          <w:p w14:paraId="29763A4F" w14:textId="434C82FF" w:rsidR="004E5EF9" w:rsidRDefault="004E5EF9" w:rsidP="00C57A39">
            <w:pPr>
              <w:rPr>
                <w:rFonts w:asciiTheme="majorHAnsi" w:hAnsiTheme="majorHAnsi" w:cs="Arial"/>
                <w:b/>
                <w:sz w:val="19"/>
                <w:szCs w:val="19"/>
              </w:rPr>
            </w:pPr>
            <w:r>
              <w:rPr>
                <w:rFonts w:asciiTheme="majorHAnsi" w:hAnsiTheme="majorHAnsi" w:cs="Arial"/>
                <w:b/>
                <w:sz w:val="19"/>
                <w:szCs w:val="19"/>
              </w:rPr>
              <w:t>Wyposażenie</w:t>
            </w:r>
          </w:p>
        </w:tc>
        <w:tc>
          <w:tcPr>
            <w:tcW w:w="5103" w:type="dxa"/>
            <w:vAlign w:val="center"/>
          </w:tcPr>
          <w:p w14:paraId="2F89CFE8"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Złącza na tylnym panelu: 1 x COM, 1 x RJ45, 2 x USB, 2 x USB 3.0, audio </w:t>
            </w:r>
          </w:p>
          <w:p w14:paraId="54F9C8E1" w14:textId="4DF83FA5"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Obudowa: złącza na przednim panelu: min. 2 x USB 3.0 </w:t>
            </w:r>
          </w:p>
          <w:p w14:paraId="0D9C322A"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2 x USB 3.1 , audio </w:t>
            </w:r>
          </w:p>
          <w:p w14:paraId="3C3D213E"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Elementy wyposażenia</w:t>
            </w:r>
          </w:p>
          <w:p w14:paraId="103112E8"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napęd optyczny DVD+/-RW, czytnik kart pamięci uniwersalny </w:t>
            </w:r>
          </w:p>
          <w:p w14:paraId="45AEF76B" w14:textId="74253A19"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 xml:space="preserve">Zasilanie: moc zasilacza min. 180 W </w:t>
            </w:r>
          </w:p>
          <w:p w14:paraId="645692FE"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Pozostałe cechy</w:t>
            </w:r>
          </w:p>
          <w:p w14:paraId="68521348" w14:textId="1EC5876B"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karta sieciowa</w:t>
            </w:r>
            <w:r w:rsidRPr="006B0442">
              <w:rPr>
                <w:rFonts w:asciiTheme="majorHAnsi" w:hAnsiTheme="majorHAnsi"/>
                <w:b w:val="0"/>
                <w:sz w:val="20"/>
                <w:szCs w:val="21"/>
              </w:rPr>
              <w:tab/>
              <w:t>10/100/1000 Mb/s</w:t>
            </w:r>
          </w:p>
          <w:p w14:paraId="2FBA9869" w14:textId="77777777" w:rsidR="004E5EF9" w:rsidRPr="006B0442" w:rsidRDefault="004E5EF9" w:rsidP="008205C4">
            <w:pPr>
              <w:pStyle w:val="Nagtab1"/>
              <w:spacing w:before="0" w:after="0"/>
              <w:rPr>
                <w:rFonts w:asciiTheme="majorHAnsi" w:hAnsiTheme="majorHAnsi"/>
                <w:b w:val="0"/>
                <w:sz w:val="20"/>
                <w:szCs w:val="21"/>
              </w:rPr>
            </w:pPr>
            <w:r w:rsidRPr="006B0442">
              <w:rPr>
                <w:rFonts w:asciiTheme="majorHAnsi" w:hAnsiTheme="majorHAnsi"/>
                <w:b w:val="0"/>
                <w:sz w:val="20"/>
                <w:szCs w:val="21"/>
              </w:rPr>
              <w:t>akcesoria w komplecie: klawiatura, mysz</w:t>
            </w:r>
          </w:p>
          <w:p w14:paraId="37A7B6DA" w14:textId="77777777" w:rsidR="004E5EF9" w:rsidRPr="006B0442" w:rsidRDefault="004E5EF9" w:rsidP="008205C4">
            <w:pPr>
              <w:pStyle w:val="Nagtab1"/>
              <w:spacing w:before="0" w:after="0"/>
              <w:rPr>
                <w:rFonts w:asciiTheme="majorHAnsi" w:hAnsiTheme="majorHAnsi"/>
                <w:b w:val="0"/>
                <w:sz w:val="20"/>
                <w:szCs w:val="21"/>
              </w:rPr>
            </w:pPr>
          </w:p>
        </w:tc>
        <w:tc>
          <w:tcPr>
            <w:tcW w:w="1560" w:type="dxa"/>
          </w:tcPr>
          <w:p w14:paraId="0739A649" w14:textId="77777777" w:rsidR="004E5EF9" w:rsidRDefault="004E5EF9" w:rsidP="00C57A39">
            <w:pPr>
              <w:rPr>
                <w:rFonts w:asciiTheme="majorHAnsi" w:hAnsiTheme="majorHAnsi" w:cs="Arial"/>
                <w:b/>
                <w:sz w:val="19"/>
                <w:szCs w:val="19"/>
              </w:rPr>
            </w:pPr>
          </w:p>
        </w:tc>
        <w:tc>
          <w:tcPr>
            <w:tcW w:w="2834" w:type="dxa"/>
          </w:tcPr>
          <w:p w14:paraId="49ACF8AA" w14:textId="77777777" w:rsidR="004E5EF9" w:rsidRDefault="004E5EF9" w:rsidP="00C57A39">
            <w:pPr>
              <w:rPr>
                <w:rFonts w:asciiTheme="majorHAnsi" w:hAnsiTheme="majorHAnsi" w:cs="Arial"/>
                <w:b/>
                <w:sz w:val="19"/>
                <w:szCs w:val="19"/>
              </w:rPr>
            </w:pPr>
          </w:p>
        </w:tc>
      </w:tr>
      <w:tr w:rsidR="004E5EF9" w14:paraId="7C5CAFB8" w14:textId="77777777" w:rsidTr="004E5EF9">
        <w:trPr>
          <w:trHeight w:val="710"/>
        </w:trPr>
        <w:tc>
          <w:tcPr>
            <w:tcW w:w="479" w:type="dxa"/>
            <w:vMerge/>
          </w:tcPr>
          <w:p w14:paraId="3BB211AA" w14:textId="77777777" w:rsidR="004E5EF9" w:rsidRDefault="004E5EF9" w:rsidP="00FE37DA">
            <w:pPr>
              <w:jc w:val="center"/>
              <w:rPr>
                <w:rFonts w:asciiTheme="majorHAnsi" w:hAnsiTheme="majorHAnsi" w:cs="Arial"/>
                <w:b/>
                <w:sz w:val="19"/>
                <w:szCs w:val="19"/>
              </w:rPr>
            </w:pPr>
          </w:p>
        </w:tc>
        <w:tc>
          <w:tcPr>
            <w:tcW w:w="1931" w:type="dxa"/>
            <w:vAlign w:val="center"/>
          </w:tcPr>
          <w:p w14:paraId="395C7043" w14:textId="408EAE97" w:rsidR="004E5EF9" w:rsidRDefault="004E5EF9" w:rsidP="00C57A39">
            <w:pPr>
              <w:rPr>
                <w:rFonts w:asciiTheme="majorHAnsi" w:hAnsiTheme="majorHAnsi" w:cs="Arial"/>
                <w:b/>
                <w:sz w:val="19"/>
                <w:szCs w:val="19"/>
              </w:rPr>
            </w:pPr>
            <w:r>
              <w:rPr>
                <w:rFonts w:asciiTheme="majorHAnsi" w:hAnsiTheme="majorHAnsi" w:cs="Arial"/>
                <w:b/>
                <w:sz w:val="19"/>
                <w:szCs w:val="19"/>
              </w:rPr>
              <w:t>System operacyjny</w:t>
            </w:r>
          </w:p>
        </w:tc>
        <w:tc>
          <w:tcPr>
            <w:tcW w:w="5103" w:type="dxa"/>
            <w:vAlign w:val="center"/>
          </w:tcPr>
          <w:p w14:paraId="3CCCB39E"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Zainstalowany s</w:t>
            </w:r>
            <w:r w:rsidRPr="007D1361">
              <w:rPr>
                <w:rFonts w:asciiTheme="majorHAnsi" w:hAnsiTheme="majorHAnsi" w:cs="Arial"/>
                <w:sz w:val="20"/>
                <w:szCs w:val="20"/>
                <w:lang w:bidi="ne-NP"/>
              </w:rPr>
              <w:t>yste</w:t>
            </w:r>
            <w:r>
              <w:rPr>
                <w:rFonts w:asciiTheme="majorHAnsi" w:hAnsiTheme="majorHAnsi" w:cs="Arial"/>
                <w:sz w:val="20"/>
                <w:szCs w:val="20"/>
                <w:lang w:bidi="ne-NP"/>
              </w:rPr>
              <w:t>m operacyjny: Windows 10 Pro PL lub równoważny. Parametr równoważności :</w:t>
            </w:r>
          </w:p>
          <w:p w14:paraId="1413894C"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Pełna integracja z domeną Active Directory MS Windows opartą na serwerach Windows Server 2019</w:t>
            </w:r>
          </w:p>
          <w:p w14:paraId="4C86D45E"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Zarządzanie komputerami poprzez Zasady Grup (GPO) </w:t>
            </w:r>
            <w:r>
              <w:rPr>
                <w:rFonts w:asciiTheme="majorHAnsi" w:hAnsiTheme="majorHAnsi" w:cs="Arial"/>
                <w:sz w:val="20"/>
                <w:szCs w:val="20"/>
                <w:lang w:bidi="ne-NP"/>
              </w:rPr>
              <w:lastRenderedPageBreak/>
              <w:t xml:space="preserve">Active Directory MS Windows, WMI. </w:t>
            </w:r>
          </w:p>
          <w:p w14:paraId="6B8DF6FB"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Zainstalowany system operacyjny nie powinien wymagać aktywacji. Pełna obsługa ActiveX.  Wszystkie w/w funkcjonalności nie mogą być realizowane z zastosowaniem wszelkiego rodzaju emulacji i wirtualizacji Microsoft Windows. </w:t>
            </w:r>
          </w:p>
          <w:p w14:paraId="2A4B9B73" w14:textId="77777777" w:rsidR="004E5EF9" w:rsidRPr="007D1361" w:rsidRDefault="004E5EF9" w:rsidP="008205C4">
            <w:pPr>
              <w:pStyle w:val="Nagtab1"/>
              <w:spacing w:before="0" w:after="0"/>
              <w:rPr>
                <w:rFonts w:asciiTheme="majorHAnsi" w:hAnsiTheme="majorHAnsi"/>
                <w:b w:val="0"/>
                <w:sz w:val="21"/>
                <w:szCs w:val="21"/>
              </w:rPr>
            </w:pPr>
          </w:p>
        </w:tc>
        <w:tc>
          <w:tcPr>
            <w:tcW w:w="1560" w:type="dxa"/>
          </w:tcPr>
          <w:p w14:paraId="1491FA63" w14:textId="77777777" w:rsidR="004E5EF9" w:rsidRDefault="004E5EF9" w:rsidP="00C57A39">
            <w:pPr>
              <w:rPr>
                <w:rFonts w:asciiTheme="majorHAnsi" w:hAnsiTheme="majorHAnsi" w:cs="Arial"/>
                <w:b/>
                <w:sz w:val="19"/>
                <w:szCs w:val="19"/>
              </w:rPr>
            </w:pPr>
          </w:p>
        </w:tc>
        <w:tc>
          <w:tcPr>
            <w:tcW w:w="2834" w:type="dxa"/>
          </w:tcPr>
          <w:p w14:paraId="3F3F742B" w14:textId="77777777" w:rsidR="004E5EF9" w:rsidRDefault="004E5EF9" w:rsidP="00C57A39">
            <w:pPr>
              <w:rPr>
                <w:rFonts w:asciiTheme="majorHAnsi" w:hAnsiTheme="majorHAnsi" w:cs="Arial"/>
                <w:b/>
                <w:sz w:val="19"/>
                <w:szCs w:val="19"/>
              </w:rPr>
            </w:pPr>
          </w:p>
        </w:tc>
      </w:tr>
      <w:tr w:rsidR="004E5EF9" w14:paraId="46F65EF0" w14:textId="77777777" w:rsidTr="004E5EF9">
        <w:trPr>
          <w:trHeight w:val="710"/>
        </w:trPr>
        <w:tc>
          <w:tcPr>
            <w:tcW w:w="479" w:type="dxa"/>
            <w:vMerge/>
          </w:tcPr>
          <w:p w14:paraId="3E0B7069" w14:textId="77777777" w:rsidR="004E5EF9" w:rsidRDefault="004E5EF9" w:rsidP="00FE37DA">
            <w:pPr>
              <w:jc w:val="center"/>
              <w:rPr>
                <w:rFonts w:asciiTheme="majorHAnsi" w:hAnsiTheme="majorHAnsi" w:cs="Arial"/>
                <w:b/>
                <w:sz w:val="19"/>
                <w:szCs w:val="19"/>
              </w:rPr>
            </w:pPr>
          </w:p>
        </w:tc>
        <w:tc>
          <w:tcPr>
            <w:tcW w:w="1931" w:type="dxa"/>
            <w:vAlign w:val="center"/>
          </w:tcPr>
          <w:p w14:paraId="57E45112" w14:textId="7A62FC12" w:rsidR="004E5EF9" w:rsidRDefault="004E5EF9" w:rsidP="00C57A39">
            <w:pPr>
              <w:rPr>
                <w:rFonts w:asciiTheme="majorHAnsi" w:hAnsiTheme="majorHAnsi" w:cs="Arial"/>
                <w:b/>
                <w:sz w:val="19"/>
                <w:szCs w:val="19"/>
              </w:rPr>
            </w:pPr>
            <w:r>
              <w:rPr>
                <w:rFonts w:asciiTheme="majorHAnsi" w:hAnsiTheme="majorHAnsi" w:cs="Arial"/>
                <w:b/>
                <w:sz w:val="19"/>
                <w:szCs w:val="19"/>
              </w:rPr>
              <w:t>Pozostałe</w:t>
            </w:r>
          </w:p>
        </w:tc>
        <w:tc>
          <w:tcPr>
            <w:tcW w:w="5103" w:type="dxa"/>
            <w:vAlign w:val="center"/>
          </w:tcPr>
          <w:p w14:paraId="32828E67" w14:textId="77777777" w:rsidR="004E5EF9" w:rsidRPr="007318CF" w:rsidRDefault="004E5EF9" w:rsidP="00436D19">
            <w:pPr>
              <w:rPr>
                <w:rFonts w:asciiTheme="majorHAnsi" w:hAnsiTheme="majorHAnsi"/>
                <w:sz w:val="20"/>
                <w:szCs w:val="20"/>
              </w:rPr>
            </w:pPr>
            <w:r w:rsidRPr="007318CF">
              <w:rPr>
                <w:rFonts w:asciiTheme="majorHAnsi" w:hAnsiTheme="majorHAnsi"/>
                <w:sz w:val="20"/>
                <w:szCs w:val="20"/>
              </w:rPr>
              <w:t>Oświadczenie producenta komputera, potwierdzające iż w przypadku niewywiązywania się z obowiązków gwarancyjnych oferenta lub firmy serwisującej przejmie na siebie wszelkie zobowiązania gwarancyjne.</w:t>
            </w:r>
          </w:p>
          <w:p w14:paraId="3EBC47C2" w14:textId="77777777" w:rsidR="004E5EF9" w:rsidRDefault="004E5EF9" w:rsidP="009B20B7">
            <w:pPr>
              <w:spacing w:line="276" w:lineRule="auto"/>
              <w:rPr>
                <w:rFonts w:asciiTheme="majorHAnsi" w:hAnsiTheme="majorHAnsi"/>
                <w:sz w:val="20"/>
                <w:szCs w:val="20"/>
              </w:rPr>
            </w:pPr>
            <w:r w:rsidRPr="007318CF">
              <w:rPr>
                <w:rFonts w:asciiTheme="majorHAnsi" w:hAnsiTheme="majorHAnsi"/>
                <w:sz w:val="20"/>
                <w:szCs w:val="20"/>
              </w:rPr>
              <w:t>Dedykowany numer oraz adres email dla wsparcia technicznego i informacji produktowej.</w:t>
            </w:r>
            <w:r>
              <w:rPr>
                <w:rFonts w:asciiTheme="majorHAnsi" w:hAnsiTheme="majorHAnsi"/>
                <w:sz w:val="20"/>
                <w:szCs w:val="20"/>
              </w:rPr>
              <w:t xml:space="preserve"> M</w:t>
            </w:r>
            <w:r w:rsidRPr="007318CF">
              <w:rPr>
                <w:rFonts w:asciiTheme="majorHAnsi" w:hAnsiTheme="majorHAnsi"/>
                <w:sz w:val="20"/>
                <w:szCs w:val="20"/>
              </w:rPr>
              <w:t>ożliwość weryfikacji u producenta konfiguracji</w:t>
            </w:r>
            <w:r>
              <w:rPr>
                <w:rFonts w:asciiTheme="majorHAnsi" w:hAnsiTheme="majorHAnsi"/>
                <w:sz w:val="20"/>
                <w:szCs w:val="20"/>
              </w:rPr>
              <w:t xml:space="preserve"> </w:t>
            </w:r>
            <w:r w:rsidRPr="007318CF">
              <w:rPr>
                <w:rFonts w:asciiTheme="majorHAnsi" w:hAnsiTheme="majorHAnsi"/>
                <w:sz w:val="20"/>
                <w:szCs w:val="20"/>
              </w:rPr>
              <w:t>fabrycznej zakupionego sprzętu</w:t>
            </w:r>
            <w:r>
              <w:rPr>
                <w:rFonts w:asciiTheme="majorHAnsi" w:hAnsiTheme="majorHAnsi"/>
                <w:sz w:val="20"/>
                <w:szCs w:val="20"/>
              </w:rPr>
              <w:t>.  M</w:t>
            </w:r>
            <w:r w:rsidRPr="007318CF">
              <w:rPr>
                <w:rFonts w:asciiTheme="majorHAnsi" w:hAnsiTheme="majorHAnsi"/>
                <w:sz w:val="20"/>
                <w:szCs w:val="20"/>
              </w:rPr>
              <w:t>ożliwość weryfikacji na stronie producenta posiadanej/wykupionej gwarancji</w:t>
            </w:r>
            <w:r>
              <w:rPr>
                <w:rFonts w:asciiTheme="majorHAnsi" w:hAnsiTheme="majorHAnsi"/>
                <w:sz w:val="20"/>
                <w:szCs w:val="20"/>
              </w:rPr>
              <w:t>. M</w:t>
            </w:r>
            <w:r w:rsidRPr="007318CF">
              <w:rPr>
                <w:rFonts w:asciiTheme="majorHAnsi" w:hAnsiTheme="majorHAnsi"/>
                <w:sz w:val="20"/>
                <w:szCs w:val="20"/>
              </w:rPr>
              <w:t>ożliwość weryfikacji statusu naprawy urządzenia po podaniu unikalnego numeru seryjnego</w:t>
            </w:r>
            <w:r>
              <w:rPr>
                <w:rFonts w:asciiTheme="majorHAnsi" w:hAnsiTheme="majorHAnsi"/>
                <w:sz w:val="20"/>
                <w:szCs w:val="20"/>
              </w:rPr>
              <w:t xml:space="preserve">. </w:t>
            </w:r>
            <w:r w:rsidRPr="009B20B7">
              <w:rPr>
                <w:rFonts w:asciiTheme="majorHAnsi" w:hAnsiTheme="majorHAnsi"/>
                <w:sz w:val="20"/>
                <w:szCs w:val="20"/>
              </w:rPr>
              <w:t>Naprawy gwarancyjne urządzeń muszą być realizowany przez Producenta lub Autoryzowanego Partnera Serwisowego Producenta.</w:t>
            </w:r>
          </w:p>
          <w:p w14:paraId="6D071313" w14:textId="5B329649" w:rsidR="004E5EF9" w:rsidRPr="00436D19" w:rsidRDefault="004E5EF9" w:rsidP="009B20B7">
            <w:pPr>
              <w:spacing w:line="276" w:lineRule="auto"/>
              <w:rPr>
                <w:rFonts w:asciiTheme="majorHAnsi" w:hAnsiTheme="majorHAnsi"/>
                <w:b/>
                <w:bCs/>
                <w:sz w:val="21"/>
                <w:szCs w:val="21"/>
              </w:rPr>
            </w:pPr>
          </w:p>
        </w:tc>
        <w:tc>
          <w:tcPr>
            <w:tcW w:w="1560" w:type="dxa"/>
          </w:tcPr>
          <w:p w14:paraId="4B21D79B" w14:textId="77777777" w:rsidR="004E5EF9" w:rsidRDefault="004E5EF9" w:rsidP="00C57A39">
            <w:pPr>
              <w:rPr>
                <w:rFonts w:asciiTheme="majorHAnsi" w:hAnsiTheme="majorHAnsi" w:cs="Arial"/>
                <w:b/>
                <w:sz w:val="19"/>
                <w:szCs w:val="19"/>
              </w:rPr>
            </w:pPr>
          </w:p>
        </w:tc>
        <w:tc>
          <w:tcPr>
            <w:tcW w:w="2834" w:type="dxa"/>
          </w:tcPr>
          <w:p w14:paraId="6C5937E9" w14:textId="77777777" w:rsidR="004E5EF9" w:rsidRDefault="004E5EF9" w:rsidP="00C57A39">
            <w:pPr>
              <w:rPr>
                <w:rFonts w:asciiTheme="majorHAnsi" w:hAnsiTheme="majorHAnsi" w:cs="Arial"/>
                <w:b/>
                <w:sz w:val="19"/>
                <w:szCs w:val="19"/>
              </w:rPr>
            </w:pPr>
          </w:p>
        </w:tc>
      </w:tr>
      <w:tr w:rsidR="004E5EF9" w14:paraId="58CD6451" w14:textId="77777777" w:rsidTr="004E5EF9">
        <w:trPr>
          <w:trHeight w:val="702"/>
        </w:trPr>
        <w:tc>
          <w:tcPr>
            <w:tcW w:w="479" w:type="dxa"/>
            <w:vMerge w:val="restart"/>
          </w:tcPr>
          <w:p w14:paraId="17FC45C8" w14:textId="77777777" w:rsidR="004E5EF9" w:rsidRDefault="004E5EF9" w:rsidP="00FE37DA">
            <w:pPr>
              <w:jc w:val="center"/>
              <w:rPr>
                <w:rFonts w:asciiTheme="majorHAnsi" w:hAnsiTheme="majorHAnsi" w:cs="Arial"/>
                <w:b/>
                <w:sz w:val="19"/>
                <w:szCs w:val="19"/>
              </w:rPr>
            </w:pPr>
          </w:p>
          <w:p w14:paraId="7F7F44A6" w14:textId="440DBA6F" w:rsidR="004E5EF9" w:rsidRDefault="004E5EF9" w:rsidP="00FE37DA">
            <w:pPr>
              <w:jc w:val="center"/>
              <w:rPr>
                <w:rFonts w:asciiTheme="majorHAnsi" w:hAnsiTheme="majorHAnsi" w:cs="Arial"/>
                <w:b/>
                <w:sz w:val="19"/>
                <w:szCs w:val="19"/>
              </w:rPr>
            </w:pPr>
            <w:r>
              <w:rPr>
                <w:rFonts w:asciiTheme="majorHAnsi" w:hAnsiTheme="majorHAnsi" w:cs="Arial"/>
                <w:b/>
                <w:sz w:val="19"/>
                <w:szCs w:val="19"/>
              </w:rPr>
              <w:t>3</w:t>
            </w:r>
          </w:p>
        </w:tc>
        <w:tc>
          <w:tcPr>
            <w:tcW w:w="7034" w:type="dxa"/>
            <w:gridSpan w:val="2"/>
            <w:vAlign w:val="center"/>
          </w:tcPr>
          <w:p w14:paraId="62F85456" w14:textId="7417E6FE" w:rsidR="004E5EF9" w:rsidRPr="00B96516" w:rsidRDefault="004E5EF9" w:rsidP="00436D19">
            <w:pPr>
              <w:rPr>
                <w:rFonts w:asciiTheme="majorHAnsi" w:hAnsiTheme="majorHAnsi"/>
                <w:b/>
                <w:bCs/>
                <w:sz w:val="20"/>
                <w:szCs w:val="20"/>
              </w:rPr>
            </w:pPr>
            <w:r w:rsidRPr="00B96516">
              <w:rPr>
                <w:rFonts w:asciiTheme="majorHAnsi" w:hAnsiTheme="majorHAnsi"/>
                <w:b/>
                <w:bCs/>
                <w:sz w:val="20"/>
                <w:szCs w:val="20"/>
              </w:rPr>
              <w:t>Monitor</w:t>
            </w:r>
          </w:p>
        </w:tc>
        <w:tc>
          <w:tcPr>
            <w:tcW w:w="1560" w:type="dxa"/>
            <w:vAlign w:val="center"/>
          </w:tcPr>
          <w:p w14:paraId="7C3EF6C1" w14:textId="56B66168"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36 miesięcy</w:t>
            </w:r>
          </w:p>
        </w:tc>
        <w:tc>
          <w:tcPr>
            <w:tcW w:w="2834" w:type="dxa"/>
            <w:vAlign w:val="center"/>
          </w:tcPr>
          <w:p w14:paraId="168D4B84" w14:textId="16D8B9D2" w:rsidR="004E5EF9" w:rsidRPr="002C420B" w:rsidRDefault="00737BFA" w:rsidP="002C420B">
            <w:pPr>
              <w:jc w:val="center"/>
              <w:rPr>
                <w:rFonts w:asciiTheme="majorHAnsi" w:hAnsiTheme="majorHAnsi" w:cs="Arial"/>
                <w:sz w:val="19"/>
                <w:szCs w:val="19"/>
              </w:rPr>
            </w:pPr>
            <w:r>
              <w:rPr>
                <w:rFonts w:asciiTheme="majorHAnsi" w:hAnsiTheme="majorHAnsi" w:cs="Arial"/>
                <w:sz w:val="19"/>
                <w:szCs w:val="19"/>
              </w:rPr>
              <w:t>4</w:t>
            </w:r>
          </w:p>
        </w:tc>
      </w:tr>
      <w:tr w:rsidR="004E5EF9" w14:paraId="4F293E04" w14:textId="77777777" w:rsidTr="004E5EF9">
        <w:trPr>
          <w:trHeight w:val="710"/>
        </w:trPr>
        <w:tc>
          <w:tcPr>
            <w:tcW w:w="479" w:type="dxa"/>
            <w:vMerge/>
          </w:tcPr>
          <w:p w14:paraId="6B0D2432" w14:textId="77777777" w:rsidR="004E5EF9" w:rsidRDefault="004E5EF9" w:rsidP="00FE37DA">
            <w:pPr>
              <w:jc w:val="center"/>
              <w:rPr>
                <w:rFonts w:asciiTheme="majorHAnsi" w:hAnsiTheme="majorHAnsi" w:cs="Arial"/>
                <w:b/>
                <w:sz w:val="19"/>
                <w:szCs w:val="19"/>
              </w:rPr>
            </w:pPr>
          </w:p>
        </w:tc>
        <w:tc>
          <w:tcPr>
            <w:tcW w:w="1931" w:type="dxa"/>
            <w:vAlign w:val="center"/>
          </w:tcPr>
          <w:p w14:paraId="72327930" w14:textId="77777777" w:rsidR="004E5EF9" w:rsidRDefault="004E5EF9" w:rsidP="00C57A39">
            <w:pPr>
              <w:rPr>
                <w:rFonts w:asciiTheme="majorHAnsi" w:hAnsiTheme="majorHAnsi" w:cs="Arial"/>
                <w:b/>
                <w:sz w:val="19"/>
                <w:szCs w:val="19"/>
              </w:rPr>
            </w:pPr>
          </w:p>
        </w:tc>
        <w:tc>
          <w:tcPr>
            <w:tcW w:w="5103" w:type="dxa"/>
            <w:vAlign w:val="center"/>
          </w:tcPr>
          <w:p w14:paraId="649B904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Przekątna ekranu: min. 21,5"</w:t>
            </w:r>
          </w:p>
          <w:p w14:paraId="3EFA2B90"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Powłoka matrycy: Matowa</w:t>
            </w:r>
          </w:p>
          <w:p w14:paraId="1E66094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Rodzaj matrycy: LED, IPS</w:t>
            </w:r>
          </w:p>
          <w:p w14:paraId="4B7DE990"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Rozdzielczość ekranu: 1920 x 1080 (FullHD)</w:t>
            </w:r>
          </w:p>
          <w:p w14:paraId="3876292E"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Format ekranu: 16:9</w:t>
            </w:r>
          </w:p>
          <w:p w14:paraId="2816AAD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Częstotliwość odświeżania ekranu: min. 60 Hz</w:t>
            </w:r>
          </w:p>
          <w:p w14:paraId="08A3FD5B"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Technologia ochrony oczu</w:t>
            </w:r>
          </w:p>
          <w:p w14:paraId="163B2EF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Redukcja migotania (Flicker free)</w:t>
            </w:r>
          </w:p>
          <w:p w14:paraId="7785F905"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Wielkość plamki: 0,248 mm</w:t>
            </w:r>
          </w:p>
          <w:p w14:paraId="69AF2A9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Jasność: 250 cd/m²</w:t>
            </w:r>
          </w:p>
          <w:p w14:paraId="0002447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Kontrast statyczny: min. 1 000:1</w:t>
            </w:r>
          </w:p>
          <w:p w14:paraId="72095FFF"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Kąt widzenia w poziomie:  min. 178 stopni</w:t>
            </w:r>
          </w:p>
          <w:p w14:paraId="6CB4A083"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Kąt widzenia w pionie: min. 178 stopni</w:t>
            </w:r>
          </w:p>
          <w:p w14:paraId="687EB859"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Czas reakcji: 6 ms</w:t>
            </w:r>
          </w:p>
          <w:p w14:paraId="60732AC9"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Liczba wyświetlanych kolorów: 16,7 mln</w:t>
            </w:r>
          </w:p>
          <w:p w14:paraId="3D3D55E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Rodzaje wejść / wyjść</w:t>
            </w:r>
          </w:p>
          <w:p w14:paraId="75158CE7"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VGA (D-sub) - 1 szt.</w:t>
            </w:r>
          </w:p>
          <w:p w14:paraId="56CB8223"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lastRenderedPageBreak/>
              <w:t>HDMI - 1 szt.</w:t>
            </w:r>
          </w:p>
          <w:p w14:paraId="584C5B3F"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t>DisplayPort - 1 szt.</w:t>
            </w:r>
          </w:p>
          <w:p w14:paraId="04555443"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t>USB 3.1 Gen. 1 (USB 3.0) - 5 szt.</w:t>
            </w:r>
          </w:p>
          <w:p w14:paraId="588E2FAF"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DC-in (wejście zasilania) - 1 szt.</w:t>
            </w:r>
          </w:p>
          <w:p w14:paraId="61C81FE5"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Obrotowy ekran (PIVOT): Tak</w:t>
            </w:r>
          </w:p>
          <w:p w14:paraId="557C6D6E"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Pobór mocy podczas pracy: max 50W</w:t>
            </w:r>
          </w:p>
          <w:p w14:paraId="1F878A08" w14:textId="2CE64CCE"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Pobór mocy podczas spoczynku: &lt; 0,6 W</w:t>
            </w:r>
          </w:p>
          <w:p w14:paraId="2DC72023"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Możliwość zabezpieczenia linką (Kensington Lock)</w:t>
            </w:r>
          </w:p>
          <w:p w14:paraId="4B28A047"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kąta pochylenia (Tilt)</w:t>
            </w:r>
          </w:p>
          <w:p w14:paraId="70999B2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wysokości (Height)</w:t>
            </w:r>
          </w:p>
          <w:p w14:paraId="4FE245C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kąta obrotu (Swivel)</w:t>
            </w:r>
          </w:p>
          <w:p w14:paraId="15601D5A" w14:textId="1AC2FDDD" w:rsidR="004E5EF9" w:rsidRPr="000C7A95" w:rsidRDefault="004E5EF9" w:rsidP="000C7A95">
            <w:pPr>
              <w:spacing w:line="276" w:lineRule="auto"/>
              <w:rPr>
                <w:rFonts w:asciiTheme="majorHAnsi" w:hAnsiTheme="majorHAnsi"/>
                <w:bCs/>
                <w:sz w:val="20"/>
                <w:szCs w:val="20"/>
              </w:rPr>
            </w:pPr>
            <w:bookmarkStart w:id="1" w:name="_Hlk31709970"/>
            <w:r w:rsidRPr="00662A26">
              <w:rPr>
                <w:rFonts w:asciiTheme="majorHAnsi" w:hAnsiTheme="majorHAnsi"/>
                <w:bCs/>
                <w:color w:val="FF0000"/>
                <w:sz w:val="20"/>
                <w:szCs w:val="20"/>
              </w:rPr>
              <w:t>Możliwość montażu na ścianie - VESA 75 x 75 mm</w:t>
            </w:r>
            <w:r w:rsidR="00662A26" w:rsidRPr="00662A26">
              <w:rPr>
                <w:rFonts w:asciiTheme="majorHAnsi" w:hAnsiTheme="majorHAnsi"/>
                <w:bCs/>
                <w:color w:val="FF0000"/>
                <w:sz w:val="20"/>
                <w:szCs w:val="20"/>
              </w:rPr>
              <w:t xml:space="preserve"> lub VESA 100x100</w:t>
            </w:r>
            <w:bookmarkEnd w:id="1"/>
            <w:r w:rsidR="0071446D">
              <w:rPr>
                <w:rFonts w:asciiTheme="majorHAnsi" w:hAnsiTheme="majorHAnsi"/>
                <w:bCs/>
                <w:color w:val="FF0000"/>
                <w:sz w:val="20"/>
                <w:szCs w:val="20"/>
              </w:rPr>
              <w:t xml:space="preserve"> mm</w:t>
            </w:r>
            <w:bookmarkStart w:id="2" w:name="_GoBack"/>
            <w:bookmarkEnd w:id="2"/>
          </w:p>
        </w:tc>
        <w:tc>
          <w:tcPr>
            <w:tcW w:w="1560" w:type="dxa"/>
          </w:tcPr>
          <w:p w14:paraId="391D8D12" w14:textId="77777777" w:rsidR="004E5EF9" w:rsidRDefault="004E5EF9" w:rsidP="00C57A39">
            <w:pPr>
              <w:rPr>
                <w:rFonts w:asciiTheme="majorHAnsi" w:hAnsiTheme="majorHAnsi" w:cs="Arial"/>
                <w:b/>
                <w:sz w:val="19"/>
                <w:szCs w:val="19"/>
              </w:rPr>
            </w:pPr>
          </w:p>
        </w:tc>
        <w:tc>
          <w:tcPr>
            <w:tcW w:w="2834" w:type="dxa"/>
          </w:tcPr>
          <w:p w14:paraId="3DB9AD8D" w14:textId="77777777" w:rsidR="004E5EF9" w:rsidRDefault="004E5EF9" w:rsidP="00C57A39">
            <w:pPr>
              <w:rPr>
                <w:rFonts w:asciiTheme="majorHAnsi" w:hAnsiTheme="majorHAnsi" w:cs="Arial"/>
                <w:b/>
                <w:sz w:val="19"/>
                <w:szCs w:val="19"/>
              </w:rPr>
            </w:pPr>
          </w:p>
        </w:tc>
      </w:tr>
      <w:tr w:rsidR="004E5EF9" w14:paraId="4CD74EE0" w14:textId="77777777" w:rsidTr="004E5EF9">
        <w:trPr>
          <w:trHeight w:val="710"/>
        </w:trPr>
        <w:tc>
          <w:tcPr>
            <w:tcW w:w="479" w:type="dxa"/>
            <w:vMerge w:val="restart"/>
          </w:tcPr>
          <w:p w14:paraId="3153D89E" w14:textId="77777777" w:rsidR="004E5EF9" w:rsidRDefault="004E5EF9" w:rsidP="00FE37DA">
            <w:pPr>
              <w:jc w:val="center"/>
              <w:rPr>
                <w:rFonts w:asciiTheme="majorHAnsi" w:hAnsiTheme="majorHAnsi" w:cs="Arial"/>
                <w:b/>
                <w:sz w:val="19"/>
                <w:szCs w:val="19"/>
              </w:rPr>
            </w:pPr>
          </w:p>
          <w:p w14:paraId="0C06F44A" w14:textId="7B70CC20" w:rsidR="004E5EF9" w:rsidRDefault="004E5EF9" w:rsidP="00FE37DA">
            <w:pPr>
              <w:jc w:val="center"/>
              <w:rPr>
                <w:rFonts w:asciiTheme="majorHAnsi" w:hAnsiTheme="majorHAnsi" w:cs="Arial"/>
                <w:b/>
                <w:sz w:val="19"/>
                <w:szCs w:val="19"/>
              </w:rPr>
            </w:pPr>
            <w:r>
              <w:rPr>
                <w:rFonts w:asciiTheme="majorHAnsi" w:hAnsiTheme="majorHAnsi" w:cs="Arial"/>
                <w:b/>
                <w:sz w:val="19"/>
                <w:szCs w:val="19"/>
              </w:rPr>
              <w:t>4</w:t>
            </w:r>
          </w:p>
        </w:tc>
        <w:tc>
          <w:tcPr>
            <w:tcW w:w="7034" w:type="dxa"/>
            <w:gridSpan w:val="2"/>
            <w:vAlign w:val="center"/>
          </w:tcPr>
          <w:p w14:paraId="1BC1A0AC" w14:textId="32194B8E" w:rsidR="004E5EF9" w:rsidRPr="00020686" w:rsidRDefault="004E5EF9" w:rsidP="000C7A95">
            <w:pPr>
              <w:pStyle w:val="Nagtab1"/>
              <w:spacing w:before="0" w:after="0" w:line="276" w:lineRule="auto"/>
              <w:rPr>
                <w:rFonts w:asciiTheme="majorHAnsi" w:hAnsiTheme="majorHAnsi"/>
                <w:bCs/>
                <w:sz w:val="20"/>
                <w:szCs w:val="20"/>
              </w:rPr>
            </w:pPr>
            <w:r w:rsidRPr="00020686">
              <w:rPr>
                <w:rFonts w:asciiTheme="majorHAnsi" w:hAnsiTheme="majorHAnsi"/>
                <w:bCs/>
                <w:sz w:val="20"/>
                <w:szCs w:val="20"/>
              </w:rPr>
              <w:t>Oprogramowanie biurowe</w:t>
            </w:r>
          </w:p>
        </w:tc>
        <w:tc>
          <w:tcPr>
            <w:tcW w:w="1560" w:type="dxa"/>
            <w:vAlign w:val="center"/>
          </w:tcPr>
          <w:p w14:paraId="4E452427" w14:textId="18B4B9F4" w:rsidR="004E5EF9" w:rsidRPr="00480A6C" w:rsidRDefault="004E5EF9" w:rsidP="00D75B38">
            <w:pPr>
              <w:jc w:val="center"/>
              <w:rPr>
                <w:rFonts w:asciiTheme="majorHAnsi" w:hAnsiTheme="majorHAnsi" w:cs="Arial"/>
                <w:b/>
                <w:sz w:val="19"/>
                <w:szCs w:val="19"/>
              </w:rPr>
            </w:pPr>
            <w:r w:rsidRPr="00480A6C">
              <w:rPr>
                <w:rFonts w:asciiTheme="majorHAnsi" w:hAnsiTheme="majorHAnsi" w:cs="Arial"/>
                <w:b/>
                <w:sz w:val="19"/>
                <w:szCs w:val="19"/>
              </w:rPr>
              <w:t>Licencja dożywotnia</w:t>
            </w:r>
          </w:p>
        </w:tc>
        <w:tc>
          <w:tcPr>
            <w:tcW w:w="2834" w:type="dxa"/>
            <w:vAlign w:val="center"/>
          </w:tcPr>
          <w:p w14:paraId="4D88BC1E" w14:textId="02C8B4B0" w:rsidR="004E5EF9" w:rsidRPr="00480A6C" w:rsidRDefault="00737BFA" w:rsidP="002C420B">
            <w:pPr>
              <w:jc w:val="center"/>
              <w:rPr>
                <w:rFonts w:asciiTheme="majorHAnsi" w:hAnsiTheme="majorHAnsi" w:cs="Arial"/>
                <w:b/>
                <w:sz w:val="19"/>
                <w:szCs w:val="19"/>
              </w:rPr>
            </w:pPr>
            <w:r>
              <w:rPr>
                <w:rFonts w:asciiTheme="majorHAnsi" w:hAnsiTheme="majorHAnsi" w:cs="Arial"/>
                <w:b/>
                <w:sz w:val="19"/>
                <w:szCs w:val="19"/>
              </w:rPr>
              <w:t>6</w:t>
            </w:r>
          </w:p>
        </w:tc>
      </w:tr>
      <w:tr w:rsidR="004E5EF9" w14:paraId="55269A5C" w14:textId="77777777" w:rsidTr="004E5EF9">
        <w:trPr>
          <w:trHeight w:val="710"/>
        </w:trPr>
        <w:tc>
          <w:tcPr>
            <w:tcW w:w="479" w:type="dxa"/>
            <w:vMerge/>
          </w:tcPr>
          <w:p w14:paraId="1CF94A34" w14:textId="77777777" w:rsidR="004E5EF9" w:rsidRDefault="004E5EF9" w:rsidP="00FE37DA">
            <w:pPr>
              <w:jc w:val="center"/>
              <w:rPr>
                <w:rFonts w:asciiTheme="majorHAnsi" w:hAnsiTheme="majorHAnsi" w:cs="Arial"/>
                <w:b/>
                <w:sz w:val="19"/>
                <w:szCs w:val="19"/>
              </w:rPr>
            </w:pPr>
          </w:p>
        </w:tc>
        <w:tc>
          <w:tcPr>
            <w:tcW w:w="1931" w:type="dxa"/>
            <w:vAlign w:val="center"/>
          </w:tcPr>
          <w:p w14:paraId="22A0719A" w14:textId="77777777" w:rsidR="004E5EF9" w:rsidRDefault="004E5EF9" w:rsidP="00C57A39">
            <w:pPr>
              <w:rPr>
                <w:rFonts w:asciiTheme="majorHAnsi" w:hAnsiTheme="majorHAnsi" w:cs="Arial"/>
                <w:b/>
                <w:sz w:val="19"/>
                <w:szCs w:val="19"/>
              </w:rPr>
            </w:pPr>
          </w:p>
        </w:tc>
        <w:tc>
          <w:tcPr>
            <w:tcW w:w="5103" w:type="dxa"/>
            <w:vAlign w:val="center"/>
          </w:tcPr>
          <w:p w14:paraId="0032EA14" w14:textId="52E8017B" w:rsidR="004E5EF9" w:rsidRPr="00955E63" w:rsidRDefault="004E5EF9" w:rsidP="000C7A95">
            <w:pPr>
              <w:pStyle w:val="Nagtab1"/>
              <w:spacing w:before="0" w:after="0" w:line="276" w:lineRule="auto"/>
              <w:rPr>
                <w:rFonts w:asciiTheme="majorHAnsi" w:hAnsiTheme="majorHAnsi"/>
                <w:b w:val="0"/>
                <w:bCs/>
                <w:sz w:val="20"/>
                <w:szCs w:val="20"/>
              </w:rPr>
            </w:pPr>
            <w:r w:rsidRPr="00955E63">
              <w:rPr>
                <w:rFonts w:asciiTheme="majorHAnsi" w:hAnsiTheme="majorHAnsi" w:cs="Arial"/>
                <w:b w:val="0"/>
                <w:bCs/>
                <w:sz w:val="18"/>
                <w:szCs w:val="18"/>
              </w:rPr>
              <w:t xml:space="preserve">Microsoft Office 2019  dla Użytkowników Domowych i Małych Firm </w:t>
            </w:r>
            <w:r w:rsidR="001F68C0">
              <w:rPr>
                <w:rFonts w:asciiTheme="majorHAnsi" w:hAnsiTheme="majorHAnsi" w:cs="Arial"/>
                <w:b w:val="0"/>
                <w:bCs/>
                <w:sz w:val="18"/>
                <w:szCs w:val="18"/>
              </w:rPr>
              <w:t>32/64 Bit PL ESD lub równoważny spełniający poniższe wymagania ( specyfikacja pakietu biurowego załączona w dokumencie)</w:t>
            </w:r>
          </w:p>
        </w:tc>
        <w:tc>
          <w:tcPr>
            <w:tcW w:w="1560" w:type="dxa"/>
          </w:tcPr>
          <w:p w14:paraId="1AA29C14" w14:textId="77777777" w:rsidR="004E5EF9" w:rsidRDefault="004E5EF9" w:rsidP="00C57A39">
            <w:pPr>
              <w:rPr>
                <w:rFonts w:asciiTheme="majorHAnsi" w:hAnsiTheme="majorHAnsi" w:cs="Arial"/>
                <w:b/>
                <w:sz w:val="19"/>
                <w:szCs w:val="19"/>
              </w:rPr>
            </w:pPr>
          </w:p>
        </w:tc>
        <w:tc>
          <w:tcPr>
            <w:tcW w:w="2834" w:type="dxa"/>
          </w:tcPr>
          <w:p w14:paraId="6B4A5AB1" w14:textId="77777777" w:rsidR="004E5EF9" w:rsidRDefault="004E5EF9" w:rsidP="00C57A39">
            <w:pPr>
              <w:rPr>
                <w:rFonts w:asciiTheme="majorHAnsi" w:hAnsiTheme="majorHAnsi" w:cs="Arial"/>
                <w:b/>
                <w:sz w:val="19"/>
                <w:szCs w:val="19"/>
              </w:rPr>
            </w:pPr>
          </w:p>
        </w:tc>
      </w:tr>
    </w:tbl>
    <w:p w14:paraId="213A04D3" w14:textId="77777777" w:rsidR="004A1010" w:rsidRDefault="004A1010" w:rsidP="001F68C0">
      <w:pPr>
        <w:rPr>
          <w:rFonts w:asciiTheme="majorHAnsi" w:hAnsiTheme="majorHAnsi" w:cs="Times New Roman"/>
          <w:b/>
          <w:sz w:val="24"/>
          <w:szCs w:val="24"/>
        </w:rPr>
      </w:pPr>
    </w:p>
    <w:p w14:paraId="710BDF87" w14:textId="3954A60D" w:rsidR="004B752B" w:rsidRDefault="004B752B" w:rsidP="001F68C0">
      <w:pPr>
        <w:rPr>
          <w:rFonts w:asciiTheme="majorHAnsi" w:hAnsiTheme="majorHAnsi" w:cs="Times New Roman"/>
          <w:b/>
          <w:sz w:val="24"/>
          <w:szCs w:val="24"/>
        </w:rPr>
      </w:pPr>
      <w:r>
        <w:rPr>
          <w:rFonts w:asciiTheme="majorHAnsi" w:hAnsiTheme="majorHAnsi" w:cs="Arial"/>
          <w:b/>
          <w:sz w:val="24"/>
          <w:szCs w:val="19"/>
        </w:rPr>
        <w:t>Część 2</w:t>
      </w:r>
      <w:r w:rsidRPr="00A01055">
        <w:rPr>
          <w:rFonts w:asciiTheme="majorHAnsi" w:hAnsiTheme="majorHAnsi" w:cs="Arial"/>
          <w:b/>
          <w:sz w:val="24"/>
          <w:szCs w:val="19"/>
        </w:rPr>
        <w:t xml:space="preserve">. </w:t>
      </w:r>
      <w:r>
        <w:rPr>
          <w:rFonts w:asciiTheme="majorHAnsi" w:hAnsiTheme="majorHAnsi" w:cs="Arial"/>
          <w:b/>
          <w:sz w:val="24"/>
          <w:szCs w:val="19"/>
        </w:rPr>
        <w:t>Urządzenie wielofunkcyjne A4</w:t>
      </w:r>
    </w:p>
    <w:p w14:paraId="6F8B340D" w14:textId="77777777" w:rsidR="004B752B" w:rsidRDefault="004B752B" w:rsidP="001F68C0">
      <w:pPr>
        <w:rPr>
          <w:rFonts w:asciiTheme="majorHAnsi" w:hAnsiTheme="majorHAnsi" w:cs="Times New Roman"/>
          <w:b/>
          <w:sz w:val="24"/>
          <w:szCs w:val="24"/>
        </w:rPr>
      </w:pPr>
    </w:p>
    <w:tbl>
      <w:tblPr>
        <w:tblStyle w:val="Tabela-Siatka"/>
        <w:tblW w:w="0" w:type="auto"/>
        <w:tblInd w:w="1242" w:type="dxa"/>
        <w:tblLook w:val="04A0" w:firstRow="1" w:lastRow="0" w:firstColumn="1" w:lastColumn="0" w:noHBand="0" w:noVBand="1"/>
      </w:tblPr>
      <w:tblGrid>
        <w:gridCol w:w="449"/>
        <w:gridCol w:w="1984"/>
        <w:gridCol w:w="5103"/>
        <w:gridCol w:w="1559"/>
        <w:gridCol w:w="2835"/>
      </w:tblGrid>
      <w:tr w:rsidR="004A1010" w14:paraId="51F2D333" w14:textId="77777777" w:rsidTr="004A1010">
        <w:tc>
          <w:tcPr>
            <w:tcW w:w="426" w:type="dxa"/>
            <w:vAlign w:val="center"/>
          </w:tcPr>
          <w:p w14:paraId="4A966AD9" w14:textId="090850C3" w:rsidR="004A1010" w:rsidRPr="004A1010" w:rsidRDefault="004A1010" w:rsidP="004A1010">
            <w:pPr>
              <w:rPr>
                <w:rFonts w:asciiTheme="majorHAnsi" w:hAnsiTheme="majorHAnsi" w:cs="Times New Roman"/>
                <w:b/>
                <w:sz w:val="20"/>
                <w:szCs w:val="20"/>
              </w:rPr>
            </w:pPr>
            <w:r w:rsidRPr="004A1010">
              <w:rPr>
                <w:rFonts w:asciiTheme="majorHAnsi" w:hAnsiTheme="majorHAnsi" w:cs="Times New Roman"/>
                <w:b/>
                <w:sz w:val="20"/>
                <w:szCs w:val="20"/>
              </w:rPr>
              <w:t>LP</w:t>
            </w:r>
          </w:p>
        </w:tc>
        <w:tc>
          <w:tcPr>
            <w:tcW w:w="7087" w:type="dxa"/>
            <w:gridSpan w:val="2"/>
            <w:vAlign w:val="center"/>
          </w:tcPr>
          <w:p w14:paraId="078DDC54" w14:textId="0E40EEC8" w:rsidR="004A1010" w:rsidRPr="004A1010" w:rsidRDefault="004A1010" w:rsidP="004A1010">
            <w:pPr>
              <w:rPr>
                <w:rFonts w:asciiTheme="majorHAnsi" w:hAnsiTheme="majorHAnsi" w:cs="Times New Roman"/>
                <w:b/>
                <w:sz w:val="20"/>
                <w:szCs w:val="20"/>
              </w:rPr>
            </w:pPr>
            <w:r w:rsidRPr="004A1010">
              <w:rPr>
                <w:rFonts w:asciiTheme="majorHAnsi" w:hAnsiTheme="majorHAnsi" w:cs="Times New Roman"/>
                <w:b/>
                <w:sz w:val="20"/>
                <w:szCs w:val="20"/>
              </w:rPr>
              <w:t>Nazwa Urządzenia</w:t>
            </w:r>
          </w:p>
        </w:tc>
        <w:tc>
          <w:tcPr>
            <w:tcW w:w="1559" w:type="dxa"/>
            <w:vAlign w:val="center"/>
          </w:tcPr>
          <w:p w14:paraId="684A3FA8" w14:textId="4807D1D4" w:rsidR="004A1010" w:rsidRPr="004A1010" w:rsidRDefault="004A1010" w:rsidP="004A1010">
            <w:pPr>
              <w:rPr>
                <w:rFonts w:asciiTheme="majorHAnsi" w:hAnsiTheme="majorHAnsi" w:cs="Times New Roman"/>
                <w:b/>
                <w:sz w:val="20"/>
                <w:szCs w:val="20"/>
              </w:rPr>
            </w:pPr>
            <w:r w:rsidRPr="004A1010">
              <w:rPr>
                <w:rFonts w:asciiTheme="majorHAnsi" w:hAnsiTheme="majorHAnsi" w:cs="Times New Roman"/>
                <w:b/>
                <w:sz w:val="20"/>
                <w:szCs w:val="20"/>
              </w:rPr>
              <w:t xml:space="preserve">Okres gwarancji </w:t>
            </w:r>
          </w:p>
        </w:tc>
        <w:tc>
          <w:tcPr>
            <w:tcW w:w="2835" w:type="dxa"/>
            <w:vAlign w:val="center"/>
          </w:tcPr>
          <w:p w14:paraId="0378F244" w14:textId="288321C1" w:rsidR="004A1010" w:rsidRPr="004A1010" w:rsidRDefault="004A1010" w:rsidP="004A1010">
            <w:pPr>
              <w:rPr>
                <w:rFonts w:asciiTheme="majorHAnsi" w:hAnsiTheme="majorHAnsi" w:cs="Times New Roman"/>
                <w:b/>
                <w:sz w:val="20"/>
                <w:szCs w:val="20"/>
              </w:rPr>
            </w:pPr>
            <w:r w:rsidRPr="004A1010">
              <w:rPr>
                <w:rFonts w:asciiTheme="majorHAnsi" w:hAnsiTheme="majorHAnsi" w:cs="Times New Roman"/>
                <w:b/>
                <w:sz w:val="20"/>
                <w:szCs w:val="20"/>
              </w:rPr>
              <w:t>Ilość</w:t>
            </w:r>
          </w:p>
        </w:tc>
      </w:tr>
      <w:tr w:rsidR="004A1010" w14:paraId="76580F36" w14:textId="77777777" w:rsidTr="00480A6C">
        <w:trPr>
          <w:trHeight w:val="486"/>
        </w:trPr>
        <w:tc>
          <w:tcPr>
            <w:tcW w:w="426" w:type="dxa"/>
            <w:vMerge w:val="restart"/>
          </w:tcPr>
          <w:p w14:paraId="3C325904" w14:textId="77777777" w:rsidR="004B752B" w:rsidRDefault="004B752B" w:rsidP="004B752B">
            <w:pPr>
              <w:jc w:val="center"/>
              <w:rPr>
                <w:rFonts w:asciiTheme="majorHAnsi" w:hAnsiTheme="majorHAnsi" w:cs="Times New Roman"/>
                <w:b/>
                <w:szCs w:val="24"/>
              </w:rPr>
            </w:pPr>
          </w:p>
          <w:p w14:paraId="123B6383" w14:textId="4DB88E27" w:rsidR="004A1010" w:rsidRPr="004A1010" w:rsidRDefault="004B752B" w:rsidP="004B752B">
            <w:pPr>
              <w:jc w:val="center"/>
              <w:rPr>
                <w:rFonts w:asciiTheme="majorHAnsi" w:hAnsiTheme="majorHAnsi" w:cs="Times New Roman"/>
                <w:b/>
                <w:szCs w:val="24"/>
              </w:rPr>
            </w:pPr>
            <w:r w:rsidRPr="004B752B">
              <w:rPr>
                <w:rFonts w:asciiTheme="majorHAnsi" w:hAnsiTheme="majorHAnsi" w:cs="Times New Roman"/>
                <w:b/>
                <w:sz w:val="20"/>
                <w:szCs w:val="24"/>
              </w:rPr>
              <w:t>1</w:t>
            </w:r>
          </w:p>
        </w:tc>
        <w:tc>
          <w:tcPr>
            <w:tcW w:w="7087" w:type="dxa"/>
            <w:gridSpan w:val="2"/>
            <w:vAlign w:val="center"/>
          </w:tcPr>
          <w:p w14:paraId="49492CA8" w14:textId="249F72C6" w:rsidR="004A1010" w:rsidRPr="00480A6C" w:rsidRDefault="004A1010" w:rsidP="004A1010">
            <w:pPr>
              <w:rPr>
                <w:rFonts w:asciiTheme="majorHAnsi" w:hAnsiTheme="majorHAnsi" w:cs="Times New Roman"/>
                <w:b/>
                <w:sz w:val="20"/>
                <w:szCs w:val="24"/>
              </w:rPr>
            </w:pPr>
            <w:r w:rsidRPr="00480A6C">
              <w:rPr>
                <w:rFonts w:asciiTheme="majorHAnsi" w:hAnsiTheme="majorHAnsi" w:cs="Times New Roman"/>
                <w:b/>
                <w:sz w:val="20"/>
                <w:szCs w:val="24"/>
              </w:rPr>
              <w:t>Urządzenie wielofunkcyjne A4</w:t>
            </w:r>
          </w:p>
        </w:tc>
        <w:tc>
          <w:tcPr>
            <w:tcW w:w="1559" w:type="dxa"/>
            <w:vAlign w:val="center"/>
          </w:tcPr>
          <w:p w14:paraId="17430412" w14:textId="1B49F9B5" w:rsidR="004A1010" w:rsidRPr="00480A6C" w:rsidRDefault="00480A6C" w:rsidP="00480A6C">
            <w:pPr>
              <w:jc w:val="center"/>
              <w:rPr>
                <w:rFonts w:asciiTheme="majorHAnsi" w:hAnsiTheme="majorHAnsi" w:cs="Times New Roman"/>
                <w:b/>
                <w:sz w:val="20"/>
                <w:szCs w:val="24"/>
              </w:rPr>
            </w:pPr>
            <w:r w:rsidRPr="00480A6C">
              <w:rPr>
                <w:rFonts w:asciiTheme="majorHAnsi" w:hAnsiTheme="majorHAnsi" w:cs="Times New Roman"/>
                <w:b/>
                <w:sz w:val="20"/>
                <w:szCs w:val="24"/>
              </w:rPr>
              <w:t>min. 12 miesięcy</w:t>
            </w:r>
          </w:p>
        </w:tc>
        <w:tc>
          <w:tcPr>
            <w:tcW w:w="2835" w:type="dxa"/>
            <w:vAlign w:val="center"/>
          </w:tcPr>
          <w:p w14:paraId="00FFF49E" w14:textId="7FFD4C33" w:rsidR="004A1010" w:rsidRPr="00480A6C" w:rsidRDefault="00480A6C" w:rsidP="00480A6C">
            <w:pPr>
              <w:jc w:val="center"/>
              <w:rPr>
                <w:rFonts w:asciiTheme="majorHAnsi" w:hAnsiTheme="majorHAnsi" w:cs="Times New Roman"/>
                <w:b/>
                <w:sz w:val="20"/>
                <w:szCs w:val="24"/>
              </w:rPr>
            </w:pPr>
            <w:r>
              <w:rPr>
                <w:rFonts w:asciiTheme="majorHAnsi" w:hAnsiTheme="majorHAnsi" w:cs="Times New Roman"/>
                <w:b/>
                <w:sz w:val="20"/>
                <w:szCs w:val="24"/>
              </w:rPr>
              <w:t>3</w:t>
            </w:r>
          </w:p>
        </w:tc>
      </w:tr>
      <w:tr w:rsidR="004A1010" w14:paraId="1CB2A643" w14:textId="77777777" w:rsidTr="004A1010">
        <w:tc>
          <w:tcPr>
            <w:tcW w:w="426" w:type="dxa"/>
            <w:vMerge/>
          </w:tcPr>
          <w:p w14:paraId="2B4C8534" w14:textId="77777777" w:rsidR="004A1010" w:rsidRDefault="004A1010" w:rsidP="001F68C0">
            <w:pPr>
              <w:rPr>
                <w:rFonts w:asciiTheme="majorHAnsi" w:hAnsiTheme="majorHAnsi" w:cs="Times New Roman"/>
                <w:b/>
                <w:sz w:val="24"/>
                <w:szCs w:val="24"/>
              </w:rPr>
            </w:pPr>
          </w:p>
        </w:tc>
        <w:tc>
          <w:tcPr>
            <w:tcW w:w="1984" w:type="dxa"/>
          </w:tcPr>
          <w:p w14:paraId="319EE133" w14:textId="77777777" w:rsidR="004A1010" w:rsidRDefault="004A1010" w:rsidP="001F68C0">
            <w:pPr>
              <w:rPr>
                <w:rFonts w:asciiTheme="majorHAnsi" w:hAnsiTheme="majorHAnsi" w:cs="Times New Roman"/>
                <w:b/>
                <w:sz w:val="24"/>
                <w:szCs w:val="24"/>
              </w:rPr>
            </w:pPr>
          </w:p>
        </w:tc>
        <w:tc>
          <w:tcPr>
            <w:tcW w:w="5103" w:type="dxa"/>
          </w:tcPr>
          <w:p w14:paraId="6AD7EC5C"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Ogólnie typ: Czarno-Białe wielofunkcyjne z obsługą formatu A4</w:t>
            </w:r>
          </w:p>
          <w:p w14:paraId="78937FC7"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Szybkość: Do 35 stron na minutę A4</w:t>
            </w:r>
          </w:p>
          <w:p w14:paraId="4D99E6F5"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Rozdzielczość: min. 1,200 dpi (1,800 x 600 dpi, wydruk), 600 x 600 dpi, 256 odcieni (skan/kopia)</w:t>
            </w:r>
          </w:p>
          <w:p w14:paraId="243E33FA"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Czas nagrzewania: do 25 sekund</w:t>
            </w:r>
          </w:p>
          <w:p w14:paraId="015CB1AD"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Czas do pierwszego wydruku : do 9 sekund</w:t>
            </w:r>
          </w:p>
          <w:p w14:paraId="5C18E1A2"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Napięcie zasilania : AC 220 ~ 240 V, 50/60 Hz</w:t>
            </w:r>
          </w:p>
          <w:p w14:paraId="4194EF00"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Hałas zgodność (ISO 7779)  kopiowanie/drukowanie: 51.3 dB(A) LpA, druk spowolniony: 49 dB(A) lpA, tryb gotowości: 27.5 dB(A) LpA</w:t>
            </w:r>
          </w:p>
          <w:p w14:paraId="09A1AE91"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 xml:space="preserve">Certifikaty: TÜV/GS, CE - Ten produkt został wyprodukowany z poszanowaniem zarówno norm jakościowych ISO 9001 i norm dotyczących ochrony </w:t>
            </w:r>
            <w:r w:rsidRPr="007D1361">
              <w:rPr>
                <w:rFonts w:asciiTheme="majorHAnsi" w:hAnsiTheme="majorHAnsi" w:cs="Arial"/>
                <w:sz w:val="20"/>
                <w:szCs w:val="20"/>
              </w:rPr>
              <w:lastRenderedPageBreak/>
              <w:t>środowiska ISO 14001.</w:t>
            </w:r>
          </w:p>
          <w:p w14:paraId="1AB2A2CE"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Ogólnie o pamięci : min. 512 MB, maks. 1,536 MB</w:t>
            </w:r>
          </w:p>
          <w:p w14:paraId="521C802B"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Obsługa papieru</w:t>
            </w:r>
          </w:p>
          <w:p w14:paraId="2A6DC877"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Pojemność wejsciowa: min. 50-kartkowa taca wielofunkcyjna, 60-220 g/m², A4, A5, A6, B5 Letter, Legal, Folio, koperty, użytkownika (70 x 148 to 216 x 356 mm); 250- kartkowa uniwerslana kaseta na papier, 60-120 g/m², A4, A5, A6, B5 Letter, Legal, Folio, użytkownika (105 x 148 to 216 x 356 mm)</w:t>
            </w:r>
          </w:p>
          <w:p w14:paraId="50B044B6"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Max. Pojemność z opcjami : min 700 arkuszy</w:t>
            </w:r>
          </w:p>
          <w:p w14:paraId="1548DEE6"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Moduł dwustronny:</w:t>
            </w:r>
            <w:r w:rsidRPr="007D1361">
              <w:rPr>
                <w:rFonts w:asciiTheme="majorHAnsi" w:hAnsiTheme="majorHAnsi" w:cs="Arial"/>
                <w:sz w:val="20"/>
                <w:szCs w:val="20"/>
              </w:rPr>
              <w:br/>
              <w:t>Moduł druku dwustronnego jako standardowe wyposażenie z obsługą gramatury min.  60–105 g/m²</w:t>
            </w:r>
          </w:p>
          <w:p w14:paraId="279BDCCC"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Pojemność wyjściowa: min. 150 kartek wydrukiem do dołu</w:t>
            </w:r>
          </w:p>
          <w:p w14:paraId="21723D47"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Podajnik oryginałów: min. 50-kartkowy, jednostronne skanowane oryginały min. 50–120 g/m², Dwustronnie skanowane oryginały min. 50–110 g/m², A4, A5, B5, Letter, Legal, użytkownika min. (140 x 210 to 216 x 356 mm)</w:t>
            </w:r>
          </w:p>
          <w:p w14:paraId="36A584FD"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Drukowanie</w:t>
            </w:r>
          </w:p>
          <w:p w14:paraId="06EBC098"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Emulacje: PCL6 (5e/XL), KPDL 3 (kompatybilne z PostScript), Line Printer, IBM Proprinter X24E, Epson LQ-850, PDF Direct Print Vers. 1.7, XPS Direct Print (wymagane rozszerzenie pamięci)</w:t>
            </w:r>
          </w:p>
          <w:p w14:paraId="1D48432A"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Dodatkowe możliwości drukowanie: wydruk bezpośredni szyfrowanych PDF , IPP printing, drukowanie e-mail, wydruk WSD, bezpieczny wydruk przez SSL, IPsec, SNMPv3 i Wydruk Poufny (wymaga dodatkowej pamięci)</w:t>
            </w:r>
          </w:p>
          <w:p w14:paraId="784561B8"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Obsługiwane Systemy Operacyjne (Wydruk)</w:t>
            </w:r>
          </w:p>
          <w:p w14:paraId="18C2CA48"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Wszystkie aktualnie systemy Windows, Mac OS X Version 10.4 i wyższe, UNIX, LINUX, pozostałe inne w zależności od potrzeb.</w:t>
            </w:r>
          </w:p>
          <w:p w14:paraId="03D6D825"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Kopiowanie</w:t>
            </w:r>
          </w:p>
          <w:p w14:paraId="642EA874"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Max. Rozmiar oryginału : A4 / Legal</w:t>
            </w:r>
          </w:p>
          <w:p w14:paraId="6D016000"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 xml:space="preserve">Dodatkowe możliwości kopiowanie: Skanuje raz drukuj wielokrotnie, elektroniczne sortowanie, 2w1, 4w1, kopiowanie dokumentu tożsamości, zmiana priorytetu pracy, wydruk priorytetowy, program, kopia z wymuszonym dupleksem, rozdzielona kopia, skanowanie ciągłe, automatyczny wybór kasety </w:t>
            </w:r>
          </w:p>
          <w:p w14:paraId="68CCD57C"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Typy ekspozycji : Automatyczny, manualny: 5 stopni</w:t>
            </w:r>
          </w:p>
          <w:p w14:paraId="1526EF0F"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Wbudowane zakresy powiększenia i pomniejszenia: min. 7 zmniejszeń/5 powiększeń</w:t>
            </w:r>
          </w:p>
          <w:p w14:paraId="11ADD357"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Zakres zoom-u: min. 25 - 400 % co 1%</w:t>
            </w:r>
          </w:p>
          <w:p w14:paraId="54916F9F"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Wznowienie kopiowania: min. 1 - 999</w:t>
            </w:r>
          </w:p>
          <w:p w14:paraId="6A73F762"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lastRenderedPageBreak/>
              <w:t>Ustawienia obrazu: Tekst + zdjęcie, Tekst, zdjęcie lub równoważne</w:t>
            </w:r>
          </w:p>
          <w:p w14:paraId="7DE65585"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Skanowanie</w:t>
            </w:r>
          </w:p>
          <w:p w14:paraId="086BD73D"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Format kompresji : MMR/JPEG</w:t>
            </w:r>
          </w:p>
          <w:p w14:paraId="2C2D05D2"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Typ pliku : TIFF, PDF, JPEG, XPS, PDF/A</w:t>
            </w:r>
          </w:p>
          <w:p w14:paraId="564507C7"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Dodatkowo o skanowaniu : Kolorowy skan, zintegrowana książka adresowa, obsługa Active Directory, kodowany transfer danych, muli-send ( wyślij i przekaż ) (e-mail, fax, SMB/FTP folder, print) na raz</w:t>
            </w:r>
          </w:p>
          <w:p w14:paraId="314849DE"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Rozpoznawanie oryginału : Tekst, zdjęcie, Tekst + zdjęcie, pod OCR</w:t>
            </w:r>
          </w:p>
          <w:p w14:paraId="3D4684B1"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Max. Rozmiar skanu : A4 / Legal</w:t>
            </w:r>
          </w:p>
          <w:p w14:paraId="555D593C"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Funkcjonalności skanera : Scan do e-mail, Scan do FTP (FTP przez SSL), Scan do SMB, Scan do USB, TWAIN (USB), WSD (WIA) skan (USB)</w:t>
            </w:r>
          </w:p>
          <w:p w14:paraId="793531F4" w14:textId="77777777" w:rsidR="004A1010" w:rsidRPr="007D1361" w:rsidRDefault="004A1010" w:rsidP="004A1010">
            <w:pPr>
              <w:rPr>
                <w:rFonts w:asciiTheme="majorHAnsi" w:hAnsiTheme="majorHAnsi" w:cs="Arial"/>
                <w:sz w:val="20"/>
                <w:szCs w:val="20"/>
              </w:rPr>
            </w:pPr>
            <w:r w:rsidRPr="007D1361">
              <w:rPr>
                <w:rFonts w:asciiTheme="majorHAnsi" w:hAnsiTheme="majorHAnsi" w:cs="Arial"/>
                <w:sz w:val="20"/>
                <w:szCs w:val="20"/>
              </w:rPr>
              <w:t>Rozdzielczość skanera: min. 200, 300, 400, 600 dpi (256 odcieni)</w:t>
            </w:r>
          </w:p>
          <w:p w14:paraId="08CA51B5" w14:textId="77777777" w:rsidR="004A1010" w:rsidRPr="007D1361" w:rsidRDefault="004A1010" w:rsidP="004A1010">
            <w:pPr>
              <w:rPr>
                <w:rFonts w:asciiTheme="majorHAnsi" w:hAnsiTheme="majorHAnsi" w:cs="Arial"/>
                <w:sz w:val="20"/>
                <w:szCs w:val="20"/>
                <w:lang w:val="en-US"/>
              </w:rPr>
            </w:pPr>
            <w:r w:rsidRPr="007D1361">
              <w:rPr>
                <w:rFonts w:asciiTheme="majorHAnsi" w:hAnsiTheme="majorHAnsi" w:cs="Arial"/>
                <w:sz w:val="20"/>
                <w:szCs w:val="20"/>
              </w:rPr>
              <w:t xml:space="preserve">Szybkość skanera: min. 35 obr. / min. (300 dpi, A4, c/b); 14 obr. / min. </w:t>
            </w:r>
            <w:r w:rsidRPr="007D1361">
              <w:rPr>
                <w:rFonts w:asciiTheme="majorHAnsi" w:hAnsiTheme="majorHAnsi" w:cs="Arial"/>
                <w:sz w:val="20"/>
                <w:szCs w:val="20"/>
                <w:lang w:val="en-US"/>
              </w:rPr>
              <w:t>(300 dpi, A4, kolor)</w:t>
            </w:r>
          </w:p>
          <w:p w14:paraId="54AD4E2A" w14:textId="77777777" w:rsidR="004A1010" w:rsidRPr="007D1361" w:rsidRDefault="004A1010" w:rsidP="004A1010">
            <w:pPr>
              <w:rPr>
                <w:rFonts w:asciiTheme="majorHAnsi" w:hAnsiTheme="majorHAnsi" w:cs="Arial"/>
                <w:sz w:val="20"/>
                <w:szCs w:val="20"/>
                <w:lang w:val="en-US"/>
              </w:rPr>
            </w:pPr>
            <w:r w:rsidRPr="007D1361">
              <w:rPr>
                <w:rFonts w:asciiTheme="majorHAnsi" w:hAnsiTheme="majorHAnsi" w:cs="Arial"/>
                <w:sz w:val="20"/>
                <w:szCs w:val="20"/>
                <w:lang w:val="en-US"/>
              </w:rPr>
              <w:t xml:space="preserve">Interfejsy: </w:t>
            </w:r>
          </w:p>
          <w:p w14:paraId="37323C0B" w14:textId="179C910E" w:rsidR="004A1010" w:rsidRDefault="004A1010" w:rsidP="004A1010">
            <w:pPr>
              <w:rPr>
                <w:rFonts w:asciiTheme="majorHAnsi" w:hAnsiTheme="majorHAnsi" w:cs="Times New Roman"/>
                <w:b/>
                <w:sz w:val="24"/>
                <w:szCs w:val="24"/>
              </w:rPr>
            </w:pPr>
            <w:r w:rsidRPr="008E389F">
              <w:rPr>
                <w:rFonts w:asciiTheme="majorHAnsi" w:hAnsiTheme="majorHAnsi" w:cs="Arial"/>
                <w:bCs/>
                <w:sz w:val="20"/>
                <w:szCs w:val="20"/>
                <w:lang w:val="en-US"/>
              </w:rPr>
              <w:t>Standardowy interfejs : USB 2.0 (Hi-Speed), USB Host (High Speed), 10 Base-T/100 Base-TX/1000 Base-T, slot na opcjonalną kartę SD</w:t>
            </w:r>
          </w:p>
        </w:tc>
        <w:tc>
          <w:tcPr>
            <w:tcW w:w="1559" w:type="dxa"/>
          </w:tcPr>
          <w:p w14:paraId="1D3635A9" w14:textId="77777777" w:rsidR="004A1010" w:rsidRDefault="004A1010" w:rsidP="001F68C0">
            <w:pPr>
              <w:rPr>
                <w:rFonts w:asciiTheme="majorHAnsi" w:hAnsiTheme="majorHAnsi" w:cs="Times New Roman"/>
                <w:b/>
                <w:sz w:val="24"/>
                <w:szCs w:val="24"/>
              </w:rPr>
            </w:pPr>
          </w:p>
        </w:tc>
        <w:tc>
          <w:tcPr>
            <w:tcW w:w="2835" w:type="dxa"/>
          </w:tcPr>
          <w:p w14:paraId="43B548B2" w14:textId="77777777" w:rsidR="004A1010" w:rsidRDefault="004A1010" w:rsidP="001F68C0">
            <w:pPr>
              <w:rPr>
                <w:rFonts w:asciiTheme="majorHAnsi" w:hAnsiTheme="majorHAnsi" w:cs="Times New Roman"/>
                <w:b/>
                <w:sz w:val="24"/>
                <w:szCs w:val="24"/>
              </w:rPr>
            </w:pPr>
          </w:p>
        </w:tc>
      </w:tr>
    </w:tbl>
    <w:p w14:paraId="49D7D82F" w14:textId="77777777" w:rsidR="004A1010" w:rsidRDefault="004A1010" w:rsidP="001F68C0">
      <w:pPr>
        <w:rPr>
          <w:rFonts w:asciiTheme="majorHAnsi" w:hAnsiTheme="majorHAnsi" w:cs="Times New Roman"/>
          <w:b/>
          <w:sz w:val="24"/>
          <w:szCs w:val="24"/>
        </w:rPr>
      </w:pPr>
    </w:p>
    <w:p w14:paraId="788D727D" w14:textId="77777777" w:rsidR="004A1010" w:rsidRDefault="004A1010" w:rsidP="001F68C0">
      <w:pPr>
        <w:rPr>
          <w:rFonts w:asciiTheme="majorHAnsi" w:hAnsiTheme="majorHAnsi" w:cs="Times New Roman"/>
          <w:b/>
          <w:sz w:val="24"/>
          <w:szCs w:val="24"/>
        </w:rPr>
      </w:pPr>
    </w:p>
    <w:p w14:paraId="1EA49D19" w14:textId="61D7F920"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b/>
          <w:sz w:val="24"/>
          <w:szCs w:val="24"/>
        </w:rPr>
        <w:t>Specyfikacja pakietu biurowego</w:t>
      </w:r>
    </w:p>
    <w:p w14:paraId="2C2B988E"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Zamawiający uzna pakiet oprogramowania biurowego za równoważny określonemu w SIWZ, gdy spełni poniższe wymagania:</w:t>
      </w:r>
    </w:p>
    <w:p w14:paraId="4D5436D6" w14:textId="77777777" w:rsidR="001F68C0" w:rsidRPr="001F68C0" w:rsidRDefault="001F68C0" w:rsidP="001F68C0">
      <w:pPr>
        <w:pStyle w:val="Akapitzlist"/>
        <w:numPr>
          <w:ilvl w:val="0"/>
          <w:numId w:val="31"/>
        </w:numPr>
        <w:spacing w:after="0" w:line="240" w:lineRule="auto"/>
        <w:rPr>
          <w:rFonts w:asciiTheme="majorHAnsi" w:hAnsiTheme="majorHAnsi"/>
          <w:sz w:val="24"/>
          <w:szCs w:val="24"/>
        </w:rPr>
      </w:pPr>
      <w:r w:rsidRPr="001F68C0">
        <w:rPr>
          <w:rFonts w:asciiTheme="majorHAnsi" w:hAnsiTheme="majorHAnsi"/>
          <w:sz w:val="24"/>
          <w:szCs w:val="24"/>
        </w:rPr>
        <w:t>Oprogramowanie biurowe będzie  w najnowszej dostępnej na rynku wersji.</w:t>
      </w:r>
    </w:p>
    <w:p w14:paraId="55104B3F" w14:textId="77777777" w:rsidR="001F68C0" w:rsidRPr="001F68C0" w:rsidRDefault="001F68C0" w:rsidP="001F68C0">
      <w:pPr>
        <w:pStyle w:val="Akapitzlist"/>
        <w:numPr>
          <w:ilvl w:val="0"/>
          <w:numId w:val="31"/>
        </w:numPr>
        <w:spacing w:after="0" w:line="240" w:lineRule="auto"/>
        <w:rPr>
          <w:rFonts w:asciiTheme="majorHAnsi" w:hAnsiTheme="majorHAnsi"/>
          <w:sz w:val="24"/>
          <w:szCs w:val="24"/>
        </w:rPr>
      </w:pPr>
      <w:r w:rsidRPr="001F68C0">
        <w:rPr>
          <w:rFonts w:asciiTheme="majorHAnsi" w:hAnsiTheme="majorHAnsi"/>
          <w:sz w:val="24"/>
          <w:szCs w:val="24"/>
        </w:rPr>
        <w:t>Zamawiający nie dopuszcza zaoferowania pakietów biurowych, programów i planów licencyjnych opartych o rozwiązania chmury oraz rozwiązań wymagających stałych opłat w okresie używania zakupionego produktu.</w:t>
      </w:r>
    </w:p>
    <w:p w14:paraId="061FC4FD" w14:textId="298DA1B4" w:rsidR="001F68C0" w:rsidRPr="001F68C0" w:rsidRDefault="001F68C0" w:rsidP="001F68C0">
      <w:pPr>
        <w:pStyle w:val="Akapitzlist"/>
        <w:numPr>
          <w:ilvl w:val="0"/>
          <w:numId w:val="31"/>
        </w:numPr>
        <w:spacing w:after="0" w:line="240" w:lineRule="auto"/>
        <w:rPr>
          <w:rFonts w:asciiTheme="majorHAnsi" w:hAnsiTheme="majorHAnsi"/>
          <w:sz w:val="24"/>
          <w:szCs w:val="24"/>
        </w:rPr>
      </w:pPr>
      <w:r w:rsidRPr="001F68C0">
        <w:rPr>
          <w:rFonts w:asciiTheme="majorHAnsi" w:hAnsiTheme="majorHAnsi"/>
          <w:sz w:val="24"/>
          <w:szCs w:val="24"/>
        </w:rPr>
        <w:t>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w:t>
      </w:r>
    </w:p>
    <w:p w14:paraId="7FCA851D" w14:textId="77777777" w:rsidR="001F68C0" w:rsidRPr="001F68C0" w:rsidRDefault="001F68C0" w:rsidP="001F68C0">
      <w:pPr>
        <w:pStyle w:val="Akapitzlist"/>
        <w:numPr>
          <w:ilvl w:val="0"/>
          <w:numId w:val="31"/>
        </w:numPr>
        <w:spacing w:after="0" w:line="240" w:lineRule="auto"/>
        <w:rPr>
          <w:rFonts w:asciiTheme="majorHAnsi" w:hAnsiTheme="majorHAnsi"/>
          <w:sz w:val="24"/>
          <w:szCs w:val="24"/>
        </w:rPr>
      </w:pPr>
      <w:r w:rsidRPr="001F68C0">
        <w:rPr>
          <w:rFonts w:asciiTheme="majorHAnsi" w:hAnsiTheme="majorHAnsi"/>
          <w:sz w:val="24"/>
          <w:szCs w:val="24"/>
        </w:rPr>
        <w:t>Zamawiający wymaga, aby wszystkie elementy oprogramowania biurowego oraz jego licencja pochodziły od tego samego producenta.</w:t>
      </w:r>
    </w:p>
    <w:p w14:paraId="194942F1" w14:textId="75C145D4" w:rsidR="001F68C0" w:rsidRPr="001F68C0" w:rsidRDefault="001F68C0" w:rsidP="001F68C0">
      <w:pPr>
        <w:pStyle w:val="Akapitzlist"/>
        <w:numPr>
          <w:ilvl w:val="0"/>
          <w:numId w:val="31"/>
        </w:numPr>
        <w:spacing w:after="0" w:line="240" w:lineRule="auto"/>
        <w:rPr>
          <w:rFonts w:asciiTheme="majorHAnsi" w:hAnsiTheme="majorHAnsi"/>
          <w:sz w:val="24"/>
          <w:szCs w:val="24"/>
        </w:rPr>
      </w:pPr>
      <w:r w:rsidRPr="001F68C0">
        <w:rPr>
          <w:rFonts w:asciiTheme="majorHAnsi" w:hAnsiTheme="majorHAnsi"/>
          <w:sz w:val="24"/>
          <w:szCs w:val="24"/>
        </w:rPr>
        <w:t>Oprogramowanie powinno zawierać w pakiecie przynajmniej edytor tekstu, arkusz kalkul</w:t>
      </w:r>
      <w:r>
        <w:rPr>
          <w:rFonts w:asciiTheme="majorHAnsi" w:hAnsiTheme="majorHAnsi"/>
          <w:sz w:val="24"/>
          <w:szCs w:val="24"/>
        </w:rPr>
        <w:t>acyjny,</w:t>
      </w:r>
      <w:r w:rsidRPr="001F68C0">
        <w:rPr>
          <w:rFonts w:asciiTheme="majorHAnsi" w:hAnsiTheme="majorHAnsi"/>
          <w:sz w:val="24"/>
          <w:szCs w:val="24"/>
        </w:rPr>
        <w:t xml:space="preserve"> program do tworzenia prezentacji, program do obsługi poczty elektronicznej. Aplikacja do tworzenia prezentacji powinna umożliwiać udostępnianie prezentacji przy użyciu przeglądarki internetowej bez potrzeby instalowania dodatkowych elementów czy konfigurowania. Do każdej prezentacji będzie można dodać wideo. Wstawiane nagrania mają być domyślnie osadzone, dzięki czemu nie trzeba </w:t>
      </w:r>
      <w:r w:rsidRPr="001F68C0">
        <w:rPr>
          <w:rFonts w:asciiTheme="majorHAnsi" w:hAnsiTheme="majorHAnsi"/>
          <w:sz w:val="24"/>
          <w:szCs w:val="24"/>
        </w:rPr>
        <w:lastRenderedPageBreak/>
        <w:t>zarządzać dodatkowymi plikami wideo. Pliki programów edytora tekstów, arkusza kalkulacyjnego i programu do tworzenia prezentacji można przechowywać online i uzyskiwać do nich dostęp, przeglądać, edytować i udostępniać innym użytkownikom.</w:t>
      </w:r>
    </w:p>
    <w:p w14:paraId="357D2A0D" w14:textId="77777777" w:rsidR="001F68C0" w:rsidRDefault="001F68C0" w:rsidP="001F68C0">
      <w:pPr>
        <w:rPr>
          <w:rFonts w:asciiTheme="majorHAnsi" w:hAnsiTheme="majorHAnsi" w:cs="Times New Roman"/>
          <w:sz w:val="24"/>
          <w:szCs w:val="24"/>
        </w:rPr>
      </w:pPr>
    </w:p>
    <w:p w14:paraId="12A0CA75" w14:textId="77777777" w:rsidR="001F68C0" w:rsidRDefault="001F68C0" w:rsidP="001F68C0">
      <w:pPr>
        <w:rPr>
          <w:rFonts w:asciiTheme="majorHAnsi" w:hAnsiTheme="majorHAnsi" w:cs="Times New Roman"/>
          <w:sz w:val="24"/>
          <w:szCs w:val="24"/>
        </w:rPr>
      </w:pPr>
    </w:p>
    <w:p w14:paraId="1F314DA7"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Pakiet biurowy musi ponadto spełniać następujące wymagania:</w:t>
      </w:r>
    </w:p>
    <w:p w14:paraId="6BF0B612" w14:textId="77777777" w:rsidR="001F68C0" w:rsidRPr="001F68C0" w:rsidRDefault="001F68C0" w:rsidP="001F68C0">
      <w:pPr>
        <w:rPr>
          <w:rFonts w:asciiTheme="majorHAnsi" w:hAnsiTheme="majorHAnsi" w:cs="Times New Roman"/>
          <w:sz w:val="24"/>
          <w:szCs w:val="24"/>
        </w:rPr>
      </w:pPr>
      <w:bookmarkStart w:id="3" w:name="page5"/>
      <w:bookmarkEnd w:id="3"/>
      <w:r w:rsidRPr="001F68C0">
        <w:rPr>
          <w:rFonts w:asciiTheme="majorHAnsi" w:hAnsiTheme="majorHAnsi" w:cs="Times New Roman"/>
          <w:sz w:val="24"/>
          <w:szCs w:val="24"/>
        </w:rPr>
        <w:t>1. Wymagania odnośnie interfejsu użytkownika:</w:t>
      </w:r>
    </w:p>
    <w:p w14:paraId="0C85C701" w14:textId="77777777" w:rsidR="001F68C0" w:rsidRPr="001F68C0" w:rsidRDefault="001F68C0" w:rsidP="001F68C0">
      <w:pPr>
        <w:pStyle w:val="Akapitzlist"/>
        <w:numPr>
          <w:ilvl w:val="0"/>
          <w:numId w:val="29"/>
        </w:numPr>
        <w:spacing w:after="0" w:line="240" w:lineRule="auto"/>
        <w:rPr>
          <w:rFonts w:asciiTheme="majorHAnsi" w:hAnsiTheme="majorHAnsi"/>
          <w:sz w:val="24"/>
          <w:szCs w:val="24"/>
        </w:rPr>
      </w:pPr>
      <w:r w:rsidRPr="001F68C0">
        <w:rPr>
          <w:rFonts w:asciiTheme="majorHAnsi" w:hAnsiTheme="majorHAnsi"/>
          <w:sz w:val="24"/>
          <w:szCs w:val="24"/>
        </w:rPr>
        <w:t xml:space="preserve">Pełna polska wersja językowa interfejsu użytkownika </w:t>
      </w:r>
    </w:p>
    <w:p w14:paraId="03302B96" w14:textId="77777777" w:rsidR="001F68C0" w:rsidRPr="001F68C0" w:rsidRDefault="001F68C0" w:rsidP="001F68C0">
      <w:pPr>
        <w:pStyle w:val="Akapitzlist"/>
        <w:numPr>
          <w:ilvl w:val="0"/>
          <w:numId w:val="29"/>
        </w:numPr>
        <w:spacing w:after="0" w:line="240" w:lineRule="auto"/>
        <w:rPr>
          <w:rFonts w:asciiTheme="majorHAnsi" w:hAnsiTheme="majorHAnsi"/>
          <w:sz w:val="24"/>
          <w:szCs w:val="24"/>
        </w:rPr>
      </w:pPr>
      <w:r w:rsidRPr="001F68C0">
        <w:rPr>
          <w:rFonts w:asciiTheme="majorHAnsi" w:hAnsiTheme="majorHAnsi"/>
          <w:sz w:val="24"/>
          <w:szCs w:val="24"/>
        </w:rPr>
        <w:t xml:space="preserve">Intuicyjność obsługi, pozwalająca na pracę osobom nieposiadającym umiejętności technicznych </w:t>
      </w:r>
    </w:p>
    <w:p w14:paraId="6A04D223" w14:textId="77777777" w:rsidR="001F68C0" w:rsidRPr="001F68C0" w:rsidRDefault="001F68C0" w:rsidP="001F68C0">
      <w:pPr>
        <w:pStyle w:val="Akapitzlist"/>
        <w:numPr>
          <w:ilvl w:val="0"/>
          <w:numId w:val="29"/>
        </w:numPr>
        <w:spacing w:after="0" w:line="240" w:lineRule="auto"/>
        <w:rPr>
          <w:rFonts w:asciiTheme="majorHAnsi" w:hAnsiTheme="majorHAnsi"/>
          <w:sz w:val="24"/>
          <w:szCs w:val="24"/>
        </w:rPr>
      </w:pPr>
      <w:r w:rsidRPr="001F68C0">
        <w:rPr>
          <w:rFonts w:asciiTheme="majorHAnsi" w:hAnsiTheme="majorHAnsi"/>
          <w:sz w:val="24"/>
          <w:szCs w:val="24"/>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55FE6ED8" w14:textId="77777777" w:rsidR="001F68C0" w:rsidRPr="001F68C0" w:rsidRDefault="001F68C0" w:rsidP="001F68C0">
      <w:pPr>
        <w:rPr>
          <w:rFonts w:asciiTheme="majorHAnsi" w:hAnsiTheme="majorHAnsi" w:cs="Times New Roman"/>
          <w:sz w:val="24"/>
          <w:szCs w:val="24"/>
        </w:rPr>
      </w:pPr>
    </w:p>
    <w:p w14:paraId="1CEF350E"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2. Oprogramowanie musi umożliwiać tworzenie i edycję dokumentów elektronicznych w ustalonym formacie, który spełnia następujące warunki:</w:t>
      </w:r>
    </w:p>
    <w:p w14:paraId="7F82760F" w14:textId="77777777" w:rsidR="001F68C0" w:rsidRPr="001F68C0" w:rsidRDefault="001F68C0" w:rsidP="001F68C0">
      <w:pPr>
        <w:pStyle w:val="Akapitzlist"/>
        <w:numPr>
          <w:ilvl w:val="0"/>
          <w:numId w:val="30"/>
        </w:numPr>
        <w:spacing w:after="0" w:line="240" w:lineRule="auto"/>
        <w:rPr>
          <w:rFonts w:asciiTheme="majorHAnsi" w:hAnsiTheme="majorHAnsi"/>
          <w:sz w:val="24"/>
          <w:szCs w:val="24"/>
        </w:rPr>
      </w:pPr>
      <w:r w:rsidRPr="001F68C0">
        <w:rPr>
          <w:rFonts w:asciiTheme="majorHAnsi" w:hAnsiTheme="majorHAnsi"/>
          <w:sz w:val="24"/>
          <w:szCs w:val="24"/>
        </w:rPr>
        <w:t xml:space="preserve">posiada kompletny i publicznie dostępny opis formatu, </w:t>
      </w:r>
    </w:p>
    <w:p w14:paraId="29269D8E" w14:textId="77777777" w:rsidR="001F68C0" w:rsidRPr="001F68C0" w:rsidRDefault="001F68C0" w:rsidP="001F68C0">
      <w:pPr>
        <w:pStyle w:val="Akapitzlist"/>
        <w:numPr>
          <w:ilvl w:val="0"/>
          <w:numId w:val="30"/>
        </w:numPr>
        <w:spacing w:after="0" w:line="240" w:lineRule="auto"/>
        <w:rPr>
          <w:rFonts w:asciiTheme="majorHAnsi" w:hAnsiTheme="majorHAnsi"/>
          <w:sz w:val="24"/>
          <w:szCs w:val="24"/>
        </w:rPr>
      </w:pPr>
      <w:r w:rsidRPr="001F68C0">
        <w:rPr>
          <w:rFonts w:asciiTheme="majorHAnsi" w:hAnsiTheme="majorHAnsi"/>
          <w:sz w:val="24"/>
          <w:szCs w:val="24"/>
        </w:rPr>
        <w:t xml:space="preserve">umożliwia wykorzystanie schematów XML </w:t>
      </w:r>
    </w:p>
    <w:p w14:paraId="49771D76" w14:textId="77777777" w:rsidR="001F68C0" w:rsidRPr="001F68C0" w:rsidRDefault="001F68C0" w:rsidP="001F68C0">
      <w:pPr>
        <w:rPr>
          <w:rFonts w:asciiTheme="majorHAnsi" w:hAnsiTheme="majorHAnsi" w:cs="Times New Roman"/>
          <w:sz w:val="24"/>
          <w:szCs w:val="24"/>
        </w:rPr>
      </w:pPr>
    </w:p>
    <w:p w14:paraId="79B21FA4"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 xml:space="preserve">3. Do aplikacji musi być dostępna pełna dokumentacja w języku polskim. </w:t>
      </w:r>
    </w:p>
    <w:p w14:paraId="37EB04A7"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 xml:space="preserve">Pakiet zintegrowanych aplikacji biurowych musi zawierać: </w:t>
      </w:r>
    </w:p>
    <w:p w14:paraId="79D11119" w14:textId="77777777" w:rsidR="001F68C0" w:rsidRPr="001F68C0" w:rsidRDefault="001F68C0" w:rsidP="001F68C0">
      <w:pPr>
        <w:pStyle w:val="Akapitzlist"/>
        <w:numPr>
          <w:ilvl w:val="0"/>
          <w:numId w:val="36"/>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Edytor tekstów </w:t>
      </w:r>
    </w:p>
    <w:p w14:paraId="6489E22B" w14:textId="77777777" w:rsidR="001F68C0" w:rsidRPr="001F68C0" w:rsidRDefault="001F68C0" w:rsidP="001F68C0">
      <w:pPr>
        <w:pStyle w:val="Akapitzlist"/>
        <w:numPr>
          <w:ilvl w:val="0"/>
          <w:numId w:val="36"/>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Arkusz kalkulacyjny </w:t>
      </w:r>
    </w:p>
    <w:p w14:paraId="18B66FA7" w14:textId="77777777" w:rsidR="001F68C0" w:rsidRPr="001F68C0" w:rsidRDefault="001F68C0" w:rsidP="001F68C0">
      <w:pPr>
        <w:pStyle w:val="Akapitzlist"/>
        <w:numPr>
          <w:ilvl w:val="0"/>
          <w:numId w:val="36"/>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Narzędzie do przygotowywania i prowadzenia prezentacji </w:t>
      </w:r>
    </w:p>
    <w:p w14:paraId="29E61FF4" w14:textId="77777777" w:rsidR="001F68C0" w:rsidRPr="001F68C0" w:rsidRDefault="001F68C0" w:rsidP="001F68C0">
      <w:pPr>
        <w:pStyle w:val="Akapitzlist"/>
        <w:numPr>
          <w:ilvl w:val="0"/>
          <w:numId w:val="36"/>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Narzędzie do zarządzania informacją prywatą (pocztą elektroniczną, kalendarzem, kontaktami i zadaniami), </w:t>
      </w:r>
    </w:p>
    <w:p w14:paraId="7C6495A6" w14:textId="77777777" w:rsidR="001F68C0" w:rsidRPr="001F68C0" w:rsidRDefault="001F68C0" w:rsidP="001F68C0">
      <w:pPr>
        <w:rPr>
          <w:rFonts w:asciiTheme="majorHAnsi" w:hAnsiTheme="majorHAnsi" w:cs="Times New Roman"/>
          <w:sz w:val="24"/>
          <w:szCs w:val="24"/>
        </w:rPr>
      </w:pPr>
    </w:p>
    <w:p w14:paraId="39CE027B"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 xml:space="preserve">4. Edytor tekstów musi umożliwiać: </w:t>
      </w:r>
    </w:p>
    <w:p w14:paraId="13421687"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Edycję i formatowanie tekstu w języku polskim wraz z obsługą języka polskiego w zakresie sprawdzania pisowni i poprawności gramatycznej oraz funkcjonalnością słownika wyrazów bliskoznacznych i autokorekty </w:t>
      </w:r>
    </w:p>
    <w:p w14:paraId="6966E5C6"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Wstawianie oraz formatowanie tabel </w:t>
      </w:r>
    </w:p>
    <w:p w14:paraId="2B89C7A1"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Wstawianie oraz formatowanie obiektów graficznych </w:t>
      </w:r>
    </w:p>
    <w:p w14:paraId="5FBC3823"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lastRenderedPageBreak/>
        <w:t xml:space="preserve">Wstawianie wykresów i tabel z arkusza kalkulacyjnego (wliczając tabele przestawne) </w:t>
      </w:r>
    </w:p>
    <w:p w14:paraId="52C28FF3"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Automatyczne numerowanie rozdziałów, punktów, akapitów, tabel i rysunków </w:t>
      </w:r>
    </w:p>
    <w:p w14:paraId="0D193313"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Automatyczne tworzenie spisów treści </w:t>
      </w:r>
    </w:p>
    <w:p w14:paraId="1AC9128E"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Formatowanie nagłówków i stopek stron </w:t>
      </w:r>
    </w:p>
    <w:p w14:paraId="2ED9A356"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Sprawdzanie pisowni w języku polskim </w:t>
      </w:r>
    </w:p>
    <w:p w14:paraId="6E5BD43C"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Śledzenie zmian wprowadzonych przez użytkowników </w:t>
      </w:r>
    </w:p>
    <w:p w14:paraId="53E9F243"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Nagrywanie, tworzenie i edycję makr automatyzujących wykonywanie czynności </w:t>
      </w:r>
    </w:p>
    <w:p w14:paraId="50FFE6E8"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Określenie układu strony (pionowa/pozioma) </w:t>
      </w:r>
    </w:p>
    <w:p w14:paraId="044A21B6"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Wydruk dokumentów </w:t>
      </w:r>
    </w:p>
    <w:p w14:paraId="2AFBE4E9"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Wykonywanie korespondencji seryjnej bazując na danych adresowych pochodzących z arkusza kalkulacyjnego i z narzędzia do zarządzania informacją prywatną </w:t>
      </w:r>
    </w:p>
    <w:p w14:paraId="1C89956A"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Pracę na dokumentach utworzonych przy pomocy Microsoft Word 2003; 2007; 2010; 2013; 2016 i 2019 z zapewnieniem otwarcia i zapisu wszystkich elementów i atrybutów dokumentów w oryginalnych formatach. </w:t>
      </w:r>
    </w:p>
    <w:p w14:paraId="6535C405"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Zabezpieczenie dokumentów hasłem przed odczytem  oraz przed wprowadzaniem modyfikacji </w:t>
      </w:r>
    </w:p>
    <w:p w14:paraId="5AADDCB7"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bookmarkStart w:id="4" w:name="page6"/>
      <w:bookmarkEnd w:id="4"/>
      <w:r w:rsidRPr="001F68C0">
        <w:rPr>
          <w:rFonts w:asciiTheme="majorHAnsi" w:hAnsiTheme="majorHAnsi"/>
          <w:sz w:val="24"/>
          <w:szCs w:val="24"/>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14:paraId="5AF93DB5"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14:paraId="26C131CE" w14:textId="77777777" w:rsidR="001F68C0" w:rsidRPr="001F68C0" w:rsidRDefault="001F68C0" w:rsidP="001F68C0">
      <w:pPr>
        <w:pStyle w:val="Akapitzlist"/>
        <w:numPr>
          <w:ilvl w:val="0"/>
          <w:numId w:val="32"/>
        </w:numPr>
        <w:spacing w:after="0" w:line="240" w:lineRule="auto"/>
        <w:rPr>
          <w:rFonts w:asciiTheme="majorHAnsi" w:hAnsiTheme="majorHAnsi"/>
          <w:sz w:val="24"/>
          <w:szCs w:val="24"/>
        </w:rPr>
      </w:pPr>
      <w:r w:rsidRPr="001F68C0">
        <w:rPr>
          <w:rFonts w:asciiTheme="majorHAnsi" w:hAnsiTheme="majorHAnsi"/>
          <w:sz w:val="24"/>
          <w:szCs w:val="24"/>
        </w:rPr>
        <w:t xml:space="preserve">Wymagana jest dostępność do oferowanego edytora tekstu bezpłatnych narzędzi umożliwiających wykorzystanie go, jako środowiska udostępniającego formularze i pozwalające zapisać plik wynikowy w zgodzie z Rozporządzeniem o Aktach Normatywnych i Prawnych. </w:t>
      </w:r>
    </w:p>
    <w:p w14:paraId="1340E606"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5. Arkusz kalkulacyjny musi umożliwiać:</w:t>
      </w:r>
    </w:p>
    <w:p w14:paraId="19777CB3"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 xml:space="preserve">Tworzenie raportów tabelarycznych </w:t>
      </w:r>
    </w:p>
    <w:p w14:paraId="17F7A9BC"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Tworzenie wykresów liniowych (wraz linią trendu), słupkowych, kołowych</w:t>
      </w:r>
    </w:p>
    <w:p w14:paraId="13374872"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Tworzenie arkuszy kalkulacyjnych zawierających teksty, dane liczbowe oraz formuły przeprowadzające operacje matematyczne, logiczne, tekstowe, statystyczne oraz operacje na danych finansowych i na miarach czasu.</w:t>
      </w:r>
    </w:p>
    <w:p w14:paraId="4AE30B44"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Tworzenie raportów z zewnętrznych źródeł danych (inne arkusze kalkulacyjne, bazy danych zgodne z ODBC, pliki tekstowe, pliki XML, webservice)</w:t>
      </w:r>
    </w:p>
    <w:p w14:paraId="0333FEFB"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Obsługę kostek OLAP oraz tworzenie i edycję kwerend bazodanowych i webowych. Narzędzia wspomagające analizę statystyczną i finansową, analizę wariantową i rozwiązywanie problemów optymalizacyjnych</w:t>
      </w:r>
    </w:p>
    <w:p w14:paraId="7CC99D66"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Tworzenie raportów tabeli przestawnych umożliwiających dynamiczną zmianę wymiarów oraz wykresów bazujących na danych z tabeli przestawnych</w:t>
      </w:r>
    </w:p>
    <w:p w14:paraId="5DA8576E"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 xml:space="preserve">Wyszukiwanie i zamianę danych </w:t>
      </w:r>
    </w:p>
    <w:p w14:paraId="1E2EEDCE"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 xml:space="preserve">Wykonywanie analiz danych przy użyciu formatowania warunkowego </w:t>
      </w:r>
    </w:p>
    <w:p w14:paraId="0965BF52"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 xml:space="preserve">Nazywanie komórek arkusza i odwoływanie si ę w formułach po takiej nazwie </w:t>
      </w:r>
    </w:p>
    <w:p w14:paraId="1F696B35"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lastRenderedPageBreak/>
        <w:t>Nagrywanie, tworzenie i edycję makr automatyzujących wykonywanie czynności</w:t>
      </w:r>
    </w:p>
    <w:p w14:paraId="2A428F7F"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 xml:space="preserve">Formatowanie czasu, daty i wartości finansowych z polskim formatem </w:t>
      </w:r>
    </w:p>
    <w:p w14:paraId="5687BA4D"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Zapis wielu arkuszy kalkulacyjnych w jednym pliku.</w:t>
      </w:r>
    </w:p>
    <w:p w14:paraId="3002FA89"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 xml:space="preserve">Zachowanie pełnej zgodności z formatami plików utworzonych za pomocą oprogramowania Microsoft Excel 2003; 2007; 2010; 2013; 2016 i 2019, z uwzględnieniem poprawnej realizacji użytych w nich funkcji specjalnych i makropoleceń.. </w:t>
      </w:r>
    </w:p>
    <w:p w14:paraId="7D521615" w14:textId="77777777" w:rsidR="001F68C0" w:rsidRPr="001F68C0" w:rsidRDefault="001F68C0" w:rsidP="001F68C0">
      <w:pPr>
        <w:pStyle w:val="Akapitzlist"/>
        <w:numPr>
          <w:ilvl w:val="0"/>
          <w:numId w:val="33"/>
        </w:numPr>
        <w:spacing w:after="0" w:line="240" w:lineRule="auto"/>
        <w:rPr>
          <w:rFonts w:asciiTheme="majorHAnsi" w:hAnsiTheme="majorHAnsi"/>
          <w:sz w:val="24"/>
          <w:szCs w:val="24"/>
        </w:rPr>
      </w:pPr>
      <w:r w:rsidRPr="001F68C0">
        <w:rPr>
          <w:rFonts w:asciiTheme="majorHAnsi" w:hAnsiTheme="majorHAnsi"/>
          <w:sz w:val="24"/>
          <w:szCs w:val="24"/>
        </w:rPr>
        <w:t xml:space="preserve">Zabezpieczenie dokumentów hasłem przed odczytem  oraz przed wprowadzaniem modyfikacji </w:t>
      </w:r>
    </w:p>
    <w:p w14:paraId="51262C4C" w14:textId="77777777" w:rsidR="001F68C0" w:rsidRPr="001F68C0" w:rsidRDefault="001F68C0" w:rsidP="001F68C0">
      <w:pPr>
        <w:rPr>
          <w:rFonts w:asciiTheme="majorHAnsi" w:hAnsiTheme="majorHAnsi" w:cs="Times New Roman"/>
          <w:sz w:val="24"/>
          <w:szCs w:val="24"/>
        </w:rPr>
      </w:pPr>
    </w:p>
    <w:p w14:paraId="407E4570"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6. Narzędzie do przygotowywania i prowadzenia prezentacji musi umożliwiać:</w:t>
      </w:r>
    </w:p>
    <w:p w14:paraId="3128BDAD"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Przygotowywanie prezentacji multimedialnych,</w:t>
      </w:r>
    </w:p>
    <w:p w14:paraId="0301534B"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Prezentowanie przy użyciu projektora multimedialnego </w:t>
      </w:r>
    </w:p>
    <w:p w14:paraId="64E5159F"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Drukowanie w formacie umożliwiającym robienie notatek d. Zapisanie jako prezentacja tylko do odczytu. </w:t>
      </w:r>
    </w:p>
    <w:p w14:paraId="437B6981"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Nagrywanie narracji i dołączanie jej do prezentacji f. Opatrywanie slajdów notatkami dla prezentera </w:t>
      </w:r>
    </w:p>
    <w:p w14:paraId="708B4431"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Umieszczanie i formatowanie tekstów, obiektów graficznych, tabel, nagrań dźwiękowych i wideo </w:t>
      </w:r>
    </w:p>
    <w:p w14:paraId="29C3ECD6"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Umieszczanie tabel i wykresów pochodzących z arkusza kalkulacyjnego </w:t>
      </w:r>
    </w:p>
    <w:p w14:paraId="5C6189E8"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Odświeżenie wykresu znajdującego się w prezentacji po zmianie danych w źródłowym arkuszu kalkulacyjnym </w:t>
      </w:r>
    </w:p>
    <w:p w14:paraId="24F48404"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Możliwość tworzenia animacji obiektów i całych slajdów </w:t>
      </w:r>
    </w:p>
    <w:p w14:paraId="53795529"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Prowadzenie prezentacji w trybie prezentera, gdzie slajdy są widoczne na jednym monitorze lub projektorze, a na drugim widoczne są slajdy i notatki prezentera </w:t>
      </w:r>
    </w:p>
    <w:p w14:paraId="70C4D936" w14:textId="77777777" w:rsidR="001F68C0" w:rsidRPr="001F68C0" w:rsidRDefault="001F68C0" w:rsidP="001F68C0">
      <w:pPr>
        <w:pStyle w:val="Akapitzlist"/>
        <w:numPr>
          <w:ilvl w:val="0"/>
          <w:numId w:val="34"/>
        </w:numPr>
        <w:spacing w:after="0" w:line="240" w:lineRule="auto"/>
        <w:rPr>
          <w:rFonts w:asciiTheme="majorHAnsi" w:hAnsiTheme="majorHAnsi"/>
          <w:sz w:val="24"/>
          <w:szCs w:val="24"/>
        </w:rPr>
      </w:pPr>
      <w:r w:rsidRPr="001F68C0">
        <w:rPr>
          <w:rFonts w:asciiTheme="majorHAnsi" w:hAnsiTheme="majorHAnsi"/>
          <w:sz w:val="24"/>
          <w:szCs w:val="24"/>
        </w:rPr>
        <w:t xml:space="preserve">Pełna zgodność z formatami plików utworzonych za pomocą oprogramowania MS PowerPoint 2003; 2007; 2010; 2013; 2016 i 2019. </w:t>
      </w:r>
    </w:p>
    <w:p w14:paraId="4ACDEC38" w14:textId="77777777" w:rsidR="001F68C0" w:rsidRPr="001F68C0" w:rsidRDefault="001F68C0" w:rsidP="001F68C0">
      <w:pPr>
        <w:rPr>
          <w:rFonts w:asciiTheme="majorHAnsi" w:hAnsiTheme="majorHAnsi" w:cs="Times New Roman"/>
          <w:sz w:val="24"/>
          <w:szCs w:val="24"/>
        </w:rPr>
      </w:pPr>
    </w:p>
    <w:p w14:paraId="58EC0712" w14:textId="77777777" w:rsidR="001F68C0" w:rsidRPr="001F68C0" w:rsidRDefault="001F68C0" w:rsidP="001F68C0">
      <w:pPr>
        <w:rPr>
          <w:rFonts w:asciiTheme="majorHAnsi" w:hAnsiTheme="majorHAnsi" w:cs="Times New Roman"/>
          <w:sz w:val="24"/>
          <w:szCs w:val="24"/>
        </w:rPr>
      </w:pPr>
    </w:p>
    <w:p w14:paraId="71D81880"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7. Narzędzie do zarządzania informacją prywatną (pocztą elektroniczną, kalendarzem, kontaktami i zadaniami) musi umożliwiać:</w:t>
      </w:r>
    </w:p>
    <w:p w14:paraId="0E40B979"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Pobieranie i wysyłanie poczty elektronicznej z serwera pocztowego</w:t>
      </w:r>
    </w:p>
    <w:p w14:paraId="64180B68"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Filtrowanie niechcianej poczty elektronicznej (SPAM) oraz określanie listy zablokowanych i bezpiecznych nadawców </w:t>
      </w:r>
    </w:p>
    <w:p w14:paraId="097A7452"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Tworzenie katalogów, pozwalających katalogować pocztę elektroniczną </w:t>
      </w:r>
    </w:p>
    <w:p w14:paraId="39CD119B"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Automatyczne grupowanie poczty o tym samym tytule </w:t>
      </w:r>
    </w:p>
    <w:p w14:paraId="0B293A68"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Tworzenie reguł przenoszących automatycznie nową pocztę elektroniczną do określonych katalogów bazując na słowach zawartych w tytule, adresie nadawcy i odbiorcy</w:t>
      </w:r>
    </w:p>
    <w:p w14:paraId="47B26C1E"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Oflagowanie poczty elektronicznej z określeniem terminu przypomnienia </w:t>
      </w:r>
    </w:p>
    <w:p w14:paraId="22EA878D"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Zarządzanie kalendarzem </w:t>
      </w:r>
    </w:p>
    <w:p w14:paraId="1A5EFF19"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Udostępnianie kalendarza innym użytkownikom </w:t>
      </w:r>
    </w:p>
    <w:p w14:paraId="496D1183"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Przeglądanie kalendarza innych użytkowników</w:t>
      </w:r>
    </w:p>
    <w:p w14:paraId="7845A79A"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Zapraszanie uczestników na spotkanie, co po ich akceptacji powoduje automatyczne wprowadzenie spotkania w ich kalendarzach </w:t>
      </w:r>
    </w:p>
    <w:p w14:paraId="233BB70F"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lastRenderedPageBreak/>
        <w:t xml:space="preserve">Zarządzanie listą zadań </w:t>
      </w:r>
    </w:p>
    <w:p w14:paraId="44EA7485"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Zlecanie zadań innym użytkownikom</w:t>
      </w:r>
    </w:p>
    <w:p w14:paraId="7184E363"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Zarządzanie listą kontaktów </w:t>
      </w:r>
    </w:p>
    <w:p w14:paraId="12143B56"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Udostępnianie listy kontaktów innym użytkownikom </w:t>
      </w:r>
    </w:p>
    <w:p w14:paraId="2D351B26"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Przeglądanie listy kontaktów innych użytkowników </w:t>
      </w:r>
    </w:p>
    <w:p w14:paraId="695F5087" w14:textId="77777777" w:rsidR="001F68C0" w:rsidRPr="001F68C0" w:rsidRDefault="001F68C0" w:rsidP="001F68C0">
      <w:pPr>
        <w:pStyle w:val="Akapitzlist"/>
        <w:numPr>
          <w:ilvl w:val="0"/>
          <w:numId w:val="35"/>
        </w:numPr>
        <w:spacing w:after="0" w:line="240" w:lineRule="auto"/>
        <w:rPr>
          <w:rFonts w:asciiTheme="majorHAnsi" w:hAnsiTheme="majorHAnsi" w:cs="Times New Roman"/>
          <w:sz w:val="24"/>
          <w:szCs w:val="24"/>
        </w:rPr>
      </w:pPr>
      <w:r w:rsidRPr="001F68C0">
        <w:rPr>
          <w:rFonts w:asciiTheme="majorHAnsi" w:hAnsiTheme="majorHAnsi" w:cs="Times New Roman"/>
          <w:sz w:val="24"/>
          <w:szCs w:val="24"/>
        </w:rPr>
        <w:t xml:space="preserve">Możliwość przesyłania kontaktów innym użytkowników </w:t>
      </w:r>
    </w:p>
    <w:p w14:paraId="08A12F13" w14:textId="77777777" w:rsidR="001F68C0" w:rsidRPr="001F68C0" w:rsidRDefault="001F68C0" w:rsidP="001F68C0">
      <w:pPr>
        <w:rPr>
          <w:rFonts w:asciiTheme="majorHAnsi" w:hAnsiTheme="majorHAnsi" w:cs="Times New Roman"/>
          <w:sz w:val="24"/>
          <w:szCs w:val="24"/>
        </w:rPr>
      </w:pPr>
    </w:p>
    <w:p w14:paraId="2A97B230"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UWAGA.</w:t>
      </w:r>
    </w:p>
    <w:p w14:paraId="189B9D74" w14:textId="77777777" w:rsidR="001F68C0" w:rsidRPr="001F68C0" w:rsidRDefault="001F68C0" w:rsidP="001F68C0">
      <w:pPr>
        <w:rPr>
          <w:rFonts w:asciiTheme="majorHAnsi" w:hAnsiTheme="majorHAnsi" w:cs="Times New Roman"/>
          <w:sz w:val="24"/>
          <w:szCs w:val="24"/>
        </w:rPr>
      </w:pPr>
      <w:r w:rsidRPr="001F68C0">
        <w:rPr>
          <w:rFonts w:asciiTheme="majorHAnsi" w:hAnsiTheme="majorHAnsi" w:cs="Times New Roman"/>
          <w:sz w:val="24"/>
          <w:szCs w:val="24"/>
        </w:rPr>
        <w:t>Obowiązek wykazania równoważności zaoferowanego pakietu oprogramowania biurowego leży po stronie Wykonawcy. W tym celu Wykonawca winien przedstawić oświadczenie i dokumenty potwierdzające równoważność pakietu oprogramowania biurowego.</w:t>
      </w:r>
    </w:p>
    <w:p w14:paraId="24F41F98" w14:textId="77777777" w:rsidR="001F68C0" w:rsidRPr="001F68C0" w:rsidRDefault="001F68C0" w:rsidP="001F68C0">
      <w:pPr>
        <w:rPr>
          <w:rFonts w:asciiTheme="majorHAnsi" w:hAnsiTheme="majorHAnsi" w:cs="Times New Roman"/>
          <w:sz w:val="24"/>
          <w:szCs w:val="24"/>
        </w:rPr>
      </w:pPr>
    </w:p>
    <w:p w14:paraId="09C0CACD" w14:textId="1DC5E0F2" w:rsidR="001F68C0" w:rsidRPr="001F68C0" w:rsidRDefault="001F68C0" w:rsidP="001F68C0">
      <w:pPr>
        <w:spacing w:after="0" w:line="240" w:lineRule="auto"/>
        <w:rPr>
          <w:rFonts w:asciiTheme="majorHAnsi" w:hAnsiTheme="majorHAnsi" w:cs="Arial"/>
          <w:b/>
          <w:sz w:val="24"/>
          <w:szCs w:val="24"/>
        </w:rPr>
      </w:pPr>
      <w:r w:rsidRPr="001F68C0">
        <w:rPr>
          <w:rFonts w:asciiTheme="majorHAnsi" w:hAnsiTheme="majorHAnsi" w:cs="Times New Roman"/>
          <w:sz w:val="24"/>
          <w:szCs w:val="24"/>
        </w:rPr>
        <w:t>WAŻNE: Zamawiający informuje ponadto, iż do tej pory używa MS Office, jednak dopuszcza inne pakiety oprogramowania biurowego pod warunkiem poniesienia wszystkich kosztów przez Wykonawcę, związanych z dostosowaniem się organizacji do tego typu innego rozwiązania, w szczególności poniesienia kosztów szkoleń wszystkich pracowników Zamawiającego</w:t>
      </w:r>
      <w:r w:rsidR="005678F8">
        <w:rPr>
          <w:rFonts w:asciiTheme="majorHAnsi" w:hAnsiTheme="majorHAnsi" w:cs="Times New Roman"/>
          <w:sz w:val="24"/>
          <w:szCs w:val="24"/>
        </w:rPr>
        <w:t>,</w:t>
      </w:r>
      <w:r w:rsidRPr="001F68C0">
        <w:rPr>
          <w:rFonts w:asciiTheme="majorHAnsi" w:hAnsiTheme="majorHAnsi" w:cs="Times New Roman"/>
          <w:sz w:val="24"/>
          <w:szCs w:val="24"/>
        </w:rPr>
        <w:t xml:space="preserve"> których efektem będzie nabycie kompetencji takich, jakie posiadają pracownicy Zamawiającego pracujący z MS Office, poniesienia kosztów przestoju w pracy Zamawiającego i kosztów wynagrodzeń osób biorących udział w szkoleniu, poniesienia wszystkich kosztów integracji pakietu biurowego z funkcjonującym w organizacji środowiskiem pakietu biurowego MS Office</w:t>
      </w:r>
      <w:r w:rsidRPr="001F68C0">
        <w:rPr>
          <w:rFonts w:asciiTheme="majorHAnsi" w:hAnsiTheme="majorHAnsi" w:cs="Times New Roman"/>
          <w:color w:val="00B050"/>
          <w:sz w:val="24"/>
          <w:szCs w:val="24"/>
        </w:rPr>
        <w:t>.</w:t>
      </w:r>
    </w:p>
    <w:sectPr w:rsidR="001F68C0" w:rsidRPr="001F68C0" w:rsidSect="00C57A39">
      <w:pgSz w:w="16838" w:h="11906" w:orient="landscape"/>
      <w:pgMar w:top="426" w:right="1417" w:bottom="284" w:left="1417"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3AF5" w14:textId="77777777" w:rsidR="00806752" w:rsidRDefault="00806752" w:rsidP="0022025A">
      <w:pPr>
        <w:spacing w:after="0" w:line="240" w:lineRule="auto"/>
      </w:pPr>
      <w:r>
        <w:separator/>
      </w:r>
    </w:p>
  </w:endnote>
  <w:endnote w:type="continuationSeparator" w:id="0">
    <w:p w14:paraId="7EF3B741" w14:textId="77777777" w:rsidR="00806752" w:rsidRDefault="00806752" w:rsidP="0022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53228" w14:textId="77777777" w:rsidR="00806752" w:rsidRDefault="00806752" w:rsidP="0022025A">
      <w:pPr>
        <w:spacing w:after="0" w:line="240" w:lineRule="auto"/>
      </w:pPr>
      <w:r>
        <w:separator/>
      </w:r>
    </w:p>
  </w:footnote>
  <w:footnote w:type="continuationSeparator" w:id="0">
    <w:p w14:paraId="5C71F7F2" w14:textId="77777777" w:rsidR="00806752" w:rsidRDefault="00806752" w:rsidP="00220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09E4"/>
    <w:multiLevelType w:val="multilevel"/>
    <w:tmpl w:val="4110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B748A"/>
    <w:multiLevelType w:val="multilevel"/>
    <w:tmpl w:val="536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7C97"/>
    <w:multiLevelType w:val="hybridMultilevel"/>
    <w:tmpl w:val="0D247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BB7137E"/>
    <w:multiLevelType w:val="hybridMultilevel"/>
    <w:tmpl w:val="0A9AF8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2A75C4"/>
    <w:multiLevelType w:val="hybridMultilevel"/>
    <w:tmpl w:val="AAAAAE48"/>
    <w:lvl w:ilvl="0" w:tplc="6E261316">
      <w:start w:val="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E52A2F"/>
    <w:multiLevelType w:val="hybridMultilevel"/>
    <w:tmpl w:val="EA16E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E1B07"/>
    <w:multiLevelType w:val="hybridMultilevel"/>
    <w:tmpl w:val="021C6A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2D46057"/>
    <w:multiLevelType w:val="hybridMultilevel"/>
    <w:tmpl w:val="75666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FD0642"/>
    <w:multiLevelType w:val="multilevel"/>
    <w:tmpl w:val="7F1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938F4"/>
    <w:multiLevelType w:val="hybridMultilevel"/>
    <w:tmpl w:val="5C6C1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6442A1"/>
    <w:multiLevelType w:val="hybridMultilevel"/>
    <w:tmpl w:val="D77C41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EE025E"/>
    <w:multiLevelType w:val="hybridMultilevel"/>
    <w:tmpl w:val="D8B4E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F516BB"/>
    <w:multiLevelType w:val="hybridMultilevel"/>
    <w:tmpl w:val="7B2CB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D370F2"/>
    <w:multiLevelType w:val="hybridMultilevel"/>
    <w:tmpl w:val="67269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0A7573"/>
    <w:multiLevelType w:val="hybridMultilevel"/>
    <w:tmpl w:val="6A8AA7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6C776E5"/>
    <w:multiLevelType w:val="hybridMultilevel"/>
    <w:tmpl w:val="AD74D3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0755821"/>
    <w:multiLevelType w:val="hybridMultilevel"/>
    <w:tmpl w:val="4EF6A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13606D"/>
    <w:multiLevelType w:val="multilevel"/>
    <w:tmpl w:val="E50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D525D"/>
    <w:multiLevelType w:val="hybridMultilevel"/>
    <w:tmpl w:val="10329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6693B99"/>
    <w:multiLevelType w:val="multilevel"/>
    <w:tmpl w:val="23A24D74"/>
    <w:lvl w:ilvl="0">
      <w:start w:val="1"/>
      <w:numFmt w:val="decimal"/>
      <w:lvlText w:val="%1."/>
      <w:lvlJc w:val="left"/>
      <w:pPr>
        <w:ind w:left="360" w:hanging="360"/>
      </w:pPr>
      <w:rPr>
        <w:rFonts w:hint="default"/>
        <w:b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73376D9"/>
    <w:multiLevelType w:val="multilevel"/>
    <w:tmpl w:val="4CB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D12E2"/>
    <w:multiLevelType w:val="hybridMultilevel"/>
    <w:tmpl w:val="57D28D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8C6670B"/>
    <w:multiLevelType w:val="hybridMultilevel"/>
    <w:tmpl w:val="480A3618"/>
    <w:lvl w:ilvl="0" w:tplc="FDEA8718">
      <w:start w:val="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4F4EFA"/>
    <w:multiLevelType w:val="hybridMultilevel"/>
    <w:tmpl w:val="36C22B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CE63A11"/>
    <w:multiLevelType w:val="multilevel"/>
    <w:tmpl w:val="A698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4548D"/>
    <w:multiLevelType w:val="hybridMultilevel"/>
    <w:tmpl w:val="E13656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F2B3736"/>
    <w:multiLevelType w:val="hybridMultilevel"/>
    <w:tmpl w:val="68B0B010"/>
    <w:lvl w:ilvl="0" w:tplc="083AD630">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3895941"/>
    <w:multiLevelType w:val="hybridMultilevel"/>
    <w:tmpl w:val="B638F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A907BC"/>
    <w:multiLevelType w:val="hybridMultilevel"/>
    <w:tmpl w:val="F46C92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A1E535B"/>
    <w:multiLevelType w:val="hybridMultilevel"/>
    <w:tmpl w:val="184ECB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6D6507A7"/>
    <w:multiLevelType w:val="hybridMultilevel"/>
    <w:tmpl w:val="A4B8C5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1FE6984"/>
    <w:multiLevelType w:val="multilevel"/>
    <w:tmpl w:val="530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40967"/>
    <w:multiLevelType w:val="multilevel"/>
    <w:tmpl w:val="A824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87606E"/>
    <w:multiLevelType w:val="hybridMultilevel"/>
    <w:tmpl w:val="45401F4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5" w15:restartNumberingAfterBreak="0">
    <w:nsid w:val="7C6341E9"/>
    <w:multiLevelType w:val="multilevel"/>
    <w:tmpl w:val="8AE0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25"/>
  </w:num>
  <w:num w:numId="4">
    <w:abstractNumId w:val="35"/>
  </w:num>
  <w:num w:numId="5">
    <w:abstractNumId w:val="33"/>
  </w:num>
  <w:num w:numId="6">
    <w:abstractNumId w:val="8"/>
  </w:num>
  <w:num w:numId="7">
    <w:abstractNumId w:val="32"/>
  </w:num>
  <w:num w:numId="8">
    <w:abstractNumId w:val="1"/>
  </w:num>
  <w:num w:numId="9">
    <w:abstractNumId w:val="18"/>
  </w:num>
  <w:num w:numId="10">
    <w:abstractNumId w:val="21"/>
  </w:num>
  <w:num w:numId="11">
    <w:abstractNumId w:val="0"/>
  </w:num>
  <w:num w:numId="12">
    <w:abstractNumId w:val="10"/>
  </w:num>
  <w:num w:numId="13">
    <w:abstractNumId w:val="30"/>
  </w:num>
  <w:num w:numId="14">
    <w:abstractNumId w:val="2"/>
  </w:num>
  <w:num w:numId="15">
    <w:abstractNumId w:val="24"/>
  </w:num>
  <w:num w:numId="16">
    <w:abstractNumId w:val="16"/>
  </w:num>
  <w:num w:numId="17">
    <w:abstractNumId w:val="29"/>
  </w:num>
  <w:num w:numId="18">
    <w:abstractNumId w:val="14"/>
  </w:num>
  <w:num w:numId="19">
    <w:abstractNumId w:val="19"/>
  </w:num>
  <w:num w:numId="20">
    <w:abstractNumId w:val="3"/>
  </w:num>
  <w:num w:numId="21">
    <w:abstractNumId w:val="6"/>
  </w:num>
  <w:num w:numId="22">
    <w:abstractNumId w:val="22"/>
  </w:num>
  <w:num w:numId="23">
    <w:abstractNumId w:val="26"/>
  </w:num>
  <w:num w:numId="24">
    <w:abstractNumId w:val="31"/>
  </w:num>
  <w:num w:numId="25">
    <w:abstractNumId w:val="20"/>
  </w:num>
  <w:num w:numId="26">
    <w:abstractNumId w:val="15"/>
  </w:num>
  <w:num w:numId="27">
    <w:abstractNumId w:val="27"/>
  </w:num>
  <w:num w:numId="28">
    <w:abstractNumId w:val="34"/>
  </w:num>
  <w:num w:numId="29">
    <w:abstractNumId w:val="12"/>
  </w:num>
  <w:num w:numId="30">
    <w:abstractNumId w:val="28"/>
  </w:num>
  <w:num w:numId="31">
    <w:abstractNumId w:val="11"/>
  </w:num>
  <w:num w:numId="32">
    <w:abstractNumId w:val="7"/>
  </w:num>
  <w:num w:numId="33">
    <w:abstractNumId w:val="9"/>
  </w:num>
  <w:num w:numId="34">
    <w:abstractNumId w:val="17"/>
  </w:num>
  <w:num w:numId="35">
    <w:abstractNumId w:val="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691"/>
    <w:rsid w:val="00020686"/>
    <w:rsid w:val="00032C14"/>
    <w:rsid w:val="000C7A95"/>
    <w:rsid w:val="000D139F"/>
    <w:rsid w:val="000E2218"/>
    <w:rsid w:val="000E6951"/>
    <w:rsid w:val="000F0F3C"/>
    <w:rsid w:val="001905FC"/>
    <w:rsid w:val="00193E82"/>
    <w:rsid w:val="001B4F6E"/>
    <w:rsid w:val="001E383C"/>
    <w:rsid w:val="001E473B"/>
    <w:rsid w:val="001F3CE8"/>
    <w:rsid w:val="001F68C0"/>
    <w:rsid w:val="002056F7"/>
    <w:rsid w:val="0022025A"/>
    <w:rsid w:val="00222512"/>
    <w:rsid w:val="0023605A"/>
    <w:rsid w:val="00236E62"/>
    <w:rsid w:val="00247A5B"/>
    <w:rsid w:val="00250A5C"/>
    <w:rsid w:val="002A3114"/>
    <w:rsid w:val="002C420B"/>
    <w:rsid w:val="002D2004"/>
    <w:rsid w:val="002E5BD4"/>
    <w:rsid w:val="002F0EDF"/>
    <w:rsid w:val="00303A0F"/>
    <w:rsid w:val="0032059B"/>
    <w:rsid w:val="003212A4"/>
    <w:rsid w:val="003370C0"/>
    <w:rsid w:val="0034342A"/>
    <w:rsid w:val="00374312"/>
    <w:rsid w:val="0037613D"/>
    <w:rsid w:val="003907D7"/>
    <w:rsid w:val="003B043E"/>
    <w:rsid w:val="003E63E6"/>
    <w:rsid w:val="003F3D1D"/>
    <w:rsid w:val="00427352"/>
    <w:rsid w:val="00430BDD"/>
    <w:rsid w:val="0043503D"/>
    <w:rsid w:val="00436D19"/>
    <w:rsid w:val="00440077"/>
    <w:rsid w:val="00446CC5"/>
    <w:rsid w:val="00462757"/>
    <w:rsid w:val="00480A6C"/>
    <w:rsid w:val="00482BF5"/>
    <w:rsid w:val="004A1010"/>
    <w:rsid w:val="004B042B"/>
    <w:rsid w:val="004B56F8"/>
    <w:rsid w:val="004B6A52"/>
    <w:rsid w:val="004B752B"/>
    <w:rsid w:val="004C6F60"/>
    <w:rsid w:val="004E17AD"/>
    <w:rsid w:val="004E5EF9"/>
    <w:rsid w:val="004F21AD"/>
    <w:rsid w:val="00511F78"/>
    <w:rsid w:val="005678F8"/>
    <w:rsid w:val="005B273A"/>
    <w:rsid w:val="005B73C0"/>
    <w:rsid w:val="00633FC9"/>
    <w:rsid w:val="00635CB7"/>
    <w:rsid w:val="0064544A"/>
    <w:rsid w:val="00645D49"/>
    <w:rsid w:val="00662A26"/>
    <w:rsid w:val="00671344"/>
    <w:rsid w:val="006769F5"/>
    <w:rsid w:val="006A6F4F"/>
    <w:rsid w:val="006B0442"/>
    <w:rsid w:val="006C7E05"/>
    <w:rsid w:val="006E6F6F"/>
    <w:rsid w:val="006F21A2"/>
    <w:rsid w:val="0071446D"/>
    <w:rsid w:val="007318CF"/>
    <w:rsid w:val="00737BFA"/>
    <w:rsid w:val="00753C8D"/>
    <w:rsid w:val="007755C0"/>
    <w:rsid w:val="00785ECE"/>
    <w:rsid w:val="007C12A1"/>
    <w:rsid w:val="007D1361"/>
    <w:rsid w:val="007F68AD"/>
    <w:rsid w:val="00806752"/>
    <w:rsid w:val="0081367C"/>
    <w:rsid w:val="008205C4"/>
    <w:rsid w:val="00823063"/>
    <w:rsid w:val="00886591"/>
    <w:rsid w:val="00894791"/>
    <w:rsid w:val="0089583B"/>
    <w:rsid w:val="008B7BF9"/>
    <w:rsid w:val="008C7D71"/>
    <w:rsid w:val="008D5D75"/>
    <w:rsid w:val="008E18A2"/>
    <w:rsid w:val="008E2AD0"/>
    <w:rsid w:val="008E389F"/>
    <w:rsid w:val="008E51A5"/>
    <w:rsid w:val="009223E0"/>
    <w:rsid w:val="009434A0"/>
    <w:rsid w:val="00950A24"/>
    <w:rsid w:val="009527B6"/>
    <w:rsid w:val="00955E63"/>
    <w:rsid w:val="009B20B7"/>
    <w:rsid w:val="009E0E35"/>
    <w:rsid w:val="00A01055"/>
    <w:rsid w:val="00A54568"/>
    <w:rsid w:val="00A64523"/>
    <w:rsid w:val="00AC4075"/>
    <w:rsid w:val="00AF4D1F"/>
    <w:rsid w:val="00B216D2"/>
    <w:rsid w:val="00B37ADF"/>
    <w:rsid w:val="00B96516"/>
    <w:rsid w:val="00BA23EE"/>
    <w:rsid w:val="00BF0A3E"/>
    <w:rsid w:val="00C16E7E"/>
    <w:rsid w:val="00C214B4"/>
    <w:rsid w:val="00C25DC7"/>
    <w:rsid w:val="00C42319"/>
    <w:rsid w:val="00C57A39"/>
    <w:rsid w:val="00CB503B"/>
    <w:rsid w:val="00CC61F1"/>
    <w:rsid w:val="00CD4A54"/>
    <w:rsid w:val="00D35AF4"/>
    <w:rsid w:val="00D50452"/>
    <w:rsid w:val="00D56EC4"/>
    <w:rsid w:val="00D6734A"/>
    <w:rsid w:val="00D75B38"/>
    <w:rsid w:val="00DA0086"/>
    <w:rsid w:val="00DA5BC6"/>
    <w:rsid w:val="00DC54E3"/>
    <w:rsid w:val="00DD3315"/>
    <w:rsid w:val="00DD4907"/>
    <w:rsid w:val="00DF2329"/>
    <w:rsid w:val="00E00D14"/>
    <w:rsid w:val="00E04BC6"/>
    <w:rsid w:val="00E16D88"/>
    <w:rsid w:val="00E17A09"/>
    <w:rsid w:val="00E42F91"/>
    <w:rsid w:val="00E52392"/>
    <w:rsid w:val="00E54612"/>
    <w:rsid w:val="00E77BFF"/>
    <w:rsid w:val="00EA6DE6"/>
    <w:rsid w:val="00EB3BA4"/>
    <w:rsid w:val="00EB7264"/>
    <w:rsid w:val="00ED0699"/>
    <w:rsid w:val="00ED58F8"/>
    <w:rsid w:val="00EF02D6"/>
    <w:rsid w:val="00F02B72"/>
    <w:rsid w:val="00F230A3"/>
    <w:rsid w:val="00F2694B"/>
    <w:rsid w:val="00F372DE"/>
    <w:rsid w:val="00F62BD9"/>
    <w:rsid w:val="00F7323F"/>
    <w:rsid w:val="00FA656B"/>
    <w:rsid w:val="00FE3691"/>
    <w:rsid w:val="00FE37DA"/>
    <w:rsid w:val="00FF7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81545"/>
  <w15:docId w15:val="{AA0089A5-3916-42D9-AE84-F0A9FECA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236E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36E6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36E6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E3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45D49"/>
    <w:rPr>
      <w:color w:val="0000FF"/>
      <w:u w:val="single"/>
    </w:rPr>
  </w:style>
  <w:style w:type="paragraph" w:styleId="Akapitzlist">
    <w:name w:val="List Paragraph"/>
    <w:basedOn w:val="Normalny"/>
    <w:uiPriority w:val="34"/>
    <w:qFormat/>
    <w:rsid w:val="0034342A"/>
    <w:pPr>
      <w:ind w:left="720"/>
      <w:contextualSpacing/>
    </w:pPr>
  </w:style>
  <w:style w:type="character" w:customStyle="1" w:styleId="Nagwek1Znak">
    <w:name w:val="Nagłówek 1 Znak"/>
    <w:basedOn w:val="Domylnaczcionkaakapitu"/>
    <w:link w:val="Nagwek1"/>
    <w:uiPriority w:val="9"/>
    <w:rsid w:val="00236E6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36E62"/>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36E62"/>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tn-cookiesok">
    <w:name w:val="btn-cookiesok"/>
    <w:basedOn w:val="Domylnaczcionkaakapitu"/>
    <w:rsid w:val="00236E62"/>
  </w:style>
  <w:style w:type="paragraph" w:styleId="Zagicieodgryformularza">
    <w:name w:val="HTML Top of Form"/>
    <w:basedOn w:val="Normalny"/>
    <w:next w:val="Normalny"/>
    <w:link w:val="ZagicieodgryformularzaZnak"/>
    <w:hidden/>
    <w:uiPriority w:val="99"/>
    <w:semiHidden/>
    <w:unhideWhenUsed/>
    <w:rsid w:val="00236E6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36E6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36E6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36E62"/>
    <w:rPr>
      <w:rFonts w:ascii="Arial" w:eastAsia="Times New Roman" w:hAnsi="Arial" w:cs="Arial"/>
      <w:vanish/>
      <w:sz w:val="16"/>
      <w:szCs w:val="16"/>
      <w:lang w:eastAsia="pl-PL"/>
    </w:rPr>
  </w:style>
  <w:style w:type="paragraph" w:customStyle="1" w:styleId="extra-logo1">
    <w:name w:val="extra-logo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penum">
    <w:name w:val="typenum"/>
    <w:basedOn w:val="Domylnaczcionkaakapitu"/>
    <w:rsid w:val="00236E62"/>
  </w:style>
  <w:style w:type="paragraph" w:customStyle="1" w:styleId="reviews-reviewer">
    <w:name w:val="reviews-reviewer"/>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me">
    <w:name w:val="name"/>
    <w:basedOn w:val="Domylnaczcionkaakapitu"/>
    <w:rsid w:val="00236E62"/>
  </w:style>
  <w:style w:type="paragraph" w:customStyle="1" w:styleId="productname">
    <w:name w:val="productname"/>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genda1">
    <w:name w:val="Legenda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pyright">
    <w:name w:val="copyright"/>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36E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36E62"/>
    <w:rPr>
      <w:rFonts w:ascii="Tahoma" w:hAnsi="Tahoma" w:cs="Tahoma"/>
      <w:sz w:val="16"/>
      <w:szCs w:val="16"/>
    </w:rPr>
  </w:style>
  <w:style w:type="paragraph" w:styleId="Nagwek">
    <w:name w:val="header"/>
    <w:basedOn w:val="Normalny"/>
    <w:link w:val="NagwekZnak"/>
    <w:uiPriority w:val="99"/>
    <w:unhideWhenUsed/>
    <w:rsid w:val="002202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025A"/>
  </w:style>
  <w:style w:type="paragraph" w:styleId="Stopka">
    <w:name w:val="footer"/>
    <w:basedOn w:val="Normalny"/>
    <w:link w:val="StopkaZnak"/>
    <w:uiPriority w:val="99"/>
    <w:unhideWhenUsed/>
    <w:rsid w:val="002202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025A"/>
  </w:style>
  <w:style w:type="character" w:styleId="UyteHipercze">
    <w:name w:val="FollowedHyperlink"/>
    <w:basedOn w:val="Domylnaczcionkaakapitu"/>
    <w:uiPriority w:val="99"/>
    <w:semiHidden/>
    <w:unhideWhenUsed/>
    <w:rsid w:val="001905FC"/>
    <w:rPr>
      <w:color w:val="800080" w:themeColor="followedHyperlink"/>
      <w:u w:val="single"/>
    </w:rPr>
  </w:style>
  <w:style w:type="paragraph" w:customStyle="1" w:styleId="Nagtab1">
    <w:name w:val="Nag_tab1"/>
    <w:basedOn w:val="Normalny"/>
    <w:qFormat/>
    <w:rsid w:val="00FA656B"/>
    <w:pPr>
      <w:spacing w:before="40" w:after="40" w:line="240" w:lineRule="auto"/>
    </w:pPr>
    <w:rPr>
      <w:rFonts w:ascii="Arial" w:eastAsia="Calibri" w:hAnsi="Arial" w:cs="Times New Roman"/>
      <w:b/>
    </w:rPr>
  </w:style>
  <w:style w:type="character" w:styleId="Pogrubienie">
    <w:name w:val="Strong"/>
    <w:basedOn w:val="Domylnaczcionkaakapitu"/>
    <w:uiPriority w:val="22"/>
    <w:qFormat/>
    <w:rsid w:val="0081367C"/>
    <w:rPr>
      <w:b/>
      <w:bCs/>
    </w:rPr>
  </w:style>
  <w:style w:type="paragraph" w:styleId="Tytu">
    <w:name w:val="Title"/>
    <w:basedOn w:val="Normalny"/>
    <w:next w:val="Normalny"/>
    <w:link w:val="TytuZnak"/>
    <w:uiPriority w:val="10"/>
    <w:qFormat/>
    <w:rsid w:val="00EB72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B726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EB7264"/>
    <w:pPr>
      <w:spacing w:after="120"/>
    </w:pPr>
  </w:style>
  <w:style w:type="character" w:customStyle="1" w:styleId="TekstpodstawowyZnak">
    <w:name w:val="Tekst podstawowy Znak"/>
    <w:basedOn w:val="Domylnaczcionkaakapitu"/>
    <w:link w:val="Tekstpodstawowy"/>
    <w:qFormat/>
    <w:rsid w:val="00EB7264"/>
  </w:style>
  <w:style w:type="paragraph" w:styleId="Bezodstpw">
    <w:name w:val="No Spacing"/>
    <w:basedOn w:val="Normalny"/>
    <w:uiPriority w:val="1"/>
    <w:qFormat/>
    <w:rsid w:val="00247A5B"/>
    <w:pPr>
      <w:spacing w:after="0" w:line="240" w:lineRule="auto"/>
    </w:pPr>
    <w:rPr>
      <w:rFonts w:ascii="Calibri" w:hAnsi="Calibri" w:cs="Calibri"/>
    </w:rPr>
  </w:style>
  <w:style w:type="character" w:customStyle="1" w:styleId="Nierozpoznanawzmianka1">
    <w:name w:val="Nierozpoznana wzmianka1"/>
    <w:basedOn w:val="Domylnaczcionkaakapitu"/>
    <w:uiPriority w:val="99"/>
    <w:semiHidden/>
    <w:unhideWhenUsed/>
    <w:rsid w:val="00823063"/>
    <w:rPr>
      <w:color w:val="605E5C"/>
      <w:shd w:val="clear" w:color="auto" w:fill="E1DFDD"/>
    </w:rPr>
  </w:style>
  <w:style w:type="paragraph" w:customStyle="1" w:styleId="Tretekstu">
    <w:name w:val="Treść tekstu"/>
    <w:basedOn w:val="Normalny"/>
    <w:semiHidden/>
    <w:unhideWhenUsed/>
    <w:rsid w:val="00DA5BC6"/>
    <w:pPr>
      <w:spacing w:after="0" w:line="240" w:lineRule="auto"/>
    </w:pPr>
    <w:rPr>
      <w:rFonts w:ascii="Tahoma" w:eastAsia="Times New Roman" w:hAnsi="Tahoma" w:cs="Tahoma"/>
      <w:b/>
      <w:bCs/>
      <w:color w:val="00000A"/>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0018">
      <w:bodyDiv w:val="1"/>
      <w:marLeft w:val="0"/>
      <w:marRight w:val="0"/>
      <w:marTop w:val="0"/>
      <w:marBottom w:val="0"/>
      <w:divBdr>
        <w:top w:val="none" w:sz="0" w:space="0" w:color="auto"/>
        <w:left w:val="none" w:sz="0" w:space="0" w:color="auto"/>
        <w:bottom w:val="none" w:sz="0" w:space="0" w:color="auto"/>
        <w:right w:val="none" w:sz="0" w:space="0" w:color="auto"/>
      </w:divBdr>
    </w:div>
    <w:div w:id="220676553">
      <w:bodyDiv w:val="1"/>
      <w:marLeft w:val="0"/>
      <w:marRight w:val="0"/>
      <w:marTop w:val="0"/>
      <w:marBottom w:val="0"/>
      <w:divBdr>
        <w:top w:val="none" w:sz="0" w:space="0" w:color="auto"/>
        <w:left w:val="none" w:sz="0" w:space="0" w:color="auto"/>
        <w:bottom w:val="none" w:sz="0" w:space="0" w:color="auto"/>
        <w:right w:val="none" w:sz="0" w:space="0" w:color="auto"/>
      </w:divBdr>
    </w:div>
    <w:div w:id="650600735">
      <w:bodyDiv w:val="1"/>
      <w:marLeft w:val="0"/>
      <w:marRight w:val="0"/>
      <w:marTop w:val="0"/>
      <w:marBottom w:val="0"/>
      <w:divBdr>
        <w:top w:val="none" w:sz="0" w:space="0" w:color="auto"/>
        <w:left w:val="none" w:sz="0" w:space="0" w:color="auto"/>
        <w:bottom w:val="none" w:sz="0" w:space="0" w:color="auto"/>
        <w:right w:val="none" w:sz="0" w:space="0" w:color="auto"/>
      </w:divBdr>
    </w:div>
    <w:div w:id="744689363">
      <w:bodyDiv w:val="1"/>
      <w:marLeft w:val="0"/>
      <w:marRight w:val="0"/>
      <w:marTop w:val="0"/>
      <w:marBottom w:val="0"/>
      <w:divBdr>
        <w:top w:val="none" w:sz="0" w:space="0" w:color="auto"/>
        <w:left w:val="none" w:sz="0" w:space="0" w:color="auto"/>
        <w:bottom w:val="none" w:sz="0" w:space="0" w:color="auto"/>
        <w:right w:val="none" w:sz="0" w:space="0" w:color="auto"/>
      </w:divBdr>
    </w:div>
    <w:div w:id="756252086">
      <w:bodyDiv w:val="1"/>
      <w:marLeft w:val="0"/>
      <w:marRight w:val="0"/>
      <w:marTop w:val="0"/>
      <w:marBottom w:val="0"/>
      <w:divBdr>
        <w:top w:val="none" w:sz="0" w:space="0" w:color="auto"/>
        <w:left w:val="none" w:sz="0" w:space="0" w:color="auto"/>
        <w:bottom w:val="none" w:sz="0" w:space="0" w:color="auto"/>
        <w:right w:val="none" w:sz="0" w:space="0" w:color="auto"/>
      </w:divBdr>
    </w:div>
    <w:div w:id="897015208">
      <w:bodyDiv w:val="1"/>
      <w:marLeft w:val="0"/>
      <w:marRight w:val="0"/>
      <w:marTop w:val="0"/>
      <w:marBottom w:val="0"/>
      <w:divBdr>
        <w:top w:val="none" w:sz="0" w:space="0" w:color="auto"/>
        <w:left w:val="none" w:sz="0" w:space="0" w:color="auto"/>
        <w:bottom w:val="none" w:sz="0" w:space="0" w:color="auto"/>
        <w:right w:val="none" w:sz="0" w:space="0" w:color="auto"/>
      </w:divBdr>
      <w:divsChild>
        <w:div w:id="86655139">
          <w:marLeft w:val="0"/>
          <w:marRight w:val="0"/>
          <w:marTop w:val="0"/>
          <w:marBottom w:val="0"/>
          <w:divBdr>
            <w:top w:val="none" w:sz="0" w:space="0" w:color="auto"/>
            <w:left w:val="none" w:sz="0" w:space="0" w:color="auto"/>
            <w:bottom w:val="none" w:sz="0" w:space="0" w:color="auto"/>
            <w:right w:val="none" w:sz="0" w:space="0" w:color="auto"/>
          </w:divBdr>
        </w:div>
      </w:divsChild>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025257077">
      <w:bodyDiv w:val="1"/>
      <w:marLeft w:val="0"/>
      <w:marRight w:val="0"/>
      <w:marTop w:val="0"/>
      <w:marBottom w:val="0"/>
      <w:divBdr>
        <w:top w:val="none" w:sz="0" w:space="0" w:color="auto"/>
        <w:left w:val="none" w:sz="0" w:space="0" w:color="auto"/>
        <w:bottom w:val="none" w:sz="0" w:space="0" w:color="auto"/>
        <w:right w:val="none" w:sz="0" w:space="0" w:color="auto"/>
      </w:divBdr>
      <w:divsChild>
        <w:div w:id="1928414579">
          <w:marLeft w:val="0"/>
          <w:marRight w:val="0"/>
          <w:marTop w:val="0"/>
          <w:marBottom w:val="0"/>
          <w:divBdr>
            <w:top w:val="none" w:sz="0" w:space="0" w:color="auto"/>
            <w:left w:val="none" w:sz="0" w:space="0" w:color="auto"/>
            <w:bottom w:val="none" w:sz="0" w:space="0" w:color="auto"/>
            <w:right w:val="none" w:sz="0" w:space="0" w:color="auto"/>
          </w:divBdr>
          <w:divsChild>
            <w:div w:id="783161051">
              <w:marLeft w:val="0"/>
              <w:marRight w:val="0"/>
              <w:marTop w:val="0"/>
              <w:marBottom w:val="0"/>
              <w:divBdr>
                <w:top w:val="none" w:sz="0" w:space="0" w:color="auto"/>
                <w:left w:val="none" w:sz="0" w:space="0" w:color="auto"/>
                <w:bottom w:val="none" w:sz="0" w:space="0" w:color="auto"/>
                <w:right w:val="none" w:sz="0" w:space="0" w:color="auto"/>
              </w:divBdr>
              <w:divsChild>
                <w:div w:id="362243744">
                  <w:marLeft w:val="0"/>
                  <w:marRight w:val="0"/>
                  <w:marTop w:val="0"/>
                  <w:marBottom w:val="0"/>
                  <w:divBdr>
                    <w:top w:val="none" w:sz="0" w:space="0" w:color="auto"/>
                    <w:left w:val="none" w:sz="0" w:space="0" w:color="auto"/>
                    <w:bottom w:val="none" w:sz="0" w:space="0" w:color="auto"/>
                    <w:right w:val="none" w:sz="0" w:space="0" w:color="auto"/>
                  </w:divBdr>
                </w:div>
              </w:divsChild>
            </w:div>
            <w:div w:id="1678121210">
              <w:marLeft w:val="0"/>
              <w:marRight w:val="0"/>
              <w:marTop w:val="0"/>
              <w:marBottom w:val="0"/>
              <w:divBdr>
                <w:top w:val="none" w:sz="0" w:space="0" w:color="auto"/>
                <w:left w:val="none" w:sz="0" w:space="0" w:color="auto"/>
                <w:bottom w:val="none" w:sz="0" w:space="0" w:color="auto"/>
                <w:right w:val="none" w:sz="0" w:space="0" w:color="auto"/>
              </w:divBdr>
              <w:divsChild>
                <w:div w:id="133187024">
                  <w:marLeft w:val="0"/>
                  <w:marRight w:val="0"/>
                  <w:marTop w:val="0"/>
                  <w:marBottom w:val="0"/>
                  <w:divBdr>
                    <w:top w:val="none" w:sz="0" w:space="0" w:color="auto"/>
                    <w:left w:val="none" w:sz="0" w:space="0" w:color="auto"/>
                    <w:bottom w:val="none" w:sz="0" w:space="0" w:color="auto"/>
                    <w:right w:val="none" w:sz="0" w:space="0" w:color="auto"/>
                  </w:divBdr>
                  <w:divsChild>
                    <w:div w:id="1405950240">
                      <w:marLeft w:val="0"/>
                      <w:marRight w:val="0"/>
                      <w:marTop w:val="0"/>
                      <w:marBottom w:val="0"/>
                      <w:divBdr>
                        <w:top w:val="none" w:sz="0" w:space="0" w:color="auto"/>
                        <w:left w:val="none" w:sz="0" w:space="0" w:color="auto"/>
                        <w:bottom w:val="none" w:sz="0" w:space="0" w:color="auto"/>
                        <w:right w:val="none" w:sz="0" w:space="0" w:color="auto"/>
                      </w:divBdr>
                    </w:div>
                    <w:div w:id="60250825">
                      <w:marLeft w:val="0"/>
                      <w:marRight w:val="0"/>
                      <w:marTop w:val="0"/>
                      <w:marBottom w:val="0"/>
                      <w:divBdr>
                        <w:top w:val="none" w:sz="0" w:space="0" w:color="auto"/>
                        <w:left w:val="none" w:sz="0" w:space="0" w:color="auto"/>
                        <w:bottom w:val="none" w:sz="0" w:space="0" w:color="auto"/>
                        <w:right w:val="none" w:sz="0" w:space="0" w:color="auto"/>
                      </w:divBdr>
                      <w:divsChild>
                        <w:div w:id="995955069">
                          <w:marLeft w:val="0"/>
                          <w:marRight w:val="0"/>
                          <w:marTop w:val="0"/>
                          <w:marBottom w:val="0"/>
                          <w:divBdr>
                            <w:top w:val="none" w:sz="0" w:space="0" w:color="auto"/>
                            <w:left w:val="none" w:sz="0" w:space="0" w:color="auto"/>
                            <w:bottom w:val="none" w:sz="0" w:space="0" w:color="auto"/>
                            <w:right w:val="none" w:sz="0" w:space="0" w:color="auto"/>
                          </w:divBdr>
                          <w:divsChild>
                            <w:div w:id="906264572">
                              <w:marLeft w:val="0"/>
                              <w:marRight w:val="0"/>
                              <w:marTop w:val="0"/>
                              <w:marBottom w:val="0"/>
                              <w:divBdr>
                                <w:top w:val="none" w:sz="0" w:space="0" w:color="auto"/>
                                <w:left w:val="none" w:sz="0" w:space="0" w:color="auto"/>
                                <w:bottom w:val="none" w:sz="0" w:space="0" w:color="auto"/>
                                <w:right w:val="none" w:sz="0" w:space="0" w:color="auto"/>
                              </w:divBdr>
                            </w:div>
                            <w:div w:id="812914264">
                              <w:marLeft w:val="0"/>
                              <w:marRight w:val="0"/>
                              <w:marTop w:val="0"/>
                              <w:marBottom w:val="0"/>
                              <w:divBdr>
                                <w:top w:val="none" w:sz="0" w:space="0" w:color="auto"/>
                                <w:left w:val="none" w:sz="0" w:space="0" w:color="auto"/>
                                <w:bottom w:val="none" w:sz="0" w:space="0" w:color="auto"/>
                                <w:right w:val="none" w:sz="0" w:space="0" w:color="auto"/>
                              </w:divBdr>
                              <w:divsChild>
                                <w:div w:id="4432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0331">
              <w:marLeft w:val="0"/>
              <w:marRight w:val="0"/>
              <w:marTop w:val="0"/>
              <w:marBottom w:val="0"/>
              <w:divBdr>
                <w:top w:val="none" w:sz="0" w:space="0" w:color="auto"/>
                <w:left w:val="none" w:sz="0" w:space="0" w:color="auto"/>
                <w:bottom w:val="none" w:sz="0" w:space="0" w:color="auto"/>
                <w:right w:val="none" w:sz="0" w:space="0" w:color="auto"/>
              </w:divBdr>
              <w:divsChild>
                <w:div w:id="530916276">
                  <w:marLeft w:val="0"/>
                  <w:marRight w:val="0"/>
                  <w:marTop w:val="0"/>
                  <w:marBottom w:val="0"/>
                  <w:divBdr>
                    <w:top w:val="none" w:sz="0" w:space="0" w:color="auto"/>
                    <w:left w:val="none" w:sz="0" w:space="0" w:color="auto"/>
                    <w:bottom w:val="none" w:sz="0" w:space="0" w:color="auto"/>
                    <w:right w:val="none" w:sz="0" w:space="0" w:color="auto"/>
                  </w:divBdr>
                  <w:divsChild>
                    <w:div w:id="539709456">
                      <w:marLeft w:val="0"/>
                      <w:marRight w:val="0"/>
                      <w:marTop w:val="0"/>
                      <w:marBottom w:val="0"/>
                      <w:divBdr>
                        <w:top w:val="none" w:sz="0" w:space="0" w:color="auto"/>
                        <w:left w:val="none" w:sz="0" w:space="0" w:color="auto"/>
                        <w:bottom w:val="none" w:sz="0" w:space="0" w:color="auto"/>
                        <w:right w:val="none" w:sz="0" w:space="0" w:color="auto"/>
                      </w:divBdr>
                      <w:divsChild>
                        <w:div w:id="1598829729">
                          <w:marLeft w:val="0"/>
                          <w:marRight w:val="0"/>
                          <w:marTop w:val="0"/>
                          <w:marBottom w:val="0"/>
                          <w:divBdr>
                            <w:top w:val="none" w:sz="0" w:space="0" w:color="auto"/>
                            <w:left w:val="none" w:sz="0" w:space="0" w:color="auto"/>
                            <w:bottom w:val="none" w:sz="0" w:space="0" w:color="auto"/>
                            <w:right w:val="none" w:sz="0" w:space="0" w:color="auto"/>
                          </w:divBdr>
                          <w:divsChild>
                            <w:div w:id="960845022">
                              <w:marLeft w:val="0"/>
                              <w:marRight w:val="0"/>
                              <w:marTop w:val="0"/>
                              <w:marBottom w:val="0"/>
                              <w:divBdr>
                                <w:top w:val="none" w:sz="0" w:space="0" w:color="auto"/>
                                <w:left w:val="none" w:sz="0" w:space="0" w:color="auto"/>
                                <w:bottom w:val="none" w:sz="0" w:space="0" w:color="auto"/>
                                <w:right w:val="none" w:sz="0" w:space="0" w:color="auto"/>
                              </w:divBdr>
                              <w:divsChild>
                                <w:div w:id="4201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68957">
              <w:marLeft w:val="0"/>
              <w:marRight w:val="0"/>
              <w:marTop w:val="0"/>
              <w:marBottom w:val="0"/>
              <w:divBdr>
                <w:top w:val="none" w:sz="0" w:space="0" w:color="auto"/>
                <w:left w:val="none" w:sz="0" w:space="0" w:color="auto"/>
                <w:bottom w:val="none" w:sz="0" w:space="0" w:color="auto"/>
                <w:right w:val="none" w:sz="0" w:space="0" w:color="auto"/>
              </w:divBdr>
              <w:divsChild>
                <w:div w:id="1303384432">
                  <w:marLeft w:val="0"/>
                  <w:marRight w:val="0"/>
                  <w:marTop w:val="0"/>
                  <w:marBottom w:val="0"/>
                  <w:divBdr>
                    <w:top w:val="none" w:sz="0" w:space="0" w:color="auto"/>
                    <w:left w:val="none" w:sz="0" w:space="0" w:color="auto"/>
                    <w:bottom w:val="none" w:sz="0" w:space="0" w:color="auto"/>
                    <w:right w:val="none" w:sz="0" w:space="0" w:color="auto"/>
                  </w:divBdr>
                  <w:divsChild>
                    <w:div w:id="1478254567">
                      <w:marLeft w:val="0"/>
                      <w:marRight w:val="0"/>
                      <w:marTop w:val="0"/>
                      <w:marBottom w:val="0"/>
                      <w:divBdr>
                        <w:top w:val="none" w:sz="0" w:space="0" w:color="auto"/>
                        <w:left w:val="none" w:sz="0" w:space="0" w:color="auto"/>
                        <w:bottom w:val="none" w:sz="0" w:space="0" w:color="auto"/>
                        <w:right w:val="none" w:sz="0" w:space="0" w:color="auto"/>
                      </w:divBdr>
                      <w:divsChild>
                        <w:div w:id="1812401828">
                          <w:marLeft w:val="0"/>
                          <w:marRight w:val="0"/>
                          <w:marTop w:val="0"/>
                          <w:marBottom w:val="0"/>
                          <w:divBdr>
                            <w:top w:val="none" w:sz="0" w:space="0" w:color="auto"/>
                            <w:left w:val="none" w:sz="0" w:space="0" w:color="auto"/>
                            <w:bottom w:val="none" w:sz="0" w:space="0" w:color="auto"/>
                            <w:right w:val="none" w:sz="0" w:space="0" w:color="auto"/>
                          </w:divBdr>
                          <w:divsChild>
                            <w:div w:id="1866285129">
                              <w:marLeft w:val="0"/>
                              <w:marRight w:val="0"/>
                              <w:marTop w:val="0"/>
                              <w:marBottom w:val="0"/>
                              <w:divBdr>
                                <w:top w:val="none" w:sz="0" w:space="0" w:color="auto"/>
                                <w:left w:val="none" w:sz="0" w:space="0" w:color="auto"/>
                                <w:bottom w:val="none" w:sz="0" w:space="0" w:color="auto"/>
                                <w:right w:val="none" w:sz="0" w:space="0" w:color="auto"/>
                              </w:divBdr>
                              <w:divsChild>
                                <w:div w:id="1926761846">
                                  <w:marLeft w:val="0"/>
                                  <w:marRight w:val="0"/>
                                  <w:marTop w:val="0"/>
                                  <w:marBottom w:val="0"/>
                                  <w:divBdr>
                                    <w:top w:val="none" w:sz="0" w:space="0" w:color="auto"/>
                                    <w:left w:val="none" w:sz="0" w:space="0" w:color="auto"/>
                                    <w:bottom w:val="none" w:sz="0" w:space="0" w:color="auto"/>
                                    <w:right w:val="none" w:sz="0" w:space="0" w:color="auto"/>
                                  </w:divBdr>
                                </w:div>
                              </w:divsChild>
                            </w:div>
                            <w:div w:id="224608994">
                              <w:marLeft w:val="0"/>
                              <w:marRight w:val="0"/>
                              <w:marTop w:val="0"/>
                              <w:marBottom w:val="0"/>
                              <w:divBdr>
                                <w:top w:val="none" w:sz="0" w:space="0" w:color="auto"/>
                                <w:left w:val="none" w:sz="0" w:space="0" w:color="auto"/>
                                <w:bottom w:val="none" w:sz="0" w:space="0" w:color="auto"/>
                                <w:right w:val="none" w:sz="0" w:space="0" w:color="auto"/>
                              </w:divBdr>
                              <w:divsChild>
                                <w:div w:id="1353798582">
                                  <w:marLeft w:val="0"/>
                                  <w:marRight w:val="0"/>
                                  <w:marTop w:val="0"/>
                                  <w:marBottom w:val="0"/>
                                  <w:divBdr>
                                    <w:top w:val="none" w:sz="0" w:space="0" w:color="auto"/>
                                    <w:left w:val="none" w:sz="0" w:space="0" w:color="auto"/>
                                    <w:bottom w:val="none" w:sz="0" w:space="0" w:color="auto"/>
                                    <w:right w:val="none" w:sz="0" w:space="0" w:color="auto"/>
                                  </w:divBdr>
                                  <w:divsChild>
                                    <w:div w:id="855651130">
                                      <w:marLeft w:val="0"/>
                                      <w:marRight w:val="0"/>
                                      <w:marTop w:val="0"/>
                                      <w:marBottom w:val="0"/>
                                      <w:divBdr>
                                        <w:top w:val="none" w:sz="0" w:space="0" w:color="auto"/>
                                        <w:left w:val="none" w:sz="0" w:space="0" w:color="auto"/>
                                        <w:bottom w:val="none" w:sz="0" w:space="0" w:color="auto"/>
                                        <w:right w:val="none" w:sz="0" w:space="0" w:color="auto"/>
                                      </w:divBdr>
                                      <w:divsChild>
                                        <w:div w:id="1013192058">
                                          <w:marLeft w:val="0"/>
                                          <w:marRight w:val="0"/>
                                          <w:marTop w:val="0"/>
                                          <w:marBottom w:val="0"/>
                                          <w:divBdr>
                                            <w:top w:val="none" w:sz="0" w:space="0" w:color="auto"/>
                                            <w:left w:val="none" w:sz="0" w:space="0" w:color="auto"/>
                                            <w:bottom w:val="none" w:sz="0" w:space="0" w:color="auto"/>
                                            <w:right w:val="none" w:sz="0" w:space="0" w:color="auto"/>
                                          </w:divBdr>
                                        </w:div>
                                        <w:div w:id="21092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59099">
                          <w:marLeft w:val="0"/>
                          <w:marRight w:val="0"/>
                          <w:marTop w:val="0"/>
                          <w:marBottom w:val="0"/>
                          <w:divBdr>
                            <w:top w:val="none" w:sz="0" w:space="0" w:color="auto"/>
                            <w:left w:val="none" w:sz="0" w:space="0" w:color="auto"/>
                            <w:bottom w:val="none" w:sz="0" w:space="0" w:color="auto"/>
                            <w:right w:val="none" w:sz="0" w:space="0" w:color="auto"/>
                          </w:divBdr>
                          <w:divsChild>
                            <w:div w:id="1337150924">
                              <w:marLeft w:val="0"/>
                              <w:marRight w:val="0"/>
                              <w:marTop w:val="0"/>
                              <w:marBottom w:val="0"/>
                              <w:divBdr>
                                <w:top w:val="none" w:sz="0" w:space="0" w:color="auto"/>
                                <w:left w:val="none" w:sz="0" w:space="0" w:color="auto"/>
                                <w:bottom w:val="none" w:sz="0" w:space="0" w:color="auto"/>
                                <w:right w:val="none" w:sz="0" w:space="0" w:color="auto"/>
                              </w:divBdr>
                              <w:divsChild>
                                <w:div w:id="10816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053242">
              <w:marLeft w:val="0"/>
              <w:marRight w:val="0"/>
              <w:marTop w:val="0"/>
              <w:marBottom w:val="0"/>
              <w:divBdr>
                <w:top w:val="none" w:sz="0" w:space="0" w:color="auto"/>
                <w:left w:val="none" w:sz="0" w:space="0" w:color="auto"/>
                <w:bottom w:val="none" w:sz="0" w:space="0" w:color="auto"/>
                <w:right w:val="none" w:sz="0" w:space="0" w:color="auto"/>
              </w:divBdr>
              <w:divsChild>
                <w:div w:id="710229501">
                  <w:marLeft w:val="0"/>
                  <w:marRight w:val="0"/>
                  <w:marTop w:val="0"/>
                  <w:marBottom w:val="0"/>
                  <w:divBdr>
                    <w:top w:val="none" w:sz="0" w:space="0" w:color="auto"/>
                    <w:left w:val="none" w:sz="0" w:space="0" w:color="auto"/>
                    <w:bottom w:val="none" w:sz="0" w:space="0" w:color="auto"/>
                    <w:right w:val="none" w:sz="0" w:space="0" w:color="auto"/>
                  </w:divBdr>
                  <w:divsChild>
                    <w:div w:id="1779445294">
                      <w:marLeft w:val="0"/>
                      <w:marRight w:val="0"/>
                      <w:marTop w:val="0"/>
                      <w:marBottom w:val="0"/>
                      <w:divBdr>
                        <w:top w:val="none" w:sz="0" w:space="0" w:color="auto"/>
                        <w:left w:val="none" w:sz="0" w:space="0" w:color="auto"/>
                        <w:bottom w:val="none" w:sz="0" w:space="0" w:color="auto"/>
                        <w:right w:val="none" w:sz="0" w:space="0" w:color="auto"/>
                      </w:divBdr>
                      <w:divsChild>
                        <w:div w:id="20788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0026">
              <w:marLeft w:val="0"/>
              <w:marRight w:val="0"/>
              <w:marTop w:val="0"/>
              <w:marBottom w:val="0"/>
              <w:divBdr>
                <w:top w:val="none" w:sz="0" w:space="0" w:color="auto"/>
                <w:left w:val="none" w:sz="0" w:space="0" w:color="auto"/>
                <w:bottom w:val="none" w:sz="0" w:space="0" w:color="auto"/>
                <w:right w:val="none" w:sz="0" w:space="0" w:color="auto"/>
              </w:divBdr>
              <w:divsChild>
                <w:div w:id="2112623701">
                  <w:marLeft w:val="0"/>
                  <w:marRight w:val="0"/>
                  <w:marTop w:val="0"/>
                  <w:marBottom w:val="0"/>
                  <w:divBdr>
                    <w:top w:val="none" w:sz="0" w:space="0" w:color="auto"/>
                    <w:left w:val="none" w:sz="0" w:space="0" w:color="auto"/>
                    <w:bottom w:val="none" w:sz="0" w:space="0" w:color="auto"/>
                    <w:right w:val="none" w:sz="0" w:space="0" w:color="auto"/>
                  </w:divBdr>
                  <w:divsChild>
                    <w:div w:id="1546913446">
                      <w:marLeft w:val="0"/>
                      <w:marRight w:val="0"/>
                      <w:marTop w:val="0"/>
                      <w:marBottom w:val="0"/>
                      <w:divBdr>
                        <w:top w:val="none" w:sz="0" w:space="0" w:color="auto"/>
                        <w:left w:val="none" w:sz="0" w:space="0" w:color="auto"/>
                        <w:bottom w:val="none" w:sz="0" w:space="0" w:color="auto"/>
                        <w:right w:val="none" w:sz="0" w:space="0" w:color="auto"/>
                      </w:divBdr>
                      <w:divsChild>
                        <w:div w:id="728648635">
                          <w:marLeft w:val="0"/>
                          <w:marRight w:val="0"/>
                          <w:marTop w:val="0"/>
                          <w:marBottom w:val="0"/>
                          <w:divBdr>
                            <w:top w:val="none" w:sz="0" w:space="0" w:color="auto"/>
                            <w:left w:val="none" w:sz="0" w:space="0" w:color="auto"/>
                            <w:bottom w:val="none" w:sz="0" w:space="0" w:color="auto"/>
                            <w:right w:val="none" w:sz="0" w:space="0" w:color="auto"/>
                          </w:divBdr>
                          <w:divsChild>
                            <w:div w:id="155733789">
                              <w:marLeft w:val="0"/>
                              <w:marRight w:val="0"/>
                              <w:marTop w:val="0"/>
                              <w:marBottom w:val="0"/>
                              <w:divBdr>
                                <w:top w:val="none" w:sz="0" w:space="0" w:color="auto"/>
                                <w:left w:val="none" w:sz="0" w:space="0" w:color="auto"/>
                                <w:bottom w:val="none" w:sz="0" w:space="0" w:color="auto"/>
                                <w:right w:val="none" w:sz="0" w:space="0" w:color="auto"/>
                              </w:divBdr>
                              <w:divsChild>
                                <w:div w:id="159850652">
                                  <w:marLeft w:val="0"/>
                                  <w:marRight w:val="0"/>
                                  <w:marTop w:val="0"/>
                                  <w:marBottom w:val="0"/>
                                  <w:divBdr>
                                    <w:top w:val="none" w:sz="0" w:space="0" w:color="auto"/>
                                    <w:left w:val="none" w:sz="0" w:space="0" w:color="auto"/>
                                    <w:bottom w:val="none" w:sz="0" w:space="0" w:color="auto"/>
                                    <w:right w:val="none" w:sz="0" w:space="0" w:color="auto"/>
                                  </w:divBdr>
                                  <w:divsChild>
                                    <w:div w:id="2023312106">
                                      <w:marLeft w:val="0"/>
                                      <w:marRight w:val="0"/>
                                      <w:marTop w:val="0"/>
                                      <w:marBottom w:val="0"/>
                                      <w:divBdr>
                                        <w:top w:val="none" w:sz="0" w:space="0" w:color="auto"/>
                                        <w:left w:val="none" w:sz="0" w:space="0" w:color="auto"/>
                                        <w:bottom w:val="none" w:sz="0" w:space="0" w:color="auto"/>
                                        <w:right w:val="none" w:sz="0" w:space="0" w:color="auto"/>
                                      </w:divBdr>
                                      <w:divsChild>
                                        <w:div w:id="609581835">
                                          <w:marLeft w:val="0"/>
                                          <w:marRight w:val="0"/>
                                          <w:marTop w:val="0"/>
                                          <w:marBottom w:val="0"/>
                                          <w:divBdr>
                                            <w:top w:val="none" w:sz="0" w:space="0" w:color="auto"/>
                                            <w:left w:val="none" w:sz="0" w:space="0" w:color="auto"/>
                                            <w:bottom w:val="none" w:sz="0" w:space="0" w:color="auto"/>
                                            <w:right w:val="none" w:sz="0" w:space="0" w:color="auto"/>
                                          </w:divBdr>
                                          <w:divsChild>
                                            <w:div w:id="238369270">
                                              <w:marLeft w:val="0"/>
                                              <w:marRight w:val="0"/>
                                              <w:marTop w:val="0"/>
                                              <w:marBottom w:val="0"/>
                                              <w:divBdr>
                                                <w:top w:val="none" w:sz="0" w:space="0" w:color="auto"/>
                                                <w:left w:val="none" w:sz="0" w:space="0" w:color="auto"/>
                                                <w:bottom w:val="none" w:sz="0" w:space="0" w:color="auto"/>
                                                <w:right w:val="none" w:sz="0" w:space="0" w:color="auto"/>
                                              </w:divBdr>
                                              <w:divsChild>
                                                <w:div w:id="1242786911">
                                                  <w:marLeft w:val="0"/>
                                                  <w:marRight w:val="0"/>
                                                  <w:marTop w:val="0"/>
                                                  <w:marBottom w:val="0"/>
                                                  <w:divBdr>
                                                    <w:top w:val="none" w:sz="0" w:space="0" w:color="auto"/>
                                                    <w:left w:val="none" w:sz="0" w:space="0" w:color="auto"/>
                                                    <w:bottom w:val="none" w:sz="0" w:space="0" w:color="auto"/>
                                                    <w:right w:val="none" w:sz="0" w:space="0" w:color="auto"/>
                                                  </w:divBdr>
                                                  <w:divsChild>
                                                    <w:div w:id="23556426">
                                                      <w:marLeft w:val="1650"/>
                                                      <w:marRight w:val="0"/>
                                                      <w:marTop w:val="12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23035">
                      <w:marLeft w:val="0"/>
                      <w:marRight w:val="0"/>
                      <w:marTop w:val="0"/>
                      <w:marBottom w:val="0"/>
                      <w:divBdr>
                        <w:top w:val="none" w:sz="0" w:space="0" w:color="auto"/>
                        <w:left w:val="none" w:sz="0" w:space="0" w:color="auto"/>
                        <w:bottom w:val="none" w:sz="0" w:space="0" w:color="auto"/>
                        <w:right w:val="none" w:sz="0" w:space="0" w:color="auto"/>
                      </w:divBdr>
                      <w:divsChild>
                        <w:div w:id="609699159">
                          <w:marLeft w:val="0"/>
                          <w:marRight w:val="0"/>
                          <w:marTop w:val="0"/>
                          <w:marBottom w:val="0"/>
                          <w:divBdr>
                            <w:top w:val="none" w:sz="0" w:space="0" w:color="auto"/>
                            <w:left w:val="none" w:sz="0" w:space="0" w:color="auto"/>
                            <w:bottom w:val="none" w:sz="0" w:space="0" w:color="auto"/>
                            <w:right w:val="none" w:sz="0" w:space="0" w:color="auto"/>
                          </w:divBdr>
                          <w:divsChild>
                            <w:div w:id="756362577">
                              <w:marLeft w:val="0"/>
                              <w:marRight w:val="0"/>
                              <w:marTop w:val="0"/>
                              <w:marBottom w:val="0"/>
                              <w:divBdr>
                                <w:top w:val="none" w:sz="0" w:space="0" w:color="auto"/>
                                <w:left w:val="none" w:sz="0" w:space="0" w:color="auto"/>
                                <w:bottom w:val="none" w:sz="0" w:space="0" w:color="auto"/>
                                <w:right w:val="none" w:sz="0" w:space="0" w:color="auto"/>
                              </w:divBdr>
                              <w:divsChild>
                                <w:div w:id="1901284532">
                                  <w:marLeft w:val="0"/>
                                  <w:marRight w:val="0"/>
                                  <w:marTop w:val="0"/>
                                  <w:marBottom w:val="0"/>
                                  <w:divBdr>
                                    <w:top w:val="none" w:sz="0" w:space="0" w:color="auto"/>
                                    <w:left w:val="none" w:sz="0" w:space="0" w:color="auto"/>
                                    <w:bottom w:val="none" w:sz="0" w:space="0" w:color="auto"/>
                                    <w:right w:val="none" w:sz="0" w:space="0" w:color="auto"/>
                                  </w:divBdr>
                                  <w:divsChild>
                                    <w:div w:id="1654217871">
                                      <w:marLeft w:val="0"/>
                                      <w:marRight w:val="0"/>
                                      <w:marTop w:val="0"/>
                                      <w:marBottom w:val="0"/>
                                      <w:divBdr>
                                        <w:top w:val="none" w:sz="0" w:space="0" w:color="auto"/>
                                        <w:left w:val="none" w:sz="0" w:space="0" w:color="auto"/>
                                        <w:bottom w:val="none" w:sz="0" w:space="0" w:color="auto"/>
                                        <w:right w:val="none" w:sz="0" w:space="0" w:color="auto"/>
                                      </w:divBdr>
                                      <w:divsChild>
                                        <w:div w:id="1631209111">
                                          <w:marLeft w:val="0"/>
                                          <w:marRight w:val="0"/>
                                          <w:marTop w:val="0"/>
                                          <w:marBottom w:val="0"/>
                                          <w:divBdr>
                                            <w:top w:val="none" w:sz="0" w:space="0" w:color="auto"/>
                                            <w:left w:val="none" w:sz="0" w:space="0" w:color="auto"/>
                                            <w:bottom w:val="none" w:sz="0" w:space="0" w:color="auto"/>
                                            <w:right w:val="none" w:sz="0" w:space="0" w:color="auto"/>
                                          </w:divBdr>
                                          <w:divsChild>
                                            <w:div w:id="214396054">
                                              <w:marLeft w:val="0"/>
                                              <w:marRight w:val="0"/>
                                              <w:marTop w:val="0"/>
                                              <w:marBottom w:val="0"/>
                                              <w:divBdr>
                                                <w:top w:val="none" w:sz="0" w:space="0" w:color="auto"/>
                                                <w:left w:val="none" w:sz="0" w:space="0" w:color="auto"/>
                                                <w:bottom w:val="none" w:sz="0" w:space="0" w:color="auto"/>
                                                <w:right w:val="none" w:sz="0" w:space="0" w:color="auto"/>
                                              </w:divBdr>
                                            </w:div>
                                          </w:divsChild>
                                        </w:div>
                                        <w:div w:id="543710584">
                                          <w:marLeft w:val="0"/>
                                          <w:marRight w:val="0"/>
                                          <w:marTop w:val="0"/>
                                          <w:marBottom w:val="0"/>
                                          <w:divBdr>
                                            <w:top w:val="none" w:sz="0" w:space="0" w:color="auto"/>
                                            <w:left w:val="none" w:sz="0" w:space="0" w:color="auto"/>
                                            <w:bottom w:val="none" w:sz="0" w:space="0" w:color="auto"/>
                                            <w:right w:val="none" w:sz="0" w:space="0" w:color="auto"/>
                                          </w:divBdr>
                                          <w:divsChild>
                                            <w:div w:id="414666408">
                                              <w:marLeft w:val="0"/>
                                              <w:marRight w:val="0"/>
                                              <w:marTop w:val="0"/>
                                              <w:marBottom w:val="0"/>
                                              <w:divBdr>
                                                <w:top w:val="none" w:sz="0" w:space="0" w:color="auto"/>
                                                <w:left w:val="none" w:sz="0" w:space="0" w:color="auto"/>
                                                <w:bottom w:val="none" w:sz="0" w:space="0" w:color="auto"/>
                                                <w:right w:val="none" w:sz="0" w:space="0" w:color="auto"/>
                                              </w:divBdr>
                                              <w:divsChild>
                                                <w:div w:id="526992216">
                                                  <w:marLeft w:val="0"/>
                                                  <w:marRight w:val="0"/>
                                                  <w:marTop w:val="0"/>
                                                  <w:marBottom w:val="0"/>
                                                  <w:divBdr>
                                                    <w:top w:val="none" w:sz="0" w:space="0" w:color="auto"/>
                                                    <w:left w:val="none" w:sz="0" w:space="0" w:color="auto"/>
                                                    <w:bottom w:val="none" w:sz="0" w:space="0" w:color="auto"/>
                                                    <w:right w:val="none" w:sz="0" w:space="0" w:color="auto"/>
                                                  </w:divBdr>
                                                </w:div>
                                                <w:div w:id="1336879477">
                                                  <w:marLeft w:val="0"/>
                                                  <w:marRight w:val="0"/>
                                                  <w:marTop w:val="0"/>
                                                  <w:marBottom w:val="0"/>
                                                  <w:divBdr>
                                                    <w:top w:val="none" w:sz="0" w:space="0" w:color="auto"/>
                                                    <w:left w:val="none" w:sz="0" w:space="0" w:color="auto"/>
                                                    <w:bottom w:val="none" w:sz="0" w:space="0" w:color="auto"/>
                                                    <w:right w:val="none" w:sz="0" w:space="0" w:color="auto"/>
                                                  </w:divBdr>
                                                  <w:divsChild>
                                                    <w:div w:id="819082669">
                                                      <w:marLeft w:val="0"/>
                                                      <w:marRight w:val="0"/>
                                                      <w:marTop w:val="0"/>
                                                      <w:marBottom w:val="0"/>
                                                      <w:divBdr>
                                                        <w:top w:val="none" w:sz="0" w:space="0" w:color="auto"/>
                                                        <w:left w:val="none" w:sz="0" w:space="0" w:color="auto"/>
                                                        <w:bottom w:val="none" w:sz="0" w:space="0" w:color="auto"/>
                                                        <w:right w:val="none" w:sz="0" w:space="0" w:color="auto"/>
                                                      </w:divBdr>
                                                    </w:div>
                                                  </w:divsChild>
                                                </w:div>
                                                <w:div w:id="179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85185">
                      <w:marLeft w:val="0"/>
                      <w:marRight w:val="0"/>
                      <w:marTop w:val="0"/>
                      <w:marBottom w:val="0"/>
                      <w:divBdr>
                        <w:top w:val="none" w:sz="0" w:space="0" w:color="auto"/>
                        <w:left w:val="none" w:sz="0" w:space="0" w:color="auto"/>
                        <w:bottom w:val="none" w:sz="0" w:space="0" w:color="auto"/>
                        <w:right w:val="none" w:sz="0" w:space="0" w:color="auto"/>
                      </w:divBdr>
                      <w:divsChild>
                        <w:div w:id="314456094">
                          <w:marLeft w:val="0"/>
                          <w:marRight w:val="0"/>
                          <w:marTop w:val="0"/>
                          <w:marBottom w:val="0"/>
                          <w:divBdr>
                            <w:top w:val="none" w:sz="0" w:space="0" w:color="auto"/>
                            <w:left w:val="none" w:sz="0" w:space="0" w:color="auto"/>
                            <w:bottom w:val="none" w:sz="0" w:space="0" w:color="auto"/>
                            <w:right w:val="none" w:sz="0" w:space="0" w:color="auto"/>
                          </w:divBdr>
                          <w:divsChild>
                            <w:div w:id="511459680">
                              <w:marLeft w:val="0"/>
                              <w:marRight w:val="0"/>
                              <w:marTop w:val="0"/>
                              <w:marBottom w:val="0"/>
                              <w:divBdr>
                                <w:top w:val="none" w:sz="0" w:space="0" w:color="auto"/>
                                <w:left w:val="none" w:sz="0" w:space="0" w:color="auto"/>
                                <w:bottom w:val="none" w:sz="0" w:space="0" w:color="auto"/>
                                <w:right w:val="none" w:sz="0" w:space="0" w:color="auto"/>
                              </w:divBdr>
                              <w:divsChild>
                                <w:div w:id="1693844331">
                                  <w:marLeft w:val="0"/>
                                  <w:marRight w:val="0"/>
                                  <w:marTop w:val="0"/>
                                  <w:marBottom w:val="0"/>
                                  <w:divBdr>
                                    <w:top w:val="none" w:sz="0" w:space="0" w:color="auto"/>
                                    <w:left w:val="none" w:sz="0" w:space="0" w:color="auto"/>
                                    <w:bottom w:val="none" w:sz="0" w:space="0" w:color="auto"/>
                                    <w:right w:val="none" w:sz="0" w:space="0" w:color="auto"/>
                                  </w:divBdr>
                                  <w:divsChild>
                                    <w:div w:id="716203525">
                                      <w:marLeft w:val="0"/>
                                      <w:marRight w:val="0"/>
                                      <w:marTop w:val="0"/>
                                      <w:marBottom w:val="0"/>
                                      <w:divBdr>
                                        <w:top w:val="none" w:sz="0" w:space="0" w:color="auto"/>
                                        <w:left w:val="none" w:sz="0" w:space="0" w:color="auto"/>
                                        <w:bottom w:val="none" w:sz="0" w:space="0" w:color="auto"/>
                                        <w:right w:val="none" w:sz="0" w:space="0" w:color="auto"/>
                                      </w:divBdr>
                                      <w:divsChild>
                                        <w:div w:id="247858965">
                                          <w:marLeft w:val="0"/>
                                          <w:marRight w:val="0"/>
                                          <w:marTop w:val="0"/>
                                          <w:marBottom w:val="0"/>
                                          <w:divBdr>
                                            <w:top w:val="none" w:sz="0" w:space="0" w:color="auto"/>
                                            <w:left w:val="none" w:sz="0" w:space="0" w:color="auto"/>
                                            <w:bottom w:val="none" w:sz="0" w:space="0" w:color="auto"/>
                                            <w:right w:val="none" w:sz="0" w:space="0" w:color="auto"/>
                                          </w:divBdr>
                                          <w:divsChild>
                                            <w:div w:id="1420567391">
                                              <w:marLeft w:val="0"/>
                                              <w:marRight w:val="0"/>
                                              <w:marTop w:val="0"/>
                                              <w:marBottom w:val="0"/>
                                              <w:divBdr>
                                                <w:top w:val="none" w:sz="0" w:space="0" w:color="auto"/>
                                                <w:left w:val="none" w:sz="0" w:space="0" w:color="auto"/>
                                                <w:bottom w:val="none" w:sz="0" w:space="0" w:color="auto"/>
                                                <w:right w:val="none" w:sz="0" w:space="0" w:color="auto"/>
                                              </w:divBdr>
                                              <w:divsChild>
                                                <w:div w:id="1289625761">
                                                  <w:marLeft w:val="0"/>
                                                  <w:marRight w:val="0"/>
                                                  <w:marTop w:val="0"/>
                                                  <w:marBottom w:val="0"/>
                                                  <w:divBdr>
                                                    <w:top w:val="none" w:sz="0" w:space="0" w:color="auto"/>
                                                    <w:left w:val="none" w:sz="0" w:space="0" w:color="auto"/>
                                                    <w:bottom w:val="none" w:sz="0" w:space="0" w:color="auto"/>
                                                    <w:right w:val="none" w:sz="0" w:space="0" w:color="auto"/>
                                                  </w:divBdr>
                                                  <w:divsChild>
                                                    <w:div w:id="1775133658">
                                                      <w:marLeft w:val="0"/>
                                                      <w:marRight w:val="0"/>
                                                      <w:marTop w:val="0"/>
                                                      <w:marBottom w:val="0"/>
                                                      <w:divBdr>
                                                        <w:top w:val="none" w:sz="0" w:space="0" w:color="auto"/>
                                                        <w:left w:val="none" w:sz="0" w:space="0" w:color="auto"/>
                                                        <w:bottom w:val="none" w:sz="0" w:space="0" w:color="auto"/>
                                                        <w:right w:val="none" w:sz="0" w:space="0" w:color="auto"/>
                                                      </w:divBdr>
                                                      <w:divsChild>
                                                        <w:div w:id="343437753">
                                                          <w:marLeft w:val="0"/>
                                                          <w:marRight w:val="0"/>
                                                          <w:marTop w:val="0"/>
                                                          <w:marBottom w:val="0"/>
                                                          <w:divBdr>
                                                            <w:top w:val="none" w:sz="0" w:space="0" w:color="auto"/>
                                                            <w:left w:val="none" w:sz="0" w:space="0" w:color="auto"/>
                                                            <w:bottom w:val="none" w:sz="0" w:space="0" w:color="auto"/>
                                                            <w:right w:val="none" w:sz="0" w:space="0" w:color="auto"/>
                                                          </w:divBdr>
                                                          <w:divsChild>
                                                            <w:div w:id="1596013796">
                                                              <w:marLeft w:val="0"/>
                                                              <w:marRight w:val="0"/>
                                                              <w:marTop w:val="0"/>
                                                              <w:marBottom w:val="0"/>
                                                              <w:divBdr>
                                                                <w:top w:val="none" w:sz="0" w:space="0" w:color="auto"/>
                                                                <w:left w:val="none" w:sz="0" w:space="0" w:color="auto"/>
                                                                <w:bottom w:val="none" w:sz="0" w:space="0" w:color="auto"/>
                                                                <w:right w:val="none" w:sz="0" w:space="0" w:color="auto"/>
                                                              </w:divBdr>
                                                              <w:divsChild>
                                                                <w:div w:id="295188389">
                                                                  <w:marLeft w:val="0"/>
                                                                  <w:marRight w:val="0"/>
                                                                  <w:marTop w:val="0"/>
                                                                  <w:marBottom w:val="0"/>
                                                                  <w:divBdr>
                                                                    <w:top w:val="none" w:sz="0" w:space="0" w:color="auto"/>
                                                                    <w:left w:val="none" w:sz="0" w:space="0" w:color="auto"/>
                                                                    <w:bottom w:val="none" w:sz="0" w:space="0" w:color="auto"/>
                                                                    <w:right w:val="none" w:sz="0" w:space="0" w:color="auto"/>
                                                                  </w:divBdr>
                                                                </w:div>
                                                              </w:divsChild>
                                                            </w:div>
                                                            <w:div w:id="51002450">
                                                              <w:marLeft w:val="0"/>
                                                              <w:marRight w:val="0"/>
                                                              <w:marTop w:val="0"/>
                                                              <w:marBottom w:val="0"/>
                                                              <w:divBdr>
                                                                <w:top w:val="none" w:sz="0" w:space="0" w:color="auto"/>
                                                                <w:left w:val="none" w:sz="0" w:space="0" w:color="auto"/>
                                                                <w:bottom w:val="none" w:sz="0" w:space="0" w:color="auto"/>
                                                                <w:right w:val="none" w:sz="0" w:space="0" w:color="auto"/>
                                                              </w:divBdr>
                                                            </w:div>
                                                            <w:div w:id="9419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535054">
                      <w:marLeft w:val="0"/>
                      <w:marRight w:val="0"/>
                      <w:marTop w:val="0"/>
                      <w:marBottom w:val="0"/>
                      <w:divBdr>
                        <w:top w:val="none" w:sz="0" w:space="0" w:color="auto"/>
                        <w:left w:val="none" w:sz="0" w:space="0" w:color="auto"/>
                        <w:bottom w:val="none" w:sz="0" w:space="0" w:color="auto"/>
                        <w:right w:val="none" w:sz="0" w:space="0" w:color="auto"/>
                      </w:divBdr>
                      <w:divsChild>
                        <w:div w:id="381563413">
                          <w:marLeft w:val="0"/>
                          <w:marRight w:val="0"/>
                          <w:marTop w:val="0"/>
                          <w:marBottom w:val="0"/>
                          <w:divBdr>
                            <w:top w:val="none" w:sz="0" w:space="0" w:color="auto"/>
                            <w:left w:val="none" w:sz="0" w:space="0" w:color="auto"/>
                            <w:bottom w:val="none" w:sz="0" w:space="0" w:color="auto"/>
                            <w:right w:val="none" w:sz="0" w:space="0" w:color="auto"/>
                          </w:divBdr>
                          <w:divsChild>
                            <w:div w:id="228344620">
                              <w:marLeft w:val="0"/>
                              <w:marRight w:val="0"/>
                              <w:marTop w:val="0"/>
                              <w:marBottom w:val="0"/>
                              <w:divBdr>
                                <w:top w:val="none" w:sz="0" w:space="0" w:color="auto"/>
                                <w:left w:val="none" w:sz="0" w:space="0" w:color="auto"/>
                                <w:bottom w:val="none" w:sz="0" w:space="0" w:color="auto"/>
                                <w:right w:val="none" w:sz="0" w:space="0" w:color="auto"/>
                              </w:divBdr>
                              <w:divsChild>
                                <w:div w:id="336811160">
                                  <w:marLeft w:val="0"/>
                                  <w:marRight w:val="0"/>
                                  <w:marTop w:val="0"/>
                                  <w:marBottom w:val="0"/>
                                  <w:divBdr>
                                    <w:top w:val="none" w:sz="0" w:space="0" w:color="auto"/>
                                    <w:left w:val="none" w:sz="0" w:space="0" w:color="auto"/>
                                    <w:bottom w:val="none" w:sz="0" w:space="0" w:color="auto"/>
                                    <w:right w:val="none" w:sz="0" w:space="0" w:color="auto"/>
                                  </w:divBdr>
                                  <w:divsChild>
                                    <w:div w:id="380400425">
                                      <w:marLeft w:val="0"/>
                                      <w:marRight w:val="0"/>
                                      <w:marTop w:val="0"/>
                                      <w:marBottom w:val="0"/>
                                      <w:divBdr>
                                        <w:top w:val="none" w:sz="0" w:space="0" w:color="auto"/>
                                        <w:left w:val="none" w:sz="0" w:space="0" w:color="auto"/>
                                        <w:bottom w:val="none" w:sz="0" w:space="0" w:color="auto"/>
                                        <w:right w:val="none" w:sz="0" w:space="0" w:color="auto"/>
                                      </w:divBdr>
                                      <w:divsChild>
                                        <w:div w:id="1856921050">
                                          <w:marLeft w:val="0"/>
                                          <w:marRight w:val="0"/>
                                          <w:marTop w:val="0"/>
                                          <w:marBottom w:val="0"/>
                                          <w:divBdr>
                                            <w:top w:val="none" w:sz="0" w:space="0" w:color="auto"/>
                                            <w:left w:val="none" w:sz="0" w:space="0" w:color="auto"/>
                                            <w:bottom w:val="none" w:sz="0" w:space="0" w:color="auto"/>
                                            <w:right w:val="none" w:sz="0" w:space="0" w:color="auto"/>
                                          </w:divBdr>
                                          <w:divsChild>
                                            <w:div w:id="119735392">
                                              <w:marLeft w:val="0"/>
                                              <w:marRight w:val="0"/>
                                              <w:marTop w:val="0"/>
                                              <w:marBottom w:val="0"/>
                                              <w:divBdr>
                                                <w:top w:val="none" w:sz="0" w:space="0" w:color="auto"/>
                                                <w:left w:val="none" w:sz="0" w:space="0" w:color="auto"/>
                                                <w:bottom w:val="none" w:sz="0" w:space="0" w:color="auto"/>
                                                <w:right w:val="none" w:sz="0" w:space="0" w:color="auto"/>
                                              </w:divBdr>
                                              <w:divsChild>
                                                <w:div w:id="1807121607">
                                                  <w:marLeft w:val="0"/>
                                                  <w:marRight w:val="0"/>
                                                  <w:marTop w:val="0"/>
                                                  <w:marBottom w:val="0"/>
                                                  <w:divBdr>
                                                    <w:top w:val="none" w:sz="0" w:space="0" w:color="auto"/>
                                                    <w:left w:val="none" w:sz="0" w:space="0" w:color="auto"/>
                                                    <w:bottom w:val="none" w:sz="0" w:space="0" w:color="auto"/>
                                                    <w:right w:val="none" w:sz="0" w:space="0" w:color="auto"/>
                                                  </w:divBdr>
                                                  <w:divsChild>
                                                    <w:div w:id="1317489328">
                                                      <w:marLeft w:val="0"/>
                                                      <w:marRight w:val="0"/>
                                                      <w:marTop w:val="0"/>
                                                      <w:marBottom w:val="0"/>
                                                      <w:divBdr>
                                                        <w:top w:val="none" w:sz="0" w:space="0" w:color="auto"/>
                                                        <w:left w:val="none" w:sz="0" w:space="0" w:color="auto"/>
                                                        <w:bottom w:val="none" w:sz="0" w:space="0" w:color="auto"/>
                                                        <w:right w:val="none" w:sz="0" w:space="0" w:color="auto"/>
                                                      </w:divBdr>
                                                      <w:divsChild>
                                                        <w:div w:id="1980722425">
                                                          <w:marLeft w:val="0"/>
                                                          <w:marRight w:val="0"/>
                                                          <w:marTop w:val="0"/>
                                                          <w:marBottom w:val="0"/>
                                                          <w:divBdr>
                                                            <w:top w:val="none" w:sz="0" w:space="0" w:color="auto"/>
                                                            <w:left w:val="none" w:sz="0" w:space="0" w:color="auto"/>
                                                            <w:bottom w:val="none" w:sz="0" w:space="0" w:color="auto"/>
                                                            <w:right w:val="none" w:sz="0" w:space="0" w:color="auto"/>
                                                          </w:divBdr>
                                                          <w:divsChild>
                                                            <w:div w:id="1509979561">
                                                              <w:marLeft w:val="0"/>
                                                              <w:marRight w:val="0"/>
                                                              <w:marTop w:val="0"/>
                                                              <w:marBottom w:val="0"/>
                                                              <w:divBdr>
                                                                <w:top w:val="none" w:sz="0" w:space="0" w:color="auto"/>
                                                                <w:left w:val="none" w:sz="0" w:space="0" w:color="auto"/>
                                                                <w:bottom w:val="none" w:sz="0" w:space="0" w:color="auto"/>
                                                                <w:right w:val="none" w:sz="0" w:space="0" w:color="auto"/>
                                                              </w:divBdr>
                                                              <w:divsChild>
                                                                <w:div w:id="461308209">
                                                                  <w:marLeft w:val="0"/>
                                                                  <w:marRight w:val="0"/>
                                                                  <w:marTop w:val="0"/>
                                                                  <w:marBottom w:val="0"/>
                                                                  <w:divBdr>
                                                                    <w:top w:val="none" w:sz="0" w:space="0" w:color="auto"/>
                                                                    <w:left w:val="none" w:sz="0" w:space="0" w:color="auto"/>
                                                                    <w:bottom w:val="none" w:sz="0" w:space="0" w:color="auto"/>
                                                                    <w:right w:val="none" w:sz="0" w:space="0" w:color="auto"/>
                                                                  </w:divBdr>
                                                                </w:div>
                                                                <w:div w:id="1323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02781">
                                                          <w:marLeft w:val="0"/>
                                                          <w:marRight w:val="0"/>
                                                          <w:marTop w:val="0"/>
                                                          <w:marBottom w:val="0"/>
                                                          <w:divBdr>
                                                            <w:top w:val="none" w:sz="0" w:space="0" w:color="auto"/>
                                                            <w:left w:val="none" w:sz="0" w:space="0" w:color="auto"/>
                                                            <w:bottom w:val="none" w:sz="0" w:space="0" w:color="auto"/>
                                                            <w:right w:val="none" w:sz="0" w:space="0" w:color="auto"/>
                                                          </w:divBdr>
                                                          <w:divsChild>
                                                            <w:div w:id="1296258792">
                                                              <w:marLeft w:val="0"/>
                                                              <w:marRight w:val="0"/>
                                                              <w:marTop w:val="0"/>
                                                              <w:marBottom w:val="0"/>
                                                              <w:divBdr>
                                                                <w:top w:val="none" w:sz="0" w:space="0" w:color="auto"/>
                                                                <w:left w:val="none" w:sz="0" w:space="0" w:color="auto"/>
                                                                <w:bottom w:val="none" w:sz="0" w:space="0" w:color="auto"/>
                                                                <w:right w:val="none" w:sz="0" w:space="0" w:color="auto"/>
                                                              </w:divBdr>
                                                              <w:divsChild>
                                                                <w:div w:id="834613739">
                                                                  <w:marLeft w:val="0"/>
                                                                  <w:marRight w:val="0"/>
                                                                  <w:marTop w:val="0"/>
                                                                  <w:marBottom w:val="0"/>
                                                                  <w:divBdr>
                                                                    <w:top w:val="none" w:sz="0" w:space="0" w:color="auto"/>
                                                                    <w:left w:val="none" w:sz="0" w:space="0" w:color="auto"/>
                                                                    <w:bottom w:val="none" w:sz="0" w:space="0" w:color="auto"/>
                                                                    <w:right w:val="none" w:sz="0" w:space="0" w:color="auto"/>
                                                                  </w:divBdr>
                                                                </w:div>
                                                                <w:div w:id="2814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3414">
                                                          <w:marLeft w:val="0"/>
                                                          <w:marRight w:val="0"/>
                                                          <w:marTop w:val="0"/>
                                                          <w:marBottom w:val="0"/>
                                                          <w:divBdr>
                                                            <w:top w:val="none" w:sz="0" w:space="0" w:color="auto"/>
                                                            <w:left w:val="none" w:sz="0" w:space="0" w:color="auto"/>
                                                            <w:bottom w:val="none" w:sz="0" w:space="0" w:color="auto"/>
                                                            <w:right w:val="none" w:sz="0" w:space="0" w:color="auto"/>
                                                          </w:divBdr>
                                                          <w:divsChild>
                                                            <w:div w:id="1183207769">
                                                              <w:marLeft w:val="0"/>
                                                              <w:marRight w:val="0"/>
                                                              <w:marTop w:val="0"/>
                                                              <w:marBottom w:val="0"/>
                                                              <w:divBdr>
                                                                <w:top w:val="none" w:sz="0" w:space="0" w:color="auto"/>
                                                                <w:left w:val="none" w:sz="0" w:space="0" w:color="auto"/>
                                                                <w:bottom w:val="none" w:sz="0" w:space="0" w:color="auto"/>
                                                                <w:right w:val="none" w:sz="0" w:space="0" w:color="auto"/>
                                                              </w:divBdr>
                                                              <w:divsChild>
                                                                <w:div w:id="1315380016">
                                                                  <w:marLeft w:val="0"/>
                                                                  <w:marRight w:val="0"/>
                                                                  <w:marTop w:val="0"/>
                                                                  <w:marBottom w:val="0"/>
                                                                  <w:divBdr>
                                                                    <w:top w:val="none" w:sz="0" w:space="0" w:color="auto"/>
                                                                    <w:left w:val="none" w:sz="0" w:space="0" w:color="auto"/>
                                                                    <w:bottom w:val="none" w:sz="0" w:space="0" w:color="auto"/>
                                                                    <w:right w:val="none" w:sz="0" w:space="0" w:color="auto"/>
                                                                  </w:divBdr>
                                                                </w:div>
                                                                <w:div w:id="21128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7310">
                                                          <w:marLeft w:val="0"/>
                                                          <w:marRight w:val="0"/>
                                                          <w:marTop w:val="0"/>
                                                          <w:marBottom w:val="0"/>
                                                          <w:divBdr>
                                                            <w:top w:val="none" w:sz="0" w:space="0" w:color="auto"/>
                                                            <w:left w:val="none" w:sz="0" w:space="0" w:color="auto"/>
                                                            <w:bottom w:val="none" w:sz="0" w:space="0" w:color="auto"/>
                                                            <w:right w:val="none" w:sz="0" w:space="0" w:color="auto"/>
                                                          </w:divBdr>
                                                          <w:divsChild>
                                                            <w:div w:id="1026560439">
                                                              <w:marLeft w:val="0"/>
                                                              <w:marRight w:val="0"/>
                                                              <w:marTop w:val="0"/>
                                                              <w:marBottom w:val="0"/>
                                                              <w:divBdr>
                                                                <w:top w:val="none" w:sz="0" w:space="0" w:color="auto"/>
                                                                <w:left w:val="none" w:sz="0" w:space="0" w:color="auto"/>
                                                                <w:bottom w:val="none" w:sz="0" w:space="0" w:color="auto"/>
                                                                <w:right w:val="none" w:sz="0" w:space="0" w:color="auto"/>
                                                              </w:divBdr>
                                                              <w:divsChild>
                                                                <w:div w:id="1643347798">
                                                                  <w:marLeft w:val="0"/>
                                                                  <w:marRight w:val="0"/>
                                                                  <w:marTop w:val="0"/>
                                                                  <w:marBottom w:val="0"/>
                                                                  <w:divBdr>
                                                                    <w:top w:val="none" w:sz="0" w:space="0" w:color="auto"/>
                                                                    <w:left w:val="none" w:sz="0" w:space="0" w:color="auto"/>
                                                                    <w:bottom w:val="none" w:sz="0" w:space="0" w:color="auto"/>
                                                                    <w:right w:val="none" w:sz="0" w:space="0" w:color="auto"/>
                                                                  </w:divBdr>
                                                                </w:div>
                                                                <w:div w:id="7072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92904">
                                              <w:marLeft w:val="0"/>
                                              <w:marRight w:val="0"/>
                                              <w:marTop w:val="0"/>
                                              <w:marBottom w:val="0"/>
                                              <w:divBdr>
                                                <w:top w:val="none" w:sz="0" w:space="0" w:color="auto"/>
                                                <w:left w:val="none" w:sz="0" w:space="0" w:color="auto"/>
                                                <w:bottom w:val="none" w:sz="0" w:space="0" w:color="auto"/>
                                                <w:right w:val="none" w:sz="0" w:space="0" w:color="auto"/>
                                              </w:divBdr>
                                              <w:divsChild>
                                                <w:div w:id="870650951">
                                                  <w:marLeft w:val="0"/>
                                                  <w:marRight w:val="0"/>
                                                  <w:marTop w:val="0"/>
                                                  <w:marBottom w:val="0"/>
                                                  <w:divBdr>
                                                    <w:top w:val="none" w:sz="0" w:space="0" w:color="auto"/>
                                                    <w:left w:val="none" w:sz="0" w:space="0" w:color="auto"/>
                                                    <w:bottom w:val="none" w:sz="0" w:space="0" w:color="auto"/>
                                                    <w:right w:val="none" w:sz="0" w:space="0" w:color="auto"/>
                                                  </w:divBdr>
                                                  <w:divsChild>
                                                    <w:div w:id="585962619">
                                                      <w:marLeft w:val="0"/>
                                                      <w:marRight w:val="0"/>
                                                      <w:marTop w:val="0"/>
                                                      <w:marBottom w:val="0"/>
                                                      <w:divBdr>
                                                        <w:top w:val="none" w:sz="0" w:space="0" w:color="auto"/>
                                                        <w:left w:val="none" w:sz="0" w:space="0" w:color="auto"/>
                                                        <w:bottom w:val="none" w:sz="0" w:space="0" w:color="auto"/>
                                                        <w:right w:val="none" w:sz="0" w:space="0" w:color="auto"/>
                                                      </w:divBdr>
                                                      <w:divsChild>
                                                        <w:div w:id="328409893">
                                                          <w:marLeft w:val="0"/>
                                                          <w:marRight w:val="0"/>
                                                          <w:marTop w:val="0"/>
                                                          <w:marBottom w:val="0"/>
                                                          <w:divBdr>
                                                            <w:top w:val="none" w:sz="0" w:space="0" w:color="auto"/>
                                                            <w:left w:val="none" w:sz="0" w:space="0" w:color="auto"/>
                                                            <w:bottom w:val="none" w:sz="0" w:space="0" w:color="auto"/>
                                                            <w:right w:val="none" w:sz="0" w:space="0" w:color="auto"/>
                                                          </w:divBdr>
                                                          <w:divsChild>
                                                            <w:div w:id="1382556545">
                                                              <w:marLeft w:val="0"/>
                                                              <w:marRight w:val="0"/>
                                                              <w:marTop w:val="0"/>
                                                              <w:marBottom w:val="0"/>
                                                              <w:divBdr>
                                                                <w:top w:val="none" w:sz="0" w:space="0" w:color="auto"/>
                                                                <w:left w:val="none" w:sz="0" w:space="0" w:color="auto"/>
                                                                <w:bottom w:val="none" w:sz="0" w:space="0" w:color="auto"/>
                                                                <w:right w:val="none" w:sz="0" w:space="0" w:color="auto"/>
                                                              </w:divBdr>
                                                              <w:divsChild>
                                                                <w:div w:id="1397511449">
                                                                  <w:marLeft w:val="0"/>
                                                                  <w:marRight w:val="0"/>
                                                                  <w:marTop w:val="0"/>
                                                                  <w:marBottom w:val="0"/>
                                                                  <w:divBdr>
                                                                    <w:top w:val="none" w:sz="0" w:space="0" w:color="auto"/>
                                                                    <w:left w:val="none" w:sz="0" w:space="0" w:color="auto"/>
                                                                    <w:bottom w:val="none" w:sz="0" w:space="0" w:color="auto"/>
                                                                    <w:right w:val="none" w:sz="0" w:space="0" w:color="auto"/>
                                                                  </w:divBdr>
                                                                </w:div>
                                                                <w:div w:id="13993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801">
                                                          <w:marLeft w:val="0"/>
                                                          <w:marRight w:val="0"/>
                                                          <w:marTop w:val="0"/>
                                                          <w:marBottom w:val="0"/>
                                                          <w:divBdr>
                                                            <w:top w:val="none" w:sz="0" w:space="0" w:color="auto"/>
                                                            <w:left w:val="none" w:sz="0" w:space="0" w:color="auto"/>
                                                            <w:bottom w:val="none" w:sz="0" w:space="0" w:color="auto"/>
                                                            <w:right w:val="none" w:sz="0" w:space="0" w:color="auto"/>
                                                          </w:divBdr>
                                                          <w:divsChild>
                                                            <w:div w:id="1484814580">
                                                              <w:marLeft w:val="0"/>
                                                              <w:marRight w:val="0"/>
                                                              <w:marTop w:val="0"/>
                                                              <w:marBottom w:val="0"/>
                                                              <w:divBdr>
                                                                <w:top w:val="none" w:sz="0" w:space="0" w:color="auto"/>
                                                                <w:left w:val="none" w:sz="0" w:space="0" w:color="auto"/>
                                                                <w:bottom w:val="none" w:sz="0" w:space="0" w:color="auto"/>
                                                                <w:right w:val="none" w:sz="0" w:space="0" w:color="auto"/>
                                                              </w:divBdr>
                                                              <w:divsChild>
                                                                <w:div w:id="1397822333">
                                                                  <w:marLeft w:val="0"/>
                                                                  <w:marRight w:val="0"/>
                                                                  <w:marTop w:val="0"/>
                                                                  <w:marBottom w:val="0"/>
                                                                  <w:divBdr>
                                                                    <w:top w:val="none" w:sz="0" w:space="0" w:color="auto"/>
                                                                    <w:left w:val="none" w:sz="0" w:space="0" w:color="auto"/>
                                                                    <w:bottom w:val="none" w:sz="0" w:space="0" w:color="auto"/>
                                                                    <w:right w:val="none" w:sz="0" w:space="0" w:color="auto"/>
                                                                  </w:divBdr>
                                                                </w:div>
                                                                <w:div w:id="6357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5177">
                                                          <w:marLeft w:val="0"/>
                                                          <w:marRight w:val="0"/>
                                                          <w:marTop w:val="0"/>
                                                          <w:marBottom w:val="0"/>
                                                          <w:divBdr>
                                                            <w:top w:val="none" w:sz="0" w:space="0" w:color="auto"/>
                                                            <w:left w:val="none" w:sz="0" w:space="0" w:color="auto"/>
                                                            <w:bottom w:val="none" w:sz="0" w:space="0" w:color="auto"/>
                                                            <w:right w:val="none" w:sz="0" w:space="0" w:color="auto"/>
                                                          </w:divBdr>
                                                          <w:divsChild>
                                                            <w:div w:id="308242410">
                                                              <w:marLeft w:val="0"/>
                                                              <w:marRight w:val="0"/>
                                                              <w:marTop w:val="0"/>
                                                              <w:marBottom w:val="0"/>
                                                              <w:divBdr>
                                                                <w:top w:val="none" w:sz="0" w:space="0" w:color="auto"/>
                                                                <w:left w:val="none" w:sz="0" w:space="0" w:color="auto"/>
                                                                <w:bottom w:val="none" w:sz="0" w:space="0" w:color="auto"/>
                                                                <w:right w:val="none" w:sz="0" w:space="0" w:color="auto"/>
                                                              </w:divBdr>
                                                              <w:divsChild>
                                                                <w:div w:id="1033648181">
                                                                  <w:marLeft w:val="0"/>
                                                                  <w:marRight w:val="0"/>
                                                                  <w:marTop w:val="0"/>
                                                                  <w:marBottom w:val="0"/>
                                                                  <w:divBdr>
                                                                    <w:top w:val="none" w:sz="0" w:space="0" w:color="auto"/>
                                                                    <w:left w:val="none" w:sz="0" w:space="0" w:color="auto"/>
                                                                    <w:bottom w:val="none" w:sz="0" w:space="0" w:color="auto"/>
                                                                    <w:right w:val="none" w:sz="0" w:space="0" w:color="auto"/>
                                                                  </w:divBdr>
                                                                </w:div>
                                                                <w:div w:id="1072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658269">
                                          <w:marLeft w:val="0"/>
                                          <w:marRight w:val="0"/>
                                          <w:marTop w:val="0"/>
                                          <w:marBottom w:val="0"/>
                                          <w:divBdr>
                                            <w:top w:val="none" w:sz="0" w:space="0" w:color="auto"/>
                                            <w:left w:val="none" w:sz="0" w:space="0" w:color="auto"/>
                                            <w:bottom w:val="none" w:sz="0" w:space="0" w:color="auto"/>
                                            <w:right w:val="none" w:sz="0" w:space="0" w:color="auto"/>
                                          </w:divBdr>
                                          <w:divsChild>
                                            <w:div w:id="977613916">
                                              <w:marLeft w:val="0"/>
                                              <w:marRight w:val="0"/>
                                              <w:marTop w:val="0"/>
                                              <w:marBottom w:val="0"/>
                                              <w:divBdr>
                                                <w:top w:val="none" w:sz="0" w:space="0" w:color="auto"/>
                                                <w:left w:val="none" w:sz="0" w:space="0" w:color="auto"/>
                                                <w:bottom w:val="none" w:sz="0" w:space="0" w:color="auto"/>
                                                <w:right w:val="none" w:sz="0" w:space="0" w:color="auto"/>
                                              </w:divBdr>
                                              <w:divsChild>
                                                <w:div w:id="430514679">
                                                  <w:marLeft w:val="0"/>
                                                  <w:marRight w:val="0"/>
                                                  <w:marTop w:val="0"/>
                                                  <w:marBottom w:val="0"/>
                                                  <w:divBdr>
                                                    <w:top w:val="none" w:sz="0" w:space="0" w:color="auto"/>
                                                    <w:left w:val="none" w:sz="0" w:space="0" w:color="auto"/>
                                                    <w:bottom w:val="none" w:sz="0" w:space="0" w:color="auto"/>
                                                    <w:right w:val="none" w:sz="0" w:space="0" w:color="auto"/>
                                                  </w:divBdr>
                                                </w:div>
                                                <w:div w:id="6180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32104">
                                  <w:marLeft w:val="0"/>
                                  <w:marRight w:val="0"/>
                                  <w:marTop w:val="0"/>
                                  <w:marBottom w:val="0"/>
                                  <w:divBdr>
                                    <w:top w:val="none" w:sz="0" w:space="0" w:color="auto"/>
                                    <w:left w:val="none" w:sz="0" w:space="0" w:color="auto"/>
                                    <w:bottom w:val="none" w:sz="0" w:space="0" w:color="auto"/>
                                    <w:right w:val="none" w:sz="0" w:space="0" w:color="auto"/>
                                  </w:divBdr>
                                  <w:divsChild>
                                    <w:div w:id="20402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3246">
                      <w:marLeft w:val="0"/>
                      <w:marRight w:val="0"/>
                      <w:marTop w:val="0"/>
                      <w:marBottom w:val="0"/>
                      <w:divBdr>
                        <w:top w:val="none" w:sz="0" w:space="0" w:color="auto"/>
                        <w:left w:val="none" w:sz="0" w:space="0" w:color="auto"/>
                        <w:bottom w:val="none" w:sz="0" w:space="0" w:color="auto"/>
                        <w:right w:val="none" w:sz="0" w:space="0" w:color="auto"/>
                      </w:divBdr>
                      <w:divsChild>
                        <w:div w:id="1471362063">
                          <w:marLeft w:val="0"/>
                          <w:marRight w:val="0"/>
                          <w:marTop w:val="0"/>
                          <w:marBottom w:val="0"/>
                          <w:divBdr>
                            <w:top w:val="none" w:sz="0" w:space="0" w:color="auto"/>
                            <w:left w:val="none" w:sz="0" w:space="0" w:color="auto"/>
                            <w:bottom w:val="none" w:sz="0" w:space="0" w:color="auto"/>
                            <w:right w:val="none" w:sz="0" w:space="0" w:color="auto"/>
                          </w:divBdr>
                          <w:divsChild>
                            <w:div w:id="704253398">
                              <w:marLeft w:val="0"/>
                              <w:marRight w:val="0"/>
                              <w:marTop w:val="0"/>
                              <w:marBottom w:val="0"/>
                              <w:divBdr>
                                <w:top w:val="none" w:sz="0" w:space="0" w:color="auto"/>
                                <w:left w:val="none" w:sz="0" w:space="0" w:color="auto"/>
                                <w:bottom w:val="none" w:sz="0" w:space="0" w:color="auto"/>
                                <w:right w:val="none" w:sz="0" w:space="0" w:color="auto"/>
                              </w:divBdr>
                              <w:divsChild>
                                <w:div w:id="937444361">
                                  <w:marLeft w:val="0"/>
                                  <w:marRight w:val="0"/>
                                  <w:marTop w:val="0"/>
                                  <w:marBottom w:val="0"/>
                                  <w:divBdr>
                                    <w:top w:val="none" w:sz="0" w:space="0" w:color="auto"/>
                                    <w:left w:val="none" w:sz="0" w:space="0" w:color="auto"/>
                                    <w:bottom w:val="none" w:sz="0" w:space="0" w:color="auto"/>
                                    <w:right w:val="none" w:sz="0" w:space="0" w:color="auto"/>
                                  </w:divBdr>
                                  <w:divsChild>
                                    <w:div w:id="239758090">
                                      <w:marLeft w:val="0"/>
                                      <w:marRight w:val="0"/>
                                      <w:marTop w:val="0"/>
                                      <w:marBottom w:val="0"/>
                                      <w:divBdr>
                                        <w:top w:val="none" w:sz="0" w:space="0" w:color="auto"/>
                                        <w:left w:val="none" w:sz="0" w:space="0" w:color="auto"/>
                                        <w:bottom w:val="none" w:sz="0" w:space="0" w:color="auto"/>
                                        <w:right w:val="none" w:sz="0" w:space="0" w:color="auto"/>
                                      </w:divBdr>
                                      <w:divsChild>
                                        <w:div w:id="948044270">
                                          <w:marLeft w:val="0"/>
                                          <w:marRight w:val="0"/>
                                          <w:marTop w:val="0"/>
                                          <w:marBottom w:val="0"/>
                                          <w:divBdr>
                                            <w:top w:val="none" w:sz="0" w:space="0" w:color="auto"/>
                                            <w:left w:val="none" w:sz="0" w:space="0" w:color="auto"/>
                                            <w:bottom w:val="none" w:sz="0" w:space="0" w:color="auto"/>
                                            <w:right w:val="none" w:sz="0" w:space="0" w:color="auto"/>
                                          </w:divBdr>
                                        </w:div>
                                      </w:divsChild>
                                    </w:div>
                                    <w:div w:id="2229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79287">
              <w:marLeft w:val="0"/>
              <w:marRight w:val="0"/>
              <w:marTop w:val="0"/>
              <w:marBottom w:val="0"/>
              <w:divBdr>
                <w:top w:val="none" w:sz="0" w:space="0" w:color="auto"/>
                <w:left w:val="none" w:sz="0" w:space="0" w:color="auto"/>
                <w:bottom w:val="none" w:sz="0" w:space="0" w:color="auto"/>
                <w:right w:val="none" w:sz="0" w:space="0" w:color="auto"/>
              </w:divBdr>
              <w:divsChild>
                <w:div w:id="20129430">
                  <w:marLeft w:val="0"/>
                  <w:marRight w:val="0"/>
                  <w:marTop w:val="0"/>
                  <w:marBottom w:val="0"/>
                  <w:divBdr>
                    <w:top w:val="none" w:sz="0" w:space="0" w:color="auto"/>
                    <w:left w:val="none" w:sz="0" w:space="0" w:color="auto"/>
                    <w:bottom w:val="none" w:sz="0" w:space="0" w:color="auto"/>
                    <w:right w:val="none" w:sz="0" w:space="0" w:color="auto"/>
                  </w:divBdr>
                  <w:divsChild>
                    <w:div w:id="868223187">
                      <w:marLeft w:val="0"/>
                      <w:marRight w:val="0"/>
                      <w:marTop w:val="0"/>
                      <w:marBottom w:val="0"/>
                      <w:divBdr>
                        <w:top w:val="none" w:sz="0" w:space="0" w:color="auto"/>
                        <w:left w:val="none" w:sz="0" w:space="0" w:color="auto"/>
                        <w:bottom w:val="none" w:sz="0" w:space="0" w:color="auto"/>
                        <w:right w:val="none" w:sz="0" w:space="0" w:color="auto"/>
                      </w:divBdr>
                      <w:divsChild>
                        <w:div w:id="1101803312">
                          <w:marLeft w:val="0"/>
                          <w:marRight w:val="0"/>
                          <w:marTop w:val="0"/>
                          <w:marBottom w:val="0"/>
                          <w:divBdr>
                            <w:top w:val="none" w:sz="0" w:space="0" w:color="auto"/>
                            <w:left w:val="none" w:sz="0" w:space="0" w:color="auto"/>
                            <w:bottom w:val="none" w:sz="0" w:space="0" w:color="auto"/>
                            <w:right w:val="none" w:sz="0" w:space="0" w:color="auto"/>
                          </w:divBdr>
                        </w:div>
                        <w:div w:id="1238249829">
                          <w:marLeft w:val="0"/>
                          <w:marRight w:val="0"/>
                          <w:marTop w:val="0"/>
                          <w:marBottom w:val="0"/>
                          <w:divBdr>
                            <w:top w:val="none" w:sz="0" w:space="0" w:color="auto"/>
                            <w:left w:val="none" w:sz="0" w:space="0" w:color="auto"/>
                            <w:bottom w:val="none" w:sz="0" w:space="0" w:color="auto"/>
                            <w:right w:val="none" w:sz="0" w:space="0" w:color="auto"/>
                          </w:divBdr>
                        </w:div>
                        <w:div w:id="2063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320">
                  <w:marLeft w:val="0"/>
                  <w:marRight w:val="0"/>
                  <w:marTop w:val="0"/>
                  <w:marBottom w:val="0"/>
                  <w:divBdr>
                    <w:top w:val="none" w:sz="0" w:space="0" w:color="auto"/>
                    <w:left w:val="none" w:sz="0" w:space="0" w:color="auto"/>
                    <w:bottom w:val="none" w:sz="0" w:space="0" w:color="auto"/>
                    <w:right w:val="none" w:sz="0" w:space="0" w:color="auto"/>
                  </w:divBdr>
                  <w:divsChild>
                    <w:div w:id="1278411093">
                      <w:marLeft w:val="0"/>
                      <w:marRight w:val="0"/>
                      <w:marTop w:val="0"/>
                      <w:marBottom w:val="0"/>
                      <w:divBdr>
                        <w:top w:val="none" w:sz="0" w:space="0" w:color="auto"/>
                        <w:left w:val="none" w:sz="0" w:space="0" w:color="auto"/>
                        <w:bottom w:val="none" w:sz="0" w:space="0" w:color="auto"/>
                        <w:right w:val="none" w:sz="0" w:space="0" w:color="auto"/>
                      </w:divBdr>
                    </w:div>
                  </w:divsChild>
                </w:div>
                <w:div w:id="830873197">
                  <w:marLeft w:val="0"/>
                  <w:marRight w:val="0"/>
                  <w:marTop w:val="0"/>
                  <w:marBottom w:val="0"/>
                  <w:divBdr>
                    <w:top w:val="none" w:sz="0" w:space="0" w:color="auto"/>
                    <w:left w:val="none" w:sz="0" w:space="0" w:color="auto"/>
                    <w:bottom w:val="none" w:sz="0" w:space="0" w:color="auto"/>
                    <w:right w:val="none" w:sz="0" w:space="0" w:color="auto"/>
                  </w:divBdr>
                  <w:divsChild>
                    <w:div w:id="1693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00062">
          <w:marLeft w:val="0"/>
          <w:marRight w:val="0"/>
          <w:marTop w:val="0"/>
          <w:marBottom w:val="0"/>
          <w:divBdr>
            <w:top w:val="none" w:sz="0" w:space="0" w:color="auto"/>
            <w:left w:val="none" w:sz="0" w:space="0" w:color="auto"/>
            <w:bottom w:val="none" w:sz="0" w:space="0" w:color="auto"/>
            <w:right w:val="none" w:sz="0" w:space="0" w:color="auto"/>
          </w:divBdr>
          <w:divsChild>
            <w:div w:id="1686707610">
              <w:marLeft w:val="0"/>
              <w:marRight w:val="0"/>
              <w:marTop w:val="0"/>
              <w:marBottom w:val="0"/>
              <w:divBdr>
                <w:top w:val="none" w:sz="0" w:space="0" w:color="auto"/>
                <w:left w:val="none" w:sz="0" w:space="0" w:color="auto"/>
                <w:bottom w:val="none" w:sz="0" w:space="0" w:color="auto"/>
                <w:right w:val="none" w:sz="0" w:space="0" w:color="auto"/>
              </w:divBdr>
              <w:divsChild>
                <w:div w:id="233127362">
                  <w:marLeft w:val="0"/>
                  <w:marRight w:val="0"/>
                  <w:marTop w:val="0"/>
                  <w:marBottom w:val="0"/>
                  <w:divBdr>
                    <w:top w:val="none" w:sz="0" w:space="0" w:color="auto"/>
                    <w:left w:val="none" w:sz="0" w:space="0" w:color="auto"/>
                    <w:bottom w:val="none" w:sz="0" w:space="0" w:color="auto"/>
                    <w:right w:val="none" w:sz="0" w:space="0" w:color="auto"/>
                  </w:divBdr>
                  <w:divsChild>
                    <w:div w:id="143855851">
                      <w:marLeft w:val="0"/>
                      <w:marRight w:val="0"/>
                      <w:marTop w:val="0"/>
                      <w:marBottom w:val="0"/>
                      <w:divBdr>
                        <w:top w:val="none" w:sz="0" w:space="0" w:color="auto"/>
                        <w:left w:val="none" w:sz="0" w:space="0" w:color="auto"/>
                        <w:bottom w:val="none" w:sz="0" w:space="0" w:color="auto"/>
                        <w:right w:val="none" w:sz="0" w:space="0" w:color="auto"/>
                      </w:divBdr>
                      <w:divsChild>
                        <w:div w:id="2014646867">
                          <w:marLeft w:val="0"/>
                          <w:marRight w:val="0"/>
                          <w:marTop w:val="0"/>
                          <w:marBottom w:val="0"/>
                          <w:divBdr>
                            <w:top w:val="none" w:sz="0" w:space="0" w:color="auto"/>
                            <w:left w:val="none" w:sz="0" w:space="0" w:color="auto"/>
                            <w:bottom w:val="none" w:sz="0" w:space="0" w:color="auto"/>
                            <w:right w:val="none" w:sz="0" w:space="0" w:color="auto"/>
                          </w:divBdr>
                          <w:divsChild>
                            <w:div w:id="1993755413">
                              <w:marLeft w:val="0"/>
                              <w:marRight w:val="0"/>
                              <w:marTop w:val="0"/>
                              <w:marBottom w:val="0"/>
                              <w:divBdr>
                                <w:top w:val="none" w:sz="0" w:space="0" w:color="auto"/>
                                <w:left w:val="none" w:sz="0" w:space="0" w:color="auto"/>
                                <w:bottom w:val="none" w:sz="0" w:space="0" w:color="auto"/>
                                <w:right w:val="none" w:sz="0" w:space="0" w:color="auto"/>
                              </w:divBdr>
                              <w:divsChild>
                                <w:div w:id="1554459376">
                                  <w:marLeft w:val="0"/>
                                  <w:marRight w:val="0"/>
                                  <w:marTop w:val="0"/>
                                  <w:marBottom w:val="0"/>
                                  <w:divBdr>
                                    <w:top w:val="none" w:sz="0" w:space="0" w:color="auto"/>
                                    <w:left w:val="none" w:sz="0" w:space="0" w:color="auto"/>
                                    <w:bottom w:val="none" w:sz="0" w:space="0" w:color="auto"/>
                                    <w:right w:val="none" w:sz="0" w:space="0" w:color="auto"/>
                                  </w:divBdr>
                                </w:div>
                                <w:div w:id="1491022144">
                                  <w:marLeft w:val="0"/>
                                  <w:marRight w:val="0"/>
                                  <w:marTop w:val="0"/>
                                  <w:marBottom w:val="0"/>
                                  <w:divBdr>
                                    <w:top w:val="none" w:sz="0" w:space="0" w:color="auto"/>
                                    <w:left w:val="none" w:sz="0" w:space="0" w:color="auto"/>
                                    <w:bottom w:val="none" w:sz="0" w:space="0" w:color="auto"/>
                                    <w:right w:val="none" w:sz="0" w:space="0" w:color="auto"/>
                                  </w:divBdr>
                                </w:div>
                              </w:divsChild>
                            </w:div>
                            <w:div w:id="1869905497">
                              <w:marLeft w:val="0"/>
                              <w:marRight w:val="0"/>
                              <w:marTop w:val="0"/>
                              <w:marBottom w:val="0"/>
                              <w:divBdr>
                                <w:top w:val="none" w:sz="0" w:space="0" w:color="auto"/>
                                <w:left w:val="none" w:sz="0" w:space="0" w:color="auto"/>
                                <w:bottom w:val="none" w:sz="0" w:space="0" w:color="auto"/>
                                <w:right w:val="none" w:sz="0" w:space="0" w:color="auto"/>
                              </w:divBdr>
                            </w:div>
                            <w:div w:id="1540509031">
                              <w:marLeft w:val="0"/>
                              <w:marRight w:val="0"/>
                              <w:marTop w:val="0"/>
                              <w:marBottom w:val="0"/>
                              <w:divBdr>
                                <w:top w:val="none" w:sz="0" w:space="0" w:color="auto"/>
                                <w:left w:val="none" w:sz="0" w:space="0" w:color="auto"/>
                                <w:bottom w:val="none" w:sz="0" w:space="0" w:color="auto"/>
                                <w:right w:val="none" w:sz="0" w:space="0" w:color="auto"/>
                              </w:divBdr>
                              <w:divsChild>
                                <w:div w:id="951013824">
                                  <w:marLeft w:val="0"/>
                                  <w:marRight w:val="0"/>
                                  <w:marTop w:val="0"/>
                                  <w:marBottom w:val="0"/>
                                  <w:divBdr>
                                    <w:top w:val="none" w:sz="0" w:space="0" w:color="auto"/>
                                    <w:left w:val="none" w:sz="0" w:space="0" w:color="auto"/>
                                    <w:bottom w:val="none" w:sz="0" w:space="0" w:color="auto"/>
                                    <w:right w:val="none" w:sz="0" w:space="0" w:color="auto"/>
                                  </w:divBdr>
                                  <w:divsChild>
                                    <w:div w:id="248543776">
                                      <w:marLeft w:val="0"/>
                                      <w:marRight w:val="0"/>
                                      <w:marTop w:val="0"/>
                                      <w:marBottom w:val="0"/>
                                      <w:divBdr>
                                        <w:top w:val="none" w:sz="0" w:space="0" w:color="auto"/>
                                        <w:left w:val="none" w:sz="0" w:space="0" w:color="auto"/>
                                        <w:bottom w:val="none" w:sz="0" w:space="0" w:color="auto"/>
                                        <w:right w:val="none" w:sz="0" w:space="0" w:color="auto"/>
                                      </w:divBdr>
                                      <w:divsChild>
                                        <w:div w:id="2538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363172">
      <w:bodyDiv w:val="1"/>
      <w:marLeft w:val="0"/>
      <w:marRight w:val="0"/>
      <w:marTop w:val="0"/>
      <w:marBottom w:val="0"/>
      <w:divBdr>
        <w:top w:val="none" w:sz="0" w:space="0" w:color="auto"/>
        <w:left w:val="none" w:sz="0" w:space="0" w:color="auto"/>
        <w:bottom w:val="none" w:sz="0" w:space="0" w:color="auto"/>
        <w:right w:val="none" w:sz="0" w:space="0" w:color="auto"/>
      </w:divBdr>
    </w:div>
    <w:div w:id="1781028808">
      <w:bodyDiv w:val="1"/>
      <w:marLeft w:val="0"/>
      <w:marRight w:val="0"/>
      <w:marTop w:val="0"/>
      <w:marBottom w:val="0"/>
      <w:divBdr>
        <w:top w:val="none" w:sz="0" w:space="0" w:color="auto"/>
        <w:left w:val="none" w:sz="0" w:space="0" w:color="auto"/>
        <w:bottom w:val="none" w:sz="0" w:space="0" w:color="auto"/>
        <w:right w:val="none" w:sz="0" w:space="0" w:color="auto"/>
      </w:divBdr>
    </w:div>
    <w:div w:id="1854608380">
      <w:bodyDiv w:val="1"/>
      <w:marLeft w:val="0"/>
      <w:marRight w:val="0"/>
      <w:marTop w:val="0"/>
      <w:marBottom w:val="0"/>
      <w:divBdr>
        <w:top w:val="none" w:sz="0" w:space="0" w:color="auto"/>
        <w:left w:val="none" w:sz="0" w:space="0" w:color="auto"/>
        <w:bottom w:val="none" w:sz="0" w:space="0" w:color="auto"/>
        <w:right w:val="none" w:sz="0" w:space="0" w:color="auto"/>
      </w:divBdr>
    </w:div>
    <w:div w:id="18848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pubenchmark.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FD5C-B357-446D-BC58-5C49EB24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11</Pages>
  <Words>2767</Words>
  <Characters>16607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Justyna Młyńczak</cp:lastModifiedBy>
  <cp:revision>65</cp:revision>
  <cp:lastPrinted>2019-11-27T11:13:00Z</cp:lastPrinted>
  <dcterms:created xsi:type="dcterms:W3CDTF">2019-11-22T14:11:00Z</dcterms:created>
  <dcterms:modified xsi:type="dcterms:W3CDTF">2020-02-04T11:07:00Z</dcterms:modified>
</cp:coreProperties>
</file>