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80C" w:rsidRPr="00B6480C" w:rsidRDefault="00B6480C" w:rsidP="00B6480C">
      <w:pPr>
        <w:spacing w:after="240" w:line="240" w:lineRule="auto"/>
        <w:rPr>
          <w:rFonts w:ascii="Times New Roman" w:eastAsia="Times New Roman" w:hAnsi="Times New Roman" w:cs="Times New Roman"/>
          <w:sz w:val="24"/>
          <w:szCs w:val="24"/>
          <w:lang w:eastAsia="pl-PL"/>
        </w:rPr>
      </w:pPr>
      <w:r w:rsidRPr="00B6480C">
        <w:rPr>
          <w:rFonts w:ascii="Times New Roman" w:eastAsia="Times New Roman" w:hAnsi="Times New Roman" w:cs="Times New Roman"/>
          <w:sz w:val="24"/>
          <w:szCs w:val="24"/>
          <w:lang w:eastAsia="pl-PL"/>
        </w:rPr>
        <w:t xml:space="preserve">Ogłoszenie nr 527182-N-2020 z dnia 2020-03-26 r. </w:t>
      </w:r>
    </w:p>
    <w:p w:rsidR="00B6480C" w:rsidRDefault="00B6480C" w:rsidP="00B6480C">
      <w:pPr>
        <w:spacing w:after="0" w:line="240" w:lineRule="auto"/>
        <w:jc w:val="center"/>
        <w:rPr>
          <w:rFonts w:ascii="Times New Roman" w:eastAsia="Times New Roman" w:hAnsi="Times New Roman" w:cs="Times New Roman"/>
          <w:sz w:val="24"/>
          <w:szCs w:val="24"/>
          <w:lang w:eastAsia="pl-PL"/>
        </w:rPr>
      </w:pPr>
      <w:r w:rsidRPr="00B6480C">
        <w:rPr>
          <w:rFonts w:ascii="Times New Roman" w:eastAsia="Times New Roman" w:hAnsi="Times New Roman" w:cs="Times New Roman"/>
          <w:sz w:val="24"/>
          <w:szCs w:val="24"/>
          <w:lang w:eastAsia="pl-PL"/>
        </w:rPr>
        <w:t>Powiat Jędrzejowski: Pełnienie nadzoru inwestorskiego nad realizacją projektu pn. „POPRAWA EFEKTYWNOŚCI ENERGETYCZNEJ PLACÓWEK EDUKACYJNYCH POWIATU JĘDRZEJOWSKIEGO WRAZ Z WYKORZYSTANIEM ODNAWIALNYCH ŹRÓDEŁ ENERGII.”</w:t>
      </w:r>
      <w:r w:rsidRPr="00B6480C">
        <w:rPr>
          <w:rFonts w:ascii="Times New Roman" w:eastAsia="Times New Roman" w:hAnsi="Times New Roman" w:cs="Times New Roman"/>
          <w:sz w:val="24"/>
          <w:szCs w:val="24"/>
          <w:lang w:eastAsia="pl-PL"/>
        </w:rPr>
        <w:br/>
        <w:t xml:space="preserve">OGŁOSZENIE O ZAMÓWIENIU - Usługi </w:t>
      </w:r>
    </w:p>
    <w:p w:rsidR="00B6480C" w:rsidRPr="00B6480C" w:rsidRDefault="00B6480C" w:rsidP="00B6480C">
      <w:pPr>
        <w:spacing w:after="0" w:line="240" w:lineRule="auto"/>
        <w:jc w:val="center"/>
        <w:rPr>
          <w:rFonts w:ascii="Times New Roman" w:eastAsia="Times New Roman" w:hAnsi="Times New Roman" w:cs="Times New Roman"/>
          <w:sz w:val="24"/>
          <w:szCs w:val="24"/>
          <w:lang w:eastAsia="pl-PL"/>
        </w:rPr>
      </w:pPr>
    </w:p>
    <w:p w:rsidR="00B6480C" w:rsidRPr="00B6480C" w:rsidRDefault="00B6480C" w:rsidP="00B6480C">
      <w:pPr>
        <w:spacing w:after="0" w:line="240" w:lineRule="auto"/>
        <w:rPr>
          <w:rFonts w:ascii="Times New Roman" w:eastAsia="Times New Roman" w:hAnsi="Times New Roman" w:cs="Times New Roman"/>
          <w:sz w:val="24"/>
          <w:szCs w:val="24"/>
          <w:lang w:eastAsia="pl-PL"/>
        </w:rPr>
      </w:pPr>
      <w:r w:rsidRPr="00B6480C">
        <w:rPr>
          <w:rFonts w:ascii="Times New Roman" w:eastAsia="Times New Roman" w:hAnsi="Times New Roman" w:cs="Times New Roman"/>
          <w:b/>
          <w:bCs/>
          <w:sz w:val="24"/>
          <w:szCs w:val="24"/>
          <w:lang w:eastAsia="pl-PL"/>
        </w:rPr>
        <w:t>Zamieszczanie ogłoszenia:</w:t>
      </w:r>
      <w:r w:rsidRPr="00B6480C">
        <w:rPr>
          <w:rFonts w:ascii="Times New Roman" w:eastAsia="Times New Roman" w:hAnsi="Times New Roman" w:cs="Times New Roman"/>
          <w:sz w:val="24"/>
          <w:szCs w:val="24"/>
          <w:lang w:eastAsia="pl-PL"/>
        </w:rPr>
        <w:t xml:space="preserve"> Zamieszczanie obowiązkowe </w:t>
      </w:r>
    </w:p>
    <w:p w:rsidR="00B6480C" w:rsidRPr="00B6480C" w:rsidRDefault="00B6480C" w:rsidP="00B6480C">
      <w:pPr>
        <w:spacing w:after="0" w:line="240" w:lineRule="auto"/>
        <w:rPr>
          <w:rFonts w:ascii="Times New Roman" w:eastAsia="Times New Roman" w:hAnsi="Times New Roman" w:cs="Times New Roman"/>
          <w:sz w:val="24"/>
          <w:szCs w:val="24"/>
          <w:lang w:eastAsia="pl-PL"/>
        </w:rPr>
      </w:pPr>
      <w:r w:rsidRPr="00B6480C">
        <w:rPr>
          <w:rFonts w:ascii="Times New Roman" w:eastAsia="Times New Roman" w:hAnsi="Times New Roman" w:cs="Times New Roman"/>
          <w:b/>
          <w:bCs/>
          <w:sz w:val="24"/>
          <w:szCs w:val="24"/>
          <w:lang w:eastAsia="pl-PL"/>
        </w:rPr>
        <w:t>Ogłoszenie dotyczy:</w:t>
      </w:r>
      <w:r w:rsidRPr="00B6480C">
        <w:rPr>
          <w:rFonts w:ascii="Times New Roman" w:eastAsia="Times New Roman" w:hAnsi="Times New Roman" w:cs="Times New Roman"/>
          <w:sz w:val="24"/>
          <w:szCs w:val="24"/>
          <w:lang w:eastAsia="pl-PL"/>
        </w:rPr>
        <w:t xml:space="preserve"> Zamówienia publicznego </w:t>
      </w:r>
    </w:p>
    <w:p w:rsidR="00B6480C" w:rsidRPr="00B6480C" w:rsidRDefault="00B6480C" w:rsidP="00B6480C">
      <w:pPr>
        <w:spacing w:after="0" w:line="240" w:lineRule="auto"/>
        <w:rPr>
          <w:rFonts w:ascii="Times New Roman" w:eastAsia="Times New Roman" w:hAnsi="Times New Roman" w:cs="Times New Roman"/>
          <w:sz w:val="24"/>
          <w:szCs w:val="24"/>
          <w:lang w:eastAsia="pl-PL"/>
        </w:rPr>
      </w:pPr>
      <w:r w:rsidRPr="00B6480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6480C" w:rsidRPr="00B6480C" w:rsidRDefault="00B6480C" w:rsidP="00B6480C">
      <w:pPr>
        <w:spacing w:after="0" w:line="240" w:lineRule="auto"/>
        <w:rPr>
          <w:rFonts w:ascii="Times New Roman" w:eastAsia="Times New Roman" w:hAnsi="Times New Roman" w:cs="Times New Roman"/>
          <w:sz w:val="24"/>
          <w:szCs w:val="24"/>
          <w:lang w:eastAsia="pl-PL"/>
        </w:rPr>
      </w:pPr>
      <w:r w:rsidRPr="00B6480C">
        <w:rPr>
          <w:rFonts w:ascii="Times New Roman" w:eastAsia="Times New Roman" w:hAnsi="Times New Roman" w:cs="Times New Roman"/>
          <w:sz w:val="24"/>
          <w:szCs w:val="24"/>
          <w:lang w:eastAsia="pl-PL"/>
        </w:rPr>
        <w:t xml:space="preserve">Tak </w:t>
      </w:r>
    </w:p>
    <w:p w:rsidR="00B6480C" w:rsidRPr="00B6480C" w:rsidRDefault="00B6480C" w:rsidP="00B6480C">
      <w:pPr>
        <w:spacing w:after="0" w:line="240" w:lineRule="auto"/>
        <w:rPr>
          <w:rFonts w:ascii="Times New Roman" w:eastAsia="Times New Roman" w:hAnsi="Times New Roman" w:cs="Times New Roman"/>
          <w:sz w:val="24"/>
          <w:szCs w:val="24"/>
          <w:lang w:eastAsia="pl-PL"/>
        </w:rPr>
      </w:pPr>
      <w:r w:rsidRPr="00B6480C">
        <w:rPr>
          <w:rFonts w:ascii="Times New Roman" w:eastAsia="Times New Roman" w:hAnsi="Times New Roman" w:cs="Times New Roman"/>
          <w:sz w:val="24"/>
          <w:szCs w:val="24"/>
          <w:lang w:eastAsia="pl-PL"/>
        </w:rPr>
        <w:br/>
      </w:r>
      <w:r w:rsidRPr="00B6480C">
        <w:rPr>
          <w:rFonts w:ascii="Times New Roman" w:eastAsia="Times New Roman" w:hAnsi="Times New Roman" w:cs="Times New Roman"/>
          <w:b/>
          <w:bCs/>
          <w:sz w:val="24"/>
          <w:szCs w:val="24"/>
          <w:lang w:eastAsia="pl-PL"/>
        </w:rPr>
        <w:t>Nazwa projektu lub programu</w:t>
      </w:r>
      <w:r w:rsidRPr="00B6480C">
        <w:rPr>
          <w:rFonts w:ascii="Times New Roman" w:eastAsia="Times New Roman" w:hAnsi="Times New Roman" w:cs="Times New Roman"/>
          <w:sz w:val="24"/>
          <w:szCs w:val="24"/>
          <w:lang w:eastAsia="pl-PL"/>
        </w:rPr>
        <w:t xml:space="preserve"> </w:t>
      </w:r>
      <w:r w:rsidRPr="00B6480C">
        <w:rPr>
          <w:rFonts w:ascii="Times New Roman" w:eastAsia="Times New Roman" w:hAnsi="Times New Roman" w:cs="Times New Roman"/>
          <w:sz w:val="24"/>
          <w:szCs w:val="24"/>
          <w:lang w:eastAsia="pl-PL"/>
        </w:rPr>
        <w:br/>
        <w:t xml:space="preserve">Zadanie współfinansowane w ramach Regionalnego Programu Operacyjnego Województwa Świętokrzyskiego na lata 2014-2020 Oś priorytetowa 3 - Efektywna i zielona energia Działanie 3.3 Poprawa efektywności energetycznej z wykorzystaniem odnawialnych źródeł energii w sektorze publicznym i mieszkaniowym. </w:t>
      </w:r>
    </w:p>
    <w:p w:rsidR="00B6480C" w:rsidRPr="00B6480C" w:rsidRDefault="00B6480C" w:rsidP="00B6480C">
      <w:pPr>
        <w:spacing w:after="0" w:line="240" w:lineRule="auto"/>
        <w:rPr>
          <w:rFonts w:ascii="Times New Roman" w:eastAsia="Times New Roman" w:hAnsi="Times New Roman" w:cs="Times New Roman"/>
          <w:sz w:val="24"/>
          <w:szCs w:val="24"/>
          <w:lang w:eastAsia="pl-PL"/>
        </w:rPr>
      </w:pPr>
      <w:r w:rsidRPr="00B6480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6480C" w:rsidRPr="00B6480C" w:rsidRDefault="00B6480C" w:rsidP="00B6480C">
      <w:pPr>
        <w:spacing w:after="0" w:line="240" w:lineRule="auto"/>
        <w:rPr>
          <w:rFonts w:ascii="Times New Roman" w:eastAsia="Times New Roman" w:hAnsi="Times New Roman" w:cs="Times New Roman"/>
          <w:sz w:val="24"/>
          <w:szCs w:val="24"/>
          <w:lang w:eastAsia="pl-PL"/>
        </w:rPr>
      </w:pPr>
      <w:r w:rsidRPr="00B6480C">
        <w:rPr>
          <w:rFonts w:ascii="Times New Roman" w:eastAsia="Times New Roman" w:hAnsi="Times New Roman" w:cs="Times New Roman"/>
          <w:sz w:val="24"/>
          <w:szCs w:val="24"/>
          <w:lang w:eastAsia="pl-PL"/>
        </w:rPr>
        <w:t xml:space="preserve">Nie </w:t>
      </w:r>
    </w:p>
    <w:p w:rsidR="00B6480C" w:rsidRPr="00B6480C" w:rsidRDefault="00B6480C" w:rsidP="00B6480C">
      <w:pPr>
        <w:spacing w:after="0" w:line="240" w:lineRule="auto"/>
        <w:rPr>
          <w:rFonts w:ascii="Times New Roman" w:eastAsia="Times New Roman" w:hAnsi="Times New Roman" w:cs="Times New Roman"/>
          <w:sz w:val="24"/>
          <w:szCs w:val="24"/>
          <w:lang w:eastAsia="pl-PL"/>
        </w:rPr>
      </w:pPr>
      <w:r w:rsidRPr="00B6480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6480C">
        <w:rPr>
          <w:rFonts w:ascii="Times New Roman" w:eastAsia="Times New Roman" w:hAnsi="Times New Roman" w:cs="Times New Roman"/>
          <w:sz w:val="24"/>
          <w:szCs w:val="24"/>
          <w:lang w:eastAsia="pl-PL"/>
        </w:rPr>
        <w:t>Pzp</w:t>
      </w:r>
      <w:proofErr w:type="spellEnd"/>
      <w:r w:rsidRPr="00B6480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6480C">
        <w:rPr>
          <w:rFonts w:ascii="Times New Roman" w:eastAsia="Times New Roman" w:hAnsi="Times New Roman" w:cs="Times New Roman"/>
          <w:sz w:val="24"/>
          <w:szCs w:val="24"/>
          <w:lang w:eastAsia="pl-PL"/>
        </w:rPr>
        <w:br/>
      </w:r>
    </w:p>
    <w:p w:rsidR="00B6480C" w:rsidRPr="00B6480C" w:rsidRDefault="00B6480C" w:rsidP="00B6480C">
      <w:pPr>
        <w:spacing w:after="0" w:line="240" w:lineRule="auto"/>
        <w:rPr>
          <w:rFonts w:ascii="Times New Roman" w:eastAsia="Times New Roman" w:hAnsi="Times New Roman" w:cs="Times New Roman"/>
          <w:sz w:val="24"/>
          <w:szCs w:val="24"/>
          <w:lang w:eastAsia="pl-PL"/>
        </w:rPr>
      </w:pPr>
      <w:r w:rsidRPr="00B6480C">
        <w:rPr>
          <w:rFonts w:ascii="Times New Roman" w:eastAsia="Times New Roman" w:hAnsi="Times New Roman" w:cs="Times New Roman"/>
          <w:sz w:val="24"/>
          <w:szCs w:val="24"/>
          <w:u w:val="single"/>
          <w:lang w:eastAsia="pl-PL"/>
        </w:rPr>
        <w:t>SEKCJA I: ZAMAWIAJĄCY</w:t>
      </w:r>
      <w:r w:rsidRPr="00B6480C">
        <w:rPr>
          <w:rFonts w:ascii="Times New Roman" w:eastAsia="Times New Roman" w:hAnsi="Times New Roman" w:cs="Times New Roman"/>
          <w:sz w:val="24"/>
          <w:szCs w:val="24"/>
          <w:lang w:eastAsia="pl-PL"/>
        </w:rPr>
        <w:t xml:space="preserve"> </w:t>
      </w:r>
    </w:p>
    <w:p w:rsidR="00B6480C" w:rsidRPr="00B6480C" w:rsidRDefault="00B6480C" w:rsidP="00B6480C">
      <w:pPr>
        <w:spacing w:after="0" w:line="240" w:lineRule="auto"/>
        <w:rPr>
          <w:rFonts w:ascii="Times New Roman" w:eastAsia="Times New Roman" w:hAnsi="Times New Roman" w:cs="Times New Roman"/>
          <w:sz w:val="24"/>
          <w:szCs w:val="24"/>
          <w:lang w:eastAsia="pl-PL"/>
        </w:rPr>
      </w:pPr>
      <w:r w:rsidRPr="00B6480C">
        <w:rPr>
          <w:rFonts w:ascii="Times New Roman" w:eastAsia="Times New Roman" w:hAnsi="Times New Roman" w:cs="Times New Roman"/>
          <w:b/>
          <w:bCs/>
          <w:sz w:val="24"/>
          <w:szCs w:val="24"/>
          <w:lang w:eastAsia="pl-PL"/>
        </w:rPr>
        <w:t xml:space="preserve">Postępowanie przeprowadza centralny zamawiający </w:t>
      </w:r>
    </w:p>
    <w:p w:rsidR="00B6480C" w:rsidRPr="00B6480C" w:rsidRDefault="00B6480C" w:rsidP="00B6480C">
      <w:pPr>
        <w:spacing w:after="0" w:line="240" w:lineRule="auto"/>
        <w:rPr>
          <w:rFonts w:ascii="Times New Roman" w:eastAsia="Times New Roman" w:hAnsi="Times New Roman" w:cs="Times New Roman"/>
          <w:sz w:val="24"/>
          <w:szCs w:val="24"/>
          <w:lang w:eastAsia="pl-PL"/>
        </w:rPr>
      </w:pPr>
      <w:r w:rsidRPr="00B6480C">
        <w:rPr>
          <w:rFonts w:ascii="Times New Roman" w:eastAsia="Times New Roman" w:hAnsi="Times New Roman" w:cs="Times New Roman"/>
          <w:sz w:val="24"/>
          <w:szCs w:val="24"/>
          <w:lang w:eastAsia="pl-PL"/>
        </w:rPr>
        <w:t xml:space="preserve">Nie </w:t>
      </w:r>
    </w:p>
    <w:p w:rsidR="00B6480C" w:rsidRPr="00B6480C" w:rsidRDefault="00B6480C" w:rsidP="00B6480C">
      <w:pPr>
        <w:spacing w:after="0" w:line="240" w:lineRule="auto"/>
        <w:rPr>
          <w:rFonts w:ascii="Times New Roman" w:eastAsia="Times New Roman" w:hAnsi="Times New Roman" w:cs="Times New Roman"/>
          <w:sz w:val="24"/>
          <w:szCs w:val="24"/>
          <w:lang w:eastAsia="pl-PL"/>
        </w:rPr>
      </w:pPr>
      <w:r w:rsidRPr="00B6480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6480C" w:rsidRPr="00B6480C" w:rsidRDefault="00B6480C" w:rsidP="00B6480C">
      <w:pPr>
        <w:spacing w:after="0" w:line="240" w:lineRule="auto"/>
        <w:rPr>
          <w:rFonts w:ascii="Times New Roman" w:eastAsia="Times New Roman" w:hAnsi="Times New Roman" w:cs="Times New Roman"/>
          <w:sz w:val="24"/>
          <w:szCs w:val="24"/>
          <w:lang w:eastAsia="pl-PL"/>
        </w:rPr>
      </w:pPr>
      <w:r w:rsidRPr="00B6480C">
        <w:rPr>
          <w:rFonts w:ascii="Times New Roman" w:eastAsia="Times New Roman" w:hAnsi="Times New Roman" w:cs="Times New Roman"/>
          <w:sz w:val="24"/>
          <w:szCs w:val="24"/>
          <w:lang w:eastAsia="pl-PL"/>
        </w:rPr>
        <w:t xml:space="preserve">Nie </w:t>
      </w:r>
    </w:p>
    <w:p w:rsidR="00B6480C" w:rsidRPr="00B6480C" w:rsidRDefault="00B6480C" w:rsidP="00B6480C">
      <w:pPr>
        <w:spacing w:after="0" w:line="240" w:lineRule="auto"/>
        <w:rPr>
          <w:rFonts w:ascii="Times New Roman" w:eastAsia="Times New Roman" w:hAnsi="Times New Roman" w:cs="Times New Roman"/>
          <w:sz w:val="24"/>
          <w:szCs w:val="24"/>
          <w:lang w:eastAsia="pl-PL"/>
        </w:rPr>
      </w:pPr>
      <w:r w:rsidRPr="00B6480C">
        <w:rPr>
          <w:rFonts w:ascii="Times New Roman" w:eastAsia="Times New Roman" w:hAnsi="Times New Roman" w:cs="Times New Roman"/>
          <w:b/>
          <w:bCs/>
          <w:sz w:val="24"/>
          <w:szCs w:val="24"/>
          <w:lang w:eastAsia="pl-PL"/>
        </w:rPr>
        <w:t>Informacje na temat podmiotu któremu zamawiający powierzył/powierzyli prowadzenie postępowania:</w:t>
      </w:r>
      <w:r w:rsidRPr="00B6480C">
        <w:rPr>
          <w:rFonts w:ascii="Times New Roman" w:eastAsia="Times New Roman" w:hAnsi="Times New Roman" w:cs="Times New Roman"/>
          <w:sz w:val="24"/>
          <w:szCs w:val="24"/>
          <w:lang w:eastAsia="pl-PL"/>
        </w:rPr>
        <w:t xml:space="preserve"> </w:t>
      </w:r>
      <w:r w:rsidRPr="00B6480C">
        <w:rPr>
          <w:rFonts w:ascii="Times New Roman" w:eastAsia="Times New Roman" w:hAnsi="Times New Roman" w:cs="Times New Roman"/>
          <w:sz w:val="24"/>
          <w:szCs w:val="24"/>
          <w:lang w:eastAsia="pl-PL"/>
        </w:rPr>
        <w:br/>
      </w:r>
      <w:r w:rsidRPr="00B6480C">
        <w:rPr>
          <w:rFonts w:ascii="Times New Roman" w:eastAsia="Times New Roman" w:hAnsi="Times New Roman" w:cs="Times New Roman"/>
          <w:b/>
          <w:bCs/>
          <w:sz w:val="24"/>
          <w:szCs w:val="24"/>
          <w:lang w:eastAsia="pl-PL"/>
        </w:rPr>
        <w:t>Postępowanie jest przeprowadzane wspólnie przez zamawiających</w:t>
      </w:r>
      <w:r w:rsidRPr="00B6480C">
        <w:rPr>
          <w:rFonts w:ascii="Times New Roman" w:eastAsia="Times New Roman" w:hAnsi="Times New Roman" w:cs="Times New Roman"/>
          <w:sz w:val="24"/>
          <w:szCs w:val="24"/>
          <w:lang w:eastAsia="pl-PL"/>
        </w:rPr>
        <w:t xml:space="preserve"> </w:t>
      </w:r>
    </w:p>
    <w:p w:rsidR="00B6480C" w:rsidRPr="00B6480C" w:rsidRDefault="00B6480C" w:rsidP="00B6480C">
      <w:pPr>
        <w:spacing w:after="0" w:line="240" w:lineRule="auto"/>
        <w:rPr>
          <w:rFonts w:ascii="Times New Roman" w:eastAsia="Times New Roman" w:hAnsi="Times New Roman" w:cs="Times New Roman"/>
          <w:sz w:val="24"/>
          <w:szCs w:val="24"/>
          <w:lang w:eastAsia="pl-PL"/>
        </w:rPr>
      </w:pPr>
      <w:r w:rsidRPr="00B6480C">
        <w:rPr>
          <w:rFonts w:ascii="Times New Roman" w:eastAsia="Times New Roman" w:hAnsi="Times New Roman" w:cs="Times New Roman"/>
          <w:sz w:val="24"/>
          <w:szCs w:val="24"/>
          <w:lang w:eastAsia="pl-PL"/>
        </w:rPr>
        <w:t xml:space="preserve">Nie </w:t>
      </w:r>
    </w:p>
    <w:p w:rsidR="00B6480C" w:rsidRPr="00B6480C" w:rsidRDefault="00B6480C" w:rsidP="00B6480C">
      <w:pPr>
        <w:spacing w:after="0" w:line="240" w:lineRule="auto"/>
        <w:rPr>
          <w:rFonts w:ascii="Times New Roman" w:eastAsia="Times New Roman" w:hAnsi="Times New Roman" w:cs="Times New Roman"/>
          <w:sz w:val="24"/>
          <w:szCs w:val="24"/>
          <w:lang w:eastAsia="pl-PL"/>
        </w:rPr>
      </w:pPr>
      <w:r w:rsidRPr="00B6480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6480C">
        <w:rPr>
          <w:rFonts w:ascii="Times New Roman" w:eastAsia="Times New Roman" w:hAnsi="Times New Roman" w:cs="Times New Roman"/>
          <w:sz w:val="24"/>
          <w:szCs w:val="24"/>
          <w:lang w:eastAsia="pl-PL"/>
        </w:rPr>
        <w:br/>
      </w:r>
      <w:r w:rsidRPr="00B6480C">
        <w:rPr>
          <w:rFonts w:ascii="Times New Roman" w:eastAsia="Times New Roman" w:hAnsi="Times New Roman" w:cs="Times New Roman"/>
          <w:sz w:val="24"/>
          <w:szCs w:val="24"/>
          <w:lang w:eastAsia="pl-PL"/>
        </w:rPr>
        <w:br/>
      </w:r>
      <w:r w:rsidRPr="00B6480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6480C" w:rsidRPr="00B6480C" w:rsidRDefault="00B6480C" w:rsidP="00B6480C">
      <w:pPr>
        <w:spacing w:after="0" w:line="240" w:lineRule="auto"/>
        <w:rPr>
          <w:rFonts w:ascii="Times New Roman" w:eastAsia="Times New Roman" w:hAnsi="Times New Roman" w:cs="Times New Roman"/>
          <w:sz w:val="24"/>
          <w:szCs w:val="24"/>
          <w:lang w:eastAsia="pl-PL"/>
        </w:rPr>
      </w:pPr>
      <w:r w:rsidRPr="00B6480C">
        <w:rPr>
          <w:rFonts w:ascii="Times New Roman" w:eastAsia="Times New Roman" w:hAnsi="Times New Roman" w:cs="Times New Roman"/>
          <w:sz w:val="24"/>
          <w:szCs w:val="24"/>
          <w:lang w:eastAsia="pl-PL"/>
        </w:rPr>
        <w:t xml:space="preserve">Nie </w:t>
      </w:r>
    </w:p>
    <w:p w:rsidR="00B6480C" w:rsidRPr="00B6480C" w:rsidRDefault="00B6480C" w:rsidP="00B6480C">
      <w:pPr>
        <w:spacing w:after="0" w:line="240" w:lineRule="auto"/>
        <w:rPr>
          <w:rFonts w:ascii="Times New Roman" w:eastAsia="Times New Roman" w:hAnsi="Times New Roman" w:cs="Times New Roman"/>
          <w:sz w:val="24"/>
          <w:szCs w:val="24"/>
          <w:lang w:eastAsia="pl-PL"/>
        </w:rPr>
      </w:pPr>
      <w:r w:rsidRPr="00B6480C">
        <w:rPr>
          <w:rFonts w:ascii="Times New Roman" w:eastAsia="Times New Roman" w:hAnsi="Times New Roman" w:cs="Times New Roman"/>
          <w:b/>
          <w:bCs/>
          <w:sz w:val="24"/>
          <w:szCs w:val="24"/>
          <w:lang w:eastAsia="pl-PL"/>
        </w:rPr>
        <w:t xml:space="preserve">W przypadku przeprowadzania postępowania wspólnie z zamawiającymi z innych państw członkowskich Unii Europejskiej – mające zastosowanie krajowe prawo </w:t>
      </w:r>
      <w:r w:rsidRPr="00B6480C">
        <w:rPr>
          <w:rFonts w:ascii="Times New Roman" w:eastAsia="Times New Roman" w:hAnsi="Times New Roman" w:cs="Times New Roman"/>
          <w:b/>
          <w:bCs/>
          <w:sz w:val="24"/>
          <w:szCs w:val="24"/>
          <w:lang w:eastAsia="pl-PL"/>
        </w:rPr>
        <w:lastRenderedPageBreak/>
        <w:t>zamówień publicznych:</w:t>
      </w:r>
      <w:r w:rsidRPr="00B6480C">
        <w:rPr>
          <w:rFonts w:ascii="Times New Roman" w:eastAsia="Times New Roman" w:hAnsi="Times New Roman" w:cs="Times New Roman"/>
          <w:sz w:val="24"/>
          <w:szCs w:val="24"/>
          <w:lang w:eastAsia="pl-PL"/>
        </w:rPr>
        <w:t xml:space="preserve"> </w:t>
      </w:r>
      <w:r w:rsidRPr="00B6480C">
        <w:rPr>
          <w:rFonts w:ascii="Times New Roman" w:eastAsia="Times New Roman" w:hAnsi="Times New Roman" w:cs="Times New Roman"/>
          <w:sz w:val="24"/>
          <w:szCs w:val="24"/>
          <w:lang w:eastAsia="pl-PL"/>
        </w:rPr>
        <w:br/>
      </w:r>
      <w:r w:rsidRPr="00B6480C">
        <w:rPr>
          <w:rFonts w:ascii="Times New Roman" w:eastAsia="Times New Roman" w:hAnsi="Times New Roman" w:cs="Times New Roman"/>
          <w:b/>
          <w:bCs/>
          <w:sz w:val="24"/>
          <w:szCs w:val="24"/>
          <w:lang w:eastAsia="pl-PL"/>
        </w:rPr>
        <w:t>Informacje dodatkowe:</w:t>
      </w:r>
      <w:r w:rsidRPr="00B6480C">
        <w:rPr>
          <w:rFonts w:ascii="Times New Roman" w:eastAsia="Times New Roman" w:hAnsi="Times New Roman" w:cs="Times New Roman"/>
          <w:sz w:val="24"/>
          <w:szCs w:val="24"/>
          <w:lang w:eastAsia="pl-PL"/>
        </w:rPr>
        <w:t xml:space="preserve"> </w:t>
      </w:r>
    </w:p>
    <w:p w:rsidR="00B6480C" w:rsidRPr="00B6480C" w:rsidRDefault="00B6480C" w:rsidP="00B6480C">
      <w:pPr>
        <w:spacing w:after="0" w:line="240" w:lineRule="auto"/>
        <w:rPr>
          <w:rFonts w:ascii="Times New Roman" w:eastAsia="Times New Roman" w:hAnsi="Times New Roman" w:cs="Times New Roman"/>
          <w:sz w:val="24"/>
          <w:szCs w:val="24"/>
          <w:lang w:eastAsia="pl-PL"/>
        </w:rPr>
      </w:pPr>
      <w:r w:rsidRPr="00B6480C">
        <w:rPr>
          <w:rFonts w:ascii="Times New Roman" w:eastAsia="Times New Roman" w:hAnsi="Times New Roman" w:cs="Times New Roman"/>
          <w:b/>
          <w:bCs/>
          <w:sz w:val="24"/>
          <w:szCs w:val="24"/>
          <w:lang w:eastAsia="pl-PL"/>
        </w:rPr>
        <w:t xml:space="preserve">I. 1) NAZWA I ADRES: </w:t>
      </w:r>
      <w:r w:rsidRPr="00B6480C">
        <w:rPr>
          <w:rFonts w:ascii="Times New Roman" w:eastAsia="Times New Roman" w:hAnsi="Times New Roman" w:cs="Times New Roman"/>
          <w:sz w:val="24"/>
          <w:szCs w:val="24"/>
          <w:lang w:eastAsia="pl-PL"/>
        </w:rPr>
        <w:t xml:space="preserve">Powiat Jędrzejowski, krajowy numer identyfikacyjny 29100936600000, ul. 11 Listopada  83 , 28-300  Jędrzejów, woj. świętokrzyskie, państwo Polska, tel. 413 863 741, e-mail powiat@powiatjedrzejow.pl, faks 413 863 741. </w:t>
      </w:r>
      <w:r w:rsidRPr="00B6480C">
        <w:rPr>
          <w:rFonts w:ascii="Times New Roman" w:eastAsia="Times New Roman" w:hAnsi="Times New Roman" w:cs="Times New Roman"/>
          <w:sz w:val="24"/>
          <w:szCs w:val="24"/>
          <w:lang w:eastAsia="pl-PL"/>
        </w:rPr>
        <w:br/>
        <w:t xml:space="preserve">Adres strony internetowej (URL): www.powiatjedrzejow.pl </w:t>
      </w:r>
      <w:r w:rsidRPr="00B6480C">
        <w:rPr>
          <w:rFonts w:ascii="Times New Roman" w:eastAsia="Times New Roman" w:hAnsi="Times New Roman" w:cs="Times New Roman"/>
          <w:sz w:val="24"/>
          <w:szCs w:val="24"/>
          <w:lang w:eastAsia="pl-PL"/>
        </w:rPr>
        <w:br/>
        <w:t xml:space="preserve">Adres profilu nabywcy: </w:t>
      </w:r>
      <w:r w:rsidRPr="00B6480C">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B6480C" w:rsidRPr="00B6480C" w:rsidRDefault="00B6480C" w:rsidP="00B6480C">
      <w:pPr>
        <w:spacing w:after="0" w:line="240" w:lineRule="auto"/>
        <w:rPr>
          <w:rFonts w:ascii="Times New Roman" w:eastAsia="Times New Roman" w:hAnsi="Times New Roman" w:cs="Times New Roman"/>
          <w:sz w:val="24"/>
          <w:szCs w:val="24"/>
          <w:lang w:eastAsia="pl-PL"/>
        </w:rPr>
      </w:pPr>
      <w:r w:rsidRPr="00B6480C">
        <w:rPr>
          <w:rFonts w:ascii="Times New Roman" w:eastAsia="Times New Roman" w:hAnsi="Times New Roman" w:cs="Times New Roman"/>
          <w:b/>
          <w:bCs/>
          <w:sz w:val="24"/>
          <w:szCs w:val="24"/>
          <w:lang w:eastAsia="pl-PL"/>
        </w:rPr>
        <w:t xml:space="preserve">I. 2) RODZAJ ZAMAWIAJĄCEGO: </w:t>
      </w:r>
      <w:r w:rsidRPr="00B6480C">
        <w:rPr>
          <w:rFonts w:ascii="Times New Roman" w:eastAsia="Times New Roman" w:hAnsi="Times New Roman" w:cs="Times New Roman"/>
          <w:sz w:val="24"/>
          <w:szCs w:val="24"/>
          <w:lang w:eastAsia="pl-PL"/>
        </w:rPr>
        <w:t xml:space="preserve">Administracja samorządowa </w:t>
      </w:r>
      <w:r w:rsidRPr="00B6480C">
        <w:rPr>
          <w:rFonts w:ascii="Times New Roman" w:eastAsia="Times New Roman" w:hAnsi="Times New Roman" w:cs="Times New Roman"/>
          <w:sz w:val="24"/>
          <w:szCs w:val="24"/>
          <w:lang w:eastAsia="pl-PL"/>
        </w:rPr>
        <w:br/>
      </w:r>
    </w:p>
    <w:p w:rsidR="00B6480C" w:rsidRPr="00B6480C" w:rsidRDefault="00B6480C" w:rsidP="00B6480C">
      <w:pPr>
        <w:spacing w:after="0" w:line="240" w:lineRule="auto"/>
        <w:rPr>
          <w:rFonts w:ascii="Times New Roman" w:eastAsia="Times New Roman" w:hAnsi="Times New Roman" w:cs="Times New Roman"/>
          <w:sz w:val="24"/>
          <w:szCs w:val="24"/>
          <w:lang w:eastAsia="pl-PL"/>
        </w:rPr>
      </w:pPr>
      <w:r w:rsidRPr="00B6480C">
        <w:rPr>
          <w:rFonts w:ascii="Times New Roman" w:eastAsia="Times New Roman" w:hAnsi="Times New Roman" w:cs="Times New Roman"/>
          <w:b/>
          <w:bCs/>
          <w:sz w:val="24"/>
          <w:szCs w:val="24"/>
          <w:lang w:eastAsia="pl-PL"/>
        </w:rPr>
        <w:t xml:space="preserve">I.3) WSPÓLNE UDZIELANIE ZAMÓWIENIA </w:t>
      </w:r>
      <w:r w:rsidRPr="00B6480C">
        <w:rPr>
          <w:rFonts w:ascii="Times New Roman" w:eastAsia="Times New Roman" w:hAnsi="Times New Roman" w:cs="Times New Roman"/>
          <w:b/>
          <w:bCs/>
          <w:i/>
          <w:iCs/>
          <w:sz w:val="24"/>
          <w:szCs w:val="24"/>
          <w:lang w:eastAsia="pl-PL"/>
        </w:rPr>
        <w:t>(jeżeli dotyczy)</w:t>
      </w:r>
      <w:r w:rsidRPr="00B6480C">
        <w:rPr>
          <w:rFonts w:ascii="Times New Roman" w:eastAsia="Times New Roman" w:hAnsi="Times New Roman" w:cs="Times New Roman"/>
          <w:b/>
          <w:bCs/>
          <w:sz w:val="24"/>
          <w:szCs w:val="24"/>
          <w:lang w:eastAsia="pl-PL"/>
        </w:rPr>
        <w:t xml:space="preserve">: </w:t>
      </w:r>
    </w:p>
    <w:p w:rsidR="00B6480C" w:rsidRPr="00B6480C" w:rsidRDefault="00B6480C" w:rsidP="00B6480C">
      <w:pPr>
        <w:spacing w:after="0" w:line="240" w:lineRule="auto"/>
        <w:rPr>
          <w:rFonts w:ascii="Times New Roman" w:eastAsia="Times New Roman" w:hAnsi="Times New Roman" w:cs="Times New Roman"/>
          <w:sz w:val="24"/>
          <w:szCs w:val="24"/>
          <w:lang w:eastAsia="pl-PL"/>
        </w:rPr>
      </w:pPr>
      <w:r w:rsidRPr="00B6480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6480C">
        <w:rPr>
          <w:rFonts w:ascii="Times New Roman" w:eastAsia="Times New Roman" w:hAnsi="Times New Roman" w:cs="Times New Roman"/>
          <w:sz w:val="24"/>
          <w:szCs w:val="24"/>
          <w:lang w:eastAsia="pl-PL"/>
        </w:rPr>
        <w:br/>
      </w:r>
    </w:p>
    <w:p w:rsidR="00B6480C" w:rsidRPr="00B6480C" w:rsidRDefault="00B6480C" w:rsidP="00B6480C">
      <w:pPr>
        <w:spacing w:after="0" w:line="240" w:lineRule="auto"/>
        <w:rPr>
          <w:rFonts w:ascii="Times New Roman" w:eastAsia="Times New Roman" w:hAnsi="Times New Roman" w:cs="Times New Roman"/>
          <w:sz w:val="24"/>
          <w:szCs w:val="24"/>
          <w:lang w:eastAsia="pl-PL"/>
        </w:rPr>
      </w:pPr>
      <w:r w:rsidRPr="00B6480C">
        <w:rPr>
          <w:rFonts w:ascii="Times New Roman" w:eastAsia="Times New Roman" w:hAnsi="Times New Roman" w:cs="Times New Roman"/>
          <w:b/>
          <w:bCs/>
          <w:sz w:val="24"/>
          <w:szCs w:val="24"/>
          <w:lang w:eastAsia="pl-PL"/>
        </w:rPr>
        <w:t xml:space="preserve">I.4) KOMUNIKACJA: </w:t>
      </w:r>
      <w:r w:rsidRPr="00B6480C">
        <w:rPr>
          <w:rFonts w:ascii="Times New Roman" w:eastAsia="Times New Roman" w:hAnsi="Times New Roman" w:cs="Times New Roman"/>
          <w:sz w:val="24"/>
          <w:szCs w:val="24"/>
          <w:lang w:eastAsia="pl-PL"/>
        </w:rPr>
        <w:br/>
      </w:r>
      <w:r w:rsidRPr="00B6480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6480C">
        <w:rPr>
          <w:rFonts w:ascii="Times New Roman" w:eastAsia="Times New Roman" w:hAnsi="Times New Roman" w:cs="Times New Roman"/>
          <w:sz w:val="24"/>
          <w:szCs w:val="24"/>
          <w:lang w:eastAsia="pl-PL"/>
        </w:rPr>
        <w:t xml:space="preserve"> </w:t>
      </w:r>
    </w:p>
    <w:p w:rsidR="00B6480C" w:rsidRPr="00B6480C" w:rsidRDefault="00B6480C" w:rsidP="00B6480C">
      <w:pPr>
        <w:spacing w:after="0" w:line="240" w:lineRule="auto"/>
        <w:rPr>
          <w:rFonts w:ascii="Times New Roman" w:eastAsia="Times New Roman" w:hAnsi="Times New Roman" w:cs="Times New Roman"/>
          <w:sz w:val="24"/>
          <w:szCs w:val="24"/>
          <w:lang w:eastAsia="pl-PL"/>
        </w:rPr>
      </w:pPr>
      <w:r w:rsidRPr="00B6480C">
        <w:rPr>
          <w:rFonts w:ascii="Times New Roman" w:eastAsia="Times New Roman" w:hAnsi="Times New Roman" w:cs="Times New Roman"/>
          <w:sz w:val="24"/>
          <w:szCs w:val="24"/>
          <w:lang w:eastAsia="pl-PL"/>
        </w:rPr>
        <w:t xml:space="preserve">Tak </w:t>
      </w:r>
      <w:r w:rsidRPr="00B6480C">
        <w:rPr>
          <w:rFonts w:ascii="Times New Roman" w:eastAsia="Times New Roman" w:hAnsi="Times New Roman" w:cs="Times New Roman"/>
          <w:sz w:val="24"/>
          <w:szCs w:val="24"/>
          <w:lang w:eastAsia="pl-PL"/>
        </w:rPr>
        <w:br/>
        <w:t xml:space="preserve">https://www.powiatjedrzejow.pl/bipkod/007/002 </w:t>
      </w:r>
    </w:p>
    <w:p w:rsidR="00B6480C" w:rsidRPr="00B6480C" w:rsidRDefault="00B6480C" w:rsidP="00B6480C">
      <w:pPr>
        <w:spacing w:after="0" w:line="240" w:lineRule="auto"/>
        <w:rPr>
          <w:rFonts w:ascii="Times New Roman" w:eastAsia="Times New Roman" w:hAnsi="Times New Roman" w:cs="Times New Roman"/>
          <w:sz w:val="24"/>
          <w:szCs w:val="24"/>
          <w:lang w:eastAsia="pl-PL"/>
        </w:rPr>
      </w:pPr>
      <w:r w:rsidRPr="00B6480C">
        <w:rPr>
          <w:rFonts w:ascii="Times New Roman" w:eastAsia="Times New Roman" w:hAnsi="Times New Roman" w:cs="Times New Roman"/>
          <w:sz w:val="24"/>
          <w:szCs w:val="24"/>
          <w:lang w:eastAsia="pl-PL"/>
        </w:rPr>
        <w:br/>
      </w:r>
      <w:r w:rsidRPr="00B6480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6480C" w:rsidRPr="00B6480C" w:rsidRDefault="00B6480C" w:rsidP="00B6480C">
      <w:pPr>
        <w:spacing w:after="0" w:line="240" w:lineRule="auto"/>
        <w:rPr>
          <w:rFonts w:ascii="Times New Roman" w:eastAsia="Times New Roman" w:hAnsi="Times New Roman" w:cs="Times New Roman"/>
          <w:sz w:val="24"/>
          <w:szCs w:val="24"/>
          <w:lang w:eastAsia="pl-PL"/>
        </w:rPr>
      </w:pPr>
      <w:r w:rsidRPr="00B6480C">
        <w:rPr>
          <w:rFonts w:ascii="Times New Roman" w:eastAsia="Times New Roman" w:hAnsi="Times New Roman" w:cs="Times New Roman"/>
          <w:sz w:val="24"/>
          <w:szCs w:val="24"/>
          <w:lang w:eastAsia="pl-PL"/>
        </w:rPr>
        <w:t xml:space="preserve">Tak </w:t>
      </w:r>
      <w:r w:rsidRPr="00B6480C">
        <w:rPr>
          <w:rFonts w:ascii="Times New Roman" w:eastAsia="Times New Roman" w:hAnsi="Times New Roman" w:cs="Times New Roman"/>
          <w:sz w:val="24"/>
          <w:szCs w:val="24"/>
          <w:lang w:eastAsia="pl-PL"/>
        </w:rPr>
        <w:br/>
        <w:t xml:space="preserve">https://www.powiatjedrzejow.pl/bipkod/007/002 </w:t>
      </w:r>
    </w:p>
    <w:p w:rsidR="00B6480C" w:rsidRPr="00B6480C" w:rsidRDefault="00B6480C" w:rsidP="00B6480C">
      <w:pPr>
        <w:spacing w:after="0" w:line="240" w:lineRule="auto"/>
        <w:rPr>
          <w:rFonts w:ascii="Times New Roman" w:eastAsia="Times New Roman" w:hAnsi="Times New Roman" w:cs="Times New Roman"/>
          <w:sz w:val="24"/>
          <w:szCs w:val="24"/>
          <w:lang w:eastAsia="pl-PL"/>
        </w:rPr>
      </w:pPr>
      <w:r w:rsidRPr="00B6480C">
        <w:rPr>
          <w:rFonts w:ascii="Times New Roman" w:eastAsia="Times New Roman" w:hAnsi="Times New Roman" w:cs="Times New Roman"/>
          <w:sz w:val="24"/>
          <w:szCs w:val="24"/>
          <w:lang w:eastAsia="pl-PL"/>
        </w:rPr>
        <w:br/>
      </w:r>
      <w:r w:rsidRPr="00B6480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6480C" w:rsidRPr="00B6480C" w:rsidRDefault="00B6480C" w:rsidP="00B6480C">
      <w:pPr>
        <w:spacing w:after="0" w:line="240" w:lineRule="auto"/>
        <w:rPr>
          <w:rFonts w:ascii="Times New Roman" w:eastAsia="Times New Roman" w:hAnsi="Times New Roman" w:cs="Times New Roman"/>
          <w:sz w:val="24"/>
          <w:szCs w:val="24"/>
          <w:lang w:eastAsia="pl-PL"/>
        </w:rPr>
      </w:pPr>
      <w:r w:rsidRPr="00B6480C">
        <w:rPr>
          <w:rFonts w:ascii="Times New Roman" w:eastAsia="Times New Roman" w:hAnsi="Times New Roman" w:cs="Times New Roman"/>
          <w:sz w:val="24"/>
          <w:szCs w:val="24"/>
          <w:lang w:eastAsia="pl-PL"/>
        </w:rPr>
        <w:t xml:space="preserve">Nie </w:t>
      </w:r>
      <w:r w:rsidRPr="00B6480C">
        <w:rPr>
          <w:rFonts w:ascii="Times New Roman" w:eastAsia="Times New Roman" w:hAnsi="Times New Roman" w:cs="Times New Roman"/>
          <w:sz w:val="24"/>
          <w:szCs w:val="24"/>
          <w:lang w:eastAsia="pl-PL"/>
        </w:rPr>
        <w:br/>
      </w:r>
    </w:p>
    <w:p w:rsidR="00B6480C" w:rsidRPr="00B6480C" w:rsidRDefault="00B6480C" w:rsidP="00B6480C">
      <w:pPr>
        <w:spacing w:after="0" w:line="240" w:lineRule="auto"/>
        <w:rPr>
          <w:rFonts w:ascii="Times New Roman" w:eastAsia="Times New Roman" w:hAnsi="Times New Roman" w:cs="Times New Roman"/>
          <w:sz w:val="24"/>
          <w:szCs w:val="24"/>
          <w:lang w:eastAsia="pl-PL"/>
        </w:rPr>
      </w:pPr>
      <w:r w:rsidRPr="00B6480C">
        <w:rPr>
          <w:rFonts w:ascii="Times New Roman" w:eastAsia="Times New Roman" w:hAnsi="Times New Roman" w:cs="Times New Roman"/>
          <w:sz w:val="24"/>
          <w:szCs w:val="24"/>
          <w:lang w:eastAsia="pl-PL"/>
        </w:rPr>
        <w:br/>
      </w:r>
      <w:r w:rsidRPr="00B6480C">
        <w:rPr>
          <w:rFonts w:ascii="Times New Roman" w:eastAsia="Times New Roman" w:hAnsi="Times New Roman" w:cs="Times New Roman"/>
          <w:b/>
          <w:bCs/>
          <w:sz w:val="24"/>
          <w:szCs w:val="24"/>
          <w:lang w:eastAsia="pl-PL"/>
        </w:rPr>
        <w:t>Oferty lub wnioski o dopuszczenie do udziału w postępowaniu należy przesyłać:</w:t>
      </w:r>
      <w:r w:rsidRPr="00B6480C">
        <w:rPr>
          <w:rFonts w:ascii="Times New Roman" w:eastAsia="Times New Roman" w:hAnsi="Times New Roman" w:cs="Times New Roman"/>
          <w:sz w:val="24"/>
          <w:szCs w:val="24"/>
          <w:lang w:eastAsia="pl-PL"/>
        </w:rPr>
        <w:t xml:space="preserve"> </w:t>
      </w:r>
      <w:r w:rsidRPr="00B6480C">
        <w:rPr>
          <w:rFonts w:ascii="Times New Roman" w:eastAsia="Times New Roman" w:hAnsi="Times New Roman" w:cs="Times New Roman"/>
          <w:sz w:val="24"/>
          <w:szCs w:val="24"/>
          <w:lang w:eastAsia="pl-PL"/>
        </w:rPr>
        <w:br/>
      </w:r>
      <w:r w:rsidRPr="00B6480C">
        <w:rPr>
          <w:rFonts w:ascii="Times New Roman" w:eastAsia="Times New Roman" w:hAnsi="Times New Roman" w:cs="Times New Roman"/>
          <w:b/>
          <w:bCs/>
          <w:sz w:val="24"/>
          <w:szCs w:val="24"/>
          <w:lang w:eastAsia="pl-PL"/>
        </w:rPr>
        <w:t>Elektronicznie</w:t>
      </w:r>
      <w:r w:rsidRPr="00B6480C">
        <w:rPr>
          <w:rFonts w:ascii="Times New Roman" w:eastAsia="Times New Roman" w:hAnsi="Times New Roman" w:cs="Times New Roman"/>
          <w:sz w:val="24"/>
          <w:szCs w:val="24"/>
          <w:lang w:eastAsia="pl-PL"/>
        </w:rPr>
        <w:t xml:space="preserve"> </w:t>
      </w:r>
    </w:p>
    <w:p w:rsidR="00B6480C" w:rsidRPr="00B6480C" w:rsidRDefault="00B6480C" w:rsidP="00B6480C">
      <w:pPr>
        <w:spacing w:after="0" w:line="240" w:lineRule="auto"/>
        <w:rPr>
          <w:rFonts w:ascii="Times New Roman" w:eastAsia="Times New Roman" w:hAnsi="Times New Roman" w:cs="Times New Roman"/>
          <w:sz w:val="24"/>
          <w:szCs w:val="24"/>
          <w:lang w:eastAsia="pl-PL"/>
        </w:rPr>
      </w:pPr>
      <w:r w:rsidRPr="00B6480C">
        <w:rPr>
          <w:rFonts w:ascii="Times New Roman" w:eastAsia="Times New Roman" w:hAnsi="Times New Roman" w:cs="Times New Roman"/>
          <w:sz w:val="24"/>
          <w:szCs w:val="24"/>
          <w:lang w:eastAsia="pl-PL"/>
        </w:rPr>
        <w:t xml:space="preserve">Nie </w:t>
      </w:r>
      <w:r w:rsidRPr="00B6480C">
        <w:rPr>
          <w:rFonts w:ascii="Times New Roman" w:eastAsia="Times New Roman" w:hAnsi="Times New Roman" w:cs="Times New Roman"/>
          <w:sz w:val="24"/>
          <w:szCs w:val="24"/>
          <w:lang w:eastAsia="pl-PL"/>
        </w:rPr>
        <w:br/>
        <w:t xml:space="preserve">adres </w:t>
      </w:r>
      <w:r w:rsidRPr="00B6480C">
        <w:rPr>
          <w:rFonts w:ascii="Times New Roman" w:eastAsia="Times New Roman" w:hAnsi="Times New Roman" w:cs="Times New Roman"/>
          <w:sz w:val="24"/>
          <w:szCs w:val="24"/>
          <w:lang w:eastAsia="pl-PL"/>
        </w:rPr>
        <w:br/>
      </w:r>
    </w:p>
    <w:p w:rsidR="00B6480C" w:rsidRPr="00B6480C" w:rsidRDefault="00B6480C" w:rsidP="00B6480C">
      <w:pPr>
        <w:spacing w:after="0" w:line="240" w:lineRule="auto"/>
        <w:rPr>
          <w:rFonts w:ascii="Times New Roman" w:eastAsia="Times New Roman" w:hAnsi="Times New Roman" w:cs="Times New Roman"/>
          <w:sz w:val="24"/>
          <w:szCs w:val="24"/>
          <w:lang w:eastAsia="pl-PL"/>
        </w:rPr>
      </w:pPr>
      <w:bookmarkStart w:id="0" w:name="_GoBack"/>
      <w:bookmarkEnd w:id="0"/>
    </w:p>
    <w:p w:rsidR="00B6480C" w:rsidRPr="00B6480C" w:rsidRDefault="00B6480C" w:rsidP="00B6480C">
      <w:pPr>
        <w:spacing w:after="0" w:line="240" w:lineRule="auto"/>
        <w:rPr>
          <w:rFonts w:ascii="Times New Roman" w:eastAsia="Times New Roman" w:hAnsi="Times New Roman" w:cs="Times New Roman"/>
          <w:sz w:val="24"/>
          <w:szCs w:val="24"/>
          <w:lang w:eastAsia="pl-PL"/>
        </w:rPr>
      </w:pPr>
      <w:r w:rsidRPr="00B6480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6480C">
        <w:rPr>
          <w:rFonts w:ascii="Times New Roman" w:eastAsia="Times New Roman" w:hAnsi="Times New Roman" w:cs="Times New Roman"/>
          <w:sz w:val="24"/>
          <w:szCs w:val="24"/>
          <w:lang w:eastAsia="pl-PL"/>
        </w:rPr>
        <w:t xml:space="preserve"> </w:t>
      </w:r>
      <w:r w:rsidRPr="00B6480C">
        <w:rPr>
          <w:rFonts w:ascii="Times New Roman" w:eastAsia="Times New Roman" w:hAnsi="Times New Roman" w:cs="Times New Roman"/>
          <w:sz w:val="24"/>
          <w:szCs w:val="24"/>
          <w:lang w:eastAsia="pl-PL"/>
        </w:rPr>
        <w:br/>
        <w:t xml:space="preserve">Nie </w:t>
      </w:r>
      <w:r w:rsidRPr="00B6480C">
        <w:rPr>
          <w:rFonts w:ascii="Times New Roman" w:eastAsia="Times New Roman" w:hAnsi="Times New Roman" w:cs="Times New Roman"/>
          <w:sz w:val="24"/>
          <w:szCs w:val="24"/>
          <w:lang w:eastAsia="pl-PL"/>
        </w:rPr>
        <w:br/>
        <w:t xml:space="preserve">Inny sposób: </w:t>
      </w:r>
      <w:r w:rsidRPr="00B6480C">
        <w:rPr>
          <w:rFonts w:ascii="Times New Roman" w:eastAsia="Times New Roman" w:hAnsi="Times New Roman" w:cs="Times New Roman"/>
          <w:sz w:val="24"/>
          <w:szCs w:val="24"/>
          <w:lang w:eastAsia="pl-PL"/>
        </w:rPr>
        <w:br/>
      </w:r>
      <w:r w:rsidRPr="00B6480C">
        <w:rPr>
          <w:rFonts w:ascii="Times New Roman" w:eastAsia="Times New Roman" w:hAnsi="Times New Roman" w:cs="Times New Roman"/>
          <w:sz w:val="24"/>
          <w:szCs w:val="24"/>
          <w:lang w:eastAsia="pl-PL"/>
        </w:rPr>
        <w:br/>
      </w:r>
      <w:r w:rsidRPr="00B6480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6480C">
        <w:rPr>
          <w:rFonts w:ascii="Times New Roman" w:eastAsia="Times New Roman" w:hAnsi="Times New Roman" w:cs="Times New Roman"/>
          <w:sz w:val="24"/>
          <w:szCs w:val="24"/>
          <w:lang w:eastAsia="pl-PL"/>
        </w:rPr>
        <w:t xml:space="preserve"> </w:t>
      </w:r>
      <w:r w:rsidRPr="00B6480C">
        <w:rPr>
          <w:rFonts w:ascii="Times New Roman" w:eastAsia="Times New Roman" w:hAnsi="Times New Roman" w:cs="Times New Roman"/>
          <w:sz w:val="24"/>
          <w:szCs w:val="24"/>
          <w:lang w:eastAsia="pl-PL"/>
        </w:rPr>
        <w:br/>
        <w:t xml:space="preserve">Tak </w:t>
      </w:r>
      <w:r w:rsidRPr="00B6480C">
        <w:rPr>
          <w:rFonts w:ascii="Times New Roman" w:eastAsia="Times New Roman" w:hAnsi="Times New Roman" w:cs="Times New Roman"/>
          <w:sz w:val="24"/>
          <w:szCs w:val="24"/>
          <w:lang w:eastAsia="pl-PL"/>
        </w:rPr>
        <w:br/>
      </w:r>
      <w:r w:rsidRPr="00B6480C">
        <w:rPr>
          <w:rFonts w:ascii="Times New Roman" w:eastAsia="Times New Roman" w:hAnsi="Times New Roman" w:cs="Times New Roman"/>
          <w:sz w:val="24"/>
          <w:szCs w:val="24"/>
          <w:lang w:eastAsia="pl-PL"/>
        </w:rPr>
        <w:lastRenderedPageBreak/>
        <w:t xml:space="preserve">Inny sposób: </w:t>
      </w:r>
      <w:r w:rsidRPr="00B6480C">
        <w:rPr>
          <w:rFonts w:ascii="Times New Roman" w:eastAsia="Times New Roman" w:hAnsi="Times New Roman" w:cs="Times New Roman"/>
          <w:sz w:val="24"/>
          <w:szCs w:val="24"/>
          <w:lang w:eastAsia="pl-PL"/>
        </w:rPr>
        <w:br/>
        <w:t xml:space="preserve">Oferta w formie pisemnej </w:t>
      </w:r>
      <w:r w:rsidRPr="00B6480C">
        <w:rPr>
          <w:rFonts w:ascii="Times New Roman" w:eastAsia="Times New Roman" w:hAnsi="Times New Roman" w:cs="Times New Roman"/>
          <w:sz w:val="24"/>
          <w:szCs w:val="24"/>
          <w:lang w:eastAsia="pl-PL"/>
        </w:rPr>
        <w:br/>
        <w:t xml:space="preserve">Adres: </w:t>
      </w:r>
      <w:r w:rsidRPr="00B6480C">
        <w:rPr>
          <w:rFonts w:ascii="Times New Roman" w:eastAsia="Times New Roman" w:hAnsi="Times New Roman" w:cs="Times New Roman"/>
          <w:sz w:val="24"/>
          <w:szCs w:val="24"/>
          <w:lang w:eastAsia="pl-PL"/>
        </w:rPr>
        <w:br/>
        <w:t xml:space="preserve">Starostwo Powiatowe w Jędrzejowie, ul. 11 Listopada 83, 28 – 300 Jędrzejów sekretariat </w:t>
      </w:r>
    </w:p>
    <w:p w:rsidR="00B6480C" w:rsidRPr="00B6480C" w:rsidRDefault="00B6480C" w:rsidP="00B6480C">
      <w:pPr>
        <w:spacing w:after="0" w:line="240" w:lineRule="auto"/>
        <w:rPr>
          <w:rFonts w:ascii="Times New Roman" w:eastAsia="Times New Roman" w:hAnsi="Times New Roman" w:cs="Times New Roman"/>
          <w:sz w:val="24"/>
          <w:szCs w:val="24"/>
          <w:lang w:eastAsia="pl-PL"/>
        </w:rPr>
      </w:pPr>
      <w:r w:rsidRPr="00B6480C">
        <w:rPr>
          <w:rFonts w:ascii="Times New Roman" w:eastAsia="Times New Roman" w:hAnsi="Times New Roman" w:cs="Times New Roman"/>
          <w:sz w:val="24"/>
          <w:szCs w:val="24"/>
          <w:lang w:eastAsia="pl-PL"/>
        </w:rPr>
        <w:br/>
      </w:r>
      <w:r w:rsidRPr="00B6480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6480C">
        <w:rPr>
          <w:rFonts w:ascii="Times New Roman" w:eastAsia="Times New Roman" w:hAnsi="Times New Roman" w:cs="Times New Roman"/>
          <w:sz w:val="24"/>
          <w:szCs w:val="24"/>
          <w:lang w:eastAsia="pl-PL"/>
        </w:rPr>
        <w:t xml:space="preserve"> </w:t>
      </w:r>
    </w:p>
    <w:p w:rsidR="00B6480C" w:rsidRPr="00B6480C" w:rsidRDefault="00B6480C" w:rsidP="00B6480C">
      <w:pPr>
        <w:spacing w:after="0" w:line="240" w:lineRule="auto"/>
        <w:rPr>
          <w:rFonts w:ascii="Times New Roman" w:eastAsia="Times New Roman" w:hAnsi="Times New Roman" w:cs="Times New Roman"/>
          <w:sz w:val="24"/>
          <w:szCs w:val="24"/>
          <w:lang w:eastAsia="pl-PL"/>
        </w:rPr>
      </w:pPr>
      <w:r w:rsidRPr="00B6480C">
        <w:rPr>
          <w:rFonts w:ascii="Times New Roman" w:eastAsia="Times New Roman" w:hAnsi="Times New Roman" w:cs="Times New Roman"/>
          <w:sz w:val="24"/>
          <w:szCs w:val="24"/>
          <w:lang w:eastAsia="pl-PL"/>
        </w:rPr>
        <w:t xml:space="preserve">Nie </w:t>
      </w:r>
      <w:r w:rsidRPr="00B6480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6480C">
        <w:rPr>
          <w:rFonts w:ascii="Times New Roman" w:eastAsia="Times New Roman" w:hAnsi="Times New Roman" w:cs="Times New Roman"/>
          <w:sz w:val="24"/>
          <w:szCs w:val="24"/>
          <w:lang w:eastAsia="pl-PL"/>
        </w:rPr>
        <w:br/>
      </w:r>
    </w:p>
    <w:p w:rsidR="00B6480C" w:rsidRPr="00B6480C" w:rsidRDefault="00B6480C" w:rsidP="00B6480C">
      <w:pPr>
        <w:spacing w:after="0" w:line="240" w:lineRule="auto"/>
        <w:rPr>
          <w:rFonts w:ascii="Times New Roman" w:eastAsia="Times New Roman" w:hAnsi="Times New Roman" w:cs="Times New Roman"/>
          <w:sz w:val="24"/>
          <w:szCs w:val="24"/>
          <w:lang w:eastAsia="pl-PL"/>
        </w:rPr>
      </w:pPr>
      <w:r w:rsidRPr="00B6480C">
        <w:rPr>
          <w:rFonts w:ascii="Times New Roman" w:eastAsia="Times New Roman" w:hAnsi="Times New Roman" w:cs="Times New Roman"/>
          <w:sz w:val="24"/>
          <w:szCs w:val="24"/>
          <w:u w:val="single"/>
          <w:lang w:eastAsia="pl-PL"/>
        </w:rPr>
        <w:t xml:space="preserve">SEKCJA II: PRZEDMIOT ZAMÓWIENIA </w:t>
      </w:r>
    </w:p>
    <w:p w:rsidR="00B6480C" w:rsidRPr="00B6480C" w:rsidRDefault="00B6480C" w:rsidP="00B6480C">
      <w:pPr>
        <w:spacing w:after="0" w:line="240" w:lineRule="auto"/>
        <w:rPr>
          <w:rFonts w:ascii="Times New Roman" w:eastAsia="Times New Roman" w:hAnsi="Times New Roman" w:cs="Times New Roman"/>
          <w:sz w:val="24"/>
          <w:szCs w:val="24"/>
          <w:lang w:eastAsia="pl-PL"/>
        </w:rPr>
      </w:pPr>
      <w:r w:rsidRPr="00B6480C">
        <w:rPr>
          <w:rFonts w:ascii="Times New Roman" w:eastAsia="Times New Roman" w:hAnsi="Times New Roman" w:cs="Times New Roman"/>
          <w:sz w:val="24"/>
          <w:szCs w:val="24"/>
          <w:lang w:eastAsia="pl-PL"/>
        </w:rPr>
        <w:br/>
      </w:r>
      <w:r w:rsidRPr="00B6480C">
        <w:rPr>
          <w:rFonts w:ascii="Times New Roman" w:eastAsia="Times New Roman" w:hAnsi="Times New Roman" w:cs="Times New Roman"/>
          <w:b/>
          <w:bCs/>
          <w:sz w:val="24"/>
          <w:szCs w:val="24"/>
          <w:lang w:eastAsia="pl-PL"/>
        </w:rPr>
        <w:t xml:space="preserve">II.1) Nazwa nadana zamówieniu przez zamawiającego: </w:t>
      </w:r>
      <w:r w:rsidRPr="00B6480C">
        <w:rPr>
          <w:rFonts w:ascii="Times New Roman" w:eastAsia="Times New Roman" w:hAnsi="Times New Roman" w:cs="Times New Roman"/>
          <w:sz w:val="24"/>
          <w:szCs w:val="24"/>
          <w:lang w:eastAsia="pl-PL"/>
        </w:rPr>
        <w:t xml:space="preserve">Pełnienie nadzoru inwestorskiego nad realizacją projektu pn. „POPRAWA EFEKTYWNOŚCI ENERGETYCZNEJ PLACÓWEK EDUKACYJNYCH POWIATU JĘDRZEJOWSKIEGO WRAZ Z WYKORZYSTANIEM ODNAWIALNYCH ŹRÓDEŁ ENERGII.” </w:t>
      </w:r>
      <w:r w:rsidRPr="00B6480C">
        <w:rPr>
          <w:rFonts w:ascii="Times New Roman" w:eastAsia="Times New Roman" w:hAnsi="Times New Roman" w:cs="Times New Roman"/>
          <w:sz w:val="24"/>
          <w:szCs w:val="24"/>
          <w:lang w:eastAsia="pl-PL"/>
        </w:rPr>
        <w:br/>
      </w:r>
      <w:r w:rsidRPr="00B6480C">
        <w:rPr>
          <w:rFonts w:ascii="Times New Roman" w:eastAsia="Times New Roman" w:hAnsi="Times New Roman" w:cs="Times New Roman"/>
          <w:b/>
          <w:bCs/>
          <w:sz w:val="24"/>
          <w:szCs w:val="24"/>
          <w:lang w:eastAsia="pl-PL"/>
        </w:rPr>
        <w:t xml:space="preserve">Numer referencyjny: </w:t>
      </w:r>
      <w:r w:rsidRPr="00B6480C">
        <w:rPr>
          <w:rFonts w:ascii="Times New Roman" w:eastAsia="Times New Roman" w:hAnsi="Times New Roman" w:cs="Times New Roman"/>
          <w:sz w:val="24"/>
          <w:szCs w:val="24"/>
          <w:lang w:eastAsia="pl-PL"/>
        </w:rPr>
        <w:t xml:space="preserve">OKSO.272.10.2020 </w:t>
      </w:r>
      <w:r w:rsidRPr="00B6480C">
        <w:rPr>
          <w:rFonts w:ascii="Times New Roman" w:eastAsia="Times New Roman" w:hAnsi="Times New Roman" w:cs="Times New Roman"/>
          <w:sz w:val="24"/>
          <w:szCs w:val="24"/>
          <w:lang w:eastAsia="pl-PL"/>
        </w:rPr>
        <w:br/>
      </w:r>
      <w:r w:rsidRPr="00B6480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6480C" w:rsidRPr="00B6480C" w:rsidRDefault="00B6480C" w:rsidP="00B6480C">
      <w:pPr>
        <w:spacing w:after="0" w:line="240" w:lineRule="auto"/>
        <w:jc w:val="both"/>
        <w:rPr>
          <w:rFonts w:ascii="Times New Roman" w:eastAsia="Times New Roman" w:hAnsi="Times New Roman" w:cs="Times New Roman"/>
          <w:sz w:val="24"/>
          <w:szCs w:val="24"/>
          <w:lang w:eastAsia="pl-PL"/>
        </w:rPr>
      </w:pPr>
      <w:r w:rsidRPr="00B6480C">
        <w:rPr>
          <w:rFonts w:ascii="Times New Roman" w:eastAsia="Times New Roman" w:hAnsi="Times New Roman" w:cs="Times New Roman"/>
          <w:sz w:val="24"/>
          <w:szCs w:val="24"/>
          <w:lang w:eastAsia="pl-PL"/>
        </w:rPr>
        <w:t xml:space="preserve">Nie </w:t>
      </w:r>
    </w:p>
    <w:p w:rsidR="00B6480C" w:rsidRPr="00B6480C" w:rsidRDefault="00B6480C" w:rsidP="00B6480C">
      <w:pPr>
        <w:spacing w:after="0" w:line="240" w:lineRule="auto"/>
        <w:rPr>
          <w:rFonts w:ascii="Times New Roman" w:eastAsia="Times New Roman" w:hAnsi="Times New Roman" w:cs="Times New Roman"/>
          <w:sz w:val="24"/>
          <w:szCs w:val="24"/>
          <w:lang w:eastAsia="pl-PL"/>
        </w:rPr>
      </w:pPr>
      <w:r w:rsidRPr="00B6480C">
        <w:rPr>
          <w:rFonts w:ascii="Times New Roman" w:eastAsia="Times New Roman" w:hAnsi="Times New Roman" w:cs="Times New Roman"/>
          <w:sz w:val="24"/>
          <w:szCs w:val="24"/>
          <w:lang w:eastAsia="pl-PL"/>
        </w:rPr>
        <w:br/>
      </w:r>
      <w:r w:rsidRPr="00B6480C">
        <w:rPr>
          <w:rFonts w:ascii="Times New Roman" w:eastAsia="Times New Roman" w:hAnsi="Times New Roman" w:cs="Times New Roman"/>
          <w:b/>
          <w:bCs/>
          <w:sz w:val="24"/>
          <w:szCs w:val="24"/>
          <w:lang w:eastAsia="pl-PL"/>
        </w:rPr>
        <w:t xml:space="preserve">II.2) Rodzaj zamówienia: </w:t>
      </w:r>
      <w:r w:rsidRPr="00B6480C">
        <w:rPr>
          <w:rFonts w:ascii="Times New Roman" w:eastAsia="Times New Roman" w:hAnsi="Times New Roman" w:cs="Times New Roman"/>
          <w:sz w:val="24"/>
          <w:szCs w:val="24"/>
          <w:lang w:eastAsia="pl-PL"/>
        </w:rPr>
        <w:t xml:space="preserve">Usługi </w:t>
      </w:r>
      <w:r w:rsidRPr="00B6480C">
        <w:rPr>
          <w:rFonts w:ascii="Times New Roman" w:eastAsia="Times New Roman" w:hAnsi="Times New Roman" w:cs="Times New Roman"/>
          <w:sz w:val="24"/>
          <w:szCs w:val="24"/>
          <w:lang w:eastAsia="pl-PL"/>
        </w:rPr>
        <w:br/>
      </w:r>
      <w:r w:rsidRPr="00B6480C">
        <w:rPr>
          <w:rFonts w:ascii="Times New Roman" w:eastAsia="Times New Roman" w:hAnsi="Times New Roman" w:cs="Times New Roman"/>
          <w:b/>
          <w:bCs/>
          <w:sz w:val="24"/>
          <w:szCs w:val="24"/>
          <w:lang w:eastAsia="pl-PL"/>
        </w:rPr>
        <w:t>II.3) Informacja o możliwości składania ofert częściowych</w:t>
      </w:r>
      <w:r w:rsidRPr="00B6480C">
        <w:rPr>
          <w:rFonts w:ascii="Times New Roman" w:eastAsia="Times New Roman" w:hAnsi="Times New Roman" w:cs="Times New Roman"/>
          <w:sz w:val="24"/>
          <w:szCs w:val="24"/>
          <w:lang w:eastAsia="pl-PL"/>
        </w:rPr>
        <w:t xml:space="preserve"> </w:t>
      </w:r>
      <w:r w:rsidRPr="00B6480C">
        <w:rPr>
          <w:rFonts w:ascii="Times New Roman" w:eastAsia="Times New Roman" w:hAnsi="Times New Roman" w:cs="Times New Roman"/>
          <w:sz w:val="24"/>
          <w:szCs w:val="24"/>
          <w:lang w:eastAsia="pl-PL"/>
        </w:rPr>
        <w:br/>
        <w:t xml:space="preserve">Zamówienie podzielone jest na części: </w:t>
      </w:r>
    </w:p>
    <w:p w:rsidR="00B6480C" w:rsidRPr="00B6480C" w:rsidRDefault="00B6480C" w:rsidP="00B6480C">
      <w:pPr>
        <w:spacing w:after="0" w:line="240" w:lineRule="auto"/>
        <w:rPr>
          <w:rFonts w:ascii="Times New Roman" w:eastAsia="Times New Roman" w:hAnsi="Times New Roman" w:cs="Times New Roman"/>
          <w:sz w:val="24"/>
          <w:szCs w:val="24"/>
          <w:lang w:eastAsia="pl-PL"/>
        </w:rPr>
      </w:pPr>
      <w:r w:rsidRPr="00B6480C">
        <w:rPr>
          <w:rFonts w:ascii="Times New Roman" w:eastAsia="Times New Roman" w:hAnsi="Times New Roman" w:cs="Times New Roman"/>
          <w:sz w:val="24"/>
          <w:szCs w:val="24"/>
          <w:lang w:eastAsia="pl-PL"/>
        </w:rPr>
        <w:t xml:space="preserve">Nie </w:t>
      </w:r>
      <w:r w:rsidRPr="00B6480C">
        <w:rPr>
          <w:rFonts w:ascii="Times New Roman" w:eastAsia="Times New Roman" w:hAnsi="Times New Roman" w:cs="Times New Roman"/>
          <w:sz w:val="24"/>
          <w:szCs w:val="24"/>
          <w:lang w:eastAsia="pl-PL"/>
        </w:rPr>
        <w:br/>
      </w:r>
      <w:r w:rsidRPr="00B6480C">
        <w:rPr>
          <w:rFonts w:ascii="Times New Roman" w:eastAsia="Times New Roman" w:hAnsi="Times New Roman" w:cs="Times New Roman"/>
          <w:b/>
          <w:bCs/>
          <w:sz w:val="24"/>
          <w:szCs w:val="24"/>
          <w:lang w:eastAsia="pl-PL"/>
        </w:rPr>
        <w:t>Oferty lub wnioski o dopuszczenie do udziału w postępowaniu można składać w odniesieniu do:</w:t>
      </w:r>
      <w:r w:rsidRPr="00B6480C">
        <w:rPr>
          <w:rFonts w:ascii="Times New Roman" w:eastAsia="Times New Roman" w:hAnsi="Times New Roman" w:cs="Times New Roman"/>
          <w:sz w:val="24"/>
          <w:szCs w:val="24"/>
          <w:lang w:eastAsia="pl-PL"/>
        </w:rPr>
        <w:t xml:space="preserve"> </w:t>
      </w:r>
      <w:r w:rsidRPr="00B6480C">
        <w:rPr>
          <w:rFonts w:ascii="Times New Roman" w:eastAsia="Times New Roman" w:hAnsi="Times New Roman" w:cs="Times New Roman"/>
          <w:sz w:val="24"/>
          <w:szCs w:val="24"/>
          <w:lang w:eastAsia="pl-PL"/>
        </w:rPr>
        <w:br/>
      </w:r>
    </w:p>
    <w:p w:rsidR="00B6480C" w:rsidRPr="00B6480C" w:rsidRDefault="00B6480C" w:rsidP="00B6480C">
      <w:pPr>
        <w:spacing w:after="0" w:line="240" w:lineRule="auto"/>
        <w:rPr>
          <w:rFonts w:ascii="Times New Roman" w:eastAsia="Times New Roman" w:hAnsi="Times New Roman" w:cs="Times New Roman"/>
          <w:sz w:val="24"/>
          <w:szCs w:val="24"/>
          <w:lang w:eastAsia="pl-PL"/>
        </w:rPr>
      </w:pPr>
      <w:r w:rsidRPr="00B6480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6480C">
        <w:rPr>
          <w:rFonts w:ascii="Times New Roman" w:eastAsia="Times New Roman" w:hAnsi="Times New Roman" w:cs="Times New Roman"/>
          <w:sz w:val="24"/>
          <w:szCs w:val="24"/>
          <w:lang w:eastAsia="pl-PL"/>
        </w:rPr>
        <w:t xml:space="preserve"> </w:t>
      </w:r>
      <w:r w:rsidRPr="00B6480C">
        <w:rPr>
          <w:rFonts w:ascii="Times New Roman" w:eastAsia="Times New Roman" w:hAnsi="Times New Roman" w:cs="Times New Roman"/>
          <w:sz w:val="24"/>
          <w:szCs w:val="24"/>
          <w:lang w:eastAsia="pl-PL"/>
        </w:rPr>
        <w:br/>
      </w:r>
      <w:r w:rsidRPr="00B6480C">
        <w:rPr>
          <w:rFonts w:ascii="Times New Roman" w:eastAsia="Times New Roman" w:hAnsi="Times New Roman" w:cs="Times New Roman"/>
          <w:sz w:val="24"/>
          <w:szCs w:val="24"/>
          <w:lang w:eastAsia="pl-PL"/>
        </w:rPr>
        <w:br/>
      </w:r>
      <w:r w:rsidRPr="00B6480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6480C">
        <w:rPr>
          <w:rFonts w:ascii="Times New Roman" w:eastAsia="Times New Roman" w:hAnsi="Times New Roman" w:cs="Times New Roman"/>
          <w:sz w:val="24"/>
          <w:szCs w:val="24"/>
          <w:lang w:eastAsia="pl-PL"/>
        </w:rPr>
        <w:t xml:space="preserve"> </w:t>
      </w:r>
      <w:r w:rsidRPr="00B6480C">
        <w:rPr>
          <w:rFonts w:ascii="Times New Roman" w:eastAsia="Times New Roman" w:hAnsi="Times New Roman" w:cs="Times New Roman"/>
          <w:sz w:val="24"/>
          <w:szCs w:val="24"/>
          <w:lang w:eastAsia="pl-PL"/>
        </w:rPr>
        <w:br/>
      </w:r>
      <w:r w:rsidRPr="00B6480C">
        <w:rPr>
          <w:rFonts w:ascii="Times New Roman" w:eastAsia="Times New Roman" w:hAnsi="Times New Roman" w:cs="Times New Roman"/>
          <w:sz w:val="24"/>
          <w:szCs w:val="24"/>
          <w:lang w:eastAsia="pl-PL"/>
        </w:rPr>
        <w:br/>
      </w:r>
      <w:r w:rsidRPr="00B6480C">
        <w:rPr>
          <w:rFonts w:ascii="Times New Roman" w:eastAsia="Times New Roman" w:hAnsi="Times New Roman" w:cs="Times New Roman"/>
          <w:sz w:val="24"/>
          <w:szCs w:val="24"/>
          <w:lang w:eastAsia="pl-PL"/>
        </w:rPr>
        <w:br/>
      </w:r>
      <w:r w:rsidRPr="00B6480C">
        <w:rPr>
          <w:rFonts w:ascii="Times New Roman" w:eastAsia="Times New Roman" w:hAnsi="Times New Roman" w:cs="Times New Roman"/>
          <w:sz w:val="24"/>
          <w:szCs w:val="24"/>
          <w:lang w:eastAsia="pl-PL"/>
        </w:rPr>
        <w:br/>
      </w:r>
      <w:r w:rsidRPr="00B6480C">
        <w:rPr>
          <w:rFonts w:ascii="Times New Roman" w:eastAsia="Times New Roman" w:hAnsi="Times New Roman" w:cs="Times New Roman"/>
          <w:b/>
          <w:bCs/>
          <w:sz w:val="24"/>
          <w:szCs w:val="24"/>
          <w:lang w:eastAsia="pl-PL"/>
        </w:rPr>
        <w:t xml:space="preserve">II.4) Krótki opis przedmiotu zamówienia </w:t>
      </w:r>
      <w:r w:rsidRPr="00B6480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6480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6480C">
        <w:rPr>
          <w:rFonts w:ascii="Times New Roman" w:eastAsia="Times New Roman" w:hAnsi="Times New Roman" w:cs="Times New Roman"/>
          <w:sz w:val="24"/>
          <w:szCs w:val="24"/>
          <w:lang w:eastAsia="pl-PL"/>
        </w:rPr>
        <w:t xml:space="preserve">3.1 Przedmiotem zamówienia jest zapewnienie nadzoru inwestorskiego nad realizacją inwestycji pn.: Poprawa efektywności energetycznej placówek edukacyjnych powiatu jędrzejowskiego wraz z wykorzystaniem odnawialnych źródeł energii w branży konstrukcyjno – budowlanej. Przedmiot zamówienia został podzielony na trzy zadania: Zadanie 1 - Pełnienie nadzoru inwestorskiego nad realizacją zadania: TERMOMODERNIZACJA BUDYNKU CENTRUM KSZTAŁCENIA PRAKTYCZNEGO W JĘDRZEJOWIE Zadanie 2 - Pełnienie nadzoru inwestorskiego nad realizacją zadania: TERMOMODERNIZACJA BUDYNKU ZESPOŁU SZKÓŁ NR 2 W JĘDRZEJOWIE Zadanie 3 - Pełnienie nadzoru inwestorskiego nad realizacją zadania: TERMOMODERNIZACJA BUDYNKU ZESPOŁU SZKÓŁ W WODZISŁAWIU Usługa </w:t>
      </w:r>
      <w:r w:rsidRPr="00B6480C">
        <w:rPr>
          <w:rFonts w:ascii="Times New Roman" w:eastAsia="Times New Roman" w:hAnsi="Times New Roman" w:cs="Times New Roman"/>
          <w:sz w:val="24"/>
          <w:szCs w:val="24"/>
          <w:lang w:eastAsia="pl-PL"/>
        </w:rPr>
        <w:lastRenderedPageBreak/>
        <w:t>pełnienia nadzoru inwestorskiego nad robotami budowlanymi w/w projektu obejmuje realizację następujących zadań inwestycyjnych: Zadanie 1–TERMOMODERNIZACJA BUDYNKU CENTRUM KSZTAŁCENIA PRAKTYCZNEGO W JĘDRZEJOWIE Adres inwestycji: Centrum Kształcenia Praktycznego zlokalizowane na działce o nr ew. 393/3 obręb 4 w miejscowości Jędrzejów, ul. Okrzei 63. Główny zakres robót budowlanych obejmuje: Głęboka termomodernizacja istniejącego budynku. Wewnątrz budynku nie projektuje się żadnych zmian pomieszczeń ani ich funkcji. Termomodernizacja obejmie w szczególności: - modernizację instalacji c.o. - docieplenie stropodachu - docieplenie ścian zewnętrznych i fundamentowych - wymianę stolarki okiennej i drzwiowej - montaż c.w.u. - budowa kompletnej instalacji fotowoltaicznej. Zadanie nr 2 - TERMOMODERNIZACJA BUDYNKU ZESPOŁU SZKÓŁ NR 2 W JĘDRZEJOWIE Adres inwestycji: budynek Zespołu Szkół Ponadgimnazjalnych Nr 2 zlokalizowane na działce o nr ew. 393/2 obręb 4 miejscowości Jędrzejów, ul. Okrzei 63. Głęboka termomodernizacja istniejącego budynku. Wewnątrz budynku nie projektuje się żadnych zmian pomieszczeń ani ich funkcji. Termomodernizacja obejmie w szczególności: - modernizację instalacji c.o. - docieplenie stropu i stropodachu - docieplenie ścian zewnętrznych i fundamentowych - wymianę stolarki okiennej i drzwiowej - budowa kompletnej instalacji fotowoltaicznej. Zadanie nr 3 - TERMOMODERNIZACJA BUDYNKU ZESPOŁU SZKÓŁ W WODZISŁAWIU Adres inwestycji: Zespół Szkół Ponadgimnazjalnych zlokalizowany na działce o nr ew. 273/6 w miejscowości Wodzisław, ul. Szkolna 4, gmina Wodzisław. Głęboka termomodernizacja istniejącego budynku. Wewnątrz budynku nie projektuje się żadnych zmian pomieszczeń ani ich funkcji. Termomodernizacja obejmie w szczególności: - modernizację instalacji c.o. - docieplenie stropodachu - docieplenie ścian zewnętrznych i fundamentowych - wymianę stolarki okiennej i drzwiowej - docieplenie podłogi na gruncie w sali gimnastycznej - budowa kompletnej instalacji fotowoltaicznej. 3.1.2. Pełnienie funkcji inspektora nadzoru w/w branż w okresie realizacji przedmiotowej inwestycji, tj. od dnia podpisania umowy do dnia zakończenia rzeczowego i finansowego inwestycji – do dnia 31.10.2020r. Wymagany okres rękojmi będzie równy okresowi rękojmi wykonanych robót budowlanych nie krótszy niż 60 m-</w:t>
      </w:r>
      <w:proofErr w:type="spellStart"/>
      <w:r w:rsidRPr="00B6480C">
        <w:rPr>
          <w:rFonts w:ascii="Times New Roman" w:eastAsia="Times New Roman" w:hAnsi="Times New Roman" w:cs="Times New Roman"/>
          <w:sz w:val="24"/>
          <w:szCs w:val="24"/>
          <w:lang w:eastAsia="pl-PL"/>
        </w:rPr>
        <w:t>cy</w:t>
      </w:r>
      <w:proofErr w:type="spellEnd"/>
      <w:r w:rsidRPr="00B6480C">
        <w:rPr>
          <w:rFonts w:ascii="Times New Roman" w:eastAsia="Times New Roman" w:hAnsi="Times New Roman" w:cs="Times New Roman"/>
          <w:sz w:val="24"/>
          <w:szCs w:val="24"/>
          <w:lang w:eastAsia="pl-PL"/>
        </w:rPr>
        <w:t xml:space="preserve"> od daty zakończenia świadczenia usługi nadzoru (w okresie rękojmi wymagane pobyty podczas okresowych przeglądów minimum co 12 miesięcy oraz dodatkowo na każde wezwanie Zamawiającego w sytuacjach, w których wymagany będzie do wskazania zakres zgłaszanych wad i usterek Wykonawcy). 3.1.3. Inspektor nadzoru zobowiązany będzie wykonywać czynności nadzoru w sposób określony w art. 25 i 26 ustawy Prawo budowlane z dn. 07.07.1994 r (tj. Dz.U. z 2019 r., poz. 1186) i zgodnie z obowiązującymi przepisami, normami i wiedzą techniczną w tym zakresie oraz uczestniczyć w przeglądach i odbiorach w okresie rękojmi. 3.1.4. Pełnienie nadzoru inwestorskiego w branży konstrukcyjno-budowlanej nad realizacją w/w projektu obejmować będzie w szczególności następujące obowiązki: a) Inspektor Nadzoru jest przedstawicielem zamawiającego wobec wykonawcy robót budowlanych, w granicach posiadanego umocowania określonego w umowie. Inspektor Nadzoru Inwestorskiego winien współpracować z zamawiającym zapewniając sprawną, zgodną z dokumentacją projektową obsługę realizacji zadania, jego odbioru, kontrolowanie rozliczeń budowy w tym sprawdzanie kompletności wszystkich dokumentów wykonawcy robót budowlanych przygotowywanych do odbioru końcowego i ich zgodności z dokumentacją projektową, potwierdzanie dokumentów zamawiającego związanych z pozyskaniem i rozliczeniem środków finansowych na realizację zadania, b) Zakres działania Inspektora Nadzoru Inwestorskiego określa obowiązująca ustawa Prawo budowlane zgodnie z zakresem określonym w art. 25 i art. 26 w/w ustawy oraz przepisami wykonawczymi. c) Inspektorzy nadzoru inwestorskiego realizując zadanie będą zobowiązani m.in. do: a. reprezentowania Zamawiającego – Inwestora na terenie realizacji zamówienia przez sprawowanie kontroli zgodności realizacji robót z dokumentacją projektową oraz aktualnie </w:t>
      </w:r>
      <w:r w:rsidRPr="00B6480C">
        <w:rPr>
          <w:rFonts w:ascii="Times New Roman" w:eastAsia="Times New Roman" w:hAnsi="Times New Roman" w:cs="Times New Roman"/>
          <w:sz w:val="24"/>
          <w:szCs w:val="24"/>
          <w:lang w:eastAsia="pl-PL"/>
        </w:rPr>
        <w:lastRenderedPageBreak/>
        <w:t xml:space="preserve">dostępną wiedzą techniczną, sztuką budowlaną i prawem obowiązującym w tym zakresie; b. kontroli zgodności wykonania robót z umową zawartą z Wykonawcą robót; c. obecność na budowie w sposób stały, zapewniający nadzór nad inwestycją – przez stały nadzór rozumie się obecność inspektora nadzoru w branży konstrukcyjno-budowlanej na każdym etapie procesu technologicznego gwarantującego właściwą realizację inwestycji na placu budowy, d. sprawdzania jakości wykonywanych robót, zastosowanych materiałów i urządzeń, a w szczególności zapobiegania zastosowania wyrobów wadliwych i nie dopuszczonych do obrotu i stosowania, kontroli i archiwizacji dokumentów potwierdzających dopuszczenie tych materiałów do obrotu e. zatwierdzania materiałów, technologii oraz jakości wykonania zgodnie z warunkami umowy zawartej z wykonawcą robót i dokumentacją projektową; f. podejmowania decyzji o dopuszczeniu do stosowania (lub odrzuceniu) materiałów, prefabrykatów, sprzętu i urządzeń przewidzianych do realizacji zadań w oparciu o przepisy prawa, normy i wymagania sformułowane w umowie z wykonawcą zadań, w dokumentacji projektowej; g. potwierdzania faktycznie wykonanych robót oraz usunięcia wad - odbiory robót ulegających zakryciu; h. uczestnictwa, sprawdzania i dokonywania odbiorów częściowych i końcowych w terminach określonych w umowie z wykonawcą robót budowlanych i przekazania obiektów budowlanych do użytkowania, i. wydawania kierownikom robót poleceń, dotyczących: usunięcia nieprawidłowości lub zagrożeń, wykonania prób lub badań oraz przedstawienia ekspertyz dotyczących prowadzonych prac, dowodów dopuszczenia do obrotu i stosowania wyrobów budowlanych i urządzeń technicznych; j. żądania od kierowników robót dokonania poprawek bądź ponownego wykonania wadliwie wykonanych robót a także wstrzymania dalszych robót w przypadku, gdyby ich kontynuacja mogła wywołać zagrożenie bądź spowodować niedopuszczalną niezgodność z dokumentacją projektową, k. bieżącej kontroli ilości, terminowości i poprawności wykonywanych robót, podejmowania działań w celu dotrzymania terminu realizacji inwestycji; l. bieżącego sprawdzania zgodności zamontowanych urządzeń, wbudowanych wyrobów budowlanych, z dokumentacją, a w przypadku stwierdzenia nieprawidłowości – wzywania Wykonawcy do usunięcia wad; m. żądania od Wykonawcy robót deklaracji właściwości użytkowych, atestów, certyfikatów i innych dokumentów dotyczących wbudowanych materiałów i urządzeń i sprawdzanie zgodności z wymaganiami Zamawiającego; n. uczestnictwa i potwierdzenia wykonania wszelkich prób, pomiarów, sprawdzeń; o. informowania na bieżąco Zamawiającego o przebiegu prac, o napotkanych problemach i podjętych działaniach zaradczych mających na celu ich przezwyciężenie (wczesne ostrzeganie, zwłaszcza w sprawach mogących wpłynąć na termin zakończenia robót); p. udziału w spotkaniach organizowanych przez Zamawiającego w sprawach dotyczących realizacji zadania; q. uczestnictwa w przeglądach okresowych oraz odbiorze pogwarancyjnym inwestycji, bez dodatkowego wynagrodzenia. Z przeprowadzonego przeglądu Inspektor Nadzoru Inwestorskiego sporządzi protokół, w którym wyszczególni ewentualne wady i usterki, określi termin ich usunięcia, oraz zapewni stosowny nadzór nad robotami; r. pomoc merytoryczna zamawiającemu z tytułu gwarancji/rękojmi za wady wykonanej inwestycji, dochodzeniu oraz egzekwowaniu od wykonawcy robót, z którym zawarta była umowa, należnych odszkodowań lub kar umownych za nienależyte lub nieterminowe wykonanie zobowiązań umownych (w tym przygotowywanie niezbędnych pism tym zakresie); s. współpraca z zamawiającym zapewniając sprawną, zgodną z dokumentacją projektową obsługę realizacji zadania, kontrolowanie rozliczeń budowy w tym sprawdzanie kompletności wszystkich dokumentów wykonawcy robót budowlanych przygotowywanych do odbiorów częściowych, końcowego i ich zgodności z dokumentacją projektową, weryfikowanie oraz zatwierdzenie dokumentacji powykonawczej, kosztorysów powykonawczych, kosztorysów na roboty dodatkowe nieprzewidziane, zamiennych, różnicowych itp.; t. pełna koordynacja działań w zakresie współpracy z jednostką projektową </w:t>
      </w:r>
      <w:r w:rsidRPr="00B6480C">
        <w:rPr>
          <w:rFonts w:ascii="Times New Roman" w:eastAsia="Times New Roman" w:hAnsi="Times New Roman" w:cs="Times New Roman"/>
          <w:sz w:val="24"/>
          <w:szCs w:val="24"/>
          <w:lang w:eastAsia="pl-PL"/>
        </w:rPr>
        <w:lastRenderedPageBreak/>
        <w:t xml:space="preserve">i wykonawczą w zakresie realizowany robót, celem rozwiązywania bieżących problemów realizacyjnych, w tym sprawowanie nadzoru w zakresie ewentualnych zmian od zatwierdzonego projektu budowlanego oraz weryfikacja i zatwierdzanie oferowanych przez Wykonawcę materiałów, urządzeń równoważnych, ewentualnych rozwiązań zamiennych; u. koordynowanie wszystkich specjalności branż w zakresie odbioru poszczególnych rodzajów robót budowlanych; v. dokładne zapoznanie się z warunkami umowy zawartej pomiędzy Zamawiającym, a Wykonawcą robót i rzetelne egzekwowanie zapisów przedmiotowych dokumentów; w. podejmowanie działań celem ochrony Zamawiającego przed podwójna płatnością wynagrodzenia za roboty podwykonawców w sytuacji przewidzianych w przepisie art. 6471Kodeksu Cywilnego; x. Nadzór nad Wykonawcą w zakresie terminowego i prawidłowego przygotowania wszelkich niezbędnych dokumentów dotyczących odbiorów robót; y. Przygotowywanie i przedstawianie do akceptacji Zamawiającego odpowiedzi na pytania propozycje ze strony Wykonawcy w zakresie realizacji przedmiotu umowy; z. Potwierdzanie faktycznie wykonanego zakresu robót pod względem ilościowym i jakościowym jako podstaw do fakturowania zgodnie z postanowieniami umowy zawartej pomiędzy Zamawiającym a Wykonawcą robót budowlanych, a także akceptowaniu faktur, po uprzedniej kontroli prawidłowości zafakturowania wykonanych robót. Sprawdzaniu, zatwierdzaniu faktur wystawionych przez wykonawcę robót, potwierdzających zgodność wykonania robót z dokumentacją, zasadami wiedzy technicznej, itp.; aa. uzyskiwanie od projektanta wyjaśnień dotyczących projektu i zawartych w nim rozwiązań; </w:t>
      </w:r>
      <w:proofErr w:type="spellStart"/>
      <w:r w:rsidRPr="00B6480C">
        <w:rPr>
          <w:rFonts w:ascii="Times New Roman" w:eastAsia="Times New Roman" w:hAnsi="Times New Roman" w:cs="Times New Roman"/>
          <w:sz w:val="24"/>
          <w:szCs w:val="24"/>
          <w:lang w:eastAsia="pl-PL"/>
        </w:rPr>
        <w:t>bb</w:t>
      </w:r>
      <w:proofErr w:type="spellEnd"/>
      <w:r w:rsidRPr="00B6480C">
        <w:rPr>
          <w:rFonts w:ascii="Times New Roman" w:eastAsia="Times New Roman" w:hAnsi="Times New Roman" w:cs="Times New Roman"/>
          <w:sz w:val="24"/>
          <w:szCs w:val="24"/>
          <w:lang w:eastAsia="pl-PL"/>
        </w:rPr>
        <w:t xml:space="preserve">. rozliczenie umowy w przypadku odstąpienia od umowy/ rozwiązania umowy, w tym kontrolowanie zabezpieczenia przez Wykonawcę terenu budowy w w/w przypadkach; cc. na każde wezwanie Zamawiającego składanie raportów z zaawansowania robót budowlanych, jakości robót, terminów realizacji itp.; </w:t>
      </w:r>
      <w:proofErr w:type="spellStart"/>
      <w:r w:rsidRPr="00B6480C">
        <w:rPr>
          <w:rFonts w:ascii="Times New Roman" w:eastAsia="Times New Roman" w:hAnsi="Times New Roman" w:cs="Times New Roman"/>
          <w:sz w:val="24"/>
          <w:szCs w:val="24"/>
          <w:lang w:eastAsia="pl-PL"/>
        </w:rPr>
        <w:t>dd</w:t>
      </w:r>
      <w:proofErr w:type="spellEnd"/>
      <w:r w:rsidRPr="00B6480C">
        <w:rPr>
          <w:rFonts w:ascii="Times New Roman" w:eastAsia="Times New Roman" w:hAnsi="Times New Roman" w:cs="Times New Roman"/>
          <w:sz w:val="24"/>
          <w:szCs w:val="24"/>
          <w:lang w:eastAsia="pl-PL"/>
        </w:rPr>
        <w:t xml:space="preserve">. weryfikacja harmonogramu rzeczowo – finansowego przedstawionego przez wykonawcę robót budowlanych oraz kontrola zgodności przebiegu robót z harmonogramem rzeczowo – finansowym oraz terminowości ich wykonania; </w:t>
      </w:r>
      <w:proofErr w:type="spellStart"/>
      <w:r w:rsidRPr="00B6480C">
        <w:rPr>
          <w:rFonts w:ascii="Times New Roman" w:eastAsia="Times New Roman" w:hAnsi="Times New Roman" w:cs="Times New Roman"/>
          <w:sz w:val="24"/>
          <w:szCs w:val="24"/>
          <w:lang w:eastAsia="pl-PL"/>
        </w:rPr>
        <w:t>ee</w:t>
      </w:r>
      <w:proofErr w:type="spellEnd"/>
      <w:r w:rsidRPr="00B6480C">
        <w:rPr>
          <w:rFonts w:ascii="Times New Roman" w:eastAsia="Times New Roman" w:hAnsi="Times New Roman" w:cs="Times New Roman"/>
          <w:sz w:val="24"/>
          <w:szCs w:val="24"/>
          <w:lang w:eastAsia="pl-PL"/>
        </w:rPr>
        <w:t xml:space="preserve">. udzielanie pisemnych wyjaśnień, odpowiedzi przy składaniu przez Zamawiającego wniosków o płatność do instytucji współfinansującej realizację projektu oraz kontroli projektu /o ile zajdzie taka konieczność /, kontrola i nadzór nad robotami w celu wykazania osiągnięcia zakładanych efektów /wskaźników; </w:t>
      </w:r>
      <w:proofErr w:type="spellStart"/>
      <w:r w:rsidRPr="00B6480C">
        <w:rPr>
          <w:rFonts w:ascii="Times New Roman" w:eastAsia="Times New Roman" w:hAnsi="Times New Roman" w:cs="Times New Roman"/>
          <w:sz w:val="24"/>
          <w:szCs w:val="24"/>
          <w:lang w:eastAsia="pl-PL"/>
        </w:rPr>
        <w:t>ff</w:t>
      </w:r>
      <w:proofErr w:type="spellEnd"/>
      <w:r w:rsidRPr="00B6480C">
        <w:rPr>
          <w:rFonts w:ascii="Times New Roman" w:eastAsia="Times New Roman" w:hAnsi="Times New Roman" w:cs="Times New Roman"/>
          <w:sz w:val="24"/>
          <w:szCs w:val="24"/>
          <w:lang w:eastAsia="pl-PL"/>
        </w:rPr>
        <w:t xml:space="preserve">. podejmowanie innych działań w trakcie procesu budowlanego , niewymienionych powyżej, które zabezpieczyłyby interes zamawiającego i przyczyniły się do prawidłowego wykonania i rozliczenia inwestycji; </w:t>
      </w:r>
      <w:proofErr w:type="spellStart"/>
      <w:r w:rsidRPr="00B6480C">
        <w:rPr>
          <w:rFonts w:ascii="Times New Roman" w:eastAsia="Times New Roman" w:hAnsi="Times New Roman" w:cs="Times New Roman"/>
          <w:sz w:val="24"/>
          <w:szCs w:val="24"/>
          <w:lang w:eastAsia="pl-PL"/>
        </w:rPr>
        <w:t>gg</w:t>
      </w:r>
      <w:proofErr w:type="spellEnd"/>
      <w:r w:rsidRPr="00B6480C">
        <w:rPr>
          <w:rFonts w:ascii="Times New Roman" w:eastAsia="Times New Roman" w:hAnsi="Times New Roman" w:cs="Times New Roman"/>
          <w:sz w:val="24"/>
          <w:szCs w:val="24"/>
          <w:lang w:eastAsia="pl-PL"/>
        </w:rPr>
        <w:t xml:space="preserve">. zaleca się wykonawcom dokonanie wizji lokalnej celem zdobycia wszelkich danych i informacji niezbędnych do należytego wykonania zamówienia i prawidłowego obliczenia ceny oferty. </w:t>
      </w:r>
      <w:r w:rsidRPr="00B6480C">
        <w:rPr>
          <w:rFonts w:ascii="Times New Roman" w:eastAsia="Times New Roman" w:hAnsi="Times New Roman" w:cs="Times New Roman"/>
          <w:sz w:val="24"/>
          <w:szCs w:val="24"/>
          <w:lang w:eastAsia="pl-PL"/>
        </w:rPr>
        <w:br/>
      </w:r>
      <w:r w:rsidRPr="00B6480C">
        <w:rPr>
          <w:rFonts w:ascii="Times New Roman" w:eastAsia="Times New Roman" w:hAnsi="Times New Roman" w:cs="Times New Roman"/>
          <w:sz w:val="24"/>
          <w:szCs w:val="24"/>
          <w:lang w:eastAsia="pl-PL"/>
        </w:rPr>
        <w:br/>
      </w:r>
      <w:r w:rsidRPr="00B6480C">
        <w:rPr>
          <w:rFonts w:ascii="Times New Roman" w:eastAsia="Times New Roman" w:hAnsi="Times New Roman" w:cs="Times New Roman"/>
          <w:b/>
          <w:bCs/>
          <w:sz w:val="24"/>
          <w:szCs w:val="24"/>
          <w:lang w:eastAsia="pl-PL"/>
        </w:rPr>
        <w:t xml:space="preserve">II.5) Główny kod CPV: </w:t>
      </w:r>
      <w:r w:rsidRPr="00B6480C">
        <w:rPr>
          <w:rFonts w:ascii="Times New Roman" w:eastAsia="Times New Roman" w:hAnsi="Times New Roman" w:cs="Times New Roman"/>
          <w:sz w:val="24"/>
          <w:szCs w:val="24"/>
          <w:lang w:eastAsia="pl-PL"/>
        </w:rPr>
        <w:t xml:space="preserve">71520000-9 </w:t>
      </w:r>
      <w:r w:rsidRPr="00B6480C">
        <w:rPr>
          <w:rFonts w:ascii="Times New Roman" w:eastAsia="Times New Roman" w:hAnsi="Times New Roman" w:cs="Times New Roman"/>
          <w:sz w:val="24"/>
          <w:szCs w:val="24"/>
          <w:lang w:eastAsia="pl-PL"/>
        </w:rPr>
        <w:br/>
      </w:r>
      <w:r w:rsidRPr="00B6480C">
        <w:rPr>
          <w:rFonts w:ascii="Times New Roman" w:eastAsia="Times New Roman" w:hAnsi="Times New Roman" w:cs="Times New Roman"/>
          <w:b/>
          <w:bCs/>
          <w:sz w:val="24"/>
          <w:szCs w:val="24"/>
          <w:lang w:eastAsia="pl-PL"/>
        </w:rPr>
        <w:t>Dodatkowe kody CPV:</w:t>
      </w:r>
      <w:r w:rsidRPr="00B6480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6480C" w:rsidRPr="00B6480C" w:rsidTr="00B6480C">
        <w:tc>
          <w:tcPr>
            <w:tcW w:w="0" w:type="auto"/>
            <w:tcBorders>
              <w:top w:val="single" w:sz="6" w:space="0" w:color="000000"/>
              <w:left w:val="single" w:sz="6" w:space="0" w:color="000000"/>
              <w:bottom w:val="single" w:sz="6" w:space="0" w:color="000000"/>
              <w:right w:val="single" w:sz="6" w:space="0" w:color="000000"/>
            </w:tcBorders>
            <w:vAlign w:val="center"/>
            <w:hideMark/>
          </w:tcPr>
          <w:p w:rsidR="00B6480C" w:rsidRPr="00B6480C" w:rsidRDefault="00B6480C" w:rsidP="00B6480C">
            <w:pPr>
              <w:spacing w:after="0" w:line="240" w:lineRule="auto"/>
              <w:rPr>
                <w:rFonts w:ascii="Times New Roman" w:eastAsia="Times New Roman" w:hAnsi="Times New Roman" w:cs="Times New Roman"/>
                <w:sz w:val="24"/>
                <w:szCs w:val="24"/>
                <w:lang w:eastAsia="pl-PL"/>
              </w:rPr>
            </w:pPr>
            <w:r w:rsidRPr="00B6480C">
              <w:rPr>
                <w:rFonts w:ascii="Times New Roman" w:eastAsia="Times New Roman" w:hAnsi="Times New Roman" w:cs="Times New Roman"/>
                <w:sz w:val="24"/>
                <w:szCs w:val="24"/>
                <w:lang w:eastAsia="pl-PL"/>
              </w:rPr>
              <w:t>Kod CPV</w:t>
            </w:r>
          </w:p>
        </w:tc>
      </w:tr>
      <w:tr w:rsidR="00B6480C" w:rsidRPr="00B6480C" w:rsidTr="00B6480C">
        <w:tc>
          <w:tcPr>
            <w:tcW w:w="0" w:type="auto"/>
            <w:tcBorders>
              <w:top w:val="single" w:sz="6" w:space="0" w:color="000000"/>
              <w:left w:val="single" w:sz="6" w:space="0" w:color="000000"/>
              <w:bottom w:val="single" w:sz="6" w:space="0" w:color="000000"/>
              <w:right w:val="single" w:sz="6" w:space="0" w:color="000000"/>
            </w:tcBorders>
            <w:vAlign w:val="center"/>
            <w:hideMark/>
          </w:tcPr>
          <w:p w:rsidR="00B6480C" w:rsidRPr="00B6480C" w:rsidRDefault="00B6480C" w:rsidP="00B6480C">
            <w:pPr>
              <w:spacing w:after="0" w:line="240" w:lineRule="auto"/>
              <w:rPr>
                <w:rFonts w:ascii="Times New Roman" w:eastAsia="Times New Roman" w:hAnsi="Times New Roman" w:cs="Times New Roman"/>
                <w:sz w:val="24"/>
                <w:szCs w:val="24"/>
                <w:lang w:eastAsia="pl-PL"/>
              </w:rPr>
            </w:pPr>
            <w:r w:rsidRPr="00B6480C">
              <w:rPr>
                <w:rFonts w:ascii="Times New Roman" w:eastAsia="Times New Roman" w:hAnsi="Times New Roman" w:cs="Times New Roman"/>
                <w:sz w:val="24"/>
                <w:szCs w:val="24"/>
                <w:lang w:eastAsia="pl-PL"/>
              </w:rPr>
              <w:t>71541000-2</w:t>
            </w:r>
          </w:p>
        </w:tc>
      </w:tr>
      <w:tr w:rsidR="00B6480C" w:rsidRPr="00B6480C" w:rsidTr="00B6480C">
        <w:tc>
          <w:tcPr>
            <w:tcW w:w="0" w:type="auto"/>
            <w:tcBorders>
              <w:top w:val="single" w:sz="6" w:space="0" w:color="000000"/>
              <w:left w:val="single" w:sz="6" w:space="0" w:color="000000"/>
              <w:bottom w:val="single" w:sz="6" w:space="0" w:color="000000"/>
              <w:right w:val="single" w:sz="6" w:space="0" w:color="000000"/>
            </w:tcBorders>
            <w:vAlign w:val="center"/>
            <w:hideMark/>
          </w:tcPr>
          <w:p w:rsidR="00B6480C" w:rsidRPr="00B6480C" w:rsidRDefault="00B6480C" w:rsidP="00B6480C">
            <w:pPr>
              <w:spacing w:after="0" w:line="240" w:lineRule="auto"/>
              <w:rPr>
                <w:rFonts w:ascii="Times New Roman" w:eastAsia="Times New Roman" w:hAnsi="Times New Roman" w:cs="Times New Roman"/>
                <w:sz w:val="24"/>
                <w:szCs w:val="24"/>
                <w:lang w:eastAsia="pl-PL"/>
              </w:rPr>
            </w:pPr>
            <w:r w:rsidRPr="00B6480C">
              <w:rPr>
                <w:rFonts w:ascii="Times New Roman" w:eastAsia="Times New Roman" w:hAnsi="Times New Roman" w:cs="Times New Roman"/>
                <w:sz w:val="24"/>
                <w:szCs w:val="24"/>
                <w:lang w:eastAsia="pl-PL"/>
              </w:rPr>
              <w:t>71540000-5</w:t>
            </w:r>
          </w:p>
        </w:tc>
      </w:tr>
    </w:tbl>
    <w:p w:rsidR="00B6480C" w:rsidRPr="00B6480C" w:rsidRDefault="00B6480C" w:rsidP="00B6480C">
      <w:pPr>
        <w:spacing w:after="0" w:line="240" w:lineRule="auto"/>
        <w:rPr>
          <w:rFonts w:ascii="Times New Roman" w:eastAsia="Times New Roman" w:hAnsi="Times New Roman" w:cs="Times New Roman"/>
          <w:sz w:val="24"/>
          <w:szCs w:val="24"/>
          <w:lang w:eastAsia="pl-PL"/>
        </w:rPr>
      </w:pPr>
      <w:r w:rsidRPr="00B6480C">
        <w:rPr>
          <w:rFonts w:ascii="Times New Roman" w:eastAsia="Times New Roman" w:hAnsi="Times New Roman" w:cs="Times New Roman"/>
          <w:sz w:val="24"/>
          <w:szCs w:val="24"/>
          <w:lang w:eastAsia="pl-PL"/>
        </w:rPr>
        <w:br/>
      </w:r>
      <w:r w:rsidRPr="00B6480C">
        <w:rPr>
          <w:rFonts w:ascii="Times New Roman" w:eastAsia="Times New Roman" w:hAnsi="Times New Roman" w:cs="Times New Roman"/>
          <w:sz w:val="24"/>
          <w:szCs w:val="24"/>
          <w:lang w:eastAsia="pl-PL"/>
        </w:rPr>
        <w:br/>
      </w:r>
      <w:r w:rsidRPr="00B6480C">
        <w:rPr>
          <w:rFonts w:ascii="Times New Roman" w:eastAsia="Times New Roman" w:hAnsi="Times New Roman" w:cs="Times New Roman"/>
          <w:b/>
          <w:bCs/>
          <w:sz w:val="24"/>
          <w:szCs w:val="24"/>
          <w:lang w:eastAsia="pl-PL"/>
        </w:rPr>
        <w:t xml:space="preserve">II.6) Całkowita wartość zamówienia </w:t>
      </w:r>
      <w:r w:rsidRPr="00B6480C">
        <w:rPr>
          <w:rFonts w:ascii="Times New Roman" w:eastAsia="Times New Roman" w:hAnsi="Times New Roman" w:cs="Times New Roman"/>
          <w:i/>
          <w:iCs/>
          <w:sz w:val="24"/>
          <w:szCs w:val="24"/>
          <w:lang w:eastAsia="pl-PL"/>
        </w:rPr>
        <w:t>(jeżeli zamawiający podaje informacje o wartości zamówienia)</w:t>
      </w:r>
      <w:r w:rsidRPr="00B6480C">
        <w:rPr>
          <w:rFonts w:ascii="Times New Roman" w:eastAsia="Times New Roman" w:hAnsi="Times New Roman" w:cs="Times New Roman"/>
          <w:sz w:val="24"/>
          <w:szCs w:val="24"/>
          <w:lang w:eastAsia="pl-PL"/>
        </w:rPr>
        <w:t xml:space="preserve">: </w:t>
      </w:r>
      <w:r w:rsidRPr="00B6480C">
        <w:rPr>
          <w:rFonts w:ascii="Times New Roman" w:eastAsia="Times New Roman" w:hAnsi="Times New Roman" w:cs="Times New Roman"/>
          <w:sz w:val="24"/>
          <w:szCs w:val="24"/>
          <w:lang w:eastAsia="pl-PL"/>
        </w:rPr>
        <w:br/>
        <w:t xml:space="preserve">Wartość bez VAT: </w:t>
      </w:r>
      <w:r w:rsidRPr="00B6480C">
        <w:rPr>
          <w:rFonts w:ascii="Times New Roman" w:eastAsia="Times New Roman" w:hAnsi="Times New Roman" w:cs="Times New Roman"/>
          <w:sz w:val="24"/>
          <w:szCs w:val="24"/>
          <w:lang w:eastAsia="pl-PL"/>
        </w:rPr>
        <w:br/>
        <w:t xml:space="preserve">Waluta: </w:t>
      </w:r>
    </w:p>
    <w:p w:rsidR="00B6480C" w:rsidRPr="00B6480C" w:rsidRDefault="00B6480C" w:rsidP="00B6480C">
      <w:pPr>
        <w:spacing w:after="0" w:line="240" w:lineRule="auto"/>
        <w:rPr>
          <w:rFonts w:ascii="Times New Roman" w:eastAsia="Times New Roman" w:hAnsi="Times New Roman" w:cs="Times New Roman"/>
          <w:sz w:val="24"/>
          <w:szCs w:val="24"/>
          <w:lang w:eastAsia="pl-PL"/>
        </w:rPr>
      </w:pPr>
      <w:r w:rsidRPr="00B6480C">
        <w:rPr>
          <w:rFonts w:ascii="Times New Roman" w:eastAsia="Times New Roman" w:hAnsi="Times New Roman" w:cs="Times New Roman"/>
          <w:sz w:val="24"/>
          <w:szCs w:val="24"/>
          <w:lang w:eastAsia="pl-PL"/>
        </w:rPr>
        <w:br/>
      </w:r>
      <w:r w:rsidRPr="00B6480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6480C">
        <w:rPr>
          <w:rFonts w:ascii="Times New Roman" w:eastAsia="Times New Roman" w:hAnsi="Times New Roman" w:cs="Times New Roman"/>
          <w:sz w:val="24"/>
          <w:szCs w:val="24"/>
          <w:lang w:eastAsia="pl-PL"/>
        </w:rPr>
        <w:t xml:space="preserve"> </w:t>
      </w:r>
    </w:p>
    <w:p w:rsidR="00B6480C" w:rsidRPr="00B6480C" w:rsidRDefault="00B6480C" w:rsidP="00B6480C">
      <w:pPr>
        <w:spacing w:after="0" w:line="240" w:lineRule="auto"/>
        <w:rPr>
          <w:rFonts w:ascii="Times New Roman" w:eastAsia="Times New Roman" w:hAnsi="Times New Roman" w:cs="Times New Roman"/>
          <w:sz w:val="24"/>
          <w:szCs w:val="24"/>
          <w:lang w:eastAsia="pl-PL"/>
        </w:rPr>
      </w:pPr>
      <w:r w:rsidRPr="00B6480C">
        <w:rPr>
          <w:rFonts w:ascii="Times New Roman" w:eastAsia="Times New Roman" w:hAnsi="Times New Roman" w:cs="Times New Roman"/>
          <w:sz w:val="24"/>
          <w:szCs w:val="24"/>
          <w:lang w:eastAsia="pl-PL"/>
        </w:rPr>
        <w:lastRenderedPageBreak/>
        <w:br/>
      </w:r>
      <w:r w:rsidRPr="00B6480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6480C">
        <w:rPr>
          <w:rFonts w:ascii="Times New Roman" w:eastAsia="Times New Roman" w:hAnsi="Times New Roman" w:cs="Times New Roman"/>
          <w:b/>
          <w:bCs/>
          <w:sz w:val="24"/>
          <w:szCs w:val="24"/>
          <w:lang w:eastAsia="pl-PL"/>
        </w:rPr>
        <w:t>Pzp</w:t>
      </w:r>
      <w:proofErr w:type="spellEnd"/>
      <w:r w:rsidRPr="00B6480C">
        <w:rPr>
          <w:rFonts w:ascii="Times New Roman" w:eastAsia="Times New Roman" w:hAnsi="Times New Roman" w:cs="Times New Roman"/>
          <w:b/>
          <w:bCs/>
          <w:sz w:val="24"/>
          <w:szCs w:val="24"/>
          <w:lang w:eastAsia="pl-PL"/>
        </w:rPr>
        <w:t xml:space="preserve">: </w:t>
      </w:r>
      <w:r w:rsidRPr="00B6480C">
        <w:rPr>
          <w:rFonts w:ascii="Times New Roman" w:eastAsia="Times New Roman" w:hAnsi="Times New Roman" w:cs="Times New Roman"/>
          <w:sz w:val="24"/>
          <w:szCs w:val="24"/>
          <w:lang w:eastAsia="pl-PL"/>
        </w:rPr>
        <w:t xml:space="preserve">Nie </w:t>
      </w:r>
      <w:r w:rsidRPr="00B6480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6480C">
        <w:rPr>
          <w:rFonts w:ascii="Times New Roman" w:eastAsia="Times New Roman" w:hAnsi="Times New Roman" w:cs="Times New Roman"/>
          <w:sz w:val="24"/>
          <w:szCs w:val="24"/>
          <w:lang w:eastAsia="pl-PL"/>
        </w:rPr>
        <w:t>Pzp</w:t>
      </w:r>
      <w:proofErr w:type="spellEnd"/>
      <w:r w:rsidRPr="00B6480C">
        <w:rPr>
          <w:rFonts w:ascii="Times New Roman" w:eastAsia="Times New Roman" w:hAnsi="Times New Roman" w:cs="Times New Roman"/>
          <w:sz w:val="24"/>
          <w:szCs w:val="24"/>
          <w:lang w:eastAsia="pl-PL"/>
        </w:rPr>
        <w:t xml:space="preserve">: </w:t>
      </w:r>
      <w:r w:rsidRPr="00B6480C">
        <w:rPr>
          <w:rFonts w:ascii="Times New Roman" w:eastAsia="Times New Roman" w:hAnsi="Times New Roman" w:cs="Times New Roman"/>
          <w:sz w:val="24"/>
          <w:szCs w:val="24"/>
          <w:lang w:eastAsia="pl-PL"/>
        </w:rPr>
        <w:br/>
      </w:r>
      <w:r w:rsidRPr="00B6480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6480C">
        <w:rPr>
          <w:rFonts w:ascii="Times New Roman" w:eastAsia="Times New Roman" w:hAnsi="Times New Roman" w:cs="Times New Roman"/>
          <w:sz w:val="24"/>
          <w:szCs w:val="24"/>
          <w:lang w:eastAsia="pl-PL"/>
        </w:rPr>
        <w:t xml:space="preserve"> </w:t>
      </w:r>
      <w:r w:rsidRPr="00B6480C">
        <w:rPr>
          <w:rFonts w:ascii="Times New Roman" w:eastAsia="Times New Roman" w:hAnsi="Times New Roman" w:cs="Times New Roman"/>
          <w:sz w:val="24"/>
          <w:szCs w:val="24"/>
          <w:lang w:eastAsia="pl-PL"/>
        </w:rPr>
        <w:br/>
        <w:t>miesiącach:   </w:t>
      </w:r>
      <w:r w:rsidRPr="00B6480C">
        <w:rPr>
          <w:rFonts w:ascii="Times New Roman" w:eastAsia="Times New Roman" w:hAnsi="Times New Roman" w:cs="Times New Roman"/>
          <w:i/>
          <w:iCs/>
          <w:sz w:val="24"/>
          <w:szCs w:val="24"/>
          <w:lang w:eastAsia="pl-PL"/>
        </w:rPr>
        <w:t xml:space="preserve"> lub </w:t>
      </w:r>
      <w:r w:rsidRPr="00B6480C">
        <w:rPr>
          <w:rFonts w:ascii="Times New Roman" w:eastAsia="Times New Roman" w:hAnsi="Times New Roman" w:cs="Times New Roman"/>
          <w:b/>
          <w:bCs/>
          <w:sz w:val="24"/>
          <w:szCs w:val="24"/>
          <w:lang w:eastAsia="pl-PL"/>
        </w:rPr>
        <w:t>dniach:</w:t>
      </w:r>
      <w:r w:rsidRPr="00B6480C">
        <w:rPr>
          <w:rFonts w:ascii="Times New Roman" w:eastAsia="Times New Roman" w:hAnsi="Times New Roman" w:cs="Times New Roman"/>
          <w:sz w:val="24"/>
          <w:szCs w:val="24"/>
          <w:lang w:eastAsia="pl-PL"/>
        </w:rPr>
        <w:t xml:space="preserve"> </w:t>
      </w:r>
      <w:r w:rsidRPr="00B6480C">
        <w:rPr>
          <w:rFonts w:ascii="Times New Roman" w:eastAsia="Times New Roman" w:hAnsi="Times New Roman" w:cs="Times New Roman"/>
          <w:sz w:val="24"/>
          <w:szCs w:val="24"/>
          <w:lang w:eastAsia="pl-PL"/>
        </w:rPr>
        <w:br/>
      </w:r>
      <w:r w:rsidRPr="00B6480C">
        <w:rPr>
          <w:rFonts w:ascii="Times New Roman" w:eastAsia="Times New Roman" w:hAnsi="Times New Roman" w:cs="Times New Roman"/>
          <w:i/>
          <w:iCs/>
          <w:sz w:val="24"/>
          <w:szCs w:val="24"/>
          <w:lang w:eastAsia="pl-PL"/>
        </w:rPr>
        <w:t>lub</w:t>
      </w:r>
      <w:r w:rsidRPr="00B6480C">
        <w:rPr>
          <w:rFonts w:ascii="Times New Roman" w:eastAsia="Times New Roman" w:hAnsi="Times New Roman" w:cs="Times New Roman"/>
          <w:sz w:val="24"/>
          <w:szCs w:val="24"/>
          <w:lang w:eastAsia="pl-PL"/>
        </w:rPr>
        <w:t xml:space="preserve"> </w:t>
      </w:r>
      <w:r w:rsidRPr="00B6480C">
        <w:rPr>
          <w:rFonts w:ascii="Times New Roman" w:eastAsia="Times New Roman" w:hAnsi="Times New Roman" w:cs="Times New Roman"/>
          <w:sz w:val="24"/>
          <w:szCs w:val="24"/>
          <w:lang w:eastAsia="pl-PL"/>
        </w:rPr>
        <w:br/>
      </w:r>
      <w:r w:rsidRPr="00B6480C">
        <w:rPr>
          <w:rFonts w:ascii="Times New Roman" w:eastAsia="Times New Roman" w:hAnsi="Times New Roman" w:cs="Times New Roman"/>
          <w:b/>
          <w:bCs/>
          <w:sz w:val="24"/>
          <w:szCs w:val="24"/>
          <w:lang w:eastAsia="pl-PL"/>
        </w:rPr>
        <w:t xml:space="preserve">data rozpoczęcia: </w:t>
      </w:r>
      <w:r w:rsidRPr="00B6480C">
        <w:rPr>
          <w:rFonts w:ascii="Times New Roman" w:eastAsia="Times New Roman" w:hAnsi="Times New Roman" w:cs="Times New Roman"/>
          <w:sz w:val="24"/>
          <w:szCs w:val="24"/>
          <w:lang w:eastAsia="pl-PL"/>
        </w:rPr>
        <w:t> </w:t>
      </w:r>
      <w:r w:rsidRPr="00B6480C">
        <w:rPr>
          <w:rFonts w:ascii="Times New Roman" w:eastAsia="Times New Roman" w:hAnsi="Times New Roman" w:cs="Times New Roman"/>
          <w:i/>
          <w:iCs/>
          <w:sz w:val="24"/>
          <w:szCs w:val="24"/>
          <w:lang w:eastAsia="pl-PL"/>
        </w:rPr>
        <w:t xml:space="preserve"> lub </w:t>
      </w:r>
      <w:r w:rsidRPr="00B6480C">
        <w:rPr>
          <w:rFonts w:ascii="Times New Roman" w:eastAsia="Times New Roman" w:hAnsi="Times New Roman" w:cs="Times New Roman"/>
          <w:b/>
          <w:bCs/>
          <w:sz w:val="24"/>
          <w:szCs w:val="24"/>
          <w:lang w:eastAsia="pl-PL"/>
        </w:rPr>
        <w:t xml:space="preserve">zakończenia: </w:t>
      </w:r>
      <w:r w:rsidRPr="00B6480C">
        <w:rPr>
          <w:rFonts w:ascii="Times New Roman" w:eastAsia="Times New Roman" w:hAnsi="Times New Roman" w:cs="Times New Roman"/>
          <w:sz w:val="24"/>
          <w:szCs w:val="24"/>
          <w:lang w:eastAsia="pl-PL"/>
        </w:rPr>
        <w:t xml:space="preserve">2020-10-31 </w:t>
      </w:r>
      <w:r w:rsidRPr="00B6480C">
        <w:rPr>
          <w:rFonts w:ascii="Times New Roman" w:eastAsia="Times New Roman" w:hAnsi="Times New Roman" w:cs="Times New Roman"/>
          <w:sz w:val="24"/>
          <w:szCs w:val="24"/>
          <w:lang w:eastAsia="pl-PL"/>
        </w:rPr>
        <w:br/>
      </w:r>
      <w:r w:rsidRPr="00B6480C">
        <w:rPr>
          <w:rFonts w:ascii="Times New Roman" w:eastAsia="Times New Roman" w:hAnsi="Times New Roman" w:cs="Times New Roman"/>
          <w:sz w:val="24"/>
          <w:szCs w:val="24"/>
          <w:lang w:eastAsia="pl-PL"/>
        </w:rPr>
        <w:br/>
      </w:r>
      <w:r w:rsidRPr="00B6480C">
        <w:rPr>
          <w:rFonts w:ascii="Times New Roman" w:eastAsia="Times New Roman" w:hAnsi="Times New Roman" w:cs="Times New Roman"/>
          <w:b/>
          <w:bCs/>
          <w:sz w:val="24"/>
          <w:szCs w:val="24"/>
          <w:lang w:eastAsia="pl-PL"/>
        </w:rPr>
        <w:t xml:space="preserve">II.9) Informacje dodatkowe: </w:t>
      </w:r>
    </w:p>
    <w:p w:rsidR="00B6480C" w:rsidRPr="00B6480C" w:rsidRDefault="00B6480C" w:rsidP="00B6480C">
      <w:pPr>
        <w:spacing w:after="0" w:line="240" w:lineRule="auto"/>
        <w:rPr>
          <w:rFonts w:ascii="Times New Roman" w:eastAsia="Times New Roman" w:hAnsi="Times New Roman" w:cs="Times New Roman"/>
          <w:sz w:val="24"/>
          <w:szCs w:val="24"/>
          <w:lang w:eastAsia="pl-PL"/>
        </w:rPr>
      </w:pPr>
      <w:r w:rsidRPr="00B6480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6480C" w:rsidRPr="00B6480C" w:rsidRDefault="00B6480C" w:rsidP="00B6480C">
      <w:pPr>
        <w:spacing w:after="0" w:line="240" w:lineRule="auto"/>
        <w:rPr>
          <w:rFonts w:ascii="Times New Roman" w:eastAsia="Times New Roman" w:hAnsi="Times New Roman" w:cs="Times New Roman"/>
          <w:sz w:val="24"/>
          <w:szCs w:val="24"/>
          <w:lang w:eastAsia="pl-PL"/>
        </w:rPr>
      </w:pPr>
      <w:r w:rsidRPr="00B6480C">
        <w:rPr>
          <w:rFonts w:ascii="Times New Roman" w:eastAsia="Times New Roman" w:hAnsi="Times New Roman" w:cs="Times New Roman"/>
          <w:b/>
          <w:bCs/>
          <w:sz w:val="24"/>
          <w:szCs w:val="24"/>
          <w:lang w:eastAsia="pl-PL"/>
        </w:rPr>
        <w:t xml:space="preserve">III.1) WARUNKI UDZIAŁU W POSTĘPOWANIU </w:t>
      </w:r>
    </w:p>
    <w:p w:rsidR="00B6480C" w:rsidRPr="00B6480C" w:rsidRDefault="00B6480C" w:rsidP="00B6480C">
      <w:pPr>
        <w:spacing w:after="0" w:line="240" w:lineRule="auto"/>
        <w:rPr>
          <w:rFonts w:ascii="Times New Roman" w:eastAsia="Times New Roman" w:hAnsi="Times New Roman" w:cs="Times New Roman"/>
          <w:sz w:val="24"/>
          <w:szCs w:val="24"/>
          <w:lang w:eastAsia="pl-PL"/>
        </w:rPr>
      </w:pPr>
      <w:r w:rsidRPr="00B6480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6480C">
        <w:rPr>
          <w:rFonts w:ascii="Times New Roman" w:eastAsia="Times New Roman" w:hAnsi="Times New Roman" w:cs="Times New Roman"/>
          <w:sz w:val="24"/>
          <w:szCs w:val="24"/>
          <w:lang w:eastAsia="pl-PL"/>
        </w:rPr>
        <w:t xml:space="preserve"> </w:t>
      </w:r>
      <w:r w:rsidRPr="00B6480C">
        <w:rPr>
          <w:rFonts w:ascii="Times New Roman" w:eastAsia="Times New Roman" w:hAnsi="Times New Roman" w:cs="Times New Roman"/>
          <w:sz w:val="24"/>
          <w:szCs w:val="24"/>
          <w:lang w:eastAsia="pl-PL"/>
        </w:rPr>
        <w:br/>
        <w:t xml:space="preserve">Określenie warunków: Zamawiający w tym zakresie nie stawia żadnych wymagań, wystarczającym jest złożone wraz z ofertą oświadczenie zgodnie z założeniami w pkt. 9.3. </w:t>
      </w:r>
      <w:r w:rsidRPr="00B6480C">
        <w:rPr>
          <w:rFonts w:ascii="Times New Roman" w:eastAsia="Times New Roman" w:hAnsi="Times New Roman" w:cs="Times New Roman"/>
          <w:sz w:val="24"/>
          <w:szCs w:val="24"/>
          <w:lang w:eastAsia="pl-PL"/>
        </w:rPr>
        <w:br/>
        <w:t xml:space="preserve">Informacje dodatkowe </w:t>
      </w:r>
      <w:r w:rsidRPr="00B6480C">
        <w:rPr>
          <w:rFonts w:ascii="Times New Roman" w:eastAsia="Times New Roman" w:hAnsi="Times New Roman" w:cs="Times New Roman"/>
          <w:sz w:val="24"/>
          <w:szCs w:val="24"/>
          <w:lang w:eastAsia="pl-PL"/>
        </w:rPr>
        <w:br/>
      </w:r>
      <w:r w:rsidRPr="00B6480C">
        <w:rPr>
          <w:rFonts w:ascii="Times New Roman" w:eastAsia="Times New Roman" w:hAnsi="Times New Roman" w:cs="Times New Roman"/>
          <w:b/>
          <w:bCs/>
          <w:sz w:val="24"/>
          <w:szCs w:val="24"/>
          <w:lang w:eastAsia="pl-PL"/>
        </w:rPr>
        <w:t xml:space="preserve">III.1.2) Sytuacja finansowa lub ekonomiczna </w:t>
      </w:r>
      <w:r w:rsidRPr="00B6480C">
        <w:rPr>
          <w:rFonts w:ascii="Times New Roman" w:eastAsia="Times New Roman" w:hAnsi="Times New Roman" w:cs="Times New Roman"/>
          <w:sz w:val="24"/>
          <w:szCs w:val="24"/>
          <w:lang w:eastAsia="pl-PL"/>
        </w:rPr>
        <w:br/>
        <w:t xml:space="preserve">Określenie warunków: Zamawiający w tym zakresie nie stawia żadnych wymagań, wystarczającym jest złożone wraz z ofertą oświadczenie zgodnie z założeniami w pkt. 9.3. </w:t>
      </w:r>
      <w:r w:rsidRPr="00B6480C">
        <w:rPr>
          <w:rFonts w:ascii="Times New Roman" w:eastAsia="Times New Roman" w:hAnsi="Times New Roman" w:cs="Times New Roman"/>
          <w:sz w:val="24"/>
          <w:szCs w:val="24"/>
          <w:lang w:eastAsia="pl-PL"/>
        </w:rPr>
        <w:br/>
        <w:t xml:space="preserve">Informacje dodatkowe </w:t>
      </w:r>
      <w:r w:rsidRPr="00B6480C">
        <w:rPr>
          <w:rFonts w:ascii="Times New Roman" w:eastAsia="Times New Roman" w:hAnsi="Times New Roman" w:cs="Times New Roman"/>
          <w:sz w:val="24"/>
          <w:szCs w:val="24"/>
          <w:lang w:eastAsia="pl-PL"/>
        </w:rPr>
        <w:br/>
      </w:r>
      <w:r w:rsidRPr="00B6480C">
        <w:rPr>
          <w:rFonts w:ascii="Times New Roman" w:eastAsia="Times New Roman" w:hAnsi="Times New Roman" w:cs="Times New Roman"/>
          <w:b/>
          <w:bCs/>
          <w:sz w:val="24"/>
          <w:szCs w:val="24"/>
          <w:lang w:eastAsia="pl-PL"/>
        </w:rPr>
        <w:t xml:space="preserve">III.1.3) Zdolność techniczna lub zawodowa </w:t>
      </w:r>
      <w:r w:rsidRPr="00B6480C">
        <w:rPr>
          <w:rFonts w:ascii="Times New Roman" w:eastAsia="Times New Roman" w:hAnsi="Times New Roman" w:cs="Times New Roman"/>
          <w:sz w:val="24"/>
          <w:szCs w:val="24"/>
          <w:lang w:eastAsia="pl-PL"/>
        </w:rPr>
        <w:br/>
        <w:t xml:space="preserve">Określenie warunków: a) wykonanych usług Na potwierdzenie należy złożyć: wykaz usług wykonanych,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Zamawiający uzna warunek za spełniony jeżeli Wykonawca wykaże, że: w tym okresie wykonał: co najmniej jedną usługę w ramach której pełniono kompleksowy nadzór inwestorski nad robotą budowlaną związaną z termomodernizacją budynku/budynków. Wartość inwestycji wg kosztorysów inwestorskich lub wykonanych robót wynosiła minimum 3 000 000,00 zł brutto. Do każdej pozycji wykazu należy załączyć dowody określające, czy usługi te zostały wykonane w sposób należyty. b) wykazu osób, które będą uczestniczyć w wykonywaniu zamówienia publicznego Na potwierdzenie należy złożyć: wykaz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Wykonawca potwierdzi spełnianie niniejszego warunku udziału w postępowaniu, jeżeli wykaże, że dysponuje co najmniej następującymi osobami: • Inspektor nadzoru robót konstrukcyjno-budowlanych– wskazana osoba powinna posiadać następujące kwalifikacje: uprawnienia budowlane w specjalności konstrukcyjno-budowlanej (lub odpowiadające im równoważne uprawnienia budowlane, </w:t>
      </w:r>
      <w:r w:rsidRPr="00B6480C">
        <w:rPr>
          <w:rFonts w:ascii="Times New Roman" w:eastAsia="Times New Roman" w:hAnsi="Times New Roman" w:cs="Times New Roman"/>
          <w:sz w:val="24"/>
          <w:szCs w:val="24"/>
          <w:lang w:eastAsia="pl-PL"/>
        </w:rPr>
        <w:lastRenderedPageBreak/>
        <w:t xml:space="preserve">które zostały wydane na podstawie wcześniej obowiązujących przepisów), co najmniej 3-letnie doświadczenie (licząc od dnia uzyskania uprawnień) w nadzorowaniu lub kierowaniu robotami w specjalności konstrukcyjno-budowlanej. Doświadczenie to winno obejmować nadzór lub kierowanie budową jako inspektor nadzoru lub kierownik budowy na jednej budowie (od rozpoczęcia do zakończenia) związanej z termomodernizacją budynku/budynków o wartości minimum 3 000 000,00 zł brutto. Do wykazu osób w stosunku do inspektorów należy dołączyć oświadczenie Wykonawcy, że zaproponowane osoby posiadają wymagane uprawnienia i przynależą do właściwej izby samorządu zawodowego jeżeli taki wymóg na te osoby nakłada Prawo budowlane. Zgodnie z art. 12a Prawa budowlanego który to odsyła do ustawy z dnia 22 grudnia 2015 r. o zasadach uznawania kwalifikacji zawodowych nabytych w państwach członkowskich Unii Europejskiej (Dz. U. 2020 r. poz. 220)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przynależność do izby samorządu zawodowego. </w:t>
      </w:r>
      <w:r w:rsidRPr="00B6480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B6480C">
        <w:rPr>
          <w:rFonts w:ascii="Times New Roman" w:eastAsia="Times New Roman" w:hAnsi="Times New Roman" w:cs="Times New Roman"/>
          <w:sz w:val="24"/>
          <w:szCs w:val="24"/>
          <w:lang w:eastAsia="pl-PL"/>
        </w:rPr>
        <w:br/>
        <w:t xml:space="preserve">Informacje dodatkowe: </w:t>
      </w:r>
    </w:p>
    <w:p w:rsidR="00B6480C" w:rsidRPr="00B6480C" w:rsidRDefault="00B6480C" w:rsidP="00B6480C">
      <w:pPr>
        <w:spacing w:after="0" w:line="240" w:lineRule="auto"/>
        <w:rPr>
          <w:rFonts w:ascii="Times New Roman" w:eastAsia="Times New Roman" w:hAnsi="Times New Roman" w:cs="Times New Roman"/>
          <w:sz w:val="24"/>
          <w:szCs w:val="24"/>
          <w:lang w:eastAsia="pl-PL"/>
        </w:rPr>
      </w:pPr>
      <w:r w:rsidRPr="00B6480C">
        <w:rPr>
          <w:rFonts w:ascii="Times New Roman" w:eastAsia="Times New Roman" w:hAnsi="Times New Roman" w:cs="Times New Roman"/>
          <w:b/>
          <w:bCs/>
          <w:sz w:val="24"/>
          <w:szCs w:val="24"/>
          <w:lang w:eastAsia="pl-PL"/>
        </w:rPr>
        <w:t xml:space="preserve">III.2) PODSTAWY WYKLUCZENIA </w:t>
      </w:r>
    </w:p>
    <w:p w:rsidR="00B6480C" w:rsidRPr="00B6480C" w:rsidRDefault="00B6480C" w:rsidP="00B6480C">
      <w:pPr>
        <w:spacing w:after="0" w:line="240" w:lineRule="auto"/>
        <w:rPr>
          <w:rFonts w:ascii="Times New Roman" w:eastAsia="Times New Roman" w:hAnsi="Times New Roman" w:cs="Times New Roman"/>
          <w:sz w:val="24"/>
          <w:szCs w:val="24"/>
          <w:lang w:eastAsia="pl-PL"/>
        </w:rPr>
      </w:pPr>
      <w:r w:rsidRPr="00B6480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6480C">
        <w:rPr>
          <w:rFonts w:ascii="Times New Roman" w:eastAsia="Times New Roman" w:hAnsi="Times New Roman" w:cs="Times New Roman"/>
          <w:b/>
          <w:bCs/>
          <w:sz w:val="24"/>
          <w:szCs w:val="24"/>
          <w:lang w:eastAsia="pl-PL"/>
        </w:rPr>
        <w:t>Pzp</w:t>
      </w:r>
      <w:proofErr w:type="spellEnd"/>
      <w:r w:rsidRPr="00B6480C">
        <w:rPr>
          <w:rFonts w:ascii="Times New Roman" w:eastAsia="Times New Roman" w:hAnsi="Times New Roman" w:cs="Times New Roman"/>
          <w:sz w:val="24"/>
          <w:szCs w:val="24"/>
          <w:lang w:eastAsia="pl-PL"/>
        </w:rPr>
        <w:t xml:space="preserve"> </w:t>
      </w:r>
      <w:r w:rsidRPr="00B6480C">
        <w:rPr>
          <w:rFonts w:ascii="Times New Roman" w:eastAsia="Times New Roman" w:hAnsi="Times New Roman" w:cs="Times New Roman"/>
          <w:sz w:val="24"/>
          <w:szCs w:val="24"/>
          <w:lang w:eastAsia="pl-PL"/>
        </w:rPr>
        <w:br/>
      </w:r>
      <w:r w:rsidRPr="00B6480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6480C">
        <w:rPr>
          <w:rFonts w:ascii="Times New Roman" w:eastAsia="Times New Roman" w:hAnsi="Times New Roman" w:cs="Times New Roman"/>
          <w:b/>
          <w:bCs/>
          <w:sz w:val="24"/>
          <w:szCs w:val="24"/>
          <w:lang w:eastAsia="pl-PL"/>
        </w:rPr>
        <w:t>Pzp</w:t>
      </w:r>
      <w:proofErr w:type="spellEnd"/>
      <w:r w:rsidRPr="00B6480C">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B6480C">
        <w:rPr>
          <w:rFonts w:ascii="Times New Roman" w:eastAsia="Times New Roman" w:hAnsi="Times New Roman" w:cs="Times New Roman"/>
          <w:sz w:val="24"/>
          <w:szCs w:val="24"/>
          <w:lang w:eastAsia="pl-PL"/>
        </w:rPr>
        <w:t>Pzp</w:t>
      </w:r>
      <w:proofErr w:type="spellEnd"/>
      <w:r w:rsidRPr="00B6480C">
        <w:rPr>
          <w:rFonts w:ascii="Times New Roman" w:eastAsia="Times New Roman" w:hAnsi="Times New Roman" w:cs="Times New Roman"/>
          <w:sz w:val="24"/>
          <w:szCs w:val="24"/>
          <w:lang w:eastAsia="pl-PL"/>
        </w:rPr>
        <w:t xml:space="preserve">) </w:t>
      </w:r>
      <w:r w:rsidRPr="00B6480C">
        <w:rPr>
          <w:rFonts w:ascii="Times New Roman" w:eastAsia="Times New Roman" w:hAnsi="Times New Roman" w:cs="Times New Roman"/>
          <w:sz w:val="24"/>
          <w:szCs w:val="24"/>
          <w:lang w:eastAsia="pl-PL"/>
        </w:rPr>
        <w:br/>
      </w:r>
      <w:r w:rsidRPr="00B6480C">
        <w:rPr>
          <w:rFonts w:ascii="Times New Roman" w:eastAsia="Times New Roman" w:hAnsi="Times New Roman" w:cs="Times New Roman"/>
          <w:sz w:val="24"/>
          <w:szCs w:val="24"/>
          <w:lang w:eastAsia="pl-PL"/>
        </w:rPr>
        <w:br/>
      </w:r>
      <w:r w:rsidRPr="00B6480C">
        <w:rPr>
          <w:rFonts w:ascii="Times New Roman" w:eastAsia="Times New Roman" w:hAnsi="Times New Roman" w:cs="Times New Roman"/>
          <w:sz w:val="24"/>
          <w:szCs w:val="24"/>
          <w:lang w:eastAsia="pl-PL"/>
        </w:rPr>
        <w:br/>
      </w:r>
      <w:r w:rsidRPr="00B6480C">
        <w:rPr>
          <w:rFonts w:ascii="Times New Roman" w:eastAsia="Times New Roman" w:hAnsi="Times New Roman" w:cs="Times New Roman"/>
          <w:sz w:val="24"/>
          <w:szCs w:val="24"/>
          <w:lang w:eastAsia="pl-PL"/>
        </w:rPr>
        <w:br/>
      </w:r>
      <w:r w:rsidRPr="00B6480C">
        <w:rPr>
          <w:rFonts w:ascii="Times New Roman" w:eastAsia="Times New Roman" w:hAnsi="Times New Roman" w:cs="Times New Roman"/>
          <w:sz w:val="24"/>
          <w:szCs w:val="24"/>
          <w:lang w:eastAsia="pl-PL"/>
        </w:rPr>
        <w:br/>
      </w:r>
      <w:r w:rsidRPr="00B6480C">
        <w:rPr>
          <w:rFonts w:ascii="Times New Roman" w:eastAsia="Times New Roman" w:hAnsi="Times New Roman" w:cs="Times New Roman"/>
          <w:sz w:val="24"/>
          <w:szCs w:val="24"/>
          <w:lang w:eastAsia="pl-PL"/>
        </w:rPr>
        <w:br/>
      </w:r>
      <w:r w:rsidRPr="00B6480C">
        <w:rPr>
          <w:rFonts w:ascii="Times New Roman" w:eastAsia="Times New Roman" w:hAnsi="Times New Roman" w:cs="Times New Roman"/>
          <w:sz w:val="24"/>
          <w:szCs w:val="24"/>
          <w:lang w:eastAsia="pl-PL"/>
        </w:rPr>
        <w:br/>
      </w:r>
    </w:p>
    <w:p w:rsidR="00B6480C" w:rsidRPr="00B6480C" w:rsidRDefault="00B6480C" w:rsidP="00B6480C">
      <w:pPr>
        <w:spacing w:after="0" w:line="240" w:lineRule="auto"/>
        <w:rPr>
          <w:rFonts w:ascii="Times New Roman" w:eastAsia="Times New Roman" w:hAnsi="Times New Roman" w:cs="Times New Roman"/>
          <w:sz w:val="24"/>
          <w:szCs w:val="24"/>
          <w:lang w:eastAsia="pl-PL"/>
        </w:rPr>
      </w:pPr>
      <w:r w:rsidRPr="00B6480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6480C" w:rsidRPr="00B6480C" w:rsidRDefault="00B6480C" w:rsidP="00B6480C">
      <w:pPr>
        <w:spacing w:after="0" w:line="240" w:lineRule="auto"/>
        <w:rPr>
          <w:rFonts w:ascii="Times New Roman" w:eastAsia="Times New Roman" w:hAnsi="Times New Roman" w:cs="Times New Roman"/>
          <w:sz w:val="24"/>
          <w:szCs w:val="24"/>
          <w:lang w:eastAsia="pl-PL"/>
        </w:rPr>
      </w:pPr>
      <w:r w:rsidRPr="00B6480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6480C">
        <w:rPr>
          <w:rFonts w:ascii="Times New Roman" w:eastAsia="Times New Roman" w:hAnsi="Times New Roman" w:cs="Times New Roman"/>
          <w:sz w:val="24"/>
          <w:szCs w:val="24"/>
          <w:lang w:eastAsia="pl-PL"/>
        </w:rPr>
        <w:br/>
        <w:t xml:space="preserve">Tak </w:t>
      </w:r>
      <w:r w:rsidRPr="00B6480C">
        <w:rPr>
          <w:rFonts w:ascii="Times New Roman" w:eastAsia="Times New Roman" w:hAnsi="Times New Roman" w:cs="Times New Roman"/>
          <w:sz w:val="24"/>
          <w:szCs w:val="24"/>
          <w:lang w:eastAsia="pl-PL"/>
        </w:rPr>
        <w:br/>
      </w:r>
      <w:r w:rsidRPr="00B6480C">
        <w:rPr>
          <w:rFonts w:ascii="Times New Roman" w:eastAsia="Times New Roman" w:hAnsi="Times New Roman" w:cs="Times New Roman"/>
          <w:b/>
          <w:bCs/>
          <w:sz w:val="24"/>
          <w:szCs w:val="24"/>
          <w:lang w:eastAsia="pl-PL"/>
        </w:rPr>
        <w:t xml:space="preserve">Oświadczenie o spełnianiu kryteriów selekcji </w:t>
      </w:r>
      <w:r w:rsidRPr="00B6480C">
        <w:rPr>
          <w:rFonts w:ascii="Times New Roman" w:eastAsia="Times New Roman" w:hAnsi="Times New Roman" w:cs="Times New Roman"/>
          <w:sz w:val="24"/>
          <w:szCs w:val="24"/>
          <w:lang w:eastAsia="pl-PL"/>
        </w:rPr>
        <w:br/>
        <w:t xml:space="preserve">Nie </w:t>
      </w:r>
    </w:p>
    <w:p w:rsidR="00B6480C" w:rsidRPr="00B6480C" w:rsidRDefault="00B6480C" w:rsidP="00B6480C">
      <w:pPr>
        <w:spacing w:after="0" w:line="240" w:lineRule="auto"/>
        <w:rPr>
          <w:rFonts w:ascii="Times New Roman" w:eastAsia="Times New Roman" w:hAnsi="Times New Roman" w:cs="Times New Roman"/>
          <w:sz w:val="24"/>
          <w:szCs w:val="24"/>
          <w:lang w:eastAsia="pl-PL"/>
        </w:rPr>
      </w:pPr>
      <w:r w:rsidRPr="00B6480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6480C" w:rsidRPr="00B6480C" w:rsidRDefault="00B6480C" w:rsidP="00B6480C">
      <w:pPr>
        <w:spacing w:after="0" w:line="240" w:lineRule="auto"/>
        <w:rPr>
          <w:rFonts w:ascii="Times New Roman" w:eastAsia="Times New Roman" w:hAnsi="Times New Roman" w:cs="Times New Roman"/>
          <w:sz w:val="24"/>
          <w:szCs w:val="24"/>
          <w:lang w:eastAsia="pl-PL"/>
        </w:rPr>
      </w:pPr>
      <w:r w:rsidRPr="00B6480C">
        <w:rPr>
          <w:rFonts w:ascii="Times New Roman" w:eastAsia="Times New Roman" w:hAnsi="Times New Roman" w:cs="Times New Roman"/>
          <w:sz w:val="24"/>
          <w:szCs w:val="24"/>
          <w:lang w:eastAsia="pl-PL"/>
        </w:rPr>
        <w:t xml:space="preserve">Odpis z właściwego rejestru lub z centralnej ewidencji i informacji o działalności gospodarczej, zgodnie z opisem w pkt. 9.4.4 9.4.5 Jeżeli wykonawca ma siedzibę lub miejsce zamieszkania poza terytorium Rzeczypospolitej Polskiej zamiast dokumentów, o których </w:t>
      </w:r>
      <w:r w:rsidRPr="00B6480C">
        <w:rPr>
          <w:rFonts w:ascii="Times New Roman" w:eastAsia="Times New Roman" w:hAnsi="Times New Roman" w:cs="Times New Roman"/>
          <w:sz w:val="24"/>
          <w:szCs w:val="24"/>
          <w:lang w:eastAsia="pl-PL"/>
        </w:rPr>
        <w:lastRenderedPageBreak/>
        <w:t xml:space="preserve">mowa powyżej w pkt. 9.4.4, składa odpowiednio oświadczenie, że: a) nie otwarto jego likwidacji ani nie ogłoszono upadłości, </w:t>
      </w:r>
    </w:p>
    <w:p w:rsidR="00B6480C" w:rsidRPr="00B6480C" w:rsidRDefault="00B6480C" w:rsidP="00B6480C">
      <w:pPr>
        <w:spacing w:after="0" w:line="240" w:lineRule="auto"/>
        <w:rPr>
          <w:rFonts w:ascii="Times New Roman" w:eastAsia="Times New Roman" w:hAnsi="Times New Roman" w:cs="Times New Roman"/>
          <w:sz w:val="24"/>
          <w:szCs w:val="24"/>
          <w:lang w:eastAsia="pl-PL"/>
        </w:rPr>
      </w:pPr>
      <w:r w:rsidRPr="00B6480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6480C" w:rsidRPr="00B6480C" w:rsidRDefault="00B6480C" w:rsidP="00B6480C">
      <w:pPr>
        <w:spacing w:after="0" w:line="240" w:lineRule="auto"/>
        <w:rPr>
          <w:rFonts w:ascii="Times New Roman" w:eastAsia="Times New Roman" w:hAnsi="Times New Roman" w:cs="Times New Roman"/>
          <w:sz w:val="24"/>
          <w:szCs w:val="24"/>
          <w:lang w:eastAsia="pl-PL"/>
        </w:rPr>
      </w:pPr>
      <w:r w:rsidRPr="00B6480C">
        <w:rPr>
          <w:rFonts w:ascii="Times New Roman" w:eastAsia="Times New Roman" w:hAnsi="Times New Roman" w:cs="Times New Roman"/>
          <w:b/>
          <w:bCs/>
          <w:sz w:val="24"/>
          <w:szCs w:val="24"/>
          <w:lang w:eastAsia="pl-PL"/>
        </w:rPr>
        <w:t>III.5.1) W ZAKRESIE SPEŁNIANIA WARUNKÓW UDZIAŁU W POSTĘPOWANIU:</w:t>
      </w:r>
      <w:r w:rsidRPr="00B6480C">
        <w:rPr>
          <w:rFonts w:ascii="Times New Roman" w:eastAsia="Times New Roman" w:hAnsi="Times New Roman" w:cs="Times New Roman"/>
          <w:sz w:val="24"/>
          <w:szCs w:val="24"/>
          <w:lang w:eastAsia="pl-PL"/>
        </w:rPr>
        <w:t xml:space="preserve"> </w:t>
      </w:r>
      <w:r w:rsidRPr="00B6480C">
        <w:rPr>
          <w:rFonts w:ascii="Times New Roman" w:eastAsia="Times New Roman" w:hAnsi="Times New Roman" w:cs="Times New Roman"/>
          <w:sz w:val="24"/>
          <w:szCs w:val="24"/>
          <w:lang w:eastAsia="pl-PL"/>
        </w:rPr>
        <w:br/>
        <w:t xml:space="preserve">Wykaz wykonanych usług potwierdzający opisany warunek wraz z dowodami potwierdzającymi należyte wykonanie tych robót 9.4.2 - załącznik nr 6 SIWZ Wykaz osób, które będą uczestniczyć w wykonywaniu zamówienia wraz z wykazem ich doświadczenia zawodowego, zgodnie z opisanym warunkiem 9.4.2 – załącznik nr 7 SIWZ </w:t>
      </w:r>
      <w:r w:rsidRPr="00B6480C">
        <w:rPr>
          <w:rFonts w:ascii="Times New Roman" w:eastAsia="Times New Roman" w:hAnsi="Times New Roman" w:cs="Times New Roman"/>
          <w:sz w:val="24"/>
          <w:szCs w:val="24"/>
          <w:lang w:eastAsia="pl-PL"/>
        </w:rPr>
        <w:br/>
      </w:r>
      <w:r w:rsidRPr="00B6480C">
        <w:rPr>
          <w:rFonts w:ascii="Times New Roman" w:eastAsia="Times New Roman" w:hAnsi="Times New Roman" w:cs="Times New Roman"/>
          <w:b/>
          <w:bCs/>
          <w:sz w:val="24"/>
          <w:szCs w:val="24"/>
          <w:lang w:eastAsia="pl-PL"/>
        </w:rPr>
        <w:t>III.5.2) W ZAKRESIE KRYTERIÓW SELEKCJI:</w:t>
      </w:r>
      <w:r w:rsidRPr="00B6480C">
        <w:rPr>
          <w:rFonts w:ascii="Times New Roman" w:eastAsia="Times New Roman" w:hAnsi="Times New Roman" w:cs="Times New Roman"/>
          <w:sz w:val="24"/>
          <w:szCs w:val="24"/>
          <w:lang w:eastAsia="pl-PL"/>
        </w:rPr>
        <w:t xml:space="preserve"> </w:t>
      </w:r>
      <w:r w:rsidRPr="00B6480C">
        <w:rPr>
          <w:rFonts w:ascii="Times New Roman" w:eastAsia="Times New Roman" w:hAnsi="Times New Roman" w:cs="Times New Roman"/>
          <w:sz w:val="24"/>
          <w:szCs w:val="24"/>
          <w:lang w:eastAsia="pl-PL"/>
        </w:rPr>
        <w:br/>
      </w:r>
    </w:p>
    <w:p w:rsidR="00B6480C" w:rsidRPr="00B6480C" w:rsidRDefault="00B6480C" w:rsidP="00B6480C">
      <w:pPr>
        <w:spacing w:after="0" w:line="240" w:lineRule="auto"/>
        <w:rPr>
          <w:rFonts w:ascii="Times New Roman" w:eastAsia="Times New Roman" w:hAnsi="Times New Roman" w:cs="Times New Roman"/>
          <w:sz w:val="24"/>
          <w:szCs w:val="24"/>
          <w:lang w:eastAsia="pl-PL"/>
        </w:rPr>
      </w:pPr>
      <w:r w:rsidRPr="00B6480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6480C" w:rsidRPr="00B6480C" w:rsidRDefault="00B6480C" w:rsidP="00B6480C">
      <w:pPr>
        <w:spacing w:after="0" w:line="240" w:lineRule="auto"/>
        <w:rPr>
          <w:rFonts w:ascii="Times New Roman" w:eastAsia="Times New Roman" w:hAnsi="Times New Roman" w:cs="Times New Roman"/>
          <w:sz w:val="24"/>
          <w:szCs w:val="24"/>
          <w:lang w:eastAsia="pl-PL"/>
        </w:rPr>
      </w:pPr>
      <w:r w:rsidRPr="00B6480C">
        <w:rPr>
          <w:rFonts w:ascii="Times New Roman" w:eastAsia="Times New Roman" w:hAnsi="Times New Roman" w:cs="Times New Roman"/>
          <w:b/>
          <w:bCs/>
          <w:sz w:val="24"/>
          <w:szCs w:val="24"/>
          <w:lang w:eastAsia="pl-PL"/>
        </w:rPr>
        <w:t xml:space="preserve">III.7) INNE DOKUMENTY NIE WYMIENIONE W pkt III.3) - III.6) </w:t>
      </w:r>
    </w:p>
    <w:p w:rsidR="00B6480C" w:rsidRPr="00B6480C" w:rsidRDefault="00B6480C" w:rsidP="00B6480C">
      <w:pPr>
        <w:spacing w:after="0" w:line="240" w:lineRule="auto"/>
        <w:rPr>
          <w:rFonts w:ascii="Times New Roman" w:eastAsia="Times New Roman" w:hAnsi="Times New Roman" w:cs="Times New Roman"/>
          <w:sz w:val="24"/>
          <w:szCs w:val="24"/>
          <w:lang w:eastAsia="pl-PL"/>
        </w:rPr>
      </w:pPr>
      <w:r w:rsidRPr="00B6480C">
        <w:rPr>
          <w:rFonts w:ascii="Times New Roman" w:eastAsia="Times New Roman" w:hAnsi="Times New Roman" w:cs="Times New Roman"/>
          <w:sz w:val="24"/>
          <w:szCs w:val="24"/>
          <w:lang w:eastAsia="pl-PL"/>
        </w:rPr>
        <w:t xml:space="preserve">9.4.6 W celu potwierdzenia braku podstaw do wykluczenia wykonawcy z postępowania, o których mowa w art. 24 ust. 1 pkt 23 ustawy, wykonawca w terminie 3 dni od dnia zamieszczenia na stronie internetowej której udostępniono SIWZ informacji o ofertach złożonych w postępowaniu zgodnie z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 Złożenie oświadczenia wraz z ofertą dopuszczalne jest tylko w przypadku, gdy Wykonawca nie przynależy do żadnej grupy kapitałowej. Jakakolwiek zmiana sytuacji Wykonawcy w toku postępowania (włączenie do grupy kapitałowej) będzie powodowała obowiązek aktualizacji takiego oświadczenia po stronie Wykonawcy. 1.Wykaz osób do punktacji – załącznik nr 7a do SIWZ 2.Oświadczenie o podwykonawcach (załącznik nr 1a do SIWZ) </w:t>
      </w:r>
    </w:p>
    <w:p w:rsidR="00B6480C" w:rsidRPr="00B6480C" w:rsidRDefault="00B6480C" w:rsidP="00B6480C">
      <w:pPr>
        <w:spacing w:after="0" w:line="240" w:lineRule="auto"/>
        <w:rPr>
          <w:rFonts w:ascii="Times New Roman" w:eastAsia="Times New Roman" w:hAnsi="Times New Roman" w:cs="Times New Roman"/>
          <w:sz w:val="24"/>
          <w:szCs w:val="24"/>
          <w:lang w:eastAsia="pl-PL"/>
        </w:rPr>
      </w:pPr>
      <w:r w:rsidRPr="00B6480C">
        <w:rPr>
          <w:rFonts w:ascii="Times New Roman" w:eastAsia="Times New Roman" w:hAnsi="Times New Roman" w:cs="Times New Roman"/>
          <w:sz w:val="24"/>
          <w:szCs w:val="24"/>
          <w:u w:val="single"/>
          <w:lang w:eastAsia="pl-PL"/>
        </w:rPr>
        <w:t xml:space="preserve">SEKCJA IV: PROCEDURA </w:t>
      </w:r>
    </w:p>
    <w:p w:rsidR="00B6480C" w:rsidRPr="00B6480C" w:rsidRDefault="00B6480C" w:rsidP="00B6480C">
      <w:pPr>
        <w:spacing w:after="0" w:line="240" w:lineRule="auto"/>
        <w:rPr>
          <w:rFonts w:ascii="Times New Roman" w:eastAsia="Times New Roman" w:hAnsi="Times New Roman" w:cs="Times New Roman"/>
          <w:sz w:val="24"/>
          <w:szCs w:val="24"/>
          <w:lang w:eastAsia="pl-PL"/>
        </w:rPr>
      </w:pPr>
      <w:r w:rsidRPr="00B6480C">
        <w:rPr>
          <w:rFonts w:ascii="Times New Roman" w:eastAsia="Times New Roman" w:hAnsi="Times New Roman" w:cs="Times New Roman"/>
          <w:b/>
          <w:bCs/>
          <w:sz w:val="24"/>
          <w:szCs w:val="24"/>
          <w:lang w:eastAsia="pl-PL"/>
        </w:rPr>
        <w:t xml:space="preserve">IV.1) OPIS </w:t>
      </w:r>
      <w:r w:rsidRPr="00B6480C">
        <w:rPr>
          <w:rFonts w:ascii="Times New Roman" w:eastAsia="Times New Roman" w:hAnsi="Times New Roman" w:cs="Times New Roman"/>
          <w:sz w:val="24"/>
          <w:szCs w:val="24"/>
          <w:lang w:eastAsia="pl-PL"/>
        </w:rPr>
        <w:br/>
      </w:r>
      <w:r w:rsidRPr="00B6480C">
        <w:rPr>
          <w:rFonts w:ascii="Times New Roman" w:eastAsia="Times New Roman" w:hAnsi="Times New Roman" w:cs="Times New Roman"/>
          <w:b/>
          <w:bCs/>
          <w:sz w:val="24"/>
          <w:szCs w:val="24"/>
          <w:lang w:eastAsia="pl-PL"/>
        </w:rPr>
        <w:t xml:space="preserve">IV.1.1) Tryb udzielenia zamówienia: </w:t>
      </w:r>
      <w:r w:rsidRPr="00B6480C">
        <w:rPr>
          <w:rFonts w:ascii="Times New Roman" w:eastAsia="Times New Roman" w:hAnsi="Times New Roman" w:cs="Times New Roman"/>
          <w:sz w:val="24"/>
          <w:szCs w:val="24"/>
          <w:lang w:eastAsia="pl-PL"/>
        </w:rPr>
        <w:t xml:space="preserve">Przetarg nieograniczony </w:t>
      </w:r>
      <w:r w:rsidRPr="00B6480C">
        <w:rPr>
          <w:rFonts w:ascii="Times New Roman" w:eastAsia="Times New Roman" w:hAnsi="Times New Roman" w:cs="Times New Roman"/>
          <w:sz w:val="24"/>
          <w:szCs w:val="24"/>
          <w:lang w:eastAsia="pl-PL"/>
        </w:rPr>
        <w:br/>
      </w:r>
      <w:r w:rsidRPr="00B6480C">
        <w:rPr>
          <w:rFonts w:ascii="Times New Roman" w:eastAsia="Times New Roman" w:hAnsi="Times New Roman" w:cs="Times New Roman"/>
          <w:b/>
          <w:bCs/>
          <w:sz w:val="24"/>
          <w:szCs w:val="24"/>
          <w:lang w:eastAsia="pl-PL"/>
        </w:rPr>
        <w:t>IV.1.2) Zamawiający żąda wniesienia wadium:</w:t>
      </w:r>
      <w:r w:rsidRPr="00B6480C">
        <w:rPr>
          <w:rFonts w:ascii="Times New Roman" w:eastAsia="Times New Roman" w:hAnsi="Times New Roman" w:cs="Times New Roman"/>
          <w:sz w:val="24"/>
          <w:szCs w:val="24"/>
          <w:lang w:eastAsia="pl-PL"/>
        </w:rPr>
        <w:t xml:space="preserve"> </w:t>
      </w:r>
    </w:p>
    <w:p w:rsidR="00B6480C" w:rsidRPr="00B6480C" w:rsidRDefault="00B6480C" w:rsidP="00B6480C">
      <w:pPr>
        <w:spacing w:after="0" w:line="240" w:lineRule="auto"/>
        <w:rPr>
          <w:rFonts w:ascii="Times New Roman" w:eastAsia="Times New Roman" w:hAnsi="Times New Roman" w:cs="Times New Roman"/>
          <w:sz w:val="24"/>
          <w:szCs w:val="24"/>
          <w:lang w:eastAsia="pl-PL"/>
        </w:rPr>
      </w:pPr>
      <w:r w:rsidRPr="00B6480C">
        <w:rPr>
          <w:rFonts w:ascii="Times New Roman" w:eastAsia="Times New Roman" w:hAnsi="Times New Roman" w:cs="Times New Roman"/>
          <w:sz w:val="24"/>
          <w:szCs w:val="24"/>
          <w:lang w:eastAsia="pl-PL"/>
        </w:rPr>
        <w:t xml:space="preserve">Nie </w:t>
      </w:r>
      <w:r w:rsidRPr="00B6480C">
        <w:rPr>
          <w:rFonts w:ascii="Times New Roman" w:eastAsia="Times New Roman" w:hAnsi="Times New Roman" w:cs="Times New Roman"/>
          <w:sz w:val="24"/>
          <w:szCs w:val="24"/>
          <w:lang w:eastAsia="pl-PL"/>
        </w:rPr>
        <w:br/>
        <w:t xml:space="preserve">Informacja na temat wadium </w:t>
      </w:r>
      <w:r w:rsidRPr="00B6480C">
        <w:rPr>
          <w:rFonts w:ascii="Times New Roman" w:eastAsia="Times New Roman" w:hAnsi="Times New Roman" w:cs="Times New Roman"/>
          <w:sz w:val="24"/>
          <w:szCs w:val="24"/>
          <w:lang w:eastAsia="pl-PL"/>
        </w:rPr>
        <w:br/>
      </w:r>
    </w:p>
    <w:p w:rsidR="00B6480C" w:rsidRPr="00B6480C" w:rsidRDefault="00B6480C" w:rsidP="00B6480C">
      <w:pPr>
        <w:spacing w:after="0" w:line="240" w:lineRule="auto"/>
        <w:rPr>
          <w:rFonts w:ascii="Times New Roman" w:eastAsia="Times New Roman" w:hAnsi="Times New Roman" w:cs="Times New Roman"/>
          <w:sz w:val="24"/>
          <w:szCs w:val="24"/>
          <w:lang w:eastAsia="pl-PL"/>
        </w:rPr>
      </w:pPr>
      <w:r w:rsidRPr="00B6480C">
        <w:rPr>
          <w:rFonts w:ascii="Times New Roman" w:eastAsia="Times New Roman" w:hAnsi="Times New Roman" w:cs="Times New Roman"/>
          <w:sz w:val="24"/>
          <w:szCs w:val="24"/>
          <w:lang w:eastAsia="pl-PL"/>
        </w:rPr>
        <w:br/>
      </w:r>
      <w:r w:rsidRPr="00B6480C">
        <w:rPr>
          <w:rFonts w:ascii="Times New Roman" w:eastAsia="Times New Roman" w:hAnsi="Times New Roman" w:cs="Times New Roman"/>
          <w:b/>
          <w:bCs/>
          <w:sz w:val="24"/>
          <w:szCs w:val="24"/>
          <w:lang w:eastAsia="pl-PL"/>
        </w:rPr>
        <w:t>IV.1.3) Przewiduje się udzielenie zaliczek na poczet wykonania zamówienia:</w:t>
      </w:r>
      <w:r w:rsidRPr="00B6480C">
        <w:rPr>
          <w:rFonts w:ascii="Times New Roman" w:eastAsia="Times New Roman" w:hAnsi="Times New Roman" w:cs="Times New Roman"/>
          <w:sz w:val="24"/>
          <w:szCs w:val="24"/>
          <w:lang w:eastAsia="pl-PL"/>
        </w:rPr>
        <w:t xml:space="preserve"> </w:t>
      </w:r>
    </w:p>
    <w:p w:rsidR="00B6480C" w:rsidRPr="00B6480C" w:rsidRDefault="00B6480C" w:rsidP="00B6480C">
      <w:pPr>
        <w:spacing w:after="0" w:line="240" w:lineRule="auto"/>
        <w:rPr>
          <w:rFonts w:ascii="Times New Roman" w:eastAsia="Times New Roman" w:hAnsi="Times New Roman" w:cs="Times New Roman"/>
          <w:sz w:val="24"/>
          <w:szCs w:val="24"/>
          <w:lang w:eastAsia="pl-PL"/>
        </w:rPr>
      </w:pPr>
      <w:r w:rsidRPr="00B6480C">
        <w:rPr>
          <w:rFonts w:ascii="Times New Roman" w:eastAsia="Times New Roman" w:hAnsi="Times New Roman" w:cs="Times New Roman"/>
          <w:sz w:val="24"/>
          <w:szCs w:val="24"/>
          <w:lang w:eastAsia="pl-PL"/>
        </w:rPr>
        <w:t xml:space="preserve">Nie </w:t>
      </w:r>
      <w:r w:rsidRPr="00B6480C">
        <w:rPr>
          <w:rFonts w:ascii="Times New Roman" w:eastAsia="Times New Roman" w:hAnsi="Times New Roman" w:cs="Times New Roman"/>
          <w:sz w:val="24"/>
          <w:szCs w:val="24"/>
          <w:lang w:eastAsia="pl-PL"/>
        </w:rPr>
        <w:br/>
        <w:t xml:space="preserve">Należy podać informacje na temat udzielania zaliczek: </w:t>
      </w:r>
      <w:r w:rsidRPr="00B6480C">
        <w:rPr>
          <w:rFonts w:ascii="Times New Roman" w:eastAsia="Times New Roman" w:hAnsi="Times New Roman" w:cs="Times New Roman"/>
          <w:sz w:val="24"/>
          <w:szCs w:val="24"/>
          <w:lang w:eastAsia="pl-PL"/>
        </w:rPr>
        <w:br/>
      </w:r>
    </w:p>
    <w:p w:rsidR="00B6480C" w:rsidRPr="00B6480C" w:rsidRDefault="00B6480C" w:rsidP="00B6480C">
      <w:pPr>
        <w:spacing w:after="0" w:line="240" w:lineRule="auto"/>
        <w:rPr>
          <w:rFonts w:ascii="Times New Roman" w:eastAsia="Times New Roman" w:hAnsi="Times New Roman" w:cs="Times New Roman"/>
          <w:sz w:val="24"/>
          <w:szCs w:val="24"/>
          <w:lang w:eastAsia="pl-PL"/>
        </w:rPr>
      </w:pPr>
      <w:r w:rsidRPr="00B6480C">
        <w:rPr>
          <w:rFonts w:ascii="Times New Roman" w:eastAsia="Times New Roman" w:hAnsi="Times New Roman" w:cs="Times New Roman"/>
          <w:sz w:val="24"/>
          <w:szCs w:val="24"/>
          <w:lang w:eastAsia="pl-PL"/>
        </w:rPr>
        <w:br/>
      </w:r>
      <w:r w:rsidRPr="00B6480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6480C" w:rsidRPr="00B6480C" w:rsidRDefault="00B6480C" w:rsidP="00B6480C">
      <w:pPr>
        <w:spacing w:after="0" w:line="240" w:lineRule="auto"/>
        <w:rPr>
          <w:rFonts w:ascii="Times New Roman" w:eastAsia="Times New Roman" w:hAnsi="Times New Roman" w:cs="Times New Roman"/>
          <w:sz w:val="24"/>
          <w:szCs w:val="24"/>
          <w:lang w:eastAsia="pl-PL"/>
        </w:rPr>
      </w:pPr>
      <w:r w:rsidRPr="00B6480C">
        <w:rPr>
          <w:rFonts w:ascii="Times New Roman" w:eastAsia="Times New Roman" w:hAnsi="Times New Roman" w:cs="Times New Roman"/>
          <w:sz w:val="24"/>
          <w:szCs w:val="24"/>
          <w:lang w:eastAsia="pl-PL"/>
        </w:rPr>
        <w:t xml:space="preserve">Nie </w:t>
      </w:r>
      <w:r w:rsidRPr="00B6480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6480C">
        <w:rPr>
          <w:rFonts w:ascii="Times New Roman" w:eastAsia="Times New Roman" w:hAnsi="Times New Roman" w:cs="Times New Roman"/>
          <w:sz w:val="24"/>
          <w:szCs w:val="24"/>
          <w:lang w:eastAsia="pl-PL"/>
        </w:rPr>
        <w:br/>
        <w:t xml:space="preserve">Nie </w:t>
      </w:r>
      <w:r w:rsidRPr="00B6480C">
        <w:rPr>
          <w:rFonts w:ascii="Times New Roman" w:eastAsia="Times New Roman" w:hAnsi="Times New Roman" w:cs="Times New Roman"/>
          <w:sz w:val="24"/>
          <w:szCs w:val="24"/>
          <w:lang w:eastAsia="pl-PL"/>
        </w:rPr>
        <w:br/>
      </w:r>
      <w:r w:rsidRPr="00B6480C">
        <w:rPr>
          <w:rFonts w:ascii="Times New Roman" w:eastAsia="Times New Roman" w:hAnsi="Times New Roman" w:cs="Times New Roman"/>
          <w:sz w:val="24"/>
          <w:szCs w:val="24"/>
          <w:lang w:eastAsia="pl-PL"/>
        </w:rPr>
        <w:lastRenderedPageBreak/>
        <w:t xml:space="preserve">Informacje dodatkowe: </w:t>
      </w:r>
      <w:r w:rsidRPr="00B6480C">
        <w:rPr>
          <w:rFonts w:ascii="Times New Roman" w:eastAsia="Times New Roman" w:hAnsi="Times New Roman" w:cs="Times New Roman"/>
          <w:sz w:val="24"/>
          <w:szCs w:val="24"/>
          <w:lang w:eastAsia="pl-PL"/>
        </w:rPr>
        <w:br/>
      </w:r>
    </w:p>
    <w:p w:rsidR="00B6480C" w:rsidRPr="00B6480C" w:rsidRDefault="00B6480C" w:rsidP="00B6480C">
      <w:pPr>
        <w:spacing w:after="0" w:line="240" w:lineRule="auto"/>
        <w:rPr>
          <w:rFonts w:ascii="Times New Roman" w:eastAsia="Times New Roman" w:hAnsi="Times New Roman" w:cs="Times New Roman"/>
          <w:sz w:val="24"/>
          <w:szCs w:val="24"/>
          <w:lang w:eastAsia="pl-PL"/>
        </w:rPr>
      </w:pPr>
      <w:r w:rsidRPr="00B6480C">
        <w:rPr>
          <w:rFonts w:ascii="Times New Roman" w:eastAsia="Times New Roman" w:hAnsi="Times New Roman" w:cs="Times New Roman"/>
          <w:sz w:val="24"/>
          <w:szCs w:val="24"/>
          <w:lang w:eastAsia="pl-PL"/>
        </w:rPr>
        <w:br/>
      </w:r>
      <w:r w:rsidRPr="00B6480C">
        <w:rPr>
          <w:rFonts w:ascii="Times New Roman" w:eastAsia="Times New Roman" w:hAnsi="Times New Roman" w:cs="Times New Roman"/>
          <w:b/>
          <w:bCs/>
          <w:sz w:val="24"/>
          <w:szCs w:val="24"/>
          <w:lang w:eastAsia="pl-PL"/>
        </w:rPr>
        <w:t xml:space="preserve">IV.1.5.) Wymaga się złożenia oferty wariantowej: </w:t>
      </w:r>
    </w:p>
    <w:p w:rsidR="00B6480C" w:rsidRPr="00B6480C" w:rsidRDefault="00B6480C" w:rsidP="00B6480C">
      <w:pPr>
        <w:spacing w:after="0" w:line="240" w:lineRule="auto"/>
        <w:rPr>
          <w:rFonts w:ascii="Times New Roman" w:eastAsia="Times New Roman" w:hAnsi="Times New Roman" w:cs="Times New Roman"/>
          <w:sz w:val="24"/>
          <w:szCs w:val="24"/>
          <w:lang w:eastAsia="pl-PL"/>
        </w:rPr>
      </w:pPr>
      <w:r w:rsidRPr="00B6480C">
        <w:rPr>
          <w:rFonts w:ascii="Times New Roman" w:eastAsia="Times New Roman" w:hAnsi="Times New Roman" w:cs="Times New Roman"/>
          <w:sz w:val="24"/>
          <w:szCs w:val="24"/>
          <w:lang w:eastAsia="pl-PL"/>
        </w:rPr>
        <w:t xml:space="preserve">Nie </w:t>
      </w:r>
      <w:r w:rsidRPr="00B6480C">
        <w:rPr>
          <w:rFonts w:ascii="Times New Roman" w:eastAsia="Times New Roman" w:hAnsi="Times New Roman" w:cs="Times New Roman"/>
          <w:sz w:val="24"/>
          <w:szCs w:val="24"/>
          <w:lang w:eastAsia="pl-PL"/>
        </w:rPr>
        <w:br/>
        <w:t xml:space="preserve">Dopuszcza się złożenie oferty wariantowej </w:t>
      </w:r>
      <w:r w:rsidRPr="00B6480C">
        <w:rPr>
          <w:rFonts w:ascii="Times New Roman" w:eastAsia="Times New Roman" w:hAnsi="Times New Roman" w:cs="Times New Roman"/>
          <w:sz w:val="24"/>
          <w:szCs w:val="24"/>
          <w:lang w:eastAsia="pl-PL"/>
        </w:rPr>
        <w:br/>
        <w:t xml:space="preserve">Nie </w:t>
      </w:r>
      <w:r w:rsidRPr="00B6480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6480C">
        <w:rPr>
          <w:rFonts w:ascii="Times New Roman" w:eastAsia="Times New Roman" w:hAnsi="Times New Roman" w:cs="Times New Roman"/>
          <w:sz w:val="24"/>
          <w:szCs w:val="24"/>
          <w:lang w:eastAsia="pl-PL"/>
        </w:rPr>
        <w:br/>
        <w:t xml:space="preserve">Nie </w:t>
      </w:r>
    </w:p>
    <w:p w:rsidR="00B6480C" w:rsidRPr="00B6480C" w:rsidRDefault="00B6480C" w:rsidP="00B6480C">
      <w:pPr>
        <w:spacing w:after="0" w:line="240" w:lineRule="auto"/>
        <w:rPr>
          <w:rFonts w:ascii="Times New Roman" w:eastAsia="Times New Roman" w:hAnsi="Times New Roman" w:cs="Times New Roman"/>
          <w:sz w:val="24"/>
          <w:szCs w:val="24"/>
          <w:lang w:eastAsia="pl-PL"/>
        </w:rPr>
      </w:pPr>
      <w:r w:rsidRPr="00B6480C">
        <w:rPr>
          <w:rFonts w:ascii="Times New Roman" w:eastAsia="Times New Roman" w:hAnsi="Times New Roman" w:cs="Times New Roman"/>
          <w:sz w:val="24"/>
          <w:szCs w:val="24"/>
          <w:lang w:eastAsia="pl-PL"/>
        </w:rPr>
        <w:br/>
      </w:r>
      <w:r w:rsidRPr="00B6480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6480C">
        <w:rPr>
          <w:rFonts w:ascii="Times New Roman" w:eastAsia="Times New Roman" w:hAnsi="Times New Roman" w:cs="Times New Roman"/>
          <w:sz w:val="24"/>
          <w:szCs w:val="24"/>
          <w:lang w:eastAsia="pl-PL"/>
        </w:rPr>
        <w:br/>
      </w:r>
      <w:r w:rsidRPr="00B6480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6480C" w:rsidRPr="00B6480C" w:rsidRDefault="00B6480C" w:rsidP="00B6480C">
      <w:pPr>
        <w:spacing w:after="0" w:line="240" w:lineRule="auto"/>
        <w:rPr>
          <w:rFonts w:ascii="Times New Roman" w:eastAsia="Times New Roman" w:hAnsi="Times New Roman" w:cs="Times New Roman"/>
          <w:sz w:val="24"/>
          <w:szCs w:val="24"/>
          <w:lang w:eastAsia="pl-PL"/>
        </w:rPr>
      </w:pPr>
      <w:r w:rsidRPr="00B6480C">
        <w:rPr>
          <w:rFonts w:ascii="Times New Roman" w:eastAsia="Times New Roman" w:hAnsi="Times New Roman" w:cs="Times New Roman"/>
          <w:sz w:val="24"/>
          <w:szCs w:val="24"/>
          <w:lang w:eastAsia="pl-PL"/>
        </w:rPr>
        <w:t xml:space="preserve">Liczba wykonawców   </w:t>
      </w:r>
      <w:r w:rsidRPr="00B6480C">
        <w:rPr>
          <w:rFonts w:ascii="Times New Roman" w:eastAsia="Times New Roman" w:hAnsi="Times New Roman" w:cs="Times New Roman"/>
          <w:sz w:val="24"/>
          <w:szCs w:val="24"/>
          <w:lang w:eastAsia="pl-PL"/>
        </w:rPr>
        <w:br/>
        <w:t xml:space="preserve">Przewidywana minimalna liczba wykonawców </w:t>
      </w:r>
      <w:r w:rsidRPr="00B6480C">
        <w:rPr>
          <w:rFonts w:ascii="Times New Roman" w:eastAsia="Times New Roman" w:hAnsi="Times New Roman" w:cs="Times New Roman"/>
          <w:sz w:val="24"/>
          <w:szCs w:val="24"/>
          <w:lang w:eastAsia="pl-PL"/>
        </w:rPr>
        <w:br/>
        <w:t xml:space="preserve">Maksymalna liczba wykonawców   </w:t>
      </w:r>
      <w:r w:rsidRPr="00B6480C">
        <w:rPr>
          <w:rFonts w:ascii="Times New Roman" w:eastAsia="Times New Roman" w:hAnsi="Times New Roman" w:cs="Times New Roman"/>
          <w:sz w:val="24"/>
          <w:szCs w:val="24"/>
          <w:lang w:eastAsia="pl-PL"/>
        </w:rPr>
        <w:br/>
        <w:t xml:space="preserve">Kryteria selekcji wykonawców: </w:t>
      </w:r>
      <w:r w:rsidRPr="00B6480C">
        <w:rPr>
          <w:rFonts w:ascii="Times New Roman" w:eastAsia="Times New Roman" w:hAnsi="Times New Roman" w:cs="Times New Roman"/>
          <w:sz w:val="24"/>
          <w:szCs w:val="24"/>
          <w:lang w:eastAsia="pl-PL"/>
        </w:rPr>
        <w:br/>
      </w:r>
    </w:p>
    <w:p w:rsidR="00B6480C" w:rsidRPr="00B6480C" w:rsidRDefault="00B6480C" w:rsidP="00B6480C">
      <w:pPr>
        <w:spacing w:after="0" w:line="240" w:lineRule="auto"/>
        <w:rPr>
          <w:rFonts w:ascii="Times New Roman" w:eastAsia="Times New Roman" w:hAnsi="Times New Roman" w:cs="Times New Roman"/>
          <w:sz w:val="24"/>
          <w:szCs w:val="24"/>
          <w:lang w:eastAsia="pl-PL"/>
        </w:rPr>
      </w:pPr>
      <w:r w:rsidRPr="00B6480C">
        <w:rPr>
          <w:rFonts w:ascii="Times New Roman" w:eastAsia="Times New Roman" w:hAnsi="Times New Roman" w:cs="Times New Roman"/>
          <w:sz w:val="24"/>
          <w:szCs w:val="24"/>
          <w:lang w:eastAsia="pl-PL"/>
        </w:rPr>
        <w:br/>
      </w:r>
      <w:r w:rsidRPr="00B6480C">
        <w:rPr>
          <w:rFonts w:ascii="Times New Roman" w:eastAsia="Times New Roman" w:hAnsi="Times New Roman" w:cs="Times New Roman"/>
          <w:b/>
          <w:bCs/>
          <w:sz w:val="24"/>
          <w:szCs w:val="24"/>
          <w:lang w:eastAsia="pl-PL"/>
        </w:rPr>
        <w:t xml:space="preserve">IV.1.7) Informacje na temat umowy ramowej lub dynamicznego systemu zakupów: </w:t>
      </w:r>
    </w:p>
    <w:p w:rsidR="00B6480C" w:rsidRPr="00B6480C" w:rsidRDefault="00B6480C" w:rsidP="00B6480C">
      <w:pPr>
        <w:spacing w:after="0" w:line="240" w:lineRule="auto"/>
        <w:rPr>
          <w:rFonts w:ascii="Times New Roman" w:eastAsia="Times New Roman" w:hAnsi="Times New Roman" w:cs="Times New Roman"/>
          <w:sz w:val="24"/>
          <w:szCs w:val="24"/>
          <w:lang w:eastAsia="pl-PL"/>
        </w:rPr>
      </w:pPr>
      <w:r w:rsidRPr="00B6480C">
        <w:rPr>
          <w:rFonts w:ascii="Times New Roman" w:eastAsia="Times New Roman" w:hAnsi="Times New Roman" w:cs="Times New Roman"/>
          <w:sz w:val="24"/>
          <w:szCs w:val="24"/>
          <w:lang w:eastAsia="pl-PL"/>
        </w:rPr>
        <w:t xml:space="preserve">Umowa ramowa będzie zawarta: </w:t>
      </w:r>
      <w:r w:rsidRPr="00B6480C">
        <w:rPr>
          <w:rFonts w:ascii="Times New Roman" w:eastAsia="Times New Roman" w:hAnsi="Times New Roman" w:cs="Times New Roman"/>
          <w:sz w:val="24"/>
          <w:szCs w:val="24"/>
          <w:lang w:eastAsia="pl-PL"/>
        </w:rPr>
        <w:br/>
      </w:r>
      <w:r w:rsidRPr="00B6480C">
        <w:rPr>
          <w:rFonts w:ascii="Times New Roman" w:eastAsia="Times New Roman" w:hAnsi="Times New Roman" w:cs="Times New Roman"/>
          <w:sz w:val="24"/>
          <w:szCs w:val="24"/>
          <w:lang w:eastAsia="pl-PL"/>
        </w:rPr>
        <w:br/>
        <w:t xml:space="preserve">Czy przewiduje się ograniczenie liczby uczestników umowy ramowej: </w:t>
      </w:r>
      <w:r w:rsidRPr="00B6480C">
        <w:rPr>
          <w:rFonts w:ascii="Times New Roman" w:eastAsia="Times New Roman" w:hAnsi="Times New Roman" w:cs="Times New Roman"/>
          <w:sz w:val="24"/>
          <w:szCs w:val="24"/>
          <w:lang w:eastAsia="pl-PL"/>
        </w:rPr>
        <w:br/>
        <w:t xml:space="preserve">Nie </w:t>
      </w:r>
      <w:r w:rsidRPr="00B6480C">
        <w:rPr>
          <w:rFonts w:ascii="Times New Roman" w:eastAsia="Times New Roman" w:hAnsi="Times New Roman" w:cs="Times New Roman"/>
          <w:sz w:val="24"/>
          <w:szCs w:val="24"/>
          <w:lang w:eastAsia="pl-PL"/>
        </w:rPr>
        <w:br/>
        <w:t xml:space="preserve">Przewidziana maksymalna liczba uczestników umowy ramowej: </w:t>
      </w:r>
      <w:r w:rsidRPr="00B6480C">
        <w:rPr>
          <w:rFonts w:ascii="Times New Roman" w:eastAsia="Times New Roman" w:hAnsi="Times New Roman" w:cs="Times New Roman"/>
          <w:sz w:val="24"/>
          <w:szCs w:val="24"/>
          <w:lang w:eastAsia="pl-PL"/>
        </w:rPr>
        <w:br/>
      </w:r>
      <w:r w:rsidRPr="00B6480C">
        <w:rPr>
          <w:rFonts w:ascii="Times New Roman" w:eastAsia="Times New Roman" w:hAnsi="Times New Roman" w:cs="Times New Roman"/>
          <w:sz w:val="24"/>
          <w:szCs w:val="24"/>
          <w:lang w:eastAsia="pl-PL"/>
        </w:rPr>
        <w:br/>
        <w:t xml:space="preserve">Informacje dodatkowe: </w:t>
      </w:r>
      <w:r w:rsidRPr="00B6480C">
        <w:rPr>
          <w:rFonts w:ascii="Times New Roman" w:eastAsia="Times New Roman" w:hAnsi="Times New Roman" w:cs="Times New Roman"/>
          <w:sz w:val="24"/>
          <w:szCs w:val="24"/>
          <w:lang w:eastAsia="pl-PL"/>
        </w:rPr>
        <w:br/>
      </w:r>
      <w:r w:rsidRPr="00B6480C">
        <w:rPr>
          <w:rFonts w:ascii="Times New Roman" w:eastAsia="Times New Roman" w:hAnsi="Times New Roman" w:cs="Times New Roman"/>
          <w:sz w:val="24"/>
          <w:szCs w:val="24"/>
          <w:lang w:eastAsia="pl-PL"/>
        </w:rPr>
        <w:br/>
        <w:t xml:space="preserve">Zamówienie obejmuje ustanowienie dynamicznego systemu zakupów: </w:t>
      </w:r>
      <w:r w:rsidRPr="00B6480C">
        <w:rPr>
          <w:rFonts w:ascii="Times New Roman" w:eastAsia="Times New Roman" w:hAnsi="Times New Roman" w:cs="Times New Roman"/>
          <w:sz w:val="24"/>
          <w:szCs w:val="24"/>
          <w:lang w:eastAsia="pl-PL"/>
        </w:rPr>
        <w:br/>
        <w:t xml:space="preserve">Nie </w:t>
      </w:r>
      <w:r w:rsidRPr="00B6480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6480C">
        <w:rPr>
          <w:rFonts w:ascii="Times New Roman" w:eastAsia="Times New Roman" w:hAnsi="Times New Roman" w:cs="Times New Roman"/>
          <w:sz w:val="24"/>
          <w:szCs w:val="24"/>
          <w:lang w:eastAsia="pl-PL"/>
        </w:rPr>
        <w:br/>
      </w:r>
      <w:r w:rsidRPr="00B6480C">
        <w:rPr>
          <w:rFonts w:ascii="Times New Roman" w:eastAsia="Times New Roman" w:hAnsi="Times New Roman" w:cs="Times New Roman"/>
          <w:sz w:val="24"/>
          <w:szCs w:val="24"/>
          <w:lang w:eastAsia="pl-PL"/>
        </w:rPr>
        <w:br/>
        <w:t xml:space="preserve">Informacje dodatkowe: </w:t>
      </w:r>
      <w:r w:rsidRPr="00B6480C">
        <w:rPr>
          <w:rFonts w:ascii="Times New Roman" w:eastAsia="Times New Roman" w:hAnsi="Times New Roman" w:cs="Times New Roman"/>
          <w:sz w:val="24"/>
          <w:szCs w:val="24"/>
          <w:lang w:eastAsia="pl-PL"/>
        </w:rPr>
        <w:br/>
      </w:r>
      <w:r w:rsidRPr="00B6480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6480C">
        <w:rPr>
          <w:rFonts w:ascii="Times New Roman" w:eastAsia="Times New Roman" w:hAnsi="Times New Roman" w:cs="Times New Roman"/>
          <w:sz w:val="24"/>
          <w:szCs w:val="24"/>
          <w:lang w:eastAsia="pl-PL"/>
        </w:rPr>
        <w:br/>
        <w:t xml:space="preserve">Nie </w:t>
      </w:r>
      <w:r w:rsidRPr="00B6480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6480C">
        <w:rPr>
          <w:rFonts w:ascii="Times New Roman" w:eastAsia="Times New Roman" w:hAnsi="Times New Roman" w:cs="Times New Roman"/>
          <w:sz w:val="24"/>
          <w:szCs w:val="24"/>
          <w:lang w:eastAsia="pl-PL"/>
        </w:rPr>
        <w:br/>
        <w:t xml:space="preserve">Nie </w:t>
      </w:r>
    </w:p>
    <w:p w:rsidR="00B6480C" w:rsidRPr="00B6480C" w:rsidRDefault="00B6480C" w:rsidP="00B6480C">
      <w:pPr>
        <w:spacing w:after="0" w:line="240" w:lineRule="auto"/>
        <w:rPr>
          <w:rFonts w:ascii="Times New Roman" w:eastAsia="Times New Roman" w:hAnsi="Times New Roman" w:cs="Times New Roman"/>
          <w:sz w:val="24"/>
          <w:szCs w:val="24"/>
          <w:lang w:eastAsia="pl-PL"/>
        </w:rPr>
      </w:pPr>
      <w:r w:rsidRPr="00B6480C">
        <w:rPr>
          <w:rFonts w:ascii="Times New Roman" w:eastAsia="Times New Roman" w:hAnsi="Times New Roman" w:cs="Times New Roman"/>
          <w:sz w:val="24"/>
          <w:szCs w:val="24"/>
          <w:lang w:eastAsia="pl-PL"/>
        </w:rPr>
        <w:br/>
      </w:r>
      <w:r w:rsidRPr="00B6480C">
        <w:rPr>
          <w:rFonts w:ascii="Times New Roman" w:eastAsia="Times New Roman" w:hAnsi="Times New Roman" w:cs="Times New Roman"/>
          <w:b/>
          <w:bCs/>
          <w:sz w:val="24"/>
          <w:szCs w:val="24"/>
          <w:lang w:eastAsia="pl-PL"/>
        </w:rPr>
        <w:t xml:space="preserve">IV.1.8) Aukcja elektroniczna </w:t>
      </w:r>
      <w:r w:rsidRPr="00B6480C">
        <w:rPr>
          <w:rFonts w:ascii="Times New Roman" w:eastAsia="Times New Roman" w:hAnsi="Times New Roman" w:cs="Times New Roman"/>
          <w:sz w:val="24"/>
          <w:szCs w:val="24"/>
          <w:lang w:eastAsia="pl-PL"/>
        </w:rPr>
        <w:br/>
      </w:r>
      <w:r w:rsidRPr="00B6480C">
        <w:rPr>
          <w:rFonts w:ascii="Times New Roman" w:eastAsia="Times New Roman" w:hAnsi="Times New Roman" w:cs="Times New Roman"/>
          <w:b/>
          <w:bCs/>
          <w:sz w:val="24"/>
          <w:szCs w:val="24"/>
          <w:lang w:eastAsia="pl-PL"/>
        </w:rPr>
        <w:t xml:space="preserve">Przewidziane jest przeprowadzenie aukcji elektronicznej </w:t>
      </w:r>
      <w:r w:rsidRPr="00B6480C">
        <w:rPr>
          <w:rFonts w:ascii="Times New Roman" w:eastAsia="Times New Roman" w:hAnsi="Times New Roman" w:cs="Times New Roman"/>
          <w:i/>
          <w:iCs/>
          <w:sz w:val="24"/>
          <w:szCs w:val="24"/>
          <w:lang w:eastAsia="pl-PL"/>
        </w:rPr>
        <w:t xml:space="preserve">(przetarg nieograniczony, przetarg ograniczony, negocjacje z ogłoszeniem) </w:t>
      </w:r>
      <w:r w:rsidRPr="00B6480C">
        <w:rPr>
          <w:rFonts w:ascii="Times New Roman" w:eastAsia="Times New Roman" w:hAnsi="Times New Roman" w:cs="Times New Roman"/>
          <w:sz w:val="24"/>
          <w:szCs w:val="24"/>
          <w:lang w:eastAsia="pl-PL"/>
        </w:rPr>
        <w:t xml:space="preserve">Nie </w:t>
      </w:r>
      <w:r w:rsidRPr="00B6480C">
        <w:rPr>
          <w:rFonts w:ascii="Times New Roman" w:eastAsia="Times New Roman" w:hAnsi="Times New Roman" w:cs="Times New Roman"/>
          <w:sz w:val="24"/>
          <w:szCs w:val="24"/>
          <w:lang w:eastAsia="pl-PL"/>
        </w:rPr>
        <w:br/>
        <w:t xml:space="preserve">Należy podać adres strony internetowej, na której aukcja będzie prowadzona: </w:t>
      </w:r>
      <w:r w:rsidRPr="00B6480C">
        <w:rPr>
          <w:rFonts w:ascii="Times New Roman" w:eastAsia="Times New Roman" w:hAnsi="Times New Roman" w:cs="Times New Roman"/>
          <w:sz w:val="24"/>
          <w:szCs w:val="24"/>
          <w:lang w:eastAsia="pl-PL"/>
        </w:rPr>
        <w:br/>
      </w:r>
      <w:r w:rsidRPr="00B6480C">
        <w:rPr>
          <w:rFonts w:ascii="Times New Roman" w:eastAsia="Times New Roman" w:hAnsi="Times New Roman" w:cs="Times New Roman"/>
          <w:sz w:val="24"/>
          <w:szCs w:val="24"/>
          <w:lang w:eastAsia="pl-PL"/>
        </w:rPr>
        <w:br/>
      </w:r>
      <w:r w:rsidRPr="00B6480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6480C">
        <w:rPr>
          <w:rFonts w:ascii="Times New Roman" w:eastAsia="Times New Roman" w:hAnsi="Times New Roman" w:cs="Times New Roman"/>
          <w:sz w:val="24"/>
          <w:szCs w:val="24"/>
          <w:lang w:eastAsia="pl-PL"/>
        </w:rPr>
        <w:br/>
      </w:r>
      <w:r w:rsidRPr="00B6480C">
        <w:rPr>
          <w:rFonts w:ascii="Times New Roman" w:eastAsia="Times New Roman" w:hAnsi="Times New Roman" w:cs="Times New Roman"/>
          <w:b/>
          <w:bCs/>
          <w:sz w:val="24"/>
          <w:szCs w:val="24"/>
          <w:lang w:eastAsia="pl-PL"/>
        </w:rPr>
        <w:lastRenderedPageBreak/>
        <w:t>Przewiduje się ograniczenia co do przedstawionych wartości, wynikające z opisu przedmiotu zamówienia:</w:t>
      </w:r>
      <w:r w:rsidRPr="00B6480C">
        <w:rPr>
          <w:rFonts w:ascii="Times New Roman" w:eastAsia="Times New Roman" w:hAnsi="Times New Roman" w:cs="Times New Roman"/>
          <w:sz w:val="24"/>
          <w:szCs w:val="24"/>
          <w:lang w:eastAsia="pl-PL"/>
        </w:rPr>
        <w:t xml:space="preserve"> </w:t>
      </w:r>
      <w:r w:rsidRPr="00B6480C">
        <w:rPr>
          <w:rFonts w:ascii="Times New Roman" w:eastAsia="Times New Roman" w:hAnsi="Times New Roman" w:cs="Times New Roman"/>
          <w:sz w:val="24"/>
          <w:szCs w:val="24"/>
          <w:lang w:eastAsia="pl-PL"/>
        </w:rPr>
        <w:br/>
        <w:t xml:space="preserve">Nie </w:t>
      </w:r>
      <w:r w:rsidRPr="00B6480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6480C">
        <w:rPr>
          <w:rFonts w:ascii="Times New Roman" w:eastAsia="Times New Roman" w:hAnsi="Times New Roman" w:cs="Times New Roman"/>
          <w:sz w:val="24"/>
          <w:szCs w:val="24"/>
          <w:lang w:eastAsia="pl-PL"/>
        </w:rPr>
        <w:br/>
        <w:t xml:space="preserve">Informacje dotyczące przebiegu aukcji elektronicznej: </w:t>
      </w:r>
      <w:r w:rsidRPr="00B6480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6480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6480C">
        <w:rPr>
          <w:rFonts w:ascii="Times New Roman" w:eastAsia="Times New Roman" w:hAnsi="Times New Roman" w:cs="Times New Roman"/>
          <w:sz w:val="24"/>
          <w:szCs w:val="24"/>
          <w:lang w:eastAsia="pl-PL"/>
        </w:rPr>
        <w:br/>
        <w:t xml:space="preserve">Wymagania dotyczące rejestracji i identyfikacji wykonawców w aukcji elektronicznej: </w:t>
      </w:r>
      <w:r w:rsidRPr="00B6480C">
        <w:rPr>
          <w:rFonts w:ascii="Times New Roman" w:eastAsia="Times New Roman" w:hAnsi="Times New Roman" w:cs="Times New Roman"/>
          <w:sz w:val="24"/>
          <w:szCs w:val="24"/>
          <w:lang w:eastAsia="pl-PL"/>
        </w:rPr>
        <w:br/>
        <w:t xml:space="preserve">Informacje o liczbie etapów aukcji elektronicznej i czasie ich trwania: </w:t>
      </w:r>
    </w:p>
    <w:p w:rsidR="00B6480C" w:rsidRPr="00B6480C" w:rsidRDefault="00B6480C" w:rsidP="00B6480C">
      <w:pPr>
        <w:spacing w:after="0" w:line="240" w:lineRule="auto"/>
        <w:rPr>
          <w:rFonts w:ascii="Times New Roman" w:eastAsia="Times New Roman" w:hAnsi="Times New Roman" w:cs="Times New Roman"/>
          <w:sz w:val="24"/>
          <w:szCs w:val="24"/>
          <w:lang w:eastAsia="pl-PL"/>
        </w:rPr>
      </w:pPr>
      <w:r w:rsidRPr="00B6480C">
        <w:rPr>
          <w:rFonts w:ascii="Times New Roman" w:eastAsia="Times New Roman" w:hAnsi="Times New Roman" w:cs="Times New Roman"/>
          <w:sz w:val="24"/>
          <w:szCs w:val="24"/>
          <w:lang w:eastAsia="pl-PL"/>
        </w:rPr>
        <w:br/>
        <w:t xml:space="preserve">Czas trwania: </w:t>
      </w:r>
      <w:r w:rsidRPr="00B6480C">
        <w:rPr>
          <w:rFonts w:ascii="Times New Roman" w:eastAsia="Times New Roman" w:hAnsi="Times New Roman" w:cs="Times New Roman"/>
          <w:sz w:val="24"/>
          <w:szCs w:val="24"/>
          <w:lang w:eastAsia="pl-PL"/>
        </w:rPr>
        <w:br/>
      </w:r>
      <w:r w:rsidRPr="00B6480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6480C">
        <w:rPr>
          <w:rFonts w:ascii="Times New Roman" w:eastAsia="Times New Roman" w:hAnsi="Times New Roman" w:cs="Times New Roman"/>
          <w:sz w:val="24"/>
          <w:szCs w:val="24"/>
          <w:lang w:eastAsia="pl-PL"/>
        </w:rPr>
        <w:br/>
        <w:t xml:space="preserve">Warunki zamknięcia aukcji elektronicznej: </w:t>
      </w:r>
      <w:r w:rsidRPr="00B6480C">
        <w:rPr>
          <w:rFonts w:ascii="Times New Roman" w:eastAsia="Times New Roman" w:hAnsi="Times New Roman" w:cs="Times New Roman"/>
          <w:sz w:val="24"/>
          <w:szCs w:val="24"/>
          <w:lang w:eastAsia="pl-PL"/>
        </w:rPr>
        <w:br/>
      </w:r>
    </w:p>
    <w:p w:rsidR="00B6480C" w:rsidRPr="00B6480C" w:rsidRDefault="00B6480C" w:rsidP="00B6480C">
      <w:pPr>
        <w:spacing w:after="0" w:line="240" w:lineRule="auto"/>
        <w:rPr>
          <w:rFonts w:ascii="Times New Roman" w:eastAsia="Times New Roman" w:hAnsi="Times New Roman" w:cs="Times New Roman"/>
          <w:sz w:val="24"/>
          <w:szCs w:val="24"/>
          <w:lang w:eastAsia="pl-PL"/>
        </w:rPr>
      </w:pPr>
      <w:r w:rsidRPr="00B6480C">
        <w:rPr>
          <w:rFonts w:ascii="Times New Roman" w:eastAsia="Times New Roman" w:hAnsi="Times New Roman" w:cs="Times New Roman"/>
          <w:sz w:val="24"/>
          <w:szCs w:val="24"/>
          <w:lang w:eastAsia="pl-PL"/>
        </w:rPr>
        <w:br/>
      </w:r>
      <w:r w:rsidRPr="00B6480C">
        <w:rPr>
          <w:rFonts w:ascii="Times New Roman" w:eastAsia="Times New Roman" w:hAnsi="Times New Roman" w:cs="Times New Roman"/>
          <w:b/>
          <w:bCs/>
          <w:sz w:val="24"/>
          <w:szCs w:val="24"/>
          <w:lang w:eastAsia="pl-PL"/>
        </w:rPr>
        <w:t xml:space="preserve">IV.2) KRYTERIA OCENY OFERT </w:t>
      </w:r>
      <w:r w:rsidRPr="00B6480C">
        <w:rPr>
          <w:rFonts w:ascii="Times New Roman" w:eastAsia="Times New Roman" w:hAnsi="Times New Roman" w:cs="Times New Roman"/>
          <w:sz w:val="24"/>
          <w:szCs w:val="24"/>
          <w:lang w:eastAsia="pl-PL"/>
        </w:rPr>
        <w:br/>
      </w:r>
      <w:r w:rsidRPr="00B6480C">
        <w:rPr>
          <w:rFonts w:ascii="Times New Roman" w:eastAsia="Times New Roman" w:hAnsi="Times New Roman" w:cs="Times New Roman"/>
          <w:b/>
          <w:bCs/>
          <w:sz w:val="24"/>
          <w:szCs w:val="24"/>
          <w:lang w:eastAsia="pl-PL"/>
        </w:rPr>
        <w:t xml:space="preserve">IV.2.1) Kryteria oceny ofert: </w:t>
      </w:r>
      <w:r w:rsidRPr="00B6480C">
        <w:rPr>
          <w:rFonts w:ascii="Times New Roman" w:eastAsia="Times New Roman" w:hAnsi="Times New Roman" w:cs="Times New Roman"/>
          <w:sz w:val="24"/>
          <w:szCs w:val="24"/>
          <w:lang w:eastAsia="pl-PL"/>
        </w:rPr>
        <w:br/>
      </w:r>
      <w:r w:rsidRPr="00B6480C">
        <w:rPr>
          <w:rFonts w:ascii="Times New Roman" w:eastAsia="Times New Roman" w:hAnsi="Times New Roman" w:cs="Times New Roman"/>
          <w:b/>
          <w:bCs/>
          <w:sz w:val="24"/>
          <w:szCs w:val="24"/>
          <w:lang w:eastAsia="pl-PL"/>
        </w:rPr>
        <w:t>IV.2.2) Kryteria</w:t>
      </w:r>
      <w:r w:rsidRPr="00B6480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B6480C" w:rsidRPr="00B6480C" w:rsidTr="00B6480C">
        <w:tc>
          <w:tcPr>
            <w:tcW w:w="0" w:type="auto"/>
            <w:tcBorders>
              <w:top w:val="single" w:sz="6" w:space="0" w:color="000000"/>
              <w:left w:val="single" w:sz="6" w:space="0" w:color="000000"/>
              <w:bottom w:val="single" w:sz="6" w:space="0" w:color="000000"/>
              <w:right w:val="single" w:sz="6" w:space="0" w:color="000000"/>
            </w:tcBorders>
            <w:vAlign w:val="center"/>
            <w:hideMark/>
          </w:tcPr>
          <w:p w:rsidR="00B6480C" w:rsidRPr="00B6480C" w:rsidRDefault="00B6480C" w:rsidP="00B6480C">
            <w:pPr>
              <w:spacing w:after="0" w:line="240" w:lineRule="auto"/>
              <w:rPr>
                <w:rFonts w:ascii="Times New Roman" w:eastAsia="Times New Roman" w:hAnsi="Times New Roman" w:cs="Times New Roman"/>
                <w:sz w:val="24"/>
                <w:szCs w:val="24"/>
                <w:lang w:eastAsia="pl-PL"/>
              </w:rPr>
            </w:pPr>
            <w:r w:rsidRPr="00B6480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480C" w:rsidRPr="00B6480C" w:rsidRDefault="00B6480C" w:rsidP="00B6480C">
            <w:pPr>
              <w:spacing w:after="0" w:line="240" w:lineRule="auto"/>
              <w:rPr>
                <w:rFonts w:ascii="Times New Roman" w:eastAsia="Times New Roman" w:hAnsi="Times New Roman" w:cs="Times New Roman"/>
                <w:sz w:val="24"/>
                <w:szCs w:val="24"/>
                <w:lang w:eastAsia="pl-PL"/>
              </w:rPr>
            </w:pPr>
            <w:r w:rsidRPr="00B6480C">
              <w:rPr>
                <w:rFonts w:ascii="Times New Roman" w:eastAsia="Times New Roman" w:hAnsi="Times New Roman" w:cs="Times New Roman"/>
                <w:sz w:val="24"/>
                <w:szCs w:val="24"/>
                <w:lang w:eastAsia="pl-PL"/>
              </w:rPr>
              <w:t>Znaczenie</w:t>
            </w:r>
          </w:p>
        </w:tc>
      </w:tr>
      <w:tr w:rsidR="00B6480C" w:rsidRPr="00B6480C" w:rsidTr="00B6480C">
        <w:tc>
          <w:tcPr>
            <w:tcW w:w="0" w:type="auto"/>
            <w:tcBorders>
              <w:top w:val="single" w:sz="6" w:space="0" w:color="000000"/>
              <w:left w:val="single" w:sz="6" w:space="0" w:color="000000"/>
              <w:bottom w:val="single" w:sz="6" w:space="0" w:color="000000"/>
              <w:right w:val="single" w:sz="6" w:space="0" w:color="000000"/>
            </w:tcBorders>
            <w:vAlign w:val="center"/>
            <w:hideMark/>
          </w:tcPr>
          <w:p w:rsidR="00B6480C" w:rsidRPr="00B6480C" w:rsidRDefault="00B6480C" w:rsidP="00B6480C">
            <w:pPr>
              <w:spacing w:after="0" w:line="240" w:lineRule="auto"/>
              <w:rPr>
                <w:rFonts w:ascii="Times New Roman" w:eastAsia="Times New Roman" w:hAnsi="Times New Roman" w:cs="Times New Roman"/>
                <w:sz w:val="24"/>
                <w:szCs w:val="24"/>
                <w:lang w:eastAsia="pl-PL"/>
              </w:rPr>
            </w:pPr>
            <w:r w:rsidRPr="00B6480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480C" w:rsidRPr="00B6480C" w:rsidRDefault="00B6480C" w:rsidP="00B6480C">
            <w:pPr>
              <w:spacing w:after="0" w:line="240" w:lineRule="auto"/>
              <w:rPr>
                <w:rFonts w:ascii="Times New Roman" w:eastAsia="Times New Roman" w:hAnsi="Times New Roman" w:cs="Times New Roman"/>
                <w:sz w:val="24"/>
                <w:szCs w:val="24"/>
                <w:lang w:eastAsia="pl-PL"/>
              </w:rPr>
            </w:pPr>
            <w:r w:rsidRPr="00B6480C">
              <w:rPr>
                <w:rFonts w:ascii="Times New Roman" w:eastAsia="Times New Roman" w:hAnsi="Times New Roman" w:cs="Times New Roman"/>
                <w:sz w:val="24"/>
                <w:szCs w:val="24"/>
                <w:lang w:eastAsia="pl-PL"/>
              </w:rPr>
              <w:t>60,00</w:t>
            </w:r>
          </w:p>
        </w:tc>
      </w:tr>
      <w:tr w:rsidR="00B6480C" w:rsidRPr="00B6480C" w:rsidTr="00B6480C">
        <w:tc>
          <w:tcPr>
            <w:tcW w:w="0" w:type="auto"/>
            <w:tcBorders>
              <w:top w:val="single" w:sz="6" w:space="0" w:color="000000"/>
              <w:left w:val="single" w:sz="6" w:space="0" w:color="000000"/>
              <w:bottom w:val="single" w:sz="6" w:space="0" w:color="000000"/>
              <w:right w:val="single" w:sz="6" w:space="0" w:color="000000"/>
            </w:tcBorders>
            <w:vAlign w:val="center"/>
            <w:hideMark/>
          </w:tcPr>
          <w:p w:rsidR="00B6480C" w:rsidRPr="00B6480C" w:rsidRDefault="00B6480C" w:rsidP="00B6480C">
            <w:pPr>
              <w:spacing w:after="0" w:line="240" w:lineRule="auto"/>
              <w:rPr>
                <w:rFonts w:ascii="Times New Roman" w:eastAsia="Times New Roman" w:hAnsi="Times New Roman" w:cs="Times New Roman"/>
                <w:sz w:val="24"/>
                <w:szCs w:val="24"/>
                <w:lang w:eastAsia="pl-PL"/>
              </w:rPr>
            </w:pPr>
            <w:r w:rsidRPr="00B6480C">
              <w:rPr>
                <w:rFonts w:ascii="Times New Roman" w:eastAsia="Times New Roman" w:hAnsi="Times New Roman" w:cs="Times New Roman"/>
                <w:sz w:val="24"/>
                <w:szCs w:val="24"/>
                <w:lang w:eastAsia="pl-PL"/>
              </w:rPr>
              <w:t>Doświadczenie osób kluczowych odpowiadających za jakość nadzorowanej inwestycji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480C" w:rsidRPr="00B6480C" w:rsidRDefault="00B6480C" w:rsidP="00B6480C">
            <w:pPr>
              <w:spacing w:after="0" w:line="240" w:lineRule="auto"/>
              <w:rPr>
                <w:rFonts w:ascii="Times New Roman" w:eastAsia="Times New Roman" w:hAnsi="Times New Roman" w:cs="Times New Roman"/>
                <w:sz w:val="24"/>
                <w:szCs w:val="24"/>
                <w:lang w:eastAsia="pl-PL"/>
              </w:rPr>
            </w:pPr>
            <w:r w:rsidRPr="00B6480C">
              <w:rPr>
                <w:rFonts w:ascii="Times New Roman" w:eastAsia="Times New Roman" w:hAnsi="Times New Roman" w:cs="Times New Roman"/>
                <w:sz w:val="24"/>
                <w:szCs w:val="24"/>
                <w:lang w:eastAsia="pl-PL"/>
              </w:rPr>
              <w:t>40,00</w:t>
            </w:r>
          </w:p>
        </w:tc>
      </w:tr>
    </w:tbl>
    <w:p w:rsidR="00B6480C" w:rsidRPr="00B6480C" w:rsidRDefault="00B6480C" w:rsidP="00B6480C">
      <w:pPr>
        <w:spacing w:after="0" w:line="240" w:lineRule="auto"/>
        <w:rPr>
          <w:rFonts w:ascii="Times New Roman" w:eastAsia="Times New Roman" w:hAnsi="Times New Roman" w:cs="Times New Roman"/>
          <w:sz w:val="24"/>
          <w:szCs w:val="24"/>
          <w:lang w:eastAsia="pl-PL"/>
        </w:rPr>
      </w:pPr>
      <w:r w:rsidRPr="00B6480C">
        <w:rPr>
          <w:rFonts w:ascii="Times New Roman" w:eastAsia="Times New Roman" w:hAnsi="Times New Roman" w:cs="Times New Roman"/>
          <w:sz w:val="24"/>
          <w:szCs w:val="24"/>
          <w:lang w:eastAsia="pl-PL"/>
        </w:rPr>
        <w:br/>
      </w:r>
      <w:r w:rsidRPr="00B6480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6480C">
        <w:rPr>
          <w:rFonts w:ascii="Times New Roman" w:eastAsia="Times New Roman" w:hAnsi="Times New Roman" w:cs="Times New Roman"/>
          <w:b/>
          <w:bCs/>
          <w:sz w:val="24"/>
          <w:szCs w:val="24"/>
          <w:lang w:eastAsia="pl-PL"/>
        </w:rPr>
        <w:t>Pzp</w:t>
      </w:r>
      <w:proofErr w:type="spellEnd"/>
      <w:r w:rsidRPr="00B6480C">
        <w:rPr>
          <w:rFonts w:ascii="Times New Roman" w:eastAsia="Times New Roman" w:hAnsi="Times New Roman" w:cs="Times New Roman"/>
          <w:b/>
          <w:bCs/>
          <w:sz w:val="24"/>
          <w:szCs w:val="24"/>
          <w:lang w:eastAsia="pl-PL"/>
        </w:rPr>
        <w:t xml:space="preserve"> </w:t>
      </w:r>
      <w:r w:rsidRPr="00B6480C">
        <w:rPr>
          <w:rFonts w:ascii="Times New Roman" w:eastAsia="Times New Roman" w:hAnsi="Times New Roman" w:cs="Times New Roman"/>
          <w:sz w:val="24"/>
          <w:szCs w:val="24"/>
          <w:lang w:eastAsia="pl-PL"/>
        </w:rPr>
        <w:t xml:space="preserve">(przetarg nieograniczony) </w:t>
      </w:r>
      <w:r w:rsidRPr="00B6480C">
        <w:rPr>
          <w:rFonts w:ascii="Times New Roman" w:eastAsia="Times New Roman" w:hAnsi="Times New Roman" w:cs="Times New Roman"/>
          <w:sz w:val="24"/>
          <w:szCs w:val="24"/>
          <w:lang w:eastAsia="pl-PL"/>
        </w:rPr>
        <w:br/>
        <w:t xml:space="preserve">Tak </w:t>
      </w:r>
      <w:r w:rsidRPr="00B6480C">
        <w:rPr>
          <w:rFonts w:ascii="Times New Roman" w:eastAsia="Times New Roman" w:hAnsi="Times New Roman" w:cs="Times New Roman"/>
          <w:sz w:val="24"/>
          <w:szCs w:val="24"/>
          <w:lang w:eastAsia="pl-PL"/>
        </w:rPr>
        <w:br/>
      </w:r>
      <w:r w:rsidRPr="00B6480C">
        <w:rPr>
          <w:rFonts w:ascii="Times New Roman" w:eastAsia="Times New Roman" w:hAnsi="Times New Roman" w:cs="Times New Roman"/>
          <w:b/>
          <w:bCs/>
          <w:sz w:val="24"/>
          <w:szCs w:val="24"/>
          <w:lang w:eastAsia="pl-PL"/>
        </w:rPr>
        <w:t xml:space="preserve">IV.3) Negocjacje z ogłoszeniem, dialog konkurencyjny, partnerstwo innowacyjne </w:t>
      </w:r>
      <w:r w:rsidRPr="00B6480C">
        <w:rPr>
          <w:rFonts w:ascii="Times New Roman" w:eastAsia="Times New Roman" w:hAnsi="Times New Roman" w:cs="Times New Roman"/>
          <w:sz w:val="24"/>
          <w:szCs w:val="24"/>
          <w:lang w:eastAsia="pl-PL"/>
        </w:rPr>
        <w:br/>
      </w:r>
      <w:r w:rsidRPr="00B6480C">
        <w:rPr>
          <w:rFonts w:ascii="Times New Roman" w:eastAsia="Times New Roman" w:hAnsi="Times New Roman" w:cs="Times New Roman"/>
          <w:b/>
          <w:bCs/>
          <w:sz w:val="24"/>
          <w:szCs w:val="24"/>
          <w:lang w:eastAsia="pl-PL"/>
        </w:rPr>
        <w:t>IV.3.1) Informacje na temat negocjacji z ogłoszeniem</w:t>
      </w:r>
      <w:r w:rsidRPr="00B6480C">
        <w:rPr>
          <w:rFonts w:ascii="Times New Roman" w:eastAsia="Times New Roman" w:hAnsi="Times New Roman" w:cs="Times New Roman"/>
          <w:sz w:val="24"/>
          <w:szCs w:val="24"/>
          <w:lang w:eastAsia="pl-PL"/>
        </w:rPr>
        <w:t xml:space="preserve"> </w:t>
      </w:r>
      <w:r w:rsidRPr="00B6480C">
        <w:rPr>
          <w:rFonts w:ascii="Times New Roman" w:eastAsia="Times New Roman" w:hAnsi="Times New Roman" w:cs="Times New Roman"/>
          <w:sz w:val="24"/>
          <w:szCs w:val="24"/>
          <w:lang w:eastAsia="pl-PL"/>
        </w:rPr>
        <w:br/>
        <w:t xml:space="preserve">Minimalne wymagania, które muszą spełniać wszystkie oferty: </w:t>
      </w:r>
      <w:r w:rsidRPr="00B6480C">
        <w:rPr>
          <w:rFonts w:ascii="Times New Roman" w:eastAsia="Times New Roman" w:hAnsi="Times New Roman" w:cs="Times New Roman"/>
          <w:sz w:val="24"/>
          <w:szCs w:val="24"/>
          <w:lang w:eastAsia="pl-PL"/>
        </w:rPr>
        <w:br/>
      </w:r>
      <w:r w:rsidRPr="00B6480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B6480C">
        <w:rPr>
          <w:rFonts w:ascii="Times New Roman" w:eastAsia="Times New Roman" w:hAnsi="Times New Roman" w:cs="Times New Roman"/>
          <w:sz w:val="24"/>
          <w:szCs w:val="24"/>
          <w:lang w:eastAsia="pl-PL"/>
        </w:rPr>
        <w:br/>
        <w:t xml:space="preserve">Przewidziany jest podział negocjacji na etapy w celu ograniczenia liczby ofert: Nie </w:t>
      </w:r>
      <w:r w:rsidRPr="00B6480C">
        <w:rPr>
          <w:rFonts w:ascii="Times New Roman" w:eastAsia="Times New Roman" w:hAnsi="Times New Roman" w:cs="Times New Roman"/>
          <w:sz w:val="24"/>
          <w:szCs w:val="24"/>
          <w:lang w:eastAsia="pl-PL"/>
        </w:rPr>
        <w:br/>
        <w:t xml:space="preserve">Należy podać informacje na temat etapów negocjacji (w tym liczbę etapów): </w:t>
      </w:r>
      <w:r w:rsidRPr="00B6480C">
        <w:rPr>
          <w:rFonts w:ascii="Times New Roman" w:eastAsia="Times New Roman" w:hAnsi="Times New Roman" w:cs="Times New Roman"/>
          <w:sz w:val="24"/>
          <w:szCs w:val="24"/>
          <w:lang w:eastAsia="pl-PL"/>
        </w:rPr>
        <w:br/>
      </w:r>
      <w:r w:rsidRPr="00B6480C">
        <w:rPr>
          <w:rFonts w:ascii="Times New Roman" w:eastAsia="Times New Roman" w:hAnsi="Times New Roman" w:cs="Times New Roman"/>
          <w:sz w:val="24"/>
          <w:szCs w:val="24"/>
          <w:lang w:eastAsia="pl-PL"/>
        </w:rPr>
        <w:br/>
        <w:t xml:space="preserve">Informacje dodatkowe </w:t>
      </w:r>
      <w:r w:rsidRPr="00B6480C">
        <w:rPr>
          <w:rFonts w:ascii="Times New Roman" w:eastAsia="Times New Roman" w:hAnsi="Times New Roman" w:cs="Times New Roman"/>
          <w:sz w:val="24"/>
          <w:szCs w:val="24"/>
          <w:lang w:eastAsia="pl-PL"/>
        </w:rPr>
        <w:br/>
      </w:r>
      <w:r w:rsidRPr="00B6480C">
        <w:rPr>
          <w:rFonts w:ascii="Times New Roman" w:eastAsia="Times New Roman" w:hAnsi="Times New Roman" w:cs="Times New Roman"/>
          <w:sz w:val="24"/>
          <w:szCs w:val="24"/>
          <w:lang w:eastAsia="pl-PL"/>
        </w:rPr>
        <w:br/>
      </w:r>
      <w:r w:rsidRPr="00B6480C">
        <w:rPr>
          <w:rFonts w:ascii="Times New Roman" w:eastAsia="Times New Roman" w:hAnsi="Times New Roman" w:cs="Times New Roman"/>
          <w:sz w:val="24"/>
          <w:szCs w:val="24"/>
          <w:lang w:eastAsia="pl-PL"/>
        </w:rPr>
        <w:br/>
      </w:r>
      <w:r w:rsidRPr="00B6480C">
        <w:rPr>
          <w:rFonts w:ascii="Times New Roman" w:eastAsia="Times New Roman" w:hAnsi="Times New Roman" w:cs="Times New Roman"/>
          <w:b/>
          <w:bCs/>
          <w:sz w:val="24"/>
          <w:szCs w:val="24"/>
          <w:lang w:eastAsia="pl-PL"/>
        </w:rPr>
        <w:t>IV.3.2) Informacje na temat dialogu konkurencyjnego</w:t>
      </w:r>
      <w:r w:rsidRPr="00B6480C">
        <w:rPr>
          <w:rFonts w:ascii="Times New Roman" w:eastAsia="Times New Roman" w:hAnsi="Times New Roman" w:cs="Times New Roman"/>
          <w:sz w:val="24"/>
          <w:szCs w:val="24"/>
          <w:lang w:eastAsia="pl-PL"/>
        </w:rPr>
        <w:t xml:space="preserve"> </w:t>
      </w:r>
      <w:r w:rsidRPr="00B6480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6480C">
        <w:rPr>
          <w:rFonts w:ascii="Times New Roman" w:eastAsia="Times New Roman" w:hAnsi="Times New Roman" w:cs="Times New Roman"/>
          <w:sz w:val="24"/>
          <w:szCs w:val="24"/>
          <w:lang w:eastAsia="pl-PL"/>
        </w:rPr>
        <w:br/>
      </w:r>
      <w:r w:rsidRPr="00B6480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6480C">
        <w:rPr>
          <w:rFonts w:ascii="Times New Roman" w:eastAsia="Times New Roman" w:hAnsi="Times New Roman" w:cs="Times New Roman"/>
          <w:sz w:val="24"/>
          <w:szCs w:val="24"/>
          <w:lang w:eastAsia="pl-PL"/>
        </w:rPr>
        <w:br/>
      </w:r>
      <w:r w:rsidRPr="00B6480C">
        <w:rPr>
          <w:rFonts w:ascii="Times New Roman" w:eastAsia="Times New Roman" w:hAnsi="Times New Roman" w:cs="Times New Roman"/>
          <w:sz w:val="24"/>
          <w:szCs w:val="24"/>
          <w:lang w:eastAsia="pl-PL"/>
        </w:rPr>
        <w:br/>
      </w:r>
      <w:r w:rsidRPr="00B6480C">
        <w:rPr>
          <w:rFonts w:ascii="Times New Roman" w:eastAsia="Times New Roman" w:hAnsi="Times New Roman" w:cs="Times New Roman"/>
          <w:sz w:val="24"/>
          <w:szCs w:val="24"/>
          <w:lang w:eastAsia="pl-PL"/>
        </w:rPr>
        <w:lastRenderedPageBreak/>
        <w:t xml:space="preserve">Wstępny harmonogram postępowania: </w:t>
      </w:r>
      <w:r w:rsidRPr="00B6480C">
        <w:rPr>
          <w:rFonts w:ascii="Times New Roman" w:eastAsia="Times New Roman" w:hAnsi="Times New Roman" w:cs="Times New Roman"/>
          <w:sz w:val="24"/>
          <w:szCs w:val="24"/>
          <w:lang w:eastAsia="pl-PL"/>
        </w:rPr>
        <w:br/>
      </w:r>
      <w:r w:rsidRPr="00B6480C">
        <w:rPr>
          <w:rFonts w:ascii="Times New Roman" w:eastAsia="Times New Roman" w:hAnsi="Times New Roman" w:cs="Times New Roman"/>
          <w:sz w:val="24"/>
          <w:szCs w:val="24"/>
          <w:lang w:eastAsia="pl-PL"/>
        </w:rPr>
        <w:br/>
        <w:t xml:space="preserve">Podział dialogu na etapy w celu ograniczenia liczby rozwiązań: Nie </w:t>
      </w:r>
      <w:r w:rsidRPr="00B6480C">
        <w:rPr>
          <w:rFonts w:ascii="Times New Roman" w:eastAsia="Times New Roman" w:hAnsi="Times New Roman" w:cs="Times New Roman"/>
          <w:sz w:val="24"/>
          <w:szCs w:val="24"/>
          <w:lang w:eastAsia="pl-PL"/>
        </w:rPr>
        <w:br/>
        <w:t xml:space="preserve">Należy podać informacje na temat etapów dialogu: </w:t>
      </w:r>
      <w:r w:rsidRPr="00B6480C">
        <w:rPr>
          <w:rFonts w:ascii="Times New Roman" w:eastAsia="Times New Roman" w:hAnsi="Times New Roman" w:cs="Times New Roman"/>
          <w:sz w:val="24"/>
          <w:szCs w:val="24"/>
          <w:lang w:eastAsia="pl-PL"/>
        </w:rPr>
        <w:br/>
      </w:r>
      <w:r w:rsidRPr="00B6480C">
        <w:rPr>
          <w:rFonts w:ascii="Times New Roman" w:eastAsia="Times New Roman" w:hAnsi="Times New Roman" w:cs="Times New Roman"/>
          <w:sz w:val="24"/>
          <w:szCs w:val="24"/>
          <w:lang w:eastAsia="pl-PL"/>
        </w:rPr>
        <w:br/>
      </w:r>
      <w:r w:rsidRPr="00B6480C">
        <w:rPr>
          <w:rFonts w:ascii="Times New Roman" w:eastAsia="Times New Roman" w:hAnsi="Times New Roman" w:cs="Times New Roman"/>
          <w:sz w:val="24"/>
          <w:szCs w:val="24"/>
          <w:lang w:eastAsia="pl-PL"/>
        </w:rPr>
        <w:br/>
        <w:t xml:space="preserve">Informacje dodatkowe: </w:t>
      </w:r>
      <w:r w:rsidRPr="00B6480C">
        <w:rPr>
          <w:rFonts w:ascii="Times New Roman" w:eastAsia="Times New Roman" w:hAnsi="Times New Roman" w:cs="Times New Roman"/>
          <w:sz w:val="24"/>
          <w:szCs w:val="24"/>
          <w:lang w:eastAsia="pl-PL"/>
        </w:rPr>
        <w:br/>
      </w:r>
      <w:r w:rsidRPr="00B6480C">
        <w:rPr>
          <w:rFonts w:ascii="Times New Roman" w:eastAsia="Times New Roman" w:hAnsi="Times New Roman" w:cs="Times New Roman"/>
          <w:sz w:val="24"/>
          <w:szCs w:val="24"/>
          <w:lang w:eastAsia="pl-PL"/>
        </w:rPr>
        <w:br/>
      </w:r>
      <w:r w:rsidRPr="00B6480C">
        <w:rPr>
          <w:rFonts w:ascii="Times New Roman" w:eastAsia="Times New Roman" w:hAnsi="Times New Roman" w:cs="Times New Roman"/>
          <w:b/>
          <w:bCs/>
          <w:sz w:val="24"/>
          <w:szCs w:val="24"/>
          <w:lang w:eastAsia="pl-PL"/>
        </w:rPr>
        <w:t>IV.3.3) Informacje na temat partnerstwa innowacyjnego</w:t>
      </w:r>
      <w:r w:rsidRPr="00B6480C">
        <w:rPr>
          <w:rFonts w:ascii="Times New Roman" w:eastAsia="Times New Roman" w:hAnsi="Times New Roman" w:cs="Times New Roman"/>
          <w:sz w:val="24"/>
          <w:szCs w:val="24"/>
          <w:lang w:eastAsia="pl-PL"/>
        </w:rPr>
        <w:t xml:space="preserve"> </w:t>
      </w:r>
      <w:r w:rsidRPr="00B6480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6480C">
        <w:rPr>
          <w:rFonts w:ascii="Times New Roman" w:eastAsia="Times New Roman" w:hAnsi="Times New Roman" w:cs="Times New Roman"/>
          <w:sz w:val="24"/>
          <w:szCs w:val="24"/>
          <w:lang w:eastAsia="pl-PL"/>
        </w:rPr>
        <w:br/>
      </w:r>
      <w:r w:rsidRPr="00B6480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6480C">
        <w:rPr>
          <w:rFonts w:ascii="Times New Roman" w:eastAsia="Times New Roman" w:hAnsi="Times New Roman" w:cs="Times New Roman"/>
          <w:sz w:val="24"/>
          <w:szCs w:val="24"/>
          <w:lang w:eastAsia="pl-PL"/>
        </w:rPr>
        <w:br/>
        <w:t xml:space="preserve">Nie </w:t>
      </w:r>
      <w:r w:rsidRPr="00B6480C">
        <w:rPr>
          <w:rFonts w:ascii="Times New Roman" w:eastAsia="Times New Roman" w:hAnsi="Times New Roman" w:cs="Times New Roman"/>
          <w:sz w:val="24"/>
          <w:szCs w:val="24"/>
          <w:lang w:eastAsia="pl-PL"/>
        </w:rPr>
        <w:br/>
        <w:t xml:space="preserve">Informacje dodatkowe: </w:t>
      </w:r>
      <w:r w:rsidRPr="00B6480C">
        <w:rPr>
          <w:rFonts w:ascii="Times New Roman" w:eastAsia="Times New Roman" w:hAnsi="Times New Roman" w:cs="Times New Roman"/>
          <w:sz w:val="24"/>
          <w:szCs w:val="24"/>
          <w:lang w:eastAsia="pl-PL"/>
        </w:rPr>
        <w:br/>
      </w:r>
      <w:r w:rsidRPr="00B6480C">
        <w:rPr>
          <w:rFonts w:ascii="Times New Roman" w:eastAsia="Times New Roman" w:hAnsi="Times New Roman" w:cs="Times New Roman"/>
          <w:sz w:val="24"/>
          <w:szCs w:val="24"/>
          <w:lang w:eastAsia="pl-PL"/>
        </w:rPr>
        <w:br/>
      </w:r>
      <w:r w:rsidRPr="00B6480C">
        <w:rPr>
          <w:rFonts w:ascii="Times New Roman" w:eastAsia="Times New Roman" w:hAnsi="Times New Roman" w:cs="Times New Roman"/>
          <w:b/>
          <w:bCs/>
          <w:sz w:val="24"/>
          <w:szCs w:val="24"/>
          <w:lang w:eastAsia="pl-PL"/>
        </w:rPr>
        <w:t xml:space="preserve">IV.4) Licytacja elektroniczna </w:t>
      </w:r>
      <w:r w:rsidRPr="00B6480C">
        <w:rPr>
          <w:rFonts w:ascii="Times New Roman" w:eastAsia="Times New Roman" w:hAnsi="Times New Roman" w:cs="Times New Roman"/>
          <w:sz w:val="24"/>
          <w:szCs w:val="24"/>
          <w:lang w:eastAsia="pl-PL"/>
        </w:rPr>
        <w:br/>
        <w:t xml:space="preserve">Adres strony internetowej, na której będzie prowadzona licytacja elektroniczna: </w:t>
      </w:r>
    </w:p>
    <w:p w:rsidR="00B6480C" w:rsidRPr="00B6480C" w:rsidRDefault="00B6480C" w:rsidP="00B6480C">
      <w:pPr>
        <w:spacing w:after="0" w:line="240" w:lineRule="auto"/>
        <w:rPr>
          <w:rFonts w:ascii="Times New Roman" w:eastAsia="Times New Roman" w:hAnsi="Times New Roman" w:cs="Times New Roman"/>
          <w:sz w:val="24"/>
          <w:szCs w:val="24"/>
          <w:lang w:eastAsia="pl-PL"/>
        </w:rPr>
      </w:pPr>
      <w:r w:rsidRPr="00B6480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6480C" w:rsidRPr="00B6480C" w:rsidRDefault="00B6480C" w:rsidP="00B6480C">
      <w:pPr>
        <w:spacing w:after="0" w:line="240" w:lineRule="auto"/>
        <w:rPr>
          <w:rFonts w:ascii="Times New Roman" w:eastAsia="Times New Roman" w:hAnsi="Times New Roman" w:cs="Times New Roman"/>
          <w:sz w:val="24"/>
          <w:szCs w:val="24"/>
          <w:lang w:eastAsia="pl-PL"/>
        </w:rPr>
      </w:pPr>
      <w:r w:rsidRPr="00B6480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6480C" w:rsidRPr="00B6480C" w:rsidRDefault="00B6480C" w:rsidP="00B6480C">
      <w:pPr>
        <w:spacing w:after="0" w:line="240" w:lineRule="auto"/>
        <w:rPr>
          <w:rFonts w:ascii="Times New Roman" w:eastAsia="Times New Roman" w:hAnsi="Times New Roman" w:cs="Times New Roman"/>
          <w:sz w:val="24"/>
          <w:szCs w:val="24"/>
          <w:lang w:eastAsia="pl-PL"/>
        </w:rPr>
      </w:pPr>
      <w:r w:rsidRPr="00B6480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6480C" w:rsidRPr="00B6480C" w:rsidRDefault="00B6480C" w:rsidP="00B6480C">
      <w:pPr>
        <w:spacing w:after="0" w:line="240" w:lineRule="auto"/>
        <w:rPr>
          <w:rFonts w:ascii="Times New Roman" w:eastAsia="Times New Roman" w:hAnsi="Times New Roman" w:cs="Times New Roman"/>
          <w:sz w:val="24"/>
          <w:szCs w:val="24"/>
          <w:lang w:eastAsia="pl-PL"/>
        </w:rPr>
      </w:pPr>
      <w:r w:rsidRPr="00B6480C">
        <w:rPr>
          <w:rFonts w:ascii="Times New Roman" w:eastAsia="Times New Roman" w:hAnsi="Times New Roman" w:cs="Times New Roman"/>
          <w:sz w:val="24"/>
          <w:szCs w:val="24"/>
          <w:lang w:eastAsia="pl-PL"/>
        </w:rPr>
        <w:t xml:space="preserve">Informacje o liczbie etapów licytacji elektronicznej i czasie ich trwania: </w:t>
      </w:r>
    </w:p>
    <w:p w:rsidR="00B6480C" w:rsidRPr="00B6480C" w:rsidRDefault="00B6480C" w:rsidP="00B6480C">
      <w:pPr>
        <w:spacing w:after="0" w:line="240" w:lineRule="auto"/>
        <w:rPr>
          <w:rFonts w:ascii="Times New Roman" w:eastAsia="Times New Roman" w:hAnsi="Times New Roman" w:cs="Times New Roman"/>
          <w:sz w:val="24"/>
          <w:szCs w:val="24"/>
          <w:lang w:eastAsia="pl-PL"/>
        </w:rPr>
      </w:pPr>
      <w:r w:rsidRPr="00B6480C">
        <w:rPr>
          <w:rFonts w:ascii="Times New Roman" w:eastAsia="Times New Roman" w:hAnsi="Times New Roman" w:cs="Times New Roman"/>
          <w:sz w:val="24"/>
          <w:szCs w:val="24"/>
          <w:lang w:eastAsia="pl-PL"/>
        </w:rPr>
        <w:t xml:space="preserve">Czas trwania: </w:t>
      </w:r>
      <w:r w:rsidRPr="00B6480C">
        <w:rPr>
          <w:rFonts w:ascii="Times New Roman" w:eastAsia="Times New Roman" w:hAnsi="Times New Roman" w:cs="Times New Roman"/>
          <w:sz w:val="24"/>
          <w:szCs w:val="24"/>
          <w:lang w:eastAsia="pl-PL"/>
        </w:rPr>
        <w:br/>
      </w:r>
      <w:r w:rsidRPr="00B6480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6480C" w:rsidRPr="00B6480C" w:rsidRDefault="00B6480C" w:rsidP="00B6480C">
      <w:pPr>
        <w:spacing w:after="0" w:line="240" w:lineRule="auto"/>
        <w:rPr>
          <w:rFonts w:ascii="Times New Roman" w:eastAsia="Times New Roman" w:hAnsi="Times New Roman" w:cs="Times New Roman"/>
          <w:sz w:val="24"/>
          <w:szCs w:val="24"/>
          <w:lang w:eastAsia="pl-PL"/>
        </w:rPr>
      </w:pPr>
      <w:r w:rsidRPr="00B6480C">
        <w:rPr>
          <w:rFonts w:ascii="Times New Roman" w:eastAsia="Times New Roman" w:hAnsi="Times New Roman" w:cs="Times New Roman"/>
          <w:sz w:val="24"/>
          <w:szCs w:val="24"/>
          <w:lang w:eastAsia="pl-PL"/>
        </w:rPr>
        <w:t xml:space="preserve">Termin składania wniosków o dopuszczenie do udziału w licytacji elektronicznej: </w:t>
      </w:r>
      <w:r w:rsidRPr="00B6480C">
        <w:rPr>
          <w:rFonts w:ascii="Times New Roman" w:eastAsia="Times New Roman" w:hAnsi="Times New Roman" w:cs="Times New Roman"/>
          <w:sz w:val="24"/>
          <w:szCs w:val="24"/>
          <w:lang w:eastAsia="pl-PL"/>
        </w:rPr>
        <w:br/>
        <w:t xml:space="preserve">Data: godzina: </w:t>
      </w:r>
      <w:r w:rsidRPr="00B6480C">
        <w:rPr>
          <w:rFonts w:ascii="Times New Roman" w:eastAsia="Times New Roman" w:hAnsi="Times New Roman" w:cs="Times New Roman"/>
          <w:sz w:val="24"/>
          <w:szCs w:val="24"/>
          <w:lang w:eastAsia="pl-PL"/>
        </w:rPr>
        <w:br/>
        <w:t xml:space="preserve">Termin otwarcia licytacji elektronicznej: </w:t>
      </w:r>
    </w:p>
    <w:p w:rsidR="00B6480C" w:rsidRPr="00B6480C" w:rsidRDefault="00B6480C" w:rsidP="00B6480C">
      <w:pPr>
        <w:spacing w:after="0" w:line="240" w:lineRule="auto"/>
        <w:rPr>
          <w:rFonts w:ascii="Times New Roman" w:eastAsia="Times New Roman" w:hAnsi="Times New Roman" w:cs="Times New Roman"/>
          <w:sz w:val="24"/>
          <w:szCs w:val="24"/>
          <w:lang w:eastAsia="pl-PL"/>
        </w:rPr>
      </w:pPr>
      <w:r w:rsidRPr="00B6480C">
        <w:rPr>
          <w:rFonts w:ascii="Times New Roman" w:eastAsia="Times New Roman" w:hAnsi="Times New Roman" w:cs="Times New Roman"/>
          <w:sz w:val="24"/>
          <w:szCs w:val="24"/>
          <w:lang w:eastAsia="pl-PL"/>
        </w:rPr>
        <w:t xml:space="preserve">Termin i warunki zamknięcia licytacji elektronicznej: </w:t>
      </w:r>
    </w:p>
    <w:p w:rsidR="00B6480C" w:rsidRPr="00B6480C" w:rsidRDefault="00B6480C" w:rsidP="00B6480C">
      <w:pPr>
        <w:spacing w:after="0" w:line="240" w:lineRule="auto"/>
        <w:rPr>
          <w:rFonts w:ascii="Times New Roman" w:eastAsia="Times New Roman" w:hAnsi="Times New Roman" w:cs="Times New Roman"/>
          <w:sz w:val="24"/>
          <w:szCs w:val="24"/>
          <w:lang w:eastAsia="pl-PL"/>
        </w:rPr>
      </w:pPr>
      <w:r w:rsidRPr="00B6480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6480C" w:rsidRPr="00B6480C" w:rsidRDefault="00B6480C" w:rsidP="00B6480C">
      <w:pPr>
        <w:spacing w:after="0" w:line="240" w:lineRule="auto"/>
        <w:rPr>
          <w:rFonts w:ascii="Times New Roman" w:eastAsia="Times New Roman" w:hAnsi="Times New Roman" w:cs="Times New Roman"/>
          <w:sz w:val="24"/>
          <w:szCs w:val="24"/>
          <w:lang w:eastAsia="pl-PL"/>
        </w:rPr>
      </w:pPr>
      <w:r w:rsidRPr="00B6480C">
        <w:rPr>
          <w:rFonts w:ascii="Times New Roman" w:eastAsia="Times New Roman" w:hAnsi="Times New Roman" w:cs="Times New Roman"/>
          <w:sz w:val="24"/>
          <w:szCs w:val="24"/>
          <w:lang w:eastAsia="pl-PL"/>
        </w:rPr>
        <w:br/>
        <w:t xml:space="preserve">Wymagania dotyczące zabezpieczenia należytego wykonania umowy: </w:t>
      </w:r>
    </w:p>
    <w:p w:rsidR="00B6480C" w:rsidRPr="00B6480C" w:rsidRDefault="00B6480C" w:rsidP="00B6480C">
      <w:pPr>
        <w:spacing w:after="0" w:line="240" w:lineRule="auto"/>
        <w:rPr>
          <w:rFonts w:ascii="Times New Roman" w:eastAsia="Times New Roman" w:hAnsi="Times New Roman" w:cs="Times New Roman"/>
          <w:sz w:val="24"/>
          <w:szCs w:val="24"/>
          <w:lang w:eastAsia="pl-PL"/>
        </w:rPr>
      </w:pPr>
      <w:r w:rsidRPr="00B6480C">
        <w:rPr>
          <w:rFonts w:ascii="Times New Roman" w:eastAsia="Times New Roman" w:hAnsi="Times New Roman" w:cs="Times New Roman"/>
          <w:sz w:val="24"/>
          <w:szCs w:val="24"/>
          <w:lang w:eastAsia="pl-PL"/>
        </w:rPr>
        <w:br/>
        <w:t xml:space="preserve">Informacje dodatkowe: </w:t>
      </w:r>
    </w:p>
    <w:p w:rsidR="00B6480C" w:rsidRPr="00B6480C" w:rsidRDefault="00B6480C" w:rsidP="00B6480C">
      <w:pPr>
        <w:spacing w:after="0" w:line="240" w:lineRule="auto"/>
        <w:rPr>
          <w:rFonts w:ascii="Times New Roman" w:eastAsia="Times New Roman" w:hAnsi="Times New Roman" w:cs="Times New Roman"/>
          <w:sz w:val="24"/>
          <w:szCs w:val="24"/>
          <w:lang w:eastAsia="pl-PL"/>
        </w:rPr>
      </w:pPr>
      <w:r w:rsidRPr="00B6480C">
        <w:rPr>
          <w:rFonts w:ascii="Times New Roman" w:eastAsia="Times New Roman" w:hAnsi="Times New Roman" w:cs="Times New Roman"/>
          <w:b/>
          <w:bCs/>
          <w:sz w:val="24"/>
          <w:szCs w:val="24"/>
          <w:lang w:eastAsia="pl-PL"/>
        </w:rPr>
        <w:t>IV.5) ZMIANA UMOWY</w:t>
      </w:r>
      <w:r w:rsidRPr="00B6480C">
        <w:rPr>
          <w:rFonts w:ascii="Times New Roman" w:eastAsia="Times New Roman" w:hAnsi="Times New Roman" w:cs="Times New Roman"/>
          <w:sz w:val="24"/>
          <w:szCs w:val="24"/>
          <w:lang w:eastAsia="pl-PL"/>
        </w:rPr>
        <w:t xml:space="preserve"> </w:t>
      </w:r>
      <w:r w:rsidRPr="00B6480C">
        <w:rPr>
          <w:rFonts w:ascii="Times New Roman" w:eastAsia="Times New Roman" w:hAnsi="Times New Roman" w:cs="Times New Roman"/>
          <w:sz w:val="24"/>
          <w:szCs w:val="24"/>
          <w:lang w:eastAsia="pl-PL"/>
        </w:rPr>
        <w:br/>
      </w:r>
      <w:r w:rsidRPr="00B6480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6480C">
        <w:rPr>
          <w:rFonts w:ascii="Times New Roman" w:eastAsia="Times New Roman" w:hAnsi="Times New Roman" w:cs="Times New Roman"/>
          <w:sz w:val="24"/>
          <w:szCs w:val="24"/>
          <w:lang w:eastAsia="pl-PL"/>
        </w:rPr>
        <w:t xml:space="preserve"> Tak </w:t>
      </w:r>
      <w:r w:rsidRPr="00B6480C">
        <w:rPr>
          <w:rFonts w:ascii="Times New Roman" w:eastAsia="Times New Roman" w:hAnsi="Times New Roman" w:cs="Times New Roman"/>
          <w:sz w:val="24"/>
          <w:szCs w:val="24"/>
          <w:lang w:eastAsia="pl-PL"/>
        </w:rPr>
        <w:br/>
        <w:t xml:space="preserve">Należy wskazać zakres, charakter zmian oraz warunki wprowadzenia zmian: </w:t>
      </w:r>
      <w:r w:rsidRPr="00B6480C">
        <w:rPr>
          <w:rFonts w:ascii="Times New Roman" w:eastAsia="Times New Roman" w:hAnsi="Times New Roman" w:cs="Times New Roman"/>
          <w:sz w:val="24"/>
          <w:szCs w:val="24"/>
          <w:lang w:eastAsia="pl-PL"/>
        </w:rPr>
        <w:br/>
        <w:t xml:space="preserve">Zgodnie z zapisami określonymi w SIWZ </w:t>
      </w:r>
      <w:r w:rsidRPr="00B6480C">
        <w:rPr>
          <w:rFonts w:ascii="Times New Roman" w:eastAsia="Times New Roman" w:hAnsi="Times New Roman" w:cs="Times New Roman"/>
          <w:sz w:val="24"/>
          <w:szCs w:val="24"/>
          <w:lang w:eastAsia="pl-PL"/>
        </w:rPr>
        <w:br/>
      </w:r>
      <w:r w:rsidRPr="00B6480C">
        <w:rPr>
          <w:rFonts w:ascii="Times New Roman" w:eastAsia="Times New Roman" w:hAnsi="Times New Roman" w:cs="Times New Roman"/>
          <w:b/>
          <w:bCs/>
          <w:sz w:val="24"/>
          <w:szCs w:val="24"/>
          <w:lang w:eastAsia="pl-PL"/>
        </w:rPr>
        <w:t xml:space="preserve">IV.6) INFORMACJE ADMINISTRACYJNE </w:t>
      </w:r>
      <w:r w:rsidRPr="00B6480C">
        <w:rPr>
          <w:rFonts w:ascii="Times New Roman" w:eastAsia="Times New Roman" w:hAnsi="Times New Roman" w:cs="Times New Roman"/>
          <w:sz w:val="24"/>
          <w:szCs w:val="24"/>
          <w:lang w:eastAsia="pl-PL"/>
        </w:rPr>
        <w:br/>
      </w:r>
      <w:r w:rsidRPr="00B6480C">
        <w:rPr>
          <w:rFonts w:ascii="Times New Roman" w:eastAsia="Times New Roman" w:hAnsi="Times New Roman" w:cs="Times New Roman"/>
          <w:sz w:val="24"/>
          <w:szCs w:val="24"/>
          <w:lang w:eastAsia="pl-PL"/>
        </w:rPr>
        <w:br/>
      </w:r>
      <w:r w:rsidRPr="00B6480C">
        <w:rPr>
          <w:rFonts w:ascii="Times New Roman" w:eastAsia="Times New Roman" w:hAnsi="Times New Roman" w:cs="Times New Roman"/>
          <w:b/>
          <w:bCs/>
          <w:sz w:val="24"/>
          <w:szCs w:val="24"/>
          <w:lang w:eastAsia="pl-PL"/>
        </w:rPr>
        <w:t xml:space="preserve">IV.6.1) Sposób udostępniania informacji o charakterze poufnym </w:t>
      </w:r>
      <w:r w:rsidRPr="00B6480C">
        <w:rPr>
          <w:rFonts w:ascii="Times New Roman" w:eastAsia="Times New Roman" w:hAnsi="Times New Roman" w:cs="Times New Roman"/>
          <w:i/>
          <w:iCs/>
          <w:sz w:val="24"/>
          <w:szCs w:val="24"/>
          <w:lang w:eastAsia="pl-PL"/>
        </w:rPr>
        <w:t xml:space="preserve">(jeżeli dotyczy): </w:t>
      </w:r>
      <w:r w:rsidRPr="00B6480C">
        <w:rPr>
          <w:rFonts w:ascii="Times New Roman" w:eastAsia="Times New Roman" w:hAnsi="Times New Roman" w:cs="Times New Roman"/>
          <w:sz w:val="24"/>
          <w:szCs w:val="24"/>
          <w:lang w:eastAsia="pl-PL"/>
        </w:rPr>
        <w:br/>
      </w:r>
      <w:r w:rsidRPr="00B6480C">
        <w:rPr>
          <w:rFonts w:ascii="Times New Roman" w:eastAsia="Times New Roman" w:hAnsi="Times New Roman" w:cs="Times New Roman"/>
          <w:sz w:val="24"/>
          <w:szCs w:val="24"/>
          <w:lang w:eastAsia="pl-PL"/>
        </w:rPr>
        <w:lastRenderedPageBreak/>
        <w:br/>
      </w:r>
      <w:r w:rsidRPr="00B6480C">
        <w:rPr>
          <w:rFonts w:ascii="Times New Roman" w:eastAsia="Times New Roman" w:hAnsi="Times New Roman" w:cs="Times New Roman"/>
          <w:b/>
          <w:bCs/>
          <w:sz w:val="24"/>
          <w:szCs w:val="24"/>
          <w:lang w:eastAsia="pl-PL"/>
        </w:rPr>
        <w:t>Środki służące ochronie informacji o charakterze poufnym</w:t>
      </w:r>
      <w:r w:rsidRPr="00B6480C">
        <w:rPr>
          <w:rFonts w:ascii="Times New Roman" w:eastAsia="Times New Roman" w:hAnsi="Times New Roman" w:cs="Times New Roman"/>
          <w:sz w:val="24"/>
          <w:szCs w:val="24"/>
          <w:lang w:eastAsia="pl-PL"/>
        </w:rPr>
        <w:t xml:space="preserve"> </w:t>
      </w:r>
      <w:r w:rsidRPr="00B6480C">
        <w:rPr>
          <w:rFonts w:ascii="Times New Roman" w:eastAsia="Times New Roman" w:hAnsi="Times New Roman" w:cs="Times New Roman"/>
          <w:sz w:val="24"/>
          <w:szCs w:val="24"/>
          <w:lang w:eastAsia="pl-PL"/>
        </w:rPr>
        <w:br/>
      </w:r>
      <w:r w:rsidRPr="00B6480C">
        <w:rPr>
          <w:rFonts w:ascii="Times New Roman" w:eastAsia="Times New Roman" w:hAnsi="Times New Roman" w:cs="Times New Roman"/>
          <w:sz w:val="24"/>
          <w:szCs w:val="24"/>
          <w:lang w:eastAsia="pl-PL"/>
        </w:rPr>
        <w:br/>
      </w:r>
      <w:r w:rsidRPr="00B6480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6480C">
        <w:rPr>
          <w:rFonts w:ascii="Times New Roman" w:eastAsia="Times New Roman" w:hAnsi="Times New Roman" w:cs="Times New Roman"/>
          <w:sz w:val="24"/>
          <w:szCs w:val="24"/>
          <w:lang w:eastAsia="pl-PL"/>
        </w:rPr>
        <w:br/>
        <w:t xml:space="preserve">Data: 2020-04-07, godzina: 10:00, </w:t>
      </w:r>
      <w:r w:rsidRPr="00B6480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6480C">
        <w:rPr>
          <w:rFonts w:ascii="Times New Roman" w:eastAsia="Times New Roman" w:hAnsi="Times New Roman" w:cs="Times New Roman"/>
          <w:sz w:val="24"/>
          <w:szCs w:val="24"/>
          <w:lang w:eastAsia="pl-PL"/>
        </w:rPr>
        <w:br/>
        <w:t xml:space="preserve">Nie </w:t>
      </w:r>
      <w:r w:rsidRPr="00B6480C">
        <w:rPr>
          <w:rFonts w:ascii="Times New Roman" w:eastAsia="Times New Roman" w:hAnsi="Times New Roman" w:cs="Times New Roman"/>
          <w:sz w:val="24"/>
          <w:szCs w:val="24"/>
          <w:lang w:eastAsia="pl-PL"/>
        </w:rPr>
        <w:br/>
        <w:t xml:space="preserve">Wskazać powody: </w:t>
      </w:r>
      <w:r w:rsidRPr="00B6480C">
        <w:rPr>
          <w:rFonts w:ascii="Times New Roman" w:eastAsia="Times New Roman" w:hAnsi="Times New Roman" w:cs="Times New Roman"/>
          <w:sz w:val="24"/>
          <w:szCs w:val="24"/>
          <w:lang w:eastAsia="pl-PL"/>
        </w:rPr>
        <w:br/>
      </w:r>
      <w:r w:rsidRPr="00B6480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6480C">
        <w:rPr>
          <w:rFonts w:ascii="Times New Roman" w:eastAsia="Times New Roman" w:hAnsi="Times New Roman" w:cs="Times New Roman"/>
          <w:sz w:val="24"/>
          <w:szCs w:val="24"/>
          <w:lang w:eastAsia="pl-PL"/>
        </w:rPr>
        <w:br/>
        <w:t xml:space="preserve">&gt; Polski </w:t>
      </w:r>
      <w:r w:rsidRPr="00B6480C">
        <w:rPr>
          <w:rFonts w:ascii="Times New Roman" w:eastAsia="Times New Roman" w:hAnsi="Times New Roman" w:cs="Times New Roman"/>
          <w:sz w:val="24"/>
          <w:szCs w:val="24"/>
          <w:lang w:eastAsia="pl-PL"/>
        </w:rPr>
        <w:br/>
      </w:r>
      <w:r w:rsidRPr="00B6480C">
        <w:rPr>
          <w:rFonts w:ascii="Times New Roman" w:eastAsia="Times New Roman" w:hAnsi="Times New Roman" w:cs="Times New Roman"/>
          <w:b/>
          <w:bCs/>
          <w:sz w:val="24"/>
          <w:szCs w:val="24"/>
          <w:lang w:eastAsia="pl-PL"/>
        </w:rPr>
        <w:t xml:space="preserve">IV.6.3) Termin związania ofertą: </w:t>
      </w:r>
      <w:r w:rsidRPr="00B6480C">
        <w:rPr>
          <w:rFonts w:ascii="Times New Roman" w:eastAsia="Times New Roman" w:hAnsi="Times New Roman" w:cs="Times New Roman"/>
          <w:sz w:val="24"/>
          <w:szCs w:val="24"/>
          <w:lang w:eastAsia="pl-PL"/>
        </w:rPr>
        <w:t xml:space="preserve">do: okres w dniach: 30 (od ostatecznego terminu składania ofert) </w:t>
      </w:r>
      <w:r w:rsidRPr="00B6480C">
        <w:rPr>
          <w:rFonts w:ascii="Times New Roman" w:eastAsia="Times New Roman" w:hAnsi="Times New Roman" w:cs="Times New Roman"/>
          <w:sz w:val="24"/>
          <w:szCs w:val="24"/>
          <w:lang w:eastAsia="pl-PL"/>
        </w:rPr>
        <w:br/>
      </w:r>
      <w:r w:rsidRPr="00B6480C">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B6480C">
        <w:rPr>
          <w:rFonts w:ascii="Times New Roman" w:eastAsia="Times New Roman" w:hAnsi="Times New Roman" w:cs="Times New Roman"/>
          <w:sz w:val="24"/>
          <w:szCs w:val="24"/>
          <w:lang w:eastAsia="pl-PL"/>
        </w:rPr>
        <w:t xml:space="preserve"> Nie </w:t>
      </w:r>
      <w:r w:rsidRPr="00B6480C">
        <w:rPr>
          <w:rFonts w:ascii="Times New Roman" w:eastAsia="Times New Roman" w:hAnsi="Times New Roman" w:cs="Times New Roman"/>
          <w:sz w:val="24"/>
          <w:szCs w:val="24"/>
          <w:lang w:eastAsia="pl-PL"/>
        </w:rPr>
        <w:br/>
      </w:r>
      <w:r w:rsidRPr="00B6480C">
        <w:rPr>
          <w:rFonts w:ascii="Times New Roman" w:eastAsia="Times New Roman" w:hAnsi="Times New Roman" w:cs="Times New Roman"/>
          <w:b/>
          <w:bCs/>
          <w:sz w:val="24"/>
          <w:szCs w:val="24"/>
          <w:lang w:eastAsia="pl-PL"/>
        </w:rPr>
        <w:t>IV.6.5) Informacje dodatkowe:</w:t>
      </w:r>
      <w:r w:rsidRPr="00B6480C">
        <w:rPr>
          <w:rFonts w:ascii="Times New Roman" w:eastAsia="Times New Roman" w:hAnsi="Times New Roman" w:cs="Times New Roman"/>
          <w:sz w:val="24"/>
          <w:szCs w:val="24"/>
          <w:lang w:eastAsia="pl-PL"/>
        </w:rPr>
        <w:t xml:space="preserve"> </w:t>
      </w:r>
      <w:r w:rsidRPr="00B6480C">
        <w:rPr>
          <w:rFonts w:ascii="Times New Roman" w:eastAsia="Times New Roman" w:hAnsi="Times New Roman" w:cs="Times New Roman"/>
          <w:sz w:val="24"/>
          <w:szCs w:val="24"/>
          <w:lang w:eastAsia="pl-PL"/>
        </w:rPr>
        <w:br/>
      </w:r>
    </w:p>
    <w:p w:rsidR="00B6480C" w:rsidRPr="00B6480C" w:rsidRDefault="00B6480C" w:rsidP="00B6480C">
      <w:pPr>
        <w:spacing w:after="0" w:line="240" w:lineRule="auto"/>
        <w:jc w:val="center"/>
        <w:rPr>
          <w:rFonts w:ascii="Times New Roman" w:eastAsia="Times New Roman" w:hAnsi="Times New Roman" w:cs="Times New Roman"/>
          <w:sz w:val="24"/>
          <w:szCs w:val="24"/>
          <w:lang w:eastAsia="pl-PL"/>
        </w:rPr>
      </w:pPr>
      <w:r w:rsidRPr="00B6480C">
        <w:rPr>
          <w:rFonts w:ascii="Times New Roman" w:eastAsia="Times New Roman" w:hAnsi="Times New Roman" w:cs="Times New Roman"/>
          <w:sz w:val="24"/>
          <w:szCs w:val="24"/>
          <w:u w:val="single"/>
          <w:lang w:eastAsia="pl-PL"/>
        </w:rPr>
        <w:t xml:space="preserve">ZAŁĄCZNIK I - INFORMACJE DOTYCZĄCE OFERT CZĘŚCIOWYCH </w:t>
      </w:r>
    </w:p>
    <w:p w:rsidR="00B6480C" w:rsidRPr="00B6480C" w:rsidRDefault="00B6480C" w:rsidP="00B6480C">
      <w:pPr>
        <w:spacing w:after="0" w:line="240" w:lineRule="auto"/>
        <w:rPr>
          <w:rFonts w:ascii="Times New Roman" w:eastAsia="Times New Roman" w:hAnsi="Times New Roman" w:cs="Times New Roman"/>
          <w:sz w:val="24"/>
          <w:szCs w:val="24"/>
          <w:lang w:eastAsia="pl-PL"/>
        </w:rPr>
      </w:pPr>
    </w:p>
    <w:p w:rsidR="00B6480C" w:rsidRPr="00B6480C" w:rsidRDefault="00B6480C" w:rsidP="00B6480C">
      <w:pPr>
        <w:spacing w:after="0" w:line="240" w:lineRule="auto"/>
        <w:rPr>
          <w:rFonts w:ascii="Times New Roman" w:eastAsia="Times New Roman" w:hAnsi="Times New Roman" w:cs="Times New Roman"/>
          <w:sz w:val="24"/>
          <w:szCs w:val="24"/>
          <w:lang w:eastAsia="pl-PL"/>
        </w:rPr>
      </w:pPr>
    </w:p>
    <w:p w:rsidR="00B6480C" w:rsidRPr="00B6480C" w:rsidRDefault="00B6480C" w:rsidP="00B6480C">
      <w:pPr>
        <w:spacing w:after="240" w:line="240" w:lineRule="auto"/>
        <w:rPr>
          <w:rFonts w:ascii="Times New Roman" w:eastAsia="Times New Roman" w:hAnsi="Times New Roman" w:cs="Times New Roman"/>
          <w:sz w:val="24"/>
          <w:szCs w:val="24"/>
          <w:lang w:eastAsia="pl-PL"/>
        </w:rPr>
      </w:pPr>
    </w:p>
    <w:p w:rsidR="00B6480C" w:rsidRPr="00B6480C" w:rsidRDefault="00B6480C" w:rsidP="00B6480C">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6480C" w:rsidRPr="00B6480C" w:rsidTr="00B6480C">
        <w:trPr>
          <w:tblCellSpacing w:w="15" w:type="dxa"/>
        </w:trPr>
        <w:tc>
          <w:tcPr>
            <w:tcW w:w="0" w:type="auto"/>
            <w:vAlign w:val="center"/>
            <w:hideMark/>
          </w:tcPr>
          <w:p w:rsidR="00B6480C" w:rsidRPr="00B6480C" w:rsidRDefault="00B6480C" w:rsidP="00B6480C">
            <w:pPr>
              <w:spacing w:after="0" w:line="240" w:lineRule="auto"/>
              <w:rPr>
                <w:rFonts w:ascii="Times New Roman" w:eastAsia="Times New Roman" w:hAnsi="Times New Roman" w:cs="Times New Roman"/>
                <w:sz w:val="24"/>
                <w:szCs w:val="24"/>
                <w:lang w:eastAsia="pl-PL"/>
              </w:rPr>
            </w:pPr>
          </w:p>
        </w:tc>
      </w:tr>
    </w:tbl>
    <w:p w:rsidR="00D97EAA" w:rsidRDefault="00D97EAA"/>
    <w:sectPr w:rsidR="00D97E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E31"/>
    <w:rsid w:val="003A3E31"/>
    <w:rsid w:val="00B6480C"/>
    <w:rsid w:val="00D97E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528710">
      <w:bodyDiv w:val="1"/>
      <w:marLeft w:val="0"/>
      <w:marRight w:val="0"/>
      <w:marTop w:val="0"/>
      <w:marBottom w:val="0"/>
      <w:divBdr>
        <w:top w:val="none" w:sz="0" w:space="0" w:color="auto"/>
        <w:left w:val="none" w:sz="0" w:space="0" w:color="auto"/>
        <w:bottom w:val="none" w:sz="0" w:space="0" w:color="auto"/>
        <w:right w:val="none" w:sz="0" w:space="0" w:color="auto"/>
      </w:divBdr>
      <w:divsChild>
        <w:div w:id="2008710441">
          <w:marLeft w:val="0"/>
          <w:marRight w:val="0"/>
          <w:marTop w:val="0"/>
          <w:marBottom w:val="0"/>
          <w:divBdr>
            <w:top w:val="none" w:sz="0" w:space="0" w:color="auto"/>
            <w:left w:val="none" w:sz="0" w:space="0" w:color="auto"/>
            <w:bottom w:val="none" w:sz="0" w:space="0" w:color="auto"/>
            <w:right w:val="none" w:sz="0" w:space="0" w:color="auto"/>
          </w:divBdr>
          <w:divsChild>
            <w:div w:id="1880504565">
              <w:marLeft w:val="0"/>
              <w:marRight w:val="0"/>
              <w:marTop w:val="0"/>
              <w:marBottom w:val="0"/>
              <w:divBdr>
                <w:top w:val="none" w:sz="0" w:space="0" w:color="auto"/>
                <w:left w:val="none" w:sz="0" w:space="0" w:color="auto"/>
                <w:bottom w:val="none" w:sz="0" w:space="0" w:color="auto"/>
                <w:right w:val="none" w:sz="0" w:space="0" w:color="auto"/>
              </w:divBdr>
            </w:div>
            <w:div w:id="449593122">
              <w:marLeft w:val="0"/>
              <w:marRight w:val="0"/>
              <w:marTop w:val="0"/>
              <w:marBottom w:val="0"/>
              <w:divBdr>
                <w:top w:val="none" w:sz="0" w:space="0" w:color="auto"/>
                <w:left w:val="none" w:sz="0" w:space="0" w:color="auto"/>
                <w:bottom w:val="none" w:sz="0" w:space="0" w:color="auto"/>
                <w:right w:val="none" w:sz="0" w:space="0" w:color="auto"/>
              </w:divBdr>
            </w:div>
            <w:div w:id="874465153">
              <w:marLeft w:val="0"/>
              <w:marRight w:val="0"/>
              <w:marTop w:val="0"/>
              <w:marBottom w:val="0"/>
              <w:divBdr>
                <w:top w:val="none" w:sz="0" w:space="0" w:color="auto"/>
                <w:left w:val="none" w:sz="0" w:space="0" w:color="auto"/>
                <w:bottom w:val="none" w:sz="0" w:space="0" w:color="auto"/>
                <w:right w:val="none" w:sz="0" w:space="0" w:color="auto"/>
              </w:divBdr>
              <w:divsChild>
                <w:div w:id="641038149">
                  <w:marLeft w:val="0"/>
                  <w:marRight w:val="0"/>
                  <w:marTop w:val="0"/>
                  <w:marBottom w:val="0"/>
                  <w:divBdr>
                    <w:top w:val="none" w:sz="0" w:space="0" w:color="auto"/>
                    <w:left w:val="none" w:sz="0" w:space="0" w:color="auto"/>
                    <w:bottom w:val="none" w:sz="0" w:space="0" w:color="auto"/>
                    <w:right w:val="none" w:sz="0" w:space="0" w:color="auto"/>
                  </w:divBdr>
                </w:div>
              </w:divsChild>
            </w:div>
            <w:div w:id="110167861">
              <w:marLeft w:val="0"/>
              <w:marRight w:val="0"/>
              <w:marTop w:val="0"/>
              <w:marBottom w:val="0"/>
              <w:divBdr>
                <w:top w:val="none" w:sz="0" w:space="0" w:color="auto"/>
                <w:left w:val="none" w:sz="0" w:space="0" w:color="auto"/>
                <w:bottom w:val="none" w:sz="0" w:space="0" w:color="auto"/>
                <w:right w:val="none" w:sz="0" w:space="0" w:color="auto"/>
              </w:divBdr>
              <w:divsChild>
                <w:div w:id="1194462516">
                  <w:marLeft w:val="0"/>
                  <w:marRight w:val="0"/>
                  <w:marTop w:val="0"/>
                  <w:marBottom w:val="0"/>
                  <w:divBdr>
                    <w:top w:val="none" w:sz="0" w:space="0" w:color="auto"/>
                    <w:left w:val="none" w:sz="0" w:space="0" w:color="auto"/>
                    <w:bottom w:val="none" w:sz="0" w:space="0" w:color="auto"/>
                    <w:right w:val="none" w:sz="0" w:space="0" w:color="auto"/>
                  </w:divBdr>
                </w:div>
              </w:divsChild>
            </w:div>
            <w:div w:id="2016109830">
              <w:marLeft w:val="0"/>
              <w:marRight w:val="0"/>
              <w:marTop w:val="0"/>
              <w:marBottom w:val="0"/>
              <w:divBdr>
                <w:top w:val="none" w:sz="0" w:space="0" w:color="auto"/>
                <w:left w:val="none" w:sz="0" w:space="0" w:color="auto"/>
                <w:bottom w:val="none" w:sz="0" w:space="0" w:color="auto"/>
                <w:right w:val="none" w:sz="0" w:space="0" w:color="auto"/>
              </w:divBdr>
              <w:divsChild>
                <w:div w:id="96293754">
                  <w:marLeft w:val="0"/>
                  <w:marRight w:val="0"/>
                  <w:marTop w:val="0"/>
                  <w:marBottom w:val="0"/>
                  <w:divBdr>
                    <w:top w:val="none" w:sz="0" w:space="0" w:color="auto"/>
                    <w:left w:val="none" w:sz="0" w:space="0" w:color="auto"/>
                    <w:bottom w:val="none" w:sz="0" w:space="0" w:color="auto"/>
                    <w:right w:val="none" w:sz="0" w:space="0" w:color="auto"/>
                  </w:divBdr>
                </w:div>
                <w:div w:id="241260710">
                  <w:marLeft w:val="0"/>
                  <w:marRight w:val="0"/>
                  <w:marTop w:val="0"/>
                  <w:marBottom w:val="0"/>
                  <w:divBdr>
                    <w:top w:val="none" w:sz="0" w:space="0" w:color="auto"/>
                    <w:left w:val="none" w:sz="0" w:space="0" w:color="auto"/>
                    <w:bottom w:val="none" w:sz="0" w:space="0" w:color="auto"/>
                    <w:right w:val="none" w:sz="0" w:space="0" w:color="auto"/>
                  </w:divBdr>
                </w:div>
                <w:div w:id="1774933575">
                  <w:marLeft w:val="0"/>
                  <w:marRight w:val="0"/>
                  <w:marTop w:val="0"/>
                  <w:marBottom w:val="0"/>
                  <w:divBdr>
                    <w:top w:val="none" w:sz="0" w:space="0" w:color="auto"/>
                    <w:left w:val="none" w:sz="0" w:space="0" w:color="auto"/>
                    <w:bottom w:val="none" w:sz="0" w:space="0" w:color="auto"/>
                    <w:right w:val="none" w:sz="0" w:space="0" w:color="auto"/>
                  </w:divBdr>
                </w:div>
                <w:div w:id="2135098378">
                  <w:marLeft w:val="0"/>
                  <w:marRight w:val="0"/>
                  <w:marTop w:val="0"/>
                  <w:marBottom w:val="0"/>
                  <w:divBdr>
                    <w:top w:val="none" w:sz="0" w:space="0" w:color="auto"/>
                    <w:left w:val="none" w:sz="0" w:space="0" w:color="auto"/>
                    <w:bottom w:val="none" w:sz="0" w:space="0" w:color="auto"/>
                    <w:right w:val="none" w:sz="0" w:space="0" w:color="auto"/>
                  </w:divBdr>
                </w:div>
              </w:divsChild>
            </w:div>
            <w:div w:id="2094936878">
              <w:marLeft w:val="0"/>
              <w:marRight w:val="0"/>
              <w:marTop w:val="0"/>
              <w:marBottom w:val="0"/>
              <w:divBdr>
                <w:top w:val="none" w:sz="0" w:space="0" w:color="auto"/>
                <w:left w:val="none" w:sz="0" w:space="0" w:color="auto"/>
                <w:bottom w:val="none" w:sz="0" w:space="0" w:color="auto"/>
                <w:right w:val="none" w:sz="0" w:space="0" w:color="auto"/>
              </w:divBdr>
              <w:divsChild>
                <w:div w:id="749158880">
                  <w:marLeft w:val="0"/>
                  <w:marRight w:val="0"/>
                  <w:marTop w:val="0"/>
                  <w:marBottom w:val="0"/>
                  <w:divBdr>
                    <w:top w:val="none" w:sz="0" w:space="0" w:color="auto"/>
                    <w:left w:val="none" w:sz="0" w:space="0" w:color="auto"/>
                    <w:bottom w:val="none" w:sz="0" w:space="0" w:color="auto"/>
                    <w:right w:val="none" w:sz="0" w:space="0" w:color="auto"/>
                  </w:divBdr>
                </w:div>
                <w:div w:id="1043599263">
                  <w:marLeft w:val="0"/>
                  <w:marRight w:val="0"/>
                  <w:marTop w:val="0"/>
                  <w:marBottom w:val="0"/>
                  <w:divBdr>
                    <w:top w:val="none" w:sz="0" w:space="0" w:color="auto"/>
                    <w:left w:val="none" w:sz="0" w:space="0" w:color="auto"/>
                    <w:bottom w:val="none" w:sz="0" w:space="0" w:color="auto"/>
                    <w:right w:val="none" w:sz="0" w:space="0" w:color="auto"/>
                  </w:divBdr>
                </w:div>
                <w:div w:id="1346328292">
                  <w:marLeft w:val="0"/>
                  <w:marRight w:val="0"/>
                  <w:marTop w:val="0"/>
                  <w:marBottom w:val="0"/>
                  <w:divBdr>
                    <w:top w:val="none" w:sz="0" w:space="0" w:color="auto"/>
                    <w:left w:val="none" w:sz="0" w:space="0" w:color="auto"/>
                    <w:bottom w:val="none" w:sz="0" w:space="0" w:color="auto"/>
                    <w:right w:val="none" w:sz="0" w:space="0" w:color="auto"/>
                  </w:divBdr>
                </w:div>
                <w:div w:id="233319941">
                  <w:marLeft w:val="0"/>
                  <w:marRight w:val="0"/>
                  <w:marTop w:val="0"/>
                  <w:marBottom w:val="0"/>
                  <w:divBdr>
                    <w:top w:val="none" w:sz="0" w:space="0" w:color="auto"/>
                    <w:left w:val="none" w:sz="0" w:space="0" w:color="auto"/>
                    <w:bottom w:val="none" w:sz="0" w:space="0" w:color="auto"/>
                    <w:right w:val="none" w:sz="0" w:space="0" w:color="auto"/>
                  </w:divBdr>
                </w:div>
                <w:div w:id="448470832">
                  <w:marLeft w:val="0"/>
                  <w:marRight w:val="0"/>
                  <w:marTop w:val="0"/>
                  <w:marBottom w:val="0"/>
                  <w:divBdr>
                    <w:top w:val="none" w:sz="0" w:space="0" w:color="auto"/>
                    <w:left w:val="none" w:sz="0" w:space="0" w:color="auto"/>
                    <w:bottom w:val="none" w:sz="0" w:space="0" w:color="auto"/>
                    <w:right w:val="none" w:sz="0" w:space="0" w:color="auto"/>
                  </w:divBdr>
                </w:div>
                <w:div w:id="212038131">
                  <w:marLeft w:val="0"/>
                  <w:marRight w:val="0"/>
                  <w:marTop w:val="0"/>
                  <w:marBottom w:val="0"/>
                  <w:divBdr>
                    <w:top w:val="none" w:sz="0" w:space="0" w:color="auto"/>
                    <w:left w:val="none" w:sz="0" w:space="0" w:color="auto"/>
                    <w:bottom w:val="none" w:sz="0" w:space="0" w:color="auto"/>
                    <w:right w:val="none" w:sz="0" w:space="0" w:color="auto"/>
                  </w:divBdr>
                </w:div>
                <w:div w:id="773282188">
                  <w:marLeft w:val="0"/>
                  <w:marRight w:val="0"/>
                  <w:marTop w:val="0"/>
                  <w:marBottom w:val="0"/>
                  <w:divBdr>
                    <w:top w:val="none" w:sz="0" w:space="0" w:color="auto"/>
                    <w:left w:val="none" w:sz="0" w:space="0" w:color="auto"/>
                    <w:bottom w:val="none" w:sz="0" w:space="0" w:color="auto"/>
                    <w:right w:val="none" w:sz="0" w:space="0" w:color="auto"/>
                  </w:divBdr>
                </w:div>
              </w:divsChild>
            </w:div>
            <w:div w:id="943536080">
              <w:marLeft w:val="0"/>
              <w:marRight w:val="0"/>
              <w:marTop w:val="0"/>
              <w:marBottom w:val="0"/>
              <w:divBdr>
                <w:top w:val="none" w:sz="0" w:space="0" w:color="auto"/>
                <w:left w:val="none" w:sz="0" w:space="0" w:color="auto"/>
                <w:bottom w:val="none" w:sz="0" w:space="0" w:color="auto"/>
                <w:right w:val="none" w:sz="0" w:space="0" w:color="auto"/>
              </w:divBdr>
              <w:divsChild>
                <w:div w:id="2017296039">
                  <w:marLeft w:val="0"/>
                  <w:marRight w:val="0"/>
                  <w:marTop w:val="0"/>
                  <w:marBottom w:val="0"/>
                  <w:divBdr>
                    <w:top w:val="none" w:sz="0" w:space="0" w:color="auto"/>
                    <w:left w:val="none" w:sz="0" w:space="0" w:color="auto"/>
                    <w:bottom w:val="none" w:sz="0" w:space="0" w:color="auto"/>
                    <w:right w:val="none" w:sz="0" w:space="0" w:color="auto"/>
                  </w:divBdr>
                </w:div>
                <w:div w:id="327490300">
                  <w:marLeft w:val="0"/>
                  <w:marRight w:val="0"/>
                  <w:marTop w:val="0"/>
                  <w:marBottom w:val="0"/>
                  <w:divBdr>
                    <w:top w:val="none" w:sz="0" w:space="0" w:color="auto"/>
                    <w:left w:val="none" w:sz="0" w:space="0" w:color="auto"/>
                    <w:bottom w:val="none" w:sz="0" w:space="0" w:color="auto"/>
                    <w:right w:val="none" w:sz="0" w:space="0" w:color="auto"/>
                  </w:divBdr>
                </w:div>
              </w:divsChild>
            </w:div>
            <w:div w:id="1440371204">
              <w:marLeft w:val="0"/>
              <w:marRight w:val="0"/>
              <w:marTop w:val="0"/>
              <w:marBottom w:val="0"/>
              <w:divBdr>
                <w:top w:val="none" w:sz="0" w:space="0" w:color="auto"/>
                <w:left w:val="none" w:sz="0" w:space="0" w:color="auto"/>
                <w:bottom w:val="none" w:sz="0" w:space="0" w:color="auto"/>
                <w:right w:val="none" w:sz="0" w:space="0" w:color="auto"/>
              </w:divBdr>
              <w:divsChild>
                <w:div w:id="989988569">
                  <w:marLeft w:val="0"/>
                  <w:marRight w:val="0"/>
                  <w:marTop w:val="0"/>
                  <w:marBottom w:val="0"/>
                  <w:divBdr>
                    <w:top w:val="none" w:sz="0" w:space="0" w:color="auto"/>
                    <w:left w:val="none" w:sz="0" w:space="0" w:color="auto"/>
                    <w:bottom w:val="none" w:sz="0" w:space="0" w:color="auto"/>
                    <w:right w:val="none" w:sz="0" w:space="0" w:color="auto"/>
                  </w:divBdr>
                </w:div>
                <w:div w:id="813183071">
                  <w:marLeft w:val="0"/>
                  <w:marRight w:val="0"/>
                  <w:marTop w:val="0"/>
                  <w:marBottom w:val="0"/>
                  <w:divBdr>
                    <w:top w:val="none" w:sz="0" w:space="0" w:color="auto"/>
                    <w:left w:val="none" w:sz="0" w:space="0" w:color="auto"/>
                    <w:bottom w:val="none" w:sz="0" w:space="0" w:color="auto"/>
                    <w:right w:val="none" w:sz="0" w:space="0" w:color="auto"/>
                  </w:divBdr>
                </w:div>
                <w:div w:id="1429229746">
                  <w:marLeft w:val="0"/>
                  <w:marRight w:val="0"/>
                  <w:marTop w:val="0"/>
                  <w:marBottom w:val="0"/>
                  <w:divBdr>
                    <w:top w:val="none" w:sz="0" w:space="0" w:color="auto"/>
                    <w:left w:val="none" w:sz="0" w:space="0" w:color="auto"/>
                    <w:bottom w:val="none" w:sz="0" w:space="0" w:color="auto"/>
                    <w:right w:val="none" w:sz="0" w:space="0" w:color="auto"/>
                  </w:divBdr>
                </w:div>
                <w:div w:id="1717508025">
                  <w:marLeft w:val="0"/>
                  <w:marRight w:val="0"/>
                  <w:marTop w:val="0"/>
                  <w:marBottom w:val="0"/>
                  <w:divBdr>
                    <w:top w:val="none" w:sz="0" w:space="0" w:color="auto"/>
                    <w:left w:val="none" w:sz="0" w:space="0" w:color="auto"/>
                    <w:bottom w:val="none" w:sz="0" w:space="0" w:color="auto"/>
                    <w:right w:val="none" w:sz="0" w:space="0" w:color="auto"/>
                  </w:divBdr>
                </w:div>
                <w:div w:id="662008652">
                  <w:marLeft w:val="0"/>
                  <w:marRight w:val="0"/>
                  <w:marTop w:val="0"/>
                  <w:marBottom w:val="0"/>
                  <w:divBdr>
                    <w:top w:val="none" w:sz="0" w:space="0" w:color="auto"/>
                    <w:left w:val="none" w:sz="0" w:space="0" w:color="auto"/>
                    <w:bottom w:val="none" w:sz="0" w:space="0" w:color="auto"/>
                    <w:right w:val="none" w:sz="0" w:space="0" w:color="auto"/>
                  </w:divBdr>
                </w:div>
                <w:div w:id="1746149320">
                  <w:marLeft w:val="0"/>
                  <w:marRight w:val="0"/>
                  <w:marTop w:val="0"/>
                  <w:marBottom w:val="0"/>
                  <w:divBdr>
                    <w:top w:val="none" w:sz="0" w:space="0" w:color="auto"/>
                    <w:left w:val="none" w:sz="0" w:space="0" w:color="auto"/>
                    <w:bottom w:val="none" w:sz="0" w:space="0" w:color="auto"/>
                    <w:right w:val="none" w:sz="0" w:space="0" w:color="auto"/>
                  </w:divBdr>
                </w:div>
              </w:divsChild>
            </w:div>
            <w:div w:id="751126125">
              <w:marLeft w:val="0"/>
              <w:marRight w:val="0"/>
              <w:marTop w:val="0"/>
              <w:marBottom w:val="0"/>
              <w:divBdr>
                <w:top w:val="none" w:sz="0" w:space="0" w:color="auto"/>
                <w:left w:val="none" w:sz="0" w:space="0" w:color="auto"/>
                <w:bottom w:val="none" w:sz="0" w:space="0" w:color="auto"/>
                <w:right w:val="none" w:sz="0" w:space="0" w:color="auto"/>
              </w:divBdr>
              <w:divsChild>
                <w:div w:id="172190295">
                  <w:marLeft w:val="0"/>
                  <w:marRight w:val="0"/>
                  <w:marTop w:val="0"/>
                  <w:marBottom w:val="0"/>
                  <w:divBdr>
                    <w:top w:val="none" w:sz="0" w:space="0" w:color="auto"/>
                    <w:left w:val="none" w:sz="0" w:space="0" w:color="auto"/>
                    <w:bottom w:val="none" w:sz="0" w:space="0" w:color="auto"/>
                    <w:right w:val="none" w:sz="0" w:space="0" w:color="auto"/>
                  </w:divBdr>
                </w:div>
                <w:div w:id="757605887">
                  <w:marLeft w:val="0"/>
                  <w:marRight w:val="0"/>
                  <w:marTop w:val="0"/>
                  <w:marBottom w:val="0"/>
                  <w:divBdr>
                    <w:top w:val="none" w:sz="0" w:space="0" w:color="auto"/>
                    <w:left w:val="none" w:sz="0" w:space="0" w:color="auto"/>
                    <w:bottom w:val="none" w:sz="0" w:space="0" w:color="auto"/>
                    <w:right w:val="none" w:sz="0" w:space="0" w:color="auto"/>
                  </w:divBdr>
                </w:div>
                <w:div w:id="712458679">
                  <w:marLeft w:val="0"/>
                  <w:marRight w:val="0"/>
                  <w:marTop w:val="0"/>
                  <w:marBottom w:val="0"/>
                  <w:divBdr>
                    <w:top w:val="none" w:sz="0" w:space="0" w:color="auto"/>
                    <w:left w:val="none" w:sz="0" w:space="0" w:color="auto"/>
                    <w:bottom w:val="none" w:sz="0" w:space="0" w:color="auto"/>
                    <w:right w:val="none" w:sz="0" w:space="0" w:color="auto"/>
                  </w:divBdr>
                </w:div>
                <w:div w:id="413670516">
                  <w:marLeft w:val="0"/>
                  <w:marRight w:val="0"/>
                  <w:marTop w:val="0"/>
                  <w:marBottom w:val="0"/>
                  <w:divBdr>
                    <w:top w:val="none" w:sz="0" w:space="0" w:color="auto"/>
                    <w:left w:val="none" w:sz="0" w:space="0" w:color="auto"/>
                    <w:bottom w:val="none" w:sz="0" w:space="0" w:color="auto"/>
                    <w:right w:val="none" w:sz="0" w:space="0" w:color="auto"/>
                  </w:divBdr>
                </w:div>
                <w:div w:id="682821768">
                  <w:marLeft w:val="0"/>
                  <w:marRight w:val="0"/>
                  <w:marTop w:val="0"/>
                  <w:marBottom w:val="0"/>
                  <w:divBdr>
                    <w:top w:val="none" w:sz="0" w:space="0" w:color="auto"/>
                    <w:left w:val="none" w:sz="0" w:space="0" w:color="auto"/>
                    <w:bottom w:val="none" w:sz="0" w:space="0" w:color="auto"/>
                    <w:right w:val="none" w:sz="0" w:space="0" w:color="auto"/>
                  </w:divBdr>
                </w:div>
                <w:div w:id="1449201200">
                  <w:marLeft w:val="0"/>
                  <w:marRight w:val="0"/>
                  <w:marTop w:val="0"/>
                  <w:marBottom w:val="0"/>
                  <w:divBdr>
                    <w:top w:val="none" w:sz="0" w:space="0" w:color="auto"/>
                    <w:left w:val="none" w:sz="0" w:space="0" w:color="auto"/>
                    <w:bottom w:val="none" w:sz="0" w:space="0" w:color="auto"/>
                    <w:right w:val="none" w:sz="0" w:space="0" w:color="auto"/>
                  </w:divBdr>
                </w:div>
                <w:div w:id="1169641236">
                  <w:marLeft w:val="0"/>
                  <w:marRight w:val="0"/>
                  <w:marTop w:val="0"/>
                  <w:marBottom w:val="0"/>
                  <w:divBdr>
                    <w:top w:val="none" w:sz="0" w:space="0" w:color="auto"/>
                    <w:left w:val="none" w:sz="0" w:space="0" w:color="auto"/>
                    <w:bottom w:val="none" w:sz="0" w:space="0" w:color="auto"/>
                    <w:right w:val="none" w:sz="0" w:space="0" w:color="auto"/>
                  </w:divBdr>
                </w:div>
                <w:div w:id="1488668982">
                  <w:marLeft w:val="0"/>
                  <w:marRight w:val="0"/>
                  <w:marTop w:val="0"/>
                  <w:marBottom w:val="0"/>
                  <w:divBdr>
                    <w:top w:val="none" w:sz="0" w:space="0" w:color="auto"/>
                    <w:left w:val="none" w:sz="0" w:space="0" w:color="auto"/>
                    <w:bottom w:val="none" w:sz="0" w:space="0" w:color="auto"/>
                    <w:right w:val="none" w:sz="0" w:space="0" w:color="auto"/>
                  </w:divBdr>
                </w:div>
              </w:divsChild>
            </w:div>
            <w:div w:id="191531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4726</Words>
  <Characters>28361</Characters>
  <Application>Microsoft Office Word</Application>
  <DocSecurity>0</DocSecurity>
  <Lines>236</Lines>
  <Paragraphs>66</Paragraphs>
  <ScaleCrop>false</ScaleCrop>
  <Company/>
  <LinksUpToDate>false</LinksUpToDate>
  <CharactersWithSpaces>33021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Mlynczak</dc:creator>
  <cp:keywords/>
  <dc:description/>
  <cp:lastModifiedBy>Justin Mlynczak</cp:lastModifiedBy>
  <cp:revision>2</cp:revision>
  <dcterms:created xsi:type="dcterms:W3CDTF">2020-03-26T14:18:00Z</dcterms:created>
  <dcterms:modified xsi:type="dcterms:W3CDTF">2020-03-26T14:19:00Z</dcterms:modified>
</cp:coreProperties>
</file>