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33D26" w14:textId="69AE6269" w:rsidR="00931861" w:rsidRPr="00082E65" w:rsidRDefault="00931861" w:rsidP="00931861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0"/>
          <w:szCs w:val="20"/>
        </w:rPr>
      </w:pPr>
      <w:r w:rsidRPr="00082E65">
        <w:rPr>
          <w:rFonts w:asciiTheme="majorHAnsi" w:hAnsiTheme="majorHAnsi" w:cs="Arial"/>
          <w:sz w:val="20"/>
          <w:szCs w:val="20"/>
        </w:rPr>
        <w:t>OKSO.272.</w:t>
      </w:r>
      <w:r w:rsidR="00082E65" w:rsidRPr="00082E65">
        <w:rPr>
          <w:rFonts w:asciiTheme="majorHAnsi" w:hAnsiTheme="majorHAnsi" w:cs="Arial"/>
          <w:sz w:val="20"/>
          <w:szCs w:val="20"/>
        </w:rPr>
        <w:t>13</w:t>
      </w:r>
      <w:r w:rsidRPr="00082E65">
        <w:rPr>
          <w:rFonts w:asciiTheme="majorHAnsi" w:hAnsiTheme="majorHAnsi" w:cs="Arial"/>
          <w:sz w:val="20"/>
          <w:szCs w:val="20"/>
        </w:rPr>
        <w:t>.2020</w:t>
      </w:r>
    </w:p>
    <w:p w14:paraId="0BBB1E3B" w14:textId="37443D4E" w:rsidR="000858F1" w:rsidRPr="00082E65" w:rsidRDefault="003A1887" w:rsidP="00FF71BC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  <w:r w:rsidRPr="00082E65">
        <w:rPr>
          <w:rFonts w:asciiTheme="majorHAnsi" w:hAnsiTheme="majorHAnsi" w:cs="Arial"/>
          <w:sz w:val="20"/>
          <w:szCs w:val="20"/>
        </w:rPr>
        <w:t>Jędrzejów</w:t>
      </w:r>
      <w:r w:rsidR="000858F1" w:rsidRPr="00082E65">
        <w:rPr>
          <w:rFonts w:asciiTheme="majorHAnsi" w:hAnsiTheme="majorHAnsi" w:cs="Arial"/>
          <w:sz w:val="20"/>
          <w:szCs w:val="20"/>
        </w:rPr>
        <w:t>, dnia</w:t>
      </w:r>
      <w:r w:rsidR="00F766C9" w:rsidRPr="00082E65">
        <w:rPr>
          <w:rFonts w:asciiTheme="majorHAnsi" w:hAnsiTheme="majorHAnsi" w:cs="Arial"/>
          <w:sz w:val="20"/>
          <w:szCs w:val="20"/>
        </w:rPr>
        <w:t xml:space="preserve"> </w:t>
      </w:r>
      <w:r w:rsidR="00082E65">
        <w:rPr>
          <w:rFonts w:asciiTheme="majorHAnsi" w:hAnsiTheme="majorHAnsi" w:cs="Arial"/>
          <w:sz w:val="20"/>
          <w:szCs w:val="20"/>
        </w:rPr>
        <w:t xml:space="preserve"> </w:t>
      </w:r>
      <w:r w:rsidR="007D0DAC">
        <w:rPr>
          <w:rFonts w:asciiTheme="majorHAnsi" w:hAnsiTheme="majorHAnsi" w:cs="Arial"/>
          <w:sz w:val="20"/>
          <w:szCs w:val="20"/>
        </w:rPr>
        <w:t>26</w:t>
      </w:r>
      <w:r w:rsidR="008E6709" w:rsidRPr="00082E65">
        <w:rPr>
          <w:rFonts w:asciiTheme="majorHAnsi" w:hAnsiTheme="majorHAnsi" w:cs="Arial"/>
          <w:sz w:val="20"/>
          <w:szCs w:val="20"/>
        </w:rPr>
        <w:t>.</w:t>
      </w:r>
      <w:r w:rsidR="006C1398" w:rsidRPr="00082E65">
        <w:rPr>
          <w:rFonts w:asciiTheme="majorHAnsi" w:hAnsiTheme="majorHAnsi" w:cs="Arial"/>
          <w:sz w:val="20"/>
          <w:szCs w:val="20"/>
        </w:rPr>
        <w:t>0</w:t>
      </w:r>
      <w:r w:rsidR="00082E65">
        <w:rPr>
          <w:rFonts w:asciiTheme="majorHAnsi" w:hAnsiTheme="majorHAnsi" w:cs="Arial"/>
          <w:sz w:val="20"/>
          <w:szCs w:val="20"/>
        </w:rPr>
        <w:t>5</w:t>
      </w:r>
      <w:r w:rsidR="000858F1" w:rsidRPr="00082E65">
        <w:rPr>
          <w:rFonts w:asciiTheme="majorHAnsi" w:hAnsiTheme="majorHAnsi" w:cs="Arial"/>
          <w:sz w:val="20"/>
          <w:szCs w:val="20"/>
        </w:rPr>
        <w:t>.20</w:t>
      </w:r>
      <w:r w:rsidR="006C1398" w:rsidRPr="00082E65">
        <w:rPr>
          <w:rFonts w:asciiTheme="majorHAnsi" w:hAnsiTheme="majorHAnsi" w:cs="Arial"/>
          <w:sz w:val="20"/>
          <w:szCs w:val="20"/>
        </w:rPr>
        <w:t>20</w:t>
      </w:r>
      <w:r w:rsidR="00577C01" w:rsidRPr="00082E65">
        <w:rPr>
          <w:rFonts w:asciiTheme="majorHAnsi" w:hAnsiTheme="majorHAnsi" w:cs="Arial"/>
          <w:sz w:val="20"/>
          <w:szCs w:val="20"/>
        </w:rPr>
        <w:t xml:space="preserve"> </w:t>
      </w:r>
      <w:r w:rsidR="000858F1" w:rsidRPr="00082E65">
        <w:rPr>
          <w:rFonts w:asciiTheme="majorHAnsi" w:hAnsiTheme="majorHAnsi" w:cs="Arial"/>
          <w:sz w:val="20"/>
          <w:szCs w:val="20"/>
        </w:rPr>
        <w:t>r.</w:t>
      </w:r>
    </w:p>
    <w:p w14:paraId="24837029" w14:textId="77777777" w:rsidR="000858F1" w:rsidRPr="00082E65" w:rsidRDefault="000858F1" w:rsidP="00FF71B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82E65">
        <w:rPr>
          <w:rFonts w:asciiTheme="majorHAnsi" w:hAnsiTheme="majorHAnsi" w:cs="Arial"/>
          <w:b/>
          <w:bCs/>
          <w:sz w:val="20"/>
          <w:szCs w:val="20"/>
        </w:rPr>
        <w:t>INFORMACJA</w:t>
      </w:r>
    </w:p>
    <w:p w14:paraId="6172AD9C" w14:textId="14DF37B5" w:rsidR="000858F1" w:rsidRPr="00082E65" w:rsidRDefault="000858F1" w:rsidP="00FF71B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82E65">
        <w:rPr>
          <w:rFonts w:asciiTheme="majorHAnsi" w:hAnsiTheme="majorHAnsi" w:cs="Arial"/>
          <w:b/>
          <w:bCs/>
          <w:sz w:val="20"/>
          <w:szCs w:val="20"/>
        </w:rPr>
        <w:t xml:space="preserve">dla Wykonawców nr </w:t>
      </w:r>
      <w:r w:rsidR="007D0DAC">
        <w:rPr>
          <w:rFonts w:asciiTheme="majorHAnsi" w:hAnsiTheme="majorHAnsi" w:cs="Arial"/>
          <w:b/>
          <w:bCs/>
          <w:sz w:val="20"/>
          <w:szCs w:val="20"/>
        </w:rPr>
        <w:t>2</w:t>
      </w:r>
    </w:p>
    <w:p w14:paraId="077B15EA" w14:textId="77777777" w:rsidR="00EC1AC1" w:rsidRPr="00082E65" w:rsidRDefault="000858F1" w:rsidP="00FF71BC">
      <w:pPr>
        <w:pStyle w:val="Tytu"/>
        <w:pBdr>
          <w:bottom w:val="single" w:sz="4" w:space="1" w:color="auto"/>
        </w:pBdr>
        <w:spacing w:line="276" w:lineRule="auto"/>
        <w:rPr>
          <w:rFonts w:asciiTheme="majorHAnsi" w:hAnsiTheme="majorHAnsi" w:cs="Arial"/>
          <w:sz w:val="20"/>
          <w:szCs w:val="20"/>
        </w:rPr>
      </w:pPr>
      <w:r w:rsidRPr="00082E65">
        <w:rPr>
          <w:rFonts w:asciiTheme="majorHAnsi" w:hAnsiTheme="majorHAnsi" w:cs="Arial"/>
          <w:sz w:val="20"/>
          <w:szCs w:val="20"/>
        </w:rPr>
        <w:t>Dotyczy: Postępowania o udzielenie zamówienia publicznego</w:t>
      </w:r>
      <w:r w:rsidR="00997FF9" w:rsidRPr="00082E65">
        <w:rPr>
          <w:rFonts w:asciiTheme="majorHAnsi" w:hAnsiTheme="majorHAnsi" w:cs="Arial"/>
          <w:sz w:val="20"/>
          <w:szCs w:val="20"/>
        </w:rPr>
        <w:t xml:space="preserve"> pn.</w:t>
      </w:r>
    </w:p>
    <w:p w14:paraId="18045620" w14:textId="77777777" w:rsidR="00185C72" w:rsidRPr="00082E65" w:rsidRDefault="00185C72" w:rsidP="00FF71BC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0"/>
          <w:szCs w:val="20"/>
        </w:rPr>
      </w:pPr>
    </w:p>
    <w:p w14:paraId="7968D23A" w14:textId="77777777" w:rsidR="00ED4211" w:rsidRPr="00082E65" w:rsidRDefault="00ED4211" w:rsidP="00ED4211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sz w:val="20"/>
          <w:szCs w:val="20"/>
          <w:lang w:eastAsia="pl-PL"/>
        </w:rPr>
      </w:pPr>
      <w:r w:rsidRPr="00082E65">
        <w:rPr>
          <w:rFonts w:ascii="Cambria" w:eastAsia="Cambria" w:hAnsi="Cambria" w:cs="Cambria"/>
          <w:b/>
          <w:bCs/>
          <w:sz w:val="20"/>
          <w:szCs w:val="20"/>
        </w:rPr>
        <w:t>„</w:t>
      </w:r>
      <w:bookmarkStart w:id="0" w:name="_Hlk31882587"/>
      <w:r w:rsidRPr="00082E65">
        <w:rPr>
          <w:rFonts w:ascii="Cambria" w:hAnsi="Cambria"/>
          <w:b/>
          <w:bCs/>
          <w:sz w:val="20"/>
          <w:szCs w:val="20"/>
          <w:lang w:eastAsia="pl-PL"/>
        </w:rPr>
        <w:t xml:space="preserve">Projekt scalenia gruntów wsi Słupia i Wielkopole, </w:t>
      </w:r>
    </w:p>
    <w:p w14:paraId="4555FBA6" w14:textId="19CBFA9C" w:rsidR="00ED4211" w:rsidRPr="00082E65" w:rsidRDefault="00ED4211" w:rsidP="00ED4211">
      <w:pPr>
        <w:pStyle w:val="Tekstpodstawowy21"/>
        <w:shd w:val="clear" w:color="auto" w:fill="BFBFBF"/>
        <w:spacing w:after="0" w:line="276" w:lineRule="auto"/>
        <w:jc w:val="center"/>
        <w:rPr>
          <w:rFonts w:ascii="Cambria" w:hAnsi="Cambria" w:cs="Cambria"/>
          <w:b/>
          <w:sz w:val="20"/>
          <w:szCs w:val="20"/>
        </w:rPr>
      </w:pPr>
      <w:r w:rsidRPr="00082E65">
        <w:rPr>
          <w:rFonts w:ascii="Cambria" w:hAnsi="Cambria"/>
          <w:b/>
          <w:bCs/>
          <w:sz w:val="20"/>
          <w:szCs w:val="20"/>
          <w:lang w:eastAsia="pl-PL"/>
        </w:rPr>
        <w:t xml:space="preserve">gmina Słupia, powiat jędrzejowski, woj. Świętokrzyskie - zagospodarowanie </w:t>
      </w:r>
      <w:proofErr w:type="spellStart"/>
      <w:r w:rsidRPr="00082E65">
        <w:rPr>
          <w:rFonts w:ascii="Cambria" w:hAnsi="Cambria"/>
          <w:b/>
          <w:bCs/>
          <w:sz w:val="20"/>
          <w:szCs w:val="20"/>
          <w:lang w:eastAsia="pl-PL"/>
        </w:rPr>
        <w:t>poscaleniowe</w:t>
      </w:r>
      <w:proofErr w:type="spellEnd"/>
      <w:r w:rsidRPr="00082E65">
        <w:rPr>
          <w:rFonts w:ascii="Cambria" w:hAnsi="Cambria"/>
          <w:b/>
          <w:bCs/>
          <w:sz w:val="20"/>
          <w:szCs w:val="20"/>
          <w:lang w:eastAsia="pl-PL"/>
        </w:rPr>
        <w:t xml:space="preserve"> - Etap I</w:t>
      </w:r>
      <w:r w:rsidR="00082E65" w:rsidRPr="00082E65">
        <w:rPr>
          <w:rFonts w:ascii="Cambria" w:hAnsi="Cambria"/>
          <w:b/>
          <w:bCs/>
          <w:sz w:val="20"/>
          <w:szCs w:val="20"/>
          <w:lang w:val="pl-PL" w:eastAsia="pl-PL"/>
        </w:rPr>
        <w:t>I</w:t>
      </w:r>
      <w:r w:rsidRPr="00082E65">
        <w:rPr>
          <w:rFonts w:ascii="Cambria" w:hAnsi="Cambria" w:cs="Cambria"/>
          <w:b/>
          <w:sz w:val="20"/>
          <w:szCs w:val="20"/>
        </w:rPr>
        <w:t>”</w:t>
      </w:r>
    </w:p>
    <w:p w14:paraId="0EA3DD75" w14:textId="77777777" w:rsidR="00ED4211" w:rsidRPr="00082E65" w:rsidRDefault="00ED4211" w:rsidP="00ED4211">
      <w:pPr>
        <w:pStyle w:val="Tekstpodstawowy21"/>
        <w:shd w:val="clear" w:color="auto" w:fill="BFBFBF"/>
        <w:spacing w:after="0" w:line="276" w:lineRule="auto"/>
        <w:jc w:val="center"/>
      </w:pPr>
    </w:p>
    <w:bookmarkEnd w:id="0"/>
    <w:p w14:paraId="3F73964A" w14:textId="77777777" w:rsidR="00596674" w:rsidRPr="00082E65" w:rsidRDefault="00596674" w:rsidP="00FF71BC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505964FB" w14:textId="5B5FC9E9" w:rsidR="000858F1" w:rsidRPr="00082E65" w:rsidRDefault="000858F1" w:rsidP="00FF71BC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082E65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7D0DAC">
        <w:rPr>
          <w:rFonts w:asciiTheme="majorHAnsi" w:hAnsiTheme="majorHAnsi"/>
          <w:sz w:val="20"/>
          <w:szCs w:val="20"/>
        </w:rPr>
        <w:t>4</w:t>
      </w:r>
      <w:r w:rsidR="004C512E" w:rsidRPr="00082E65">
        <w:rPr>
          <w:rFonts w:asciiTheme="majorHAnsi" w:hAnsiTheme="majorHAnsi"/>
          <w:sz w:val="20"/>
          <w:szCs w:val="20"/>
        </w:rPr>
        <w:t xml:space="preserve"> </w:t>
      </w:r>
      <w:r w:rsidRPr="00082E65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082E65">
        <w:rPr>
          <w:rFonts w:asciiTheme="majorHAnsi" w:hAnsiTheme="majorHAnsi"/>
          <w:sz w:val="20"/>
          <w:szCs w:val="20"/>
        </w:rPr>
        <w:t xml:space="preserve">tj. </w:t>
      </w:r>
      <w:r w:rsidR="00C463E0" w:rsidRPr="00082E65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373DD0" w:rsidRPr="00082E65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082E65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257CC5" w:rsidRPr="00082E65">
        <w:rPr>
          <w:rStyle w:val="Pogrubienie"/>
          <w:rFonts w:asciiTheme="majorHAnsi" w:hAnsiTheme="majorHAnsi" w:cs="Arial"/>
          <w:b w:val="0"/>
          <w:sz w:val="20"/>
          <w:szCs w:val="20"/>
        </w:rPr>
        <w:t>18</w:t>
      </w:r>
      <w:r w:rsidR="00373DD0" w:rsidRPr="00082E65">
        <w:rPr>
          <w:rStyle w:val="Pogrubienie"/>
          <w:rFonts w:asciiTheme="majorHAnsi" w:hAnsiTheme="majorHAnsi" w:cs="Arial"/>
          <w:b w:val="0"/>
          <w:sz w:val="20"/>
          <w:szCs w:val="20"/>
        </w:rPr>
        <w:t>43</w:t>
      </w:r>
      <w:r w:rsidR="00257CC5" w:rsidRPr="00082E65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</w:t>
      </w:r>
      <w:r w:rsidRPr="00082E65">
        <w:rPr>
          <w:rFonts w:asciiTheme="majorHAnsi" w:hAnsiTheme="majorHAnsi"/>
          <w:sz w:val="20"/>
          <w:szCs w:val="20"/>
        </w:rPr>
        <w:t>– dalej ustawy</w:t>
      </w:r>
      <w:r w:rsidR="00F766C9" w:rsidRPr="00082E65">
        <w:rPr>
          <w:rFonts w:asciiTheme="majorHAnsi" w:hAnsiTheme="majorHAnsi"/>
          <w:sz w:val="20"/>
          <w:szCs w:val="20"/>
        </w:rPr>
        <w:t xml:space="preserve"> Pzp</w:t>
      </w:r>
      <w:r w:rsidRPr="00082E65">
        <w:rPr>
          <w:rFonts w:asciiTheme="majorHAnsi" w:hAnsiTheme="majorHAnsi"/>
          <w:sz w:val="20"/>
          <w:szCs w:val="20"/>
        </w:rPr>
        <w:t>)</w:t>
      </w:r>
      <w:r w:rsidR="00941A2E" w:rsidRPr="00082E65">
        <w:rPr>
          <w:rFonts w:asciiTheme="majorHAnsi" w:hAnsiTheme="majorHAnsi"/>
          <w:sz w:val="20"/>
          <w:szCs w:val="20"/>
        </w:rPr>
        <w:t xml:space="preserve"> </w:t>
      </w:r>
      <w:r w:rsidR="007D0DAC">
        <w:rPr>
          <w:rFonts w:asciiTheme="majorHAnsi" w:hAnsiTheme="majorHAnsi"/>
          <w:sz w:val="20"/>
          <w:szCs w:val="20"/>
        </w:rPr>
        <w:t>modyfikuje SIWZ</w:t>
      </w:r>
      <w:r w:rsidR="00042B7D" w:rsidRPr="00082E65">
        <w:rPr>
          <w:rFonts w:asciiTheme="majorHAnsi" w:hAnsiTheme="majorHAnsi"/>
          <w:sz w:val="20"/>
          <w:szCs w:val="20"/>
        </w:rPr>
        <w:t>:</w:t>
      </w:r>
    </w:p>
    <w:p w14:paraId="1083D1B2" w14:textId="77777777" w:rsidR="00042B7D" w:rsidRPr="00082E65" w:rsidRDefault="00042B7D" w:rsidP="00FF71BC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</w:p>
    <w:p w14:paraId="0018BA6A" w14:textId="1FF5E0C5" w:rsidR="00CE4C6D" w:rsidRDefault="007D0DAC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>
        <w:rPr>
          <w:rFonts w:ascii="Cambria" w:hAnsi="Cambria" w:cs="Times New Roman"/>
          <w:b/>
          <w:sz w:val="20"/>
          <w:szCs w:val="20"/>
          <w:lang w:eastAsia="pl-PL"/>
        </w:rPr>
        <w:t>Zamawiający dokonuje modyfikacji pkt. 22.7 SIWZ, który otrzymuje brzmienie:</w:t>
      </w:r>
    </w:p>
    <w:p w14:paraId="5CC2EFD7" w14:textId="3884357A" w:rsidR="007D0DAC" w:rsidRPr="00AF2403" w:rsidRDefault="007D0DAC" w:rsidP="00AF2403">
      <w:pPr>
        <w:pStyle w:val="Tekstpodstawowy"/>
        <w:numPr>
          <w:ilvl w:val="1"/>
          <w:numId w:val="16"/>
        </w:numPr>
        <w:suppressAutoHyphens/>
        <w:spacing w:before="180" w:after="0" w:line="276" w:lineRule="auto"/>
        <w:ind w:left="426"/>
        <w:jc w:val="both"/>
      </w:pPr>
      <w:r w:rsidRPr="00AF2403">
        <w:rPr>
          <w:rFonts w:ascii="Cambria" w:hAnsi="Cambria" w:cs="Cambria"/>
          <w:sz w:val="20"/>
          <w:szCs w:val="20"/>
        </w:rPr>
        <w:t>Punkty przyznawane za kryteria będą liczone wg następujących wzorów:</w:t>
      </w:r>
    </w:p>
    <w:tbl>
      <w:tblPr>
        <w:tblW w:w="8423" w:type="dxa"/>
        <w:tblInd w:w="10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819"/>
        <w:gridCol w:w="1418"/>
        <w:gridCol w:w="1761"/>
      </w:tblGrid>
      <w:tr w:rsidR="007D0DAC" w:rsidRPr="00460041" w14:paraId="583DE82F" w14:textId="77777777" w:rsidTr="00326F2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14:paraId="3D77EFBC" w14:textId="77777777" w:rsidR="007D0DAC" w:rsidRPr="00460041" w:rsidRDefault="007D0DAC" w:rsidP="00326F2D">
            <w:pPr>
              <w:jc w:val="center"/>
              <w:rPr>
                <w:sz w:val="20"/>
                <w:szCs w:val="20"/>
              </w:rPr>
            </w:pPr>
            <w:r w:rsidRPr="00460041">
              <w:rPr>
                <w:rFonts w:ascii="Cambria" w:hAnsi="Cambria" w:cs="Cambria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14:paraId="3D34D6F7" w14:textId="77777777" w:rsidR="007D0DAC" w:rsidRPr="00460041" w:rsidRDefault="007D0DAC" w:rsidP="00326F2D">
            <w:pPr>
              <w:jc w:val="center"/>
              <w:rPr>
                <w:sz w:val="20"/>
                <w:szCs w:val="20"/>
              </w:rPr>
            </w:pPr>
            <w:r w:rsidRPr="00460041">
              <w:rPr>
                <w:rFonts w:ascii="Cambria" w:hAnsi="Cambria" w:cs="Cambria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14:paraId="2F278923" w14:textId="77777777" w:rsidR="007D0DAC" w:rsidRPr="00460041" w:rsidRDefault="007D0DAC" w:rsidP="00326F2D">
            <w:pPr>
              <w:ind w:left="-70"/>
              <w:jc w:val="center"/>
              <w:rPr>
                <w:sz w:val="20"/>
                <w:szCs w:val="20"/>
              </w:rPr>
            </w:pPr>
            <w:r w:rsidRPr="00460041">
              <w:rPr>
                <w:rFonts w:ascii="Cambria" w:hAnsi="Cambria" w:cs="Cambria"/>
                <w:sz w:val="20"/>
                <w:szCs w:val="20"/>
                <w:lang w:eastAsia="pl-PL"/>
              </w:rPr>
              <w:t>Znaczenie</w:t>
            </w:r>
          </w:p>
          <w:p w14:paraId="1AC4E187" w14:textId="77777777" w:rsidR="007D0DAC" w:rsidRPr="00460041" w:rsidRDefault="007D0DAC" w:rsidP="00326F2D">
            <w:pPr>
              <w:ind w:left="-70"/>
              <w:jc w:val="center"/>
              <w:rPr>
                <w:sz w:val="20"/>
                <w:szCs w:val="20"/>
              </w:rPr>
            </w:pPr>
            <w:r w:rsidRPr="00460041">
              <w:rPr>
                <w:rFonts w:ascii="Cambria" w:hAnsi="Cambria" w:cs="Cambria"/>
                <w:sz w:val="20"/>
                <w:szCs w:val="20"/>
                <w:lang w:eastAsia="pl-PL"/>
              </w:rPr>
              <w:t>procentowe</w:t>
            </w:r>
          </w:p>
          <w:p w14:paraId="0E0CBB68" w14:textId="77777777" w:rsidR="007D0DAC" w:rsidRPr="00460041" w:rsidRDefault="007D0DAC" w:rsidP="00326F2D">
            <w:pPr>
              <w:ind w:left="-70" w:right="-70"/>
              <w:jc w:val="center"/>
              <w:rPr>
                <w:sz w:val="20"/>
                <w:szCs w:val="20"/>
              </w:rPr>
            </w:pPr>
            <w:r w:rsidRPr="00460041">
              <w:rPr>
                <w:rFonts w:ascii="Cambria" w:hAnsi="Cambria" w:cs="Cambria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97E4393" w14:textId="77777777" w:rsidR="007D0DAC" w:rsidRPr="00460041" w:rsidRDefault="007D0DAC" w:rsidP="00326F2D">
            <w:pPr>
              <w:ind w:left="-70" w:right="-70"/>
              <w:jc w:val="center"/>
              <w:rPr>
                <w:sz w:val="20"/>
                <w:szCs w:val="20"/>
              </w:rPr>
            </w:pPr>
            <w:r w:rsidRPr="00460041">
              <w:rPr>
                <w:rFonts w:ascii="Cambria" w:hAnsi="Cambria" w:cs="Cambria"/>
                <w:sz w:val="20"/>
                <w:szCs w:val="20"/>
                <w:lang w:eastAsia="pl-PL"/>
              </w:rPr>
              <w:t>Maksymalna ilość punktów jakie może otrzymać oferta</w:t>
            </w:r>
          </w:p>
          <w:p w14:paraId="1BF31A1F" w14:textId="77777777" w:rsidR="007D0DAC" w:rsidRPr="00460041" w:rsidRDefault="007D0DAC" w:rsidP="00326F2D">
            <w:pPr>
              <w:ind w:left="-70" w:right="-70"/>
              <w:jc w:val="center"/>
              <w:rPr>
                <w:sz w:val="20"/>
                <w:szCs w:val="20"/>
              </w:rPr>
            </w:pPr>
            <w:r w:rsidRPr="00460041">
              <w:rPr>
                <w:rFonts w:ascii="Cambria" w:hAnsi="Cambria" w:cs="Cambria"/>
                <w:sz w:val="20"/>
                <w:szCs w:val="20"/>
                <w:lang w:eastAsia="pl-PL"/>
              </w:rPr>
              <w:t>za dane kryterium</w:t>
            </w:r>
          </w:p>
        </w:tc>
      </w:tr>
      <w:tr w:rsidR="007D0DAC" w:rsidRPr="00460041" w14:paraId="598D3CEC" w14:textId="77777777" w:rsidTr="00326F2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013381" w14:textId="77777777" w:rsidR="007D0DAC" w:rsidRPr="00460041" w:rsidRDefault="007D0DAC" w:rsidP="00326F2D">
            <w:pPr>
              <w:ind w:left="72"/>
              <w:jc w:val="center"/>
              <w:rPr>
                <w:sz w:val="20"/>
                <w:szCs w:val="20"/>
              </w:rPr>
            </w:pPr>
            <w:r w:rsidRPr="00460041">
              <w:rPr>
                <w:rFonts w:ascii="Cambria" w:hAnsi="Cambria" w:cs="Cambria"/>
                <w:b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21D34C" w14:textId="77777777" w:rsidR="007D0DAC" w:rsidRPr="00460041" w:rsidRDefault="007D0DAC" w:rsidP="00326F2D">
            <w:pPr>
              <w:spacing w:before="60" w:after="60"/>
              <w:ind w:left="74"/>
              <w:rPr>
                <w:sz w:val="20"/>
                <w:szCs w:val="20"/>
              </w:rPr>
            </w:pPr>
            <w:r w:rsidRPr="00460041">
              <w:rPr>
                <w:rFonts w:ascii="Cambria" w:hAnsi="Cambria" w:cs="Cambria"/>
                <w:b/>
                <w:sz w:val="20"/>
                <w:szCs w:val="20"/>
              </w:rPr>
              <w:t>Cena brutto</w:t>
            </w:r>
          </w:p>
          <w:p w14:paraId="5BB3F8FA" w14:textId="77777777" w:rsidR="007D0DAC" w:rsidRPr="00460041" w:rsidRDefault="007D0DAC" w:rsidP="00326F2D">
            <w:pPr>
              <w:pStyle w:val="ProPublico1"/>
              <w:spacing w:after="60" w:line="276" w:lineRule="auto"/>
              <w:ind w:left="74"/>
              <w:jc w:val="left"/>
              <w:rPr>
                <w:sz w:val="20"/>
              </w:rPr>
            </w:pPr>
            <w:r w:rsidRPr="00460041">
              <w:rPr>
                <w:rFonts w:ascii="Cambria" w:hAnsi="Cambria" w:cs="Cambria"/>
                <w:b w:val="0"/>
                <w:sz w:val="20"/>
              </w:rPr>
              <w:t xml:space="preserve">Liczba punktów = </w:t>
            </w:r>
            <w:proofErr w:type="spellStart"/>
            <w:r w:rsidRPr="00460041">
              <w:rPr>
                <w:rFonts w:ascii="Cambria" w:hAnsi="Cambria" w:cs="Cambria"/>
                <w:b w:val="0"/>
                <w:sz w:val="20"/>
              </w:rPr>
              <w:t>Cn</w:t>
            </w:r>
            <w:proofErr w:type="spellEnd"/>
            <w:r w:rsidRPr="00460041">
              <w:rPr>
                <w:rFonts w:ascii="Cambria" w:hAnsi="Cambria" w:cs="Cambria"/>
                <w:b w:val="0"/>
                <w:sz w:val="20"/>
              </w:rPr>
              <w:t>/</w:t>
            </w:r>
            <w:proofErr w:type="spellStart"/>
            <w:r w:rsidRPr="00460041">
              <w:rPr>
                <w:rFonts w:ascii="Cambria" w:hAnsi="Cambria" w:cs="Cambria"/>
                <w:b w:val="0"/>
                <w:sz w:val="20"/>
              </w:rPr>
              <w:t>Cb</w:t>
            </w:r>
            <w:proofErr w:type="spellEnd"/>
            <w:r w:rsidRPr="00460041">
              <w:rPr>
                <w:rFonts w:ascii="Cambria" w:hAnsi="Cambria" w:cs="Cambria"/>
                <w:b w:val="0"/>
                <w:sz w:val="20"/>
              </w:rPr>
              <w:t xml:space="preserve"> x 60</w:t>
            </w:r>
          </w:p>
          <w:p w14:paraId="22637E17" w14:textId="77777777" w:rsidR="007D0DAC" w:rsidRPr="00460041" w:rsidRDefault="007D0DAC" w:rsidP="00326F2D">
            <w:pPr>
              <w:pStyle w:val="Tekstpodstawowy22"/>
              <w:widowControl/>
              <w:spacing w:after="60" w:line="276" w:lineRule="auto"/>
              <w:ind w:left="74"/>
              <w:jc w:val="left"/>
              <w:rPr>
                <w:sz w:val="20"/>
              </w:rPr>
            </w:pPr>
            <w:r w:rsidRPr="00460041">
              <w:rPr>
                <w:rFonts w:ascii="Cambria" w:hAnsi="Cambria" w:cs="Cambria"/>
                <w:sz w:val="20"/>
              </w:rPr>
              <w:t>gdzie:</w:t>
            </w:r>
          </w:p>
          <w:p w14:paraId="5DE90814" w14:textId="77777777" w:rsidR="007D0DAC" w:rsidRPr="00460041" w:rsidRDefault="007D0DAC" w:rsidP="00326F2D">
            <w:pPr>
              <w:spacing w:after="60"/>
              <w:ind w:left="74"/>
              <w:rPr>
                <w:sz w:val="20"/>
                <w:szCs w:val="20"/>
              </w:rPr>
            </w:pPr>
            <w:r w:rsidRPr="00460041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460041">
              <w:rPr>
                <w:rFonts w:ascii="Cambria" w:hAnsi="Cambria" w:cs="Cambria"/>
                <w:sz w:val="20"/>
                <w:szCs w:val="20"/>
              </w:rPr>
              <w:t xml:space="preserve">- </w:t>
            </w:r>
            <w:proofErr w:type="spellStart"/>
            <w:r w:rsidRPr="00460041">
              <w:rPr>
                <w:rFonts w:ascii="Cambria" w:hAnsi="Cambria" w:cs="Cambria"/>
                <w:sz w:val="20"/>
                <w:szCs w:val="20"/>
              </w:rPr>
              <w:t>Cn</w:t>
            </w:r>
            <w:proofErr w:type="spellEnd"/>
            <w:r w:rsidRPr="00460041">
              <w:rPr>
                <w:rFonts w:ascii="Cambria" w:hAnsi="Cambria" w:cs="Cambria"/>
                <w:sz w:val="20"/>
                <w:szCs w:val="20"/>
              </w:rPr>
              <w:t xml:space="preserve"> – najniższa cena spośród wszystkich ofert nie odrzuconych</w:t>
            </w:r>
          </w:p>
          <w:p w14:paraId="4FE7CB4B" w14:textId="77777777" w:rsidR="007D0DAC" w:rsidRPr="00460041" w:rsidRDefault="007D0DAC" w:rsidP="00326F2D">
            <w:pPr>
              <w:spacing w:after="60"/>
              <w:ind w:left="74"/>
              <w:rPr>
                <w:sz w:val="20"/>
                <w:szCs w:val="20"/>
              </w:rPr>
            </w:pPr>
            <w:r w:rsidRPr="00460041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460041">
              <w:rPr>
                <w:rFonts w:ascii="Cambria" w:hAnsi="Cambria" w:cs="Cambria"/>
                <w:sz w:val="20"/>
                <w:szCs w:val="20"/>
              </w:rPr>
              <w:t xml:space="preserve">- </w:t>
            </w:r>
            <w:proofErr w:type="spellStart"/>
            <w:r w:rsidRPr="00460041">
              <w:rPr>
                <w:rFonts w:ascii="Cambria" w:hAnsi="Cambria" w:cs="Cambria"/>
                <w:sz w:val="20"/>
                <w:szCs w:val="20"/>
              </w:rPr>
              <w:t>Cb</w:t>
            </w:r>
            <w:proofErr w:type="spellEnd"/>
            <w:r w:rsidRPr="00460041">
              <w:rPr>
                <w:rFonts w:ascii="Cambria" w:hAnsi="Cambria" w:cs="Cambria"/>
                <w:sz w:val="20"/>
                <w:szCs w:val="20"/>
              </w:rPr>
              <w:t xml:space="preserve"> – cena oferty badanej</w:t>
            </w:r>
          </w:p>
          <w:p w14:paraId="0A6EE8E5" w14:textId="77777777" w:rsidR="007D0DAC" w:rsidRPr="00460041" w:rsidRDefault="007D0DAC" w:rsidP="00326F2D">
            <w:pPr>
              <w:spacing w:after="60"/>
              <w:ind w:left="74"/>
              <w:rPr>
                <w:sz w:val="20"/>
                <w:szCs w:val="20"/>
              </w:rPr>
            </w:pPr>
            <w:r w:rsidRPr="00460041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460041">
              <w:rPr>
                <w:rFonts w:ascii="Cambria" w:hAnsi="Cambria" w:cs="Cambria"/>
                <w:sz w:val="20"/>
                <w:szCs w:val="20"/>
              </w:rPr>
              <w:t>- 60 wskaźnik stały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E95B34" w14:textId="77777777" w:rsidR="007D0DAC" w:rsidRPr="00460041" w:rsidRDefault="007D0DAC" w:rsidP="00326F2D">
            <w:pPr>
              <w:jc w:val="center"/>
              <w:rPr>
                <w:sz w:val="20"/>
                <w:szCs w:val="20"/>
              </w:rPr>
            </w:pPr>
            <w:r w:rsidRPr="00460041">
              <w:rPr>
                <w:rFonts w:ascii="Cambria" w:hAnsi="Cambria" w:cs="Cambria"/>
                <w:sz w:val="20"/>
                <w:szCs w:val="20"/>
              </w:rPr>
              <w:t>60 %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CB4B5" w14:textId="77777777" w:rsidR="007D0DAC" w:rsidRPr="00460041" w:rsidRDefault="007D0DAC" w:rsidP="00326F2D">
            <w:pPr>
              <w:jc w:val="center"/>
              <w:rPr>
                <w:sz w:val="20"/>
                <w:szCs w:val="20"/>
              </w:rPr>
            </w:pPr>
            <w:r w:rsidRPr="00460041">
              <w:rPr>
                <w:rFonts w:ascii="Cambria" w:hAnsi="Cambria" w:cs="Cambria"/>
                <w:sz w:val="20"/>
                <w:szCs w:val="20"/>
              </w:rPr>
              <w:t>60 pkt</w:t>
            </w:r>
          </w:p>
        </w:tc>
      </w:tr>
      <w:tr w:rsidR="007D0DAC" w:rsidRPr="00460041" w14:paraId="088C3780" w14:textId="77777777" w:rsidTr="00326F2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671A47" w14:textId="77777777" w:rsidR="007D0DAC" w:rsidRPr="00460041" w:rsidRDefault="007D0DAC" w:rsidP="00326F2D">
            <w:pPr>
              <w:ind w:left="72"/>
              <w:jc w:val="center"/>
              <w:rPr>
                <w:sz w:val="20"/>
                <w:szCs w:val="20"/>
              </w:rPr>
            </w:pPr>
            <w:r w:rsidRPr="00460041">
              <w:rPr>
                <w:rFonts w:ascii="Cambria" w:hAnsi="Cambria" w:cs="Cambria"/>
                <w:b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67E8E5" w14:textId="77777777" w:rsidR="007D0DAC" w:rsidRPr="007D0DAC" w:rsidRDefault="007D0DAC" w:rsidP="00326F2D">
            <w:pPr>
              <w:spacing w:before="60" w:after="60"/>
              <w:ind w:left="74"/>
              <w:rPr>
                <w:sz w:val="20"/>
                <w:szCs w:val="20"/>
              </w:rPr>
            </w:pPr>
            <w:r w:rsidRPr="007D0DAC">
              <w:rPr>
                <w:rFonts w:ascii="Cambria" w:hAnsi="Cambria" w:cs="Cambria"/>
                <w:b/>
                <w:bCs/>
                <w:sz w:val="20"/>
                <w:szCs w:val="20"/>
              </w:rPr>
              <w:t>Doświadczenie osób wyznaczonych do realizacji zamówienia</w:t>
            </w:r>
          </w:p>
          <w:p w14:paraId="2D5E372A" w14:textId="77777777" w:rsidR="007D0DAC" w:rsidRPr="007D0DAC" w:rsidRDefault="007D0DAC" w:rsidP="00326F2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7D0DAC">
              <w:rPr>
                <w:rFonts w:ascii="Cambria" w:hAnsi="Cambria" w:cs="Cambria"/>
                <w:color w:val="auto"/>
                <w:sz w:val="20"/>
                <w:szCs w:val="20"/>
              </w:rPr>
              <w:t xml:space="preserve">Ocena w tym kryterium zostanie dokonana następująco: </w:t>
            </w:r>
          </w:p>
          <w:p w14:paraId="127712EA" w14:textId="77777777" w:rsidR="007D0DAC" w:rsidRPr="007D0DAC" w:rsidRDefault="007D0DAC" w:rsidP="00326F2D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D0DA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 xml:space="preserve">1. Projektant </w:t>
            </w:r>
          </w:p>
          <w:p w14:paraId="7D1D55E6" w14:textId="77777777" w:rsidR="007D0DAC" w:rsidRPr="007D0DAC" w:rsidRDefault="007D0DAC" w:rsidP="00326F2D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D0DAC">
              <w:rPr>
                <w:rFonts w:ascii="Cambria" w:hAnsi="Cambria" w:cs="Cambria"/>
                <w:color w:val="auto"/>
                <w:sz w:val="20"/>
                <w:szCs w:val="20"/>
              </w:rPr>
              <w:t xml:space="preserve">Liczba zrealizowanych projektów </w:t>
            </w:r>
            <w:r w:rsidRPr="007D0DAC">
              <w:rPr>
                <w:rFonts w:ascii="Cambria" w:hAnsi="Cambria" w:cs="Cambria"/>
                <w:iCs/>
                <w:color w:val="auto"/>
                <w:sz w:val="20"/>
                <w:szCs w:val="20"/>
              </w:rPr>
              <w:t xml:space="preserve">związanych z budową lub przebudową lub rozbudową drogi/dróg </w:t>
            </w:r>
          </w:p>
          <w:p w14:paraId="69754FEA" w14:textId="77777777" w:rsidR="007D0DAC" w:rsidRPr="007D0DAC" w:rsidRDefault="007D0DAC" w:rsidP="007D0DAC">
            <w:pPr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7D0DAC">
              <w:rPr>
                <w:rFonts w:ascii="Cambria" w:hAnsi="Cambria" w:cs="Cambria"/>
                <w:sz w:val="20"/>
                <w:szCs w:val="20"/>
              </w:rPr>
              <w:t>1 projekt – 0 pkt.</w:t>
            </w:r>
          </w:p>
          <w:p w14:paraId="5487AB7C" w14:textId="19CDEB6A" w:rsidR="007D0DAC" w:rsidRPr="007D0DAC" w:rsidRDefault="007D0DAC" w:rsidP="007D0DAC">
            <w:pPr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7D0DAC">
              <w:rPr>
                <w:rFonts w:ascii="Cambria" w:hAnsi="Cambria" w:cs="Cambria"/>
                <w:sz w:val="20"/>
                <w:szCs w:val="20"/>
              </w:rPr>
              <w:t xml:space="preserve">2-3 projekty – </w:t>
            </w:r>
            <w:r>
              <w:rPr>
                <w:rFonts w:ascii="Cambria" w:hAnsi="Cambria" w:cs="Cambria"/>
                <w:sz w:val="20"/>
                <w:szCs w:val="20"/>
              </w:rPr>
              <w:t>5</w:t>
            </w:r>
            <w:r w:rsidRPr="007D0DAC">
              <w:rPr>
                <w:rFonts w:ascii="Cambria" w:hAnsi="Cambria" w:cs="Cambria"/>
                <w:sz w:val="20"/>
                <w:szCs w:val="20"/>
              </w:rPr>
              <w:t xml:space="preserve"> pkt.</w:t>
            </w:r>
          </w:p>
          <w:p w14:paraId="73CA87F7" w14:textId="4FEDC415" w:rsidR="007D0DAC" w:rsidRPr="007D0DAC" w:rsidRDefault="007D0DAC" w:rsidP="007D0DAC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D0DAC">
              <w:rPr>
                <w:rFonts w:ascii="Cambria" w:hAnsi="Cambria" w:cs="Cambria"/>
                <w:color w:val="auto"/>
                <w:sz w:val="20"/>
                <w:szCs w:val="20"/>
              </w:rPr>
              <w:t xml:space="preserve">4 i więcej  projektów – </w:t>
            </w:r>
            <w:r>
              <w:rPr>
                <w:rFonts w:ascii="Cambria" w:hAnsi="Cambria" w:cs="Cambria"/>
                <w:color w:val="auto"/>
                <w:sz w:val="20"/>
                <w:szCs w:val="20"/>
              </w:rPr>
              <w:t>1</w:t>
            </w:r>
            <w:r w:rsidRPr="007D0DAC">
              <w:rPr>
                <w:rFonts w:ascii="Cambria" w:hAnsi="Cambria" w:cs="Cambria"/>
                <w:color w:val="auto"/>
                <w:sz w:val="20"/>
                <w:szCs w:val="20"/>
              </w:rPr>
              <w:t>0 pkt.</w:t>
            </w:r>
          </w:p>
          <w:p w14:paraId="3BCEF95B" w14:textId="77777777" w:rsidR="007D0DAC" w:rsidRPr="007D0DAC" w:rsidRDefault="007D0DAC" w:rsidP="00326F2D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D0DA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 xml:space="preserve">2. Kierownik budowy </w:t>
            </w:r>
          </w:p>
          <w:p w14:paraId="0E40DDD2" w14:textId="77777777" w:rsidR="007D0DAC" w:rsidRPr="007D0DAC" w:rsidRDefault="007D0DAC" w:rsidP="00326F2D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D0DAC">
              <w:rPr>
                <w:rFonts w:ascii="Cambria" w:hAnsi="Cambria" w:cs="Cambria"/>
                <w:color w:val="auto"/>
                <w:sz w:val="20"/>
                <w:szCs w:val="20"/>
              </w:rPr>
              <w:t xml:space="preserve">Liczba zrealizowanych przedsięwzięć związanych </w:t>
            </w:r>
            <w:r w:rsidRPr="007D0DAC">
              <w:rPr>
                <w:rFonts w:ascii="Cambria" w:hAnsi="Cambria" w:cs="Cambria"/>
                <w:color w:val="auto"/>
                <w:sz w:val="20"/>
                <w:szCs w:val="20"/>
              </w:rPr>
              <w:br/>
            </w:r>
            <w:r w:rsidRPr="007D0DAC">
              <w:rPr>
                <w:rFonts w:ascii="Cambria" w:hAnsi="Cambria" w:cs="Cambria"/>
                <w:iCs/>
                <w:color w:val="auto"/>
                <w:sz w:val="20"/>
                <w:szCs w:val="20"/>
              </w:rPr>
              <w:t>z budową lub przebudową lub rozbudową drogi/dróg</w:t>
            </w:r>
          </w:p>
          <w:p w14:paraId="698A78E2" w14:textId="77777777" w:rsidR="007D0DAC" w:rsidRPr="007D0DAC" w:rsidRDefault="007D0DAC" w:rsidP="007D0DAC">
            <w:pPr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 w:rsidRPr="007D0DAC">
              <w:rPr>
                <w:rFonts w:ascii="Cambria" w:hAnsi="Cambria" w:cs="Cambria"/>
                <w:sz w:val="20"/>
                <w:szCs w:val="20"/>
              </w:rPr>
              <w:t>1 przedsięwzięcie – 0 pkt.</w:t>
            </w:r>
          </w:p>
          <w:p w14:paraId="004C6DC4" w14:textId="573C937D" w:rsidR="007D0DAC" w:rsidRPr="007D0DAC" w:rsidRDefault="007D0DAC" w:rsidP="007D0DAC">
            <w:pPr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 w:rsidRPr="007D0DAC">
              <w:rPr>
                <w:rFonts w:ascii="Cambria" w:hAnsi="Cambria" w:cs="Cambria"/>
                <w:sz w:val="20"/>
                <w:szCs w:val="20"/>
              </w:rPr>
              <w:t xml:space="preserve">2-3 przedsięwzięcia – </w:t>
            </w:r>
            <w:r>
              <w:rPr>
                <w:rFonts w:ascii="Cambria" w:hAnsi="Cambria" w:cs="Cambria"/>
                <w:sz w:val="20"/>
                <w:szCs w:val="20"/>
              </w:rPr>
              <w:t>5</w:t>
            </w:r>
            <w:r w:rsidRPr="007D0DAC">
              <w:rPr>
                <w:rFonts w:ascii="Cambria" w:hAnsi="Cambria" w:cs="Cambria"/>
                <w:sz w:val="20"/>
                <w:szCs w:val="20"/>
              </w:rPr>
              <w:t xml:space="preserve"> pkt.</w:t>
            </w:r>
          </w:p>
          <w:p w14:paraId="0F1BAEC1" w14:textId="0BBDDE2A" w:rsidR="007D0DAC" w:rsidRPr="007D0DAC" w:rsidRDefault="007D0DAC" w:rsidP="007D0DAC">
            <w:pPr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 w:rsidRPr="007D0DAC">
              <w:rPr>
                <w:rFonts w:ascii="Cambria" w:hAnsi="Cambria" w:cs="Cambria"/>
                <w:sz w:val="20"/>
                <w:szCs w:val="20"/>
              </w:rPr>
              <w:t xml:space="preserve">4 i więcej przedsięwzięć – </w:t>
            </w: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Pr="007D0DAC">
              <w:rPr>
                <w:rFonts w:ascii="Cambria" w:hAnsi="Cambria" w:cs="Cambria"/>
                <w:sz w:val="20"/>
                <w:szCs w:val="20"/>
              </w:rPr>
              <w:t>0 pkt.</w:t>
            </w:r>
          </w:p>
          <w:p w14:paraId="340BDE95" w14:textId="77777777" w:rsidR="007D0DAC" w:rsidRPr="007D0DAC" w:rsidRDefault="007D0DAC" w:rsidP="00326F2D">
            <w:pPr>
              <w:pStyle w:val="Standard"/>
              <w:spacing w:before="60" w:after="60"/>
              <w:jc w:val="both"/>
              <w:rPr>
                <w:sz w:val="20"/>
                <w:szCs w:val="20"/>
              </w:rPr>
            </w:pPr>
            <w:r w:rsidRPr="007D0DAC">
              <w:rPr>
                <w:rFonts w:ascii="Cambria" w:hAnsi="Cambria" w:cs="Cambria"/>
                <w:b/>
                <w:i/>
                <w:sz w:val="20"/>
                <w:szCs w:val="20"/>
              </w:rPr>
              <w:t xml:space="preserve">Informację należy wskazać w załączniku nr 1b do formularza ofertowego </w:t>
            </w:r>
            <w:r w:rsidRPr="007D0DAC">
              <w:rPr>
                <w:rFonts w:ascii="Cambria" w:hAnsi="Cambria" w:cs="Cambria"/>
                <w:i/>
                <w:sz w:val="20"/>
                <w:szCs w:val="20"/>
              </w:rPr>
              <w:t>podając nazwę, datę zakończenia inwestycji oraz podmiot na rzecz, którego inwestycja została zrealizowana (Zamawiający).</w:t>
            </w:r>
          </w:p>
          <w:p w14:paraId="4666D260" w14:textId="77777777" w:rsidR="007D0DAC" w:rsidRPr="007D0DAC" w:rsidRDefault="007D0DAC" w:rsidP="00326F2D">
            <w:pPr>
              <w:jc w:val="both"/>
              <w:rPr>
                <w:sz w:val="20"/>
                <w:szCs w:val="20"/>
              </w:rPr>
            </w:pPr>
            <w:r w:rsidRPr="007D0DAC">
              <w:rPr>
                <w:rFonts w:ascii="Cambria" w:hAnsi="Cambria" w:cs="Cambria"/>
                <w:b/>
                <w:i/>
                <w:sz w:val="20"/>
                <w:szCs w:val="20"/>
              </w:rPr>
              <w:t xml:space="preserve">Nie złożenie wskazanego załącznika, bądź nie wskazanie którejkolwiek z wymaganych wyżej informacji będzie skutkowało nie przyznaniem </w:t>
            </w:r>
            <w:r w:rsidRPr="007D0DAC">
              <w:rPr>
                <w:rFonts w:ascii="Cambria" w:hAnsi="Cambria" w:cs="Cambria"/>
                <w:b/>
                <w:i/>
                <w:sz w:val="20"/>
                <w:szCs w:val="20"/>
              </w:rPr>
              <w:lastRenderedPageBreak/>
              <w:t>punktów w niniejszym kryterium oceny ofert.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A18D88" w14:textId="77777777" w:rsidR="007D0DAC" w:rsidRPr="00460041" w:rsidRDefault="007D0DAC" w:rsidP="00326F2D">
            <w:pPr>
              <w:jc w:val="center"/>
              <w:rPr>
                <w:sz w:val="20"/>
                <w:szCs w:val="20"/>
              </w:rPr>
            </w:pPr>
            <w:r w:rsidRPr="00460041">
              <w:rPr>
                <w:rFonts w:ascii="Cambria" w:hAnsi="Cambria" w:cs="Cambria"/>
                <w:sz w:val="20"/>
                <w:szCs w:val="20"/>
              </w:rPr>
              <w:lastRenderedPageBreak/>
              <w:t>20%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F8062" w14:textId="77777777" w:rsidR="007D0DAC" w:rsidRPr="00460041" w:rsidRDefault="007D0DAC" w:rsidP="00326F2D">
            <w:pPr>
              <w:ind w:left="360"/>
              <w:rPr>
                <w:sz w:val="20"/>
                <w:szCs w:val="20"/>
              </w:rPr>
            </w:pPr>
            <w:r w:rsidRPr="00460041">
              <w:rPr>
                <w:rFonts w:ascii="Cambria" w:hAnsi="Cambria" w:cs="Cambria"/>
                <w:sz w:val="20"/>
                <w:szCs w:val="20"/>
              </w:rPr>
              <w:t>20 pkt</w:t>
            </w:r>
          </w:p>
          <w:p w14:paraId="16AD11AF" w14:textId="77777777" w:rsidR="007D0DAC" w:rsidRPr="00460041" w:rsidRDefault="007D0DAC" w:rsidP="00326F2D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7D0DAC" w:rsidRPr="00460041" w14:paraId="064680EB" w14:textId="77777777" w:rsidTr="00326F2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39E393" w14:textId="77777777" w:rsidR="007D0DAC" w:rsidRPr="00460041" w:rsidRDefault="007D0DAC" w:rsidP="00326F2D">
            <w:pPr>
              <w:ind w:left="72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460041">
              <w:rPr>
                <w:rFonts w:ascii="Cambria" w:hAnsi="Cambria" w:cs="Cambria"/>
                <w:b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DC291C" w14:textId="77777777" w:rsidR="007D0DAC" w:rsidRPr="00460041" w:rsidRDefault="007D0DAC" w:rsidP="00326F2D">
            <w:pPr>
              <w:spacing w:before="60" w:after="60"/>
              <w:ind w:left="74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460041">
              <w:rPr>
                <w:rFonts w:ascii="Cambria" w:hAnsi="Cambria" w:cs="Cambria"/>
                <w:b/>
                <w:bCs/>
                <w:sz w:val="20"/>
                <w:szCs w:val="20"/>
              </w:rPr>
              <w:t>Okres wydłużonego gwarancji na przedmiot umowy.</w:t>
            </w:r>
          </w:p>
          <w:p w14:paraId="1A22058B" w14:textId="77777777" w:rsidR="007D0DAC" w:rsidRPr="00460041" w:rsidRDefault="007D0DAC" w:rsidP="00326F2D">
            <w:pPr>
              <w:spacing w:before="60" w:after="60"/>
              <w:ind w:left="74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460041">
              <w:rPr>
                <w:rFonts w:ascii="Cambria" w:hAnsi="Cambria" w:cs="Cambria"/>
                <w:b/>
                <w:bCs/>
                <w:sz w:val="20"/>
                <w:szCs w:val="20"/>
              </w:rPr>
              <w:t>Za udzielenie gwarancji jakości na okres:</w:t>
            </w:r>
          </w:p>
          <w:p w14:paraId="263B6E67" w14:textId="77777777" w:rsidR="007D0DAC" w:rsidRPr="00460041" w:rsidRDefault="007D0DAC" w:rsidP="00326F2D">
            <w:pPr>
              <w:spacing w:before="60" w:after="60"/>
              <w:ind w:left="74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460041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poniżej 36 miesięcy, oferta zostanie odrzucona</w:t>
            </w:r>
          </w:p>
          <w:p w14:paraId="51073524" w14:textId="77777777" w:rsidR="007D0DAC" w:rsidRPr="00460041" w:rsidRDefault="007D0DAC" w:rsidP="007D0DAC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460041">
              <w:rPr>
                <w:rFonts w:ascii="Cambria" w:hAnsi="Cambria" w:cs="Cambria"/>
                <w:b/>
                <w:bCs/>
                <w:sz w:val="20"/>
                <w:szCs w:val="20"/>
              </w:rPr>
              <w:t>36 miesięcy, wykonawca otrzyma – 0 pkt.</w:t>
            </w:r>
          </w:p>
          <w:p w14:paraId="1C8E8A1C" w14:textId="77777777" w:rsidR="007D0DAC" w:rsidRPr="00460041" w:rsidRDefault="007D0DAC" w:rsidP="007D0DAC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460041">
              <w:rPr>
                <w:rFonts w:ascii="Cambria" w:hAnsi="Cambria" w:cs="Cambria"/>
                <w:b/>
                <w:bCs/>
                <w:sz w:val="20"/>
                <w:szCs w:val="20"/>
              </w:rPr>
              <w:t>48 miesięcy, wykonawca otrzyma – 10 pkt.</w:t>
            </w:r>
          </w:p>
          <w:p w14:paraId="23551A75" w14:textId="77777777" w:rsidR="007D0DAC" w:rsidRPr="00460041" w:rsidRDefault="007D0DAC" w:rsidP="007D0DAC">
            <w:pPr>
              <w:pStyle w:val="Standard"/>
              <w:numPr>
                <w:ilvl w:val="0"/>
                <w:numId w:val="15"/>
              </w:numPr>
              <w:suppressAutoHyphens w:val="0"/>
              <w:autoSpaceDN w:val="0"/>
              <w:adjustRightInd w:val="0"/>
              <w:spacing w:before="60" w:after="60" w:line="276" w:lineRule="auto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460041">
              <w:rPr>
                <w:rFonts w:ascii="Cambria" w:hAnsi="Cambria" w:cs="Cambria"/>
                <w:b/>
                <w:bCs/>
                <w:sz w:val="20"/>
                <w:szCs w:val="20"/>
              </w:rPr>
              <w:t>60 miesięcy , wykonawca otrzyma – 20 pkt</w:t>
            </w:r>
          </w:p>
          <w:p w14:paraId="12E4BC85" w14:textId="77777777" w:rsidR="007D0DAC" w:rsidRPr="00460041" w:rsidRDefault="007D0DAC" w:rsidP="00326F2D">
            <w:pPr>
              <w:ind w:left="74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460041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Informację należy wskazać w formularzu ofertowym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0EEC4" w14:textId="77777777" w:rsidR="007D0DAC" w:rsidRPr="00460041" w:rsidRDefault="007D0DAC" w:rsidP="00326F2D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460041">
              <w:rPr>
                <w:rFonts w:ascii="Cambria" w:hAnsi="Cambria" w:cs="Cambria"/>
                <w:sz w:val="20"/>
                <w:szCs w:val="20"/>
              </w:rPr>
              <w:t>20%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B4BD" w14:textId="77777777" w:rsidR="007D0DAC" w:rsidRPr="00460041" w:rsidRDefault="007D0DAC" w:rsidP="00326F2D">
            <w:pPr>
              <w:ind w:left="360"/>
              <w:rPr>
                <w:rFonts w:ascii="Cambria" w:hAnsi="Cambria" w:cs="Cambria"/>
                <w:sz w:val="20"/>
                <w:szCs w:val="20"/>
              </w:rPr>
            </w:pPr>
            <w:r w:rsidRPr="00460041">
              <w:rPr>
                <w:rFonts w:ascii="Cambria" w:hAnsi="Cambria" w:cs="Cambria"/>
                <w:sz w:val="20"/>
                <w:szCs w:val="20"/>
              </w:rPr>
              <w:t>20 pkt</w:t>
            </w:r>
          </w:p>
        </w:tc>
      </w:tr>
    </w:tbl>
    <w:p w14:paraId="36BC9885" w14:textId="77777777" w:rsidR="007D0DAC" w:rsidRPr="00082E65" w:rsidRDefault="007D0DAC" w:rsidP="00082E65">
      <w:pPr>
        <w:widowControl w:val="0"/>
        <w:suppressAutoHyphens w:val="0"/>
        <w:spacing w:after="0"/>
        <w:ind w:left="284" w:hanging="204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sectPr w:rsidR="007D0DAC" w:rsidRPr="00082E65" w:rsidSect="00401A0B">
      <w:pgSz w:w="11906" w:h="16838"/>
      <w:pgMar w:top="1134" w:right="1133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8" w15:restartNumberingAfterBreak="0">
    <w:nsid w:val="00000029"/>
    <w:multiLevelType w:val="singleLevel"/>
    <w:tmpl w:val="000000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0" w15:restartNumberingAfterBreak="0">
    <w:nsid w:val="0F3F281B"/>
    <w:multiLevelType w:val="hybridMultilevel"/>
    <w:tmpl w:val="97D8C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E2AEA">
      <w:start w:val="36"/>
      <w:numFmt w:val="bullet"/>
      <w:lvlText w:val="•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3" w15:restartNumberingAfterBreak="0">
    <w:nsid w:val="43031A2E"/>
    <w:multiLevelType w:val="multilevel"/>
    <w:tmpl w:val="2B560982"/>
    <w:lvl w:ilvl="0">
      <w:start w:val="22"/>
      <w:numFmt w:val="decimal"/>
      <w:lvlText w:val="%1"/>
      <w:lvlJc w:val="left"/>
      <w:pPr>
        <w:ind w:left="360" w:hanging="360"/>
      </w:pPr>
      <w:rPr>
        <w:rFonts w:ascii="Cambria" w:hAnsi="Cambria" w:cs="Cambria" w:hint="default"/>
        <w:sz w:val="20"/>
      </w:rPr>
    </w:lvl>
    <w:lvl w:ilvl="1">
      <w:start w:val="7"/>
      <w:numFmt w:val="decimal"/>
      <w:lvlText w:val="%1.%2"/>
      <w:lvlJc w:val="left"/>
      <w:pPr>
        <w:ind w:left="1724" w:hanging="360"/>
      </w:pPr>
      <w:rPr>
        <w:rFonts w:ascii="Cambria" w:hAnsi="Cambria" w:cs="Cambria" w:hint="default"/>
        <w:sz w:val="20"/>
      </w:rPr>
    </w:lvl>
    <w:lvl w:ilvl="2">
      <w:start w:val="1"/>
      <w:numFmt w:val="decimal"/>
      <w:lvlText w:val="%1.%2.%3"/>
      <w:lvlJc w:val="left"/>
      <w:pPr>
        <w:ind w:left="3448" w:hanging="720"/>
      </w:pPr>
      <w:rPr>
        <w:rFonts w:ascii="Cambria" w:hAnsi="Cambria" w:cs="Cambria" w:hint="default"/>
        <w:sz w:val="20"/>
      </w:rPr>
    </w:lvl>
    <w:lvl w:ilvl="3">
      <w:start w:val="1"/>
      <w:numFmt w:val="decimal"/>
      <w:lvlText w:val="%1.%2.%3.%4"/>
      <w:lvlJc w:val="left"/>
      <w:pPr>
        <w:ind w:left="4812" w:hanging="720"/>
      </w:pPr>
      <w:rPr>
        <w:rFonts w:ascii="Cambria" w:hAnsi="Cambria" w:cs="Cambria" w:hint="default"/>
        <w:sz w:val="20"/>
      </w:rPr>
    </w:lvl>
    <w:lvl w:ilvl="4">
      <w:start w:val="1"/>
      <w:numFmt w:val="decimal"/>
      <w:lvlText w:val="%1.%2.%3.%4.%5"/>
      <w:lvlJc w:val="left"/>
      <w:pPr>
        <w:ind w:left="6536" w:hanging="1080"/>
      </w:pPr>
      <w:rPr>
        <w:rFonts w:ascii="Cambria" w:hAnsi="Cambria" w:cs="Cambria" w:hint="default"/>
        <w:sz w:val="20"/>
      </w:rPr>
    </w:lvl>
    <w:lvl w:ilvl="5">
      <w:start w:val="1"/>
      <w:numFmt w:val="decimal"/>
      <w:lvlText w:val="%1.%2.%3.%4.%5.%6"/>
      <w:lvlJc w:val="left"/>
      <w:pPr>
        <w:ind w:left="7900" w:hanging="1080"/>
      </w:pPr>
      <w:rPr>
        <w:rFonts w:ascii="Cambria" w:hAnsi="Cambria" w:cs="Cambria" w:hint="default"/>
        <w:sz w:val="20"/>
      </w:rPr>
    </w:lvl>
    <w:lvl w:ilvl="6">
      <w:start w:val="1"/>
      <w:numFmt w:val="decimal"/>
      <w:lvlText w:val="%1.%2.%3.%4.%5.%6.%7"/>
      <w:lvlJc w:val="left"/>
      <w:pPr>
        <w:ind w:left="9624" w:hanging="1440"/>
      </w:pPr>
      <w:rPr>
        <w:rFonts w:ascii="Cambria" w:hAnsi="Cambria" w:cs="Cambr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0988" w:hanging="1440"/>
      </w:pPr>
      <w:rPr>
        <w:rFonts w:ascii="Cambria" w:hAnsi="Cambria" w:cs="Cambr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2712" w:hanging="1800"/>
      </w:pPr>
      <w:rPr>
        <w:rFonts w:ascii="Cambria" w:hAnsi="Cambria" w:cs="Cambria" w:hint="default"/>
        <w:sz w:val="20"/>
      </w:rPr>
    </w:lvl>
  </w:abstractNum>
  <w:abstractNum w:abstractNumId="14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926702"/>
    <w:multiLevelType w:val="hybridMultilevel"/>
    <w:tmpl w:val="D932E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0"/>
  </w:num>
  <w:num w:numId="5">
    <w:abstractNumId w:val="12"/>
  </w:num>
  <w:num w:numId="6">
    <w:abstractNumId w:val="20"/>
  </w:num>
  <w:num w:numId="7">
    <w:abstractNumId w:val="15"/>
  </w:num>
  <w:num w:numId="8">
    <w:abstractNumId w:val="9"/>
  </w:num>
  <w:num w:numId="9">
    <w:abstractNumId w:val="14"/>
  </w:num>
  <w:num w:numId="10">
    <w:abstractNumId w:val="16"/>
  </w:num>
  <w:num w:numId="11">
    <w:abstractNumId w:val="3"/>
  </w:num>
  <w:num w:numId="12">
    <w:abstractNumId w:val="6"/>
  </w:num>
  <w:num w:numId="13">
    <w:abstractNumId w:val="8"/>
  </w:num>
  <w:num w:numId="14">
    <w:abstractNumId w:val="17"/>
  </w:num>
  <w:num w:numId="15">
    <w:abstractNumId w:val="10"/>
  </w:num>
  <w:num w:numId="1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0E246F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57CC5"/>
    <w:rsid w:val="00262ACB"/>
    <w:rsid w:val="00264EBA"/>
    <w:rsid w:val="002A3892"/>
    <w:rsid w:val="002B0357"/>
    <w:rsid w:val="002C577D"/>
    <w:rsid w:val="002D3896"/>
    <w:rsid w:val="002D5306"/>
    <w:rsid w:val="002F2ACB"/>
    <w:rsid w:val="003015B2"/>
    <w:rsid w:val="003027CC"/>
    <w:rsid w:val="003073CD"/>
    <w:rsid w:val="003079C5"/>
    <w:rsid w:val="0031198C"/>
    <w:rsid w:val="00320645"/>
    <w:rsid w:val="003349E1"/>
    <w:rsid w:val="00346777"/>
    <w:rsid w:val="00373DD0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D1590"/>
    <w:rsid w:val="003E0641"/>
    <w:rsid w:val="003F6AF3"/>
    <w:rsid w:val="00401A0B"/>
    <w:rsid w:val="0041184D"/>
    <w:rsid w:val="004329E6"/>
    <w:rsid w:val="00441767"/>
    <w:rsid w:val="00442040"/>
    <w:rsid w:val="00451A4C"/>
    <w:rsid w:val="0046616C"/>
    <w:rsid w:val="00481643"/>
    <w:rsid w:val="00494206"/>
    <w:rsid w:val="004A0291"/>
    <w:rsid w:val="004C512E"/>
    <w:rsid w:val="004C547B"/>
    <w:rsid w:val="004C7C4F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1395"/>
    <w:rsid w:val="00565AB2"/>
    <w:rsid w:val="00567545"/>
    <w:rsid w:val="00570D3E"/>
    <w:rsid w:val="00577C01"/>
    <w:rsid w:val="005935F3"/>
    <w:rsid w:val="00596674"/>
    <w:rsid w:val="00596951"/>
    <w:rsid w:val="005C0ADD"/>
    <w:rsid w:val="005E3479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A29DB"/>
    <w:rsid w:val="007C181A"/>
    <w:rsid w:val="007C31A3"/>
    <w:rsid w:val="007D0DAC"/>
    <w:rsid w:val="007D2E56"/>
    <w:rsid w:val="007D3FE0"/>
    <w:rsid w:val="007D66AA"/>
    <w:rsid w:val="007E43BA"/>
    <w:rsid w:val="007E50C1"/>
    <w:rsid w:val="007F123D"/>
    <w:rsid w:val="007F282F"/>
    <w:rsid w:val="0080150B"/>
    <w:rsid w:val="008242F9"/>
    <w:rsid w:val="0082652A"/>
    <w:rsid w:val="00830D24"/>
    <w:rsid w:val="00830D71"/>
    <w:rsid w:val="008433B5"/>
    <w:rsid w:val="00845D6D"/>
    <w:rsid w:val="008556EA"/>
    <w:rsid w:val="008576F5"/>
    <w:rsid w:val="008C3221"/>
    <w:rsid w:val="008C7112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41E4"/>
    <w:rsid w:val="00AA2C77"/>
    <w:rsid w:val="00AB627F"/>
    <w:rsid w:val="00AB67EF"/>
    <w:rsid w:val="00AC576A"/>
    <w:rsid w:val="00AD5919"/>
    <w:rsid w:val="00AD6048"/>
    <w:rsid w:val="00AF2403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2E43"/>
    <w:rsid w:val="00CC73AB"/>
    <w:rsid w:val="00CD40C4"/>
    <w:rsid w:val="00CD484E"/>
    <w:rsid w:val="00CD4EF9"/>
    <w:rsid w:val="00CE4C6D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426D6"/>
    <w:rsid w:val="00E43590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D4211"/>
    <w:rsid w:val="00EE0607"/>
    <w:rsid w:val="00EF3246"/>
    <w:rsid w:val="00EF51D3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7146B"/>
    <w:rsid w:val="00F74C4E"/>
    <w:rsid w:val="00F766C9"/>
    <w:rsid w:val="00F76E88"/>
    <w:rsid w:val="00F80C3E"/>
    <w:rsid w:val="00F8775C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3DAC1E1"/>
  <w15:docId w15:val="{894D204B-5EF1-4C0B-83EA-8BCC3BEF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E65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  <w:style w:type="paragraph" w:customStyle="1" w:styleId="ProPublico1">
    <w:name w:val="ProPublico1"/>
    <w:basedOn w:val="Normalny"/>
    <w:rsid w:val="007D0DAC"/>
    <w:pPr>
      <w:spacing w:after="0" w:line="360" w:lineRule="auto"/>
      <w:jc w:val="both"/>
    </w:pPr>
    <w:rPr>
      <w:rFonts w:ascii="Arial" w:hAnsi="Arial" w:cs="Arial"/>
      <w:b/>
      <w:szCs w:val="20"/>
      <w:lang w:eastAsia="zh-CN"/>
    </w:rPr>
  </w:style>
  <w:style w:type="paragraph" w:customStyle="1" w:styleId="Standard">
    <w:name w:val="Standard"/>
    <w:rsid w:val="007D0DA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7D0DAC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D357A-8E90-4096-9A30-EB746E6A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2</cp:revision>
  <cp:lastPrinted>2020-02-14T11:59:00Z</cp:lastPrinted>
  <dcterms:created xsi:type="dcterms:W3CDTF">2020-05-26T10:37:00Z</dcterms:created>
  <dcterms:modified xsi:type="dcterms:W3CDTF">2020-05-26T10:37:00Z</dcterms:modified>
</cp:coreProperties>
</file>