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865" w14:textId="09B8A8B1" w:rsidR="001A51A3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 w:rsidRPr="00B60433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04B1A5E6" w:rsidR="00640147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color w:val="000000"/>
          <w:sz w:val="20"/>
          <w:szCs w:val="20"/>
        </w:rPr>
      </w:pP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DC46E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455C2">
        <w:rPr>
          <w:rFonts w:asciiTheme="majorHAnsi" w:hAnsiTheme="majorHAnsi" w:cs="Arial"/>
          <w:color w:val="000000"/>
          <w:sz w:val="20"/>
          <w:szCs w:val="20"/>
        </w:rPr>
        <w:t>23</w:t>
      </w:r>
      <w:r>
        <w:rPr>
          <w:rFonts w:asciiTheme="majorHAnsi" w:hAnsiTheme="majorHAnsi" w:cs="Arial"/>
          <w:color w:val="000000"/>
          <w:sz w:val="20"/>
          <w:szCs w:val="20"/>
        </w:rPr>
        <w:t>.07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>
        <w:rPr>
          <w:rFonts w:asciiTheme="majorHAnsi" w:hAnsiTheme="majorHAnsi" w:cs="Arial"/>
          <w:color w:val="000000"/>
          <w:sz w:val="20"/>
          <w:szCs w:val="20"/>
        </w:rPr>
        <w:t>20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0101015D" w14:textId="0B7318BD" w:rsidR="00046480" w:rsidRPr="008556EA" w:rsidRDefault="00046480" w:rsidP="00046480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 w:rsidRPr="00046480">
        <w:rPr>
          <w:rFonts w:ascii="Cambria" w:hAnsi="Cambria"/>
          <w:b/>
          <w:noProof/>
          <w:sz w:val="20"/>
          <w:szCs w:val="20"/>
        </w:rPr>
        <w:t xml:space="preserve">Dotyczy Zadania nr </w:t>
      </w:r>
      <w:r w:rsidR="00DC46EF">
        <w:rPr>
          <w:rFonts w:ascii="Cambria" w:hAnsi="Cambria"/>
          <w:b/>
          <w:noProof/>
          <w:sz w:val="20"/>
          <w:szCs w:val="20"/>
        </w:rPr>
        <w:t>8</w:t>
      </w:r>
      <w:r w:rsidRPr="00046480">
        <w:rPr>
          <w:rFonts w:asciiTheme="majorHAnsi" w:hAnsiTheme="majorHAnsi" w:cs="Arial"/>
          <w:b/>
          <w:color w:val="000000"/>
          <w:sz w:val="20"/>
          <w:szCs w:val="20"/>
        </w:rPr>
        <w:t>-</w:t>
      </w:r>
      <w:r w:rsidR="00DC46EF" w:rsidRPr="00DC46EF">
        <w:t xml:space="preserve"> </w:t>
      </w:r>
      <w:r w:rsidR="00DC46EF" w:rsidRPr="00DC46EF">
        <w:rPr>
          <w:rFonts w:asciiTheme="majorHAnsi" w:hAnsiTheme="majorHAnsi" w:cs="Arial"/>
          <w:b/>
          <w:color w:val="000000"/>
          <w:sz w:val="20"/>
          <w:szCs w:val="20"/>
        </w:rPr>
        <w:t>Środki dezynfekcyjne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3684881B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1247E7">
        <w:rPr>
          <w:rFonts w:asciiTheme="majorHAnsi" w:hAnsiTheme="majorHAnsi" w:cs="Arial"/>
          <w:b/>
          <w:bCs/>
          <w:color w:val="000000"/>
          <w:sz w:val="20"/>
          <w:szCs w:val="20"/>
        </w:rPr>
        <w:t>6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31419F">
        <w:rPr>
          <w:rFonts w:ascii="Cambria" w:hAnsi="Cambria" w:cs="Calibri Light"/>
          <w:b/>
          <w:sz w:val="20"/>
          <w:szCs w:val="20"/>
        </w:rPr>
        <w:t xml:space="preserve">Zakup </w:t>
      </w:r>
      <w:r w:rsidRPr="0031419F">
        <w:rPr>
          <w:rFonts w:ascii="Cambria" w:hAnsi="Cambria"/>
          <w:b/>
          <w:sz w:val="20"/>
          <w:szCs w:val="20"/>
        </w:rPr>
        <w:t>środków ochrony indywidualnej przeznaczonych na</w:t>
      </w:r>
      <w:r>
        <w:rPr>
          <w:rFonts w:ascii="Cambria" w:hAnsi="Cambria"/>
          <w:b/>
          <w:sz w:val="20"/>
          <w:szCs w:val="20"/>
        </w:rPr>
        <w:t xml:space="preserve"> realizację projektu pn. </w:t>
      </w:r>
    </w:p>
    <w:p w14:paraId="2C33DDE5" w14:textId="229F0329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„Z</w:t>
      </w:r>
      <w:r w:rsidRPr="0031419F">
        <w:rPr>
          <w:rFonts w:ascii="Cambria" w:hAnsi="Cambria"/>
          <w:b/>
          <w:sz w:val="20"/>
          <w:szCs w:val="20"/>
        </w:rPr>
        <w:t>walczanie skutków epidemii COVID</w:t>
      </w:r>
      <w:r w:rsidRPr="0031419F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3"/>
    <w:bookmarkEnd w:id="2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6E38FFC6" w14:textId="77777777" w:rsidR="001247E7" w:rsidRPr="001247E7" w:rsidRDefault="001247E7" w:rsidP="001247E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1247E7">
        <w:rPr>
          <w:rFonts w:ascii="Cambria" w:hAnsi="Cambria" w:cs="Arial"/>
          <w:b/>
          <w:color w:val="000000"/>
          <w:sz w:val="20"/>
          <w:szCs w:val="20"/>
        </w:rPr>
        <w:t>Pytanie 1 – dotyczy zadania nr 8</w:t>
      </w:r>
    </w:p>
    <w:p w14:paraId="1BB94A30" w14:textId="77777777" w:rsidR="001247E7" w:rsidRPr="001247E7" w:rsidRDefault="001247E7" w:rsidP="001247E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1247E7">
        <w:rPr>
          <w:rFonts w:ascii="Cambria" w:hAnsi="Cambria" w:cs="Arial"/>
          <w:b/>
          <w:color w:val="000000"/>
          <w:sz w:val="20"/>
          <w:szCs w:val="20"/>
        </w:rPr>
        <w:t>Zwracam się z wnioskiem o możliwość złożenia oferty w zakresie zadania nr 8 na poszczególne pozycje.</w:t>
      </w:r>
    </w:p>
    <w:p w14:paraId="32D849D8" w14:textId="29271421" w:rsidR="00052D07" w:rsidRPr="009455C2" w:rsidRDefault="001247E7" w:rsidP="001247E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1247E7">
        <w:rPr>
          <w:rFonts w:ascii="Cambria" w:hAnsi="Cambria" w:cs="Arial"/>
          <w:b/>
          <w:color w:val="000000"/>
          <w:sz w:val="20"/>
          <w:szCs w:val="20"/>
        </w:rPr>
        <w:t>Pragniemy nadmienić, iż rozwiązanie takie pozwoli na przystąpienie do przetargu większej liczby Wykonawców, co</w:t>
      </w:r>
      <w:r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1247E7">
        <w:rPr>
          <w:rFonts w:ascii="Cambria" w:hAnsi="Cambria" w:cs="Arial"/>
          <w:b/>
          <w:color w:val="000000"/>
          <w:sz w:val="20"/>
          <w:szCs w:val="20"/>
        </w:rPr>
        <w:t>znacznie zwiększy konkurencyjność ofert, a Zamawiającemu pozwoli na osiągnięcie niższych cen</w:t>
      </w:r>
      <w:r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1247E7">
        <w:rPr>
          <w:rFonts w:ascii="Cambria" w:hAnsi="Cambria" w:cs="Arial"/>
          <w:b/>
          <w:color w:val="000000"/>
          <w:sz w:val="20"/>
          <w:szCs w:val="20"/>
        </w:rPr>
        <w:t>i</w:t>
      </w:r>
      <w:r>
        <w:rPr>
          <w:rFonts w:ascii="Cambria" w:hAnsi="Cambria" w:cs="Arial"/>
          <w:b/>
          <w:color w:val="000000"/>
          <w:sz w:val="20"/>
          <w:szCs w:val="20"/>
        </w:rPr>
        <w:t> </w:t>
      </w:r>
      <w:r w:rsidRPr="001247E7">
        <w:rPr>
          <w:rFonts w:ascii="Cambria" w:hAnsi="Cambria" w:cs="Arial"/>
          <w:b/>
          <w:color w:val="000000"/>
          <w:sz w:val="20"/>
          <w:szCs w:val="20"/>
        </w:rPr>
        <w:t>racjonalne gospodarowanie środkami publicznymi.</w:t>
      </w:r>
    </w:p>
    <w:p w14:paraId="2E95B6A4" w14:textId="77777777" w:rsidR="000567BB" w:rsidRPr="009455C2" w:rsidRDefault="000567BB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408C7CE2" w14:textId="374F003D" w:rsidR="000567BB" w:rsidRPr="009455C2" w:rsidRDefault="001A51A3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455C2">
        <w:rPr>
          <w:rFonts w:ascii="Cambria" w:hAnsi="Cambria" w:cs="Arial"/>
          <w:b/>
          <w:sz w:val="20"/>
          <w:szCs w:val="20"/>
          <w:u w:val="single"/>
        </w:rPr>
        <w:t>Odpowiedź:</w:t>
      </w:r>
    </w:p>
    <w:p w14:paraId="6DE0F77B" w14:textId="77777777" w:rsidR="009455C2" w:rsidRPr="009455C2" w:rsidRDefault="009455C2" w:rsidP="00046480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</w:p>
    <w:p w14:paraId="1F22B6C1" w14:textId="67BF67E2" w:rsidR="001247E7" w:rsidRDefault="001247E7" w:rsidP="00046480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  <w:r w:rsidRPr="001247E7">
        <w:rPr>
          <w:rFonts w:asciiTheme="majorHAnsi" w:hAnsiTheme="majorHAnsi"/>
          <w:bCs/>
          <w:sz w:val="20"/>
          <w:szCs w:val="20"/>
        </w:rPr>
        <w:t xml:space="preserve">Zamawiający nie </w:t>
      </w:r>
      <w:r w:rsidRPr="009455C2">
        <w:rPr>
          <w:rFonts w:asciiTheme="majorHAnsi" w:hAnsiTheme="majorHAnsi"/>
          <w:bCs/>
          <w:sz w:val="20"/>
          <w:szCs w:val="20"/>
        </w:rPr>
        <w:t xml:space="preserve">dopuszcza </w:t>
      </w:r>
      <w:r>
        <w:rPr>
          <w:rFonts w:asciiTheme="majorHAnsi" w:hAnsiTheme="majorHAnsi"/>
          <w:bCs/>
          <w:sz w:val="20"/>
          <w:szCs w:val="20"/>
        </w:rPr>
        <w:t xml:space="preserve">możliwości podziału zadania </w:t>
      </w:r>
      <w:r w:rsidR="005A4387">
        <w:rPr>
          <w:rFonts w:asciiTheme="majorHAnsi" w:hAnsiTheme="majorHAnsi"/>
          <w:bCs/>
          <w:sz w:val="20"/>
          <w:szCs w:val="20"/>
        </w:rPr>
        <w:t xml:space="preserve">nr 8 </w:t>
      </w:r>
      <w:r>
        <w:rPr>
          <w:rFonts w:asciiTheme="majorHAnsi" w:hAnsiTheme="majorHAnsi"/>
          <w:bCs/>
          <w:sz w:val="20"/>
          <w:szCs w:val="20"/>
        </w:rPr>
        <w:t>na poszczególne pozycje</w:t>
      </w:r>
      <w:r w:rsidRPr="001247E7">
        <w:rPr>
          <w:rFonts w:asciiTheme="majorHAnsi" w:hAnsiTheme="majorHAnsi"/>
          <w:bCs/>
          <w:sz w:val="20"/>
          <w:szCs w:val="20"/>
        </w:rPr>
        <w:t>, gdyż oczekuje kompletnych dostaw w zakresie wyspecyfikowanych produktów w pełnym asortymencie.</w:t>
      </w:r>
    </w:p>
    <w:p w14:paraId="6FF6F671" w14:textId="77777777" w:rsidR="001247E7" w:rsidRDefault="001247E7" w:rsidP="00046480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</w:p>
    <w:sectPr w:rsidR="001247E7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03F6002"/>
    <w:multiLevelType w:val="multilevel"/>
    <w:tmpl w:val="E948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480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47E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6295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A4387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8070F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7F45A8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55C2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C46EF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81AA9B"/>
  <w15:docId w15:val="{615DE8C3-B79A-4B21-BA90-10F083A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3B7EB-A3AF-4485-BFAF-19CC0C64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11</cp:revision>
  <cp:lastPrinted>2020-07-23T11:12:00Z</cp:lastPrinted>
  <dcterms:created xsi:type="dcterms:W3CDTF">2018-10-23T10:35:00Z</dcterms:created>
  <dcterms:modified xsi:type="dcterms:W3CDTF">2020-07-23T11:12:00Z</dcterms:modified>
</cp:coreProperties>
</file>