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E6B20" w14:textId="3A88818F" w:rsidR="00B43398" w:rsidRPr="006D3C85" w:rsidRDefault="00B43398" w:rsidP="00B43398">
      <w:pPr>
        <w:autoSpaceDE w:val="0"/>
        <w:spacing w:line="276" w:lineRule="auto"/>
        <w:rPr>
          <w:rFonts w:ascii="Cambria" w:hAnsi="Cambria"/>
          <w:noProof/>
          <w:color w:val="FF0000"/>
          <w:sz w:val="20"/>
          <w:szCs w:val="20"/>
        </w:rPr>
      </w:pPr>
      <w:r w:rsidRPr="006D3C85">
        <w:rPr>
          <w:rFonts w:ascii="Cambria" w:hAnsi="Cambria"/>
          <w:noProof/>
          <w:color w:val="FF0000"/>
          <w:sz w:val="20"/>
          <w:szCs w:val="20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6A1DFB" w14:textId="77777777" w:rsidR="006D3C85" w:rsidRPr="00D67C95" w:rsidRDefault="006D3C85" w:rsidP="006D3C85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  <w:bookmarkStart w:id="0" w:name="_Hlk46737400"/>
    </w:p>
    <w:p w14:paraId="230CDEAE" w14:textId="77777777" w:rsidR="006D3C85" w:rsidRPr="00D67C95" w:rsidRDefault="006D3C85" w:rsidP="006D3C85">
      <w:pPr>
        <w:pStyle w:val="Tre"/>
        <w:jc w:val="right"/>
        <w:rPr>
          <w:rFonts w:ascii="Cambria" w:hAnsi="Cambria"/>
          <w:b/>
          <w:bCs/>
          <w:color w:val="auto"/>
          <w:sz w:val="24"/>
          <w:szCs w:val="24"/>
        </w:rPr>
      </w:pPr>
      <w:bookmarkStart w:id="1" w:name="_Hlk46737090"/>
      <w:r w:rsidRPr="00D67C95">
        <w:rPr>
          <w:rFonts w:ascii="Cambria" w:hAnsi="Cambria"/>
          <w:b/>
          <w:bCs/>
          <w:color w:val="auto"/>
          <w:sz w:val="24"/>
          <w:szCs w:val="24"/>
        </w:rPr>
        <w:t>Załącznik nr 1 do SIWZ</w:t>
      </w:r>
    </w:p>
    <w:p w14:paraId="3FC79167" w14:textId="77777777" w:rsidR="006D3C85" w:rsidRPr="00D67C95" w:rsidRDefault="006D3C85" w:rsidP="006D3C85">
      <w:pPr>
        <w:pStyle w:val="Tre"/>
        <w:jc w:val="center"/>
        <w:rPr>
          <w:rFonts w:ascii="Cambria" w:hAnsi="Cambria"/>
          <w:b/>
          <w:bCs/>
          <w:color w:val="auto"/>
          <w:sz w:val="24"/>
          <w:szCs w:val="24"/>
        </w:rPr>
      </w:pPr>
      <w:r w:rsidRPr="00D67C95">
        <w:rPr>
          <w:rFonts w:ascii="Cambria" w:hAnsi="Cambria"/>
          <w:b/>
          <w:bCs/>
          <w:color w:val="auto"/>
          <w:sz w:val="24"/>
          <w:szCs w:val="24"/>
        </w:rPr>
        <w:t>OPIS  PRZEDMIOTU  ZAMÓWIENIA</w:t>
      </w:r>
    </w:p>
    <w:p w14:paraId="6621EE3D" w14:textId="77777777" w:rsidR="006D3C85" w:rsidRPr="00D67C95" w:rsidRDefault="006D3C85" w:rsidP="006D3C85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p w14:paraId="3EBD817D" w14:textId="1FB52175" w:rsidR="006D3C85" w:rsidRDefault="006D3C85" w:rsidP="006D3C85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  <w:r w:rsidRPr="00D67C95">
        <w:rPr>
          <w:rFonts w:ascii="Cambria" w:hAnsi="Cambria"/>
          <w:b/>
          <w:bCs/>
          <w:color w:val="auto"/>
          <w:sz w:val="24"/>
          <w:szCs w:val="24"/>
        </w:rPr>
        <w:t xml:space="preserve">Zadanie nr 3 </w:t>
      </w:r>
    </w:p>
    <w:p w14:paraId="02D1414D" w14:textId="77777777" w:rsidR="001C687D" w:rsidRPr="00B90BDD" w:rsidRDefault="001C687D" w:rsidP="006D3C85">
      <w:pPr>
        <w:pStyle w:val="Tre"/>
        <w:jc w:val="both"/>
        <w:rPr>
          <w:rFonts w:ascii="Calibri" w:hAnsi="Calibri" w:cs="Calibri"/>
          <w:b/>
          <w:bCs/>
          <w:color w:val="auto"/>
          <w:sz w:val="24"/>
          <w:szCs w:val="24"/>
        </w:rPr>
      </w:pPr>
    </w:p>
    <w:tbl>
      <w:tblPr>
        <w:tblStyle w:val="Tabela-Siatka"/>
        <w:tblW w:w="10113" w:type="dxa"/>
        <w:jc w:val="center"/>
        <w:tblLook w:val="04A0" w:firstRow="1" w:lastRow="0" w:firstColumn="1" w:lastColumn="0" w:noHBand="0" w:noVBand="1"/>
      </w:tblPr>
      <w:tblGrid>
        <w:gridCol w:w="1233"/>
        <w:gridCol w:w="6200"/>
        <w:gridCol w:w="1720"/>
        <w:gridCol w:w="960"/>
      </w:tblGrid>
      <w:tr w:rsidR="001C687D" w:rsidRPr="00B90BDD" w14:paraId="00B445AB" w14:textId="77777777" w:rsidTr="00EA1243">
        <w:trPr>
          <w:trHeight w:val="690"/>
          <w:jc w:val="center"/>
        </w:trPr>
        <w:tc>
          <w:tcPr>
            <w:tcW w:w="1233" w:type="dxa"/>
            <w:vAlign w:val="center"/>
          </w:tcPr>
          <w:bookmarkEnd w:id="1"/>
          <w:p w14:paraId="615A64C6" w14:textId="77777777" w:rsidR="001C687D" w:rsidRPr="00B90BDD" w:rsidRDefault="001C687D" w:rsidP="00EA1243">
            <w:pPr>
              <w:spacing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BDD">
              <w:rPr>
                <w:rFonts w:ascii="Calibri" w:hAnsi="Calibri" w:cs="Calibri"/>
                <w:b/>
                <w:bCs/>
                <w:sz w:val="22"/>
                <w:szCs w:val="22"/>
              </w:rPr>
              <w:t>Nr zadania</w:t>
            </w:r>
          </w:p>
        </w:tc>
        <w:tc>
          <w:tcPr>
            <w:tcW w:w="6200" w:type="dxa"/>
            <w:vAlign w:val="center"/>
            <w:hideMark/>
          </w:tcPr>
          <w:p w14:paraId="63D8DA37" w14:textId="77777777" w:rsidR="001C687D" w:rsidRPr="00B90BDD" w:rsidRDefault="001C687D" w:rsidP="00EA1243">
            <w:pPr>
              <w:tabs>
                <w:tab w:val="left" w:pos="-73"/>
                <w:tab w:val="left" w:pos="142"/>
              </w:tabs>
              <w:spacing w:line="276" w:lineRule="auto"/>
              <w:ind w:left="211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BDD">
              <w:rPr>
                <w:rFonts w:ascii="Calibri" w:hAnsi="Calibri" w:cs="Calibri"/>
                <w:b/>
                <w:bCs/>
                <w:sz w:val="22"/>
                <w:szCs w:val="22"/>
              </w:rPr>
              <w:t>Zakup wyposażenia strefy buforowej (oddziału dla pacjentów z COVID-19)</w:t>
            </w:r>
          </w:p>
        </w:tc>
        <w:tc>
          <w:tcPr>
            <w:tcW w:w="1720" w:type="dxa"/>
            <w:noWrap/>
            <w:vAlign w:val="center"/>
            <w:hideMark/>
          </w:tcPr>
          <w:p w14:paraId="11386B77" w14:textId="77777777" w:rsidR="001C687D" w:rsidRPr="00B90BDD" w:rsidRDefault="001C687D" w:rsidP="00EA124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BDD">
              <w:rPr>
                <w:rFonts w:ascii="Calibri" w:hAnsi="Calibri" w:cs="Calibri"/>
                <w:b/>
                <w:bCs/>
                <w:sz w:val="22"/>
                <w:szCs w:val="22"/>
              </w:rPr>
              <w:t>Jednostka</w:t>
            </w:r>
          </w:p>
        </w:tc>
        <w:tc>
          <w:tcPr>
            <w:tcW w:w="960" w:type="dxa"/>
            <w:noWrap/>
            <w:vAlign w:val="center"/>
            <w:hideMark/>
          </w:tcPr>
          <w:p w14:paraId="3C7F74E5" w14:textId="77777777" w:rsidR="001C687D" w:rsidRPr="00B90BDD" w:rsidRDefault="001C687D" w:rsidP="00EA124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BDD">
              <w:rPr>
                <w:rFonts w:ascii="Calibri" w:hAnsi="Calibri" w:cs="Calibri"/>
                <w:b/>
                <w:bCs/>
                <w:sz w:val="22"/>
                <w:szCs w:val="22"/>
              </w:rPr>
              <w:t>Ilość</w:t>
            </w:r>
          </w:p>
        </w:tc>
      </w:tr>
      <w:tr w:rsidR="001C687D" w:rsidRPr="00B90BDD" w14:paraId="778138E0" w14:textId="77777777" w:rsidTr="00EA1243">
        <w:trPr>
          <w:trHeight w:val="345"/>
          <w:jc w:val="center"/>
        </w:trPr>
        <w:tc>
          <w:tcPr>
            <w:tcW w:w="1233" w:type="dxa"/>
            <w:vAlign w:val="center"/>
          </w:tcPr>
          <w:p w14:paraId="5FA2B701" w14:textId="77777777" w:rsidR="001C687D" w:rsidRPr="00B90BDD" w:rsidRDefault="001C687D" w:rsidP="00EA1243">
            <w:pPr>
              <w:spacing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BDD">
              <w:rPr>
                <w:rFonts w:ascii="Calibri" w:hAnsi="Calibri" w:cs="Calibri"/>
                <w:b/>
                <w:bCs/>
                <w:sz w:val="22"/>
                <w:szCs w:val="22"/>
              </w:rPr>
              <w:t>Zadanie 3</w:t>
            </w:r>
          </w:p>
        </w:tc>
        <w:tc>
          <w:tcPr>
            <w:tcW w:w="6200" w:type="dxa"/>
            <w:noWrap/>
            <w:vAlign w:val="center"/>
            <w:hideMark/>
          </w:tcPr>
          <w:p w14:paraId="005377D6" w14:textId="77777777" w:rsidR="001C687D" w:rsidRPr="00B90BDD" w:rsidRDefault="001C687D" w:rsidP="00EA1243">
            <w:pPr>
              <w:tabs>
                <w:tab w:val="left" w:pos="-73"/>
                <w:tab w:val="left" w:pos="142"/>
              </w:tabs>
              <w:spacing w:line="276" w:lineRule="auto"/>
              <w:ind w:left="211"/>
              <w:rPr>
                <w:rFonts w:ascii="Calibri" w:hAnsi="Calibri" w:cs="Calibri"/>
                <w:bCs/>
                <w:sz w:val="22"/>
                <w:szCs w:val="22"/>
              </w:rPr>
            </w:pPr>
            <w:r w:rsidRPr="00B90BDD">
              <w:rPr>
                <w:rFonts w:ascii="Calibri" w:hAnsi="Calibri" w:cs="Calibri"/>
                <w:bCs/>
                <w:sz w:val="22"/>
                <w:szCs w:val="22"/>
              </w:rPr>
              <w:t>Kardiomonitor</w:t>
            </w:r>
          </w:p>
        </w:tc>
        <w:tc>
          <w:tcPr>
            <w:tcW w:w="1720" w:type="dxa"/>
            <w:noWrap/>
            <w:vAlign w:val="center"/>
            <w:hideMark/>
          </w:tcPr>
          <w:p w14:paraId="1D28F162" w14:textId="77777777" w:rsidR="001C687D" w:rsidRPr="00B90BDD" w:rsidRDefault="001C687D" w:rsidP="00EA124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rPr>
                <w:rFonts w:ascii="Calibri" w:hAnsi="Calibri" w:cs="Calibri"/>
                <w:bCs/>
                <w:sz w:val="22"/>
                <w:szCs w:val="22"/>
              </w:rPr>
            </w:pPr>
            <w:r w:rsidRPr="00B90BDD">
              <w:rPr>
                <w:rFonts w:ascii="Calibri" w:hAnsi="Calibri" w:cs="Calibri"/>
                <w:bCs/>
                <w:sz w:val="22"/>
                <w:szCs w:val="22"/>
              </w:rPr>
              <w:t>sztuka</w:t>
            </w:r>
          </w:p>
        </w:tc>
        <w:tc>
          <w:tcPr>
            <w:tcW w:w="960" w:type="dxa"/>
            <w:noWrap/>
            <w:vAlign w:val="center"/>
            <w:hideMark/>
          </w:tcPr>
          <w:p w14:paraId="46C10FA0" w14:textId="77777777" w:rsidR="001C687D" w:rsidRPr="00B90BDD" w:rsidRDefault="001C687D" w:rsidP="00EA1243">
            <w:pPr>
              <w:tabs>
                <w:tab w:val="left" w:pos="0"/>
                <w:tab w:val="left" w:pos="142"/>
              </w:tabs>
              <w:spacing w:line="276" w:lineRule="auto"/>
              <w:ind w:left="248"/>
              <w:rPr>
                <w:rFonts w:ascii="Calibri" w:hAnsi="Calibri" w:cs="Calibri"/>
                <w:bCs/>
                <w:sz w:val="22"/>
                <w:szCs w:val="22"/>
              </w:rPr>
            </w:pPr>
            <w:r w:rsidRPr="00B90BDD">
              <w:rPr>
                <w:rFonts w:ascii="Calibri" w:hAnsi="Calibri" w:cs="Calibri"/>
                <w:bCs/>
                <w:sz w:val="22"/>
                <w:szCs w:val="22"/>
              </w:rPr>
              <w:t>10</w:t>
            </w:r>
          </w:p>
        </w:tc>
      </w:tr>
    </w:tbl>
    <w:p w14:paraId="41D5235C" w14:textId="77777777" w:rsidR="00832D2F" w:rsidRDefault="00832D2F" w:rsidP="00832D2F">
      <w:pPr>
        <w:pStyle w:val="Normalny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4D45F128" w14:textId="492F9788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  <w:b/>
          <w:bCs/>
        </w:rPr>
      </w:pPr>
      <w:r w:rsidRPr="00832D2F">
        <w:rPr>
          <w:rFonts w:ascii="Calibri" w:hAnsi="Calibri" w:cs="Calibri"/>
          <w:b/>
          <w:bCs/>
        </w:rPr>
        <w:t>I.</w:t>
      </w:r>
      <w:r w:rsidRPr="00832D2F">
        <w:rPr>
          <w:rFonts w:ascii="Calibri" w:hAnsi="Calibri" w:cs="Calibri"/>
          <w:b/>
          <w:bCs/>
        </w:rPr>
        <w:tab/>
        <w:t>Informacje ogólne</w:t>
      </w:r>
    </w:p>
    <w:p w14:paraId="0F415A5C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1.</w:t>
      </w:r>
      <w:r w:rsidRPr="00832D2F">
        <w:rPr>
          <w:rFonts w:ascii="Calibri" w:hAnsi="Calibri" w:cs="Calibri"/>
        </w:rPr>
        <w:tab/>
        <w:t>Rok produkcji 2020- urządzenie fabryczne nowe</w:t>
      </w:r>
    </w:p>
    <w:p w14:paraId="59343231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2.</w:t>
      </w:r>
      <w:r w:rsidRPr="00832D2F">
        <w:rPr>
          <w:rFonts w:ascii="Calibri" w:hAnsi="Calibri" w:cs="Calibri"/>
        </w:rPr>
        <w:tab/>
        <w:t>Model/Typ/Producent</w:t>
      </w:r>
    </w:p>
    <w:p w14:paraId="42767989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  <w:b/>
          <w:bCs/>
        </w:rPr>
      </w:pPr>
      <w:r w:rsidRPr="00832D2F">
        <w:rPr>
          <w:rFonts w:ascii="Calibri" w:hAnsi="Calibri" w:cs="Calibri"/>
          <w:b/>
          <w:bCs/>
        </w:rPr>
        <w:t>II.</w:t>
      </w:r>
      <w:r w:rsidRPr="00832D2F">
        <w:rPr>
          <w:rFonts w:ascii="Calibri" w:hAnsi="Calibri" w:cs="Calibri"/>
          <w:b/>
          <w:bCs/>
        </w:rPr>
        <w:tab/>
        <w:t>Opis parametrów</w:t>
      </w:r>
    </w:p>
    <w:p w14:paraId="562160A6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1.</w:t>
      </w:r>
      <w:r w:rsidRPr="00832D2F">
        <w:rPr>
          <w:rFonts w:ascii="Calibri" w:hAnsi="Calibri" w:cs="Calibri"/>
        </w:rPr>
        <w:tab/>
        <w:t>Kardiomonitor kompaktowy stacjonarno-przenośny o wadze nie większej niż 5 kg z akumulatorem</w:t>
      </w:r>
    </w:p>
    <w:p w14:paraId="59859F03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2.</w:t>
      </w:r>
      <w:r w:rsidRPr="00832D2F">
        <w:rPr>
          <w:rFonts w:ascii="Calibri" w:hAnsi="Calibri" w:cs="Calibri"/>
        </w:rPr>
        <w:tab/>
        <w:t>Przeznaczony dla wszystkich kategorii wiekowych, wyposażony w odpowiednie algorytmy pomiarowe.</w:t>
      </w:r>
    </w:p>
    <w:p w14:paraId="763226B4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Automatycznie włącza algorytmy i zakresy pomiarowe adekwatne do wybranej kategorii wiekowej pacjenta</w:t>
      </w:r>
    </w:p>
    <w:p w14:paraId="7D03C7D0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3.</w:t>
      </w:r>
      <w:r w:rsidRPr="00832D2F">
        <w:rPr>
          <w:rFonts w:ascii="Calibri" w:hAnsi="Calibri" w:cs="Calibri"/>
        </w:rPr>
        <w:tab/>
        <w:t>Kardiomonitor wyposażony w uchwyt do przenoszenia przygotowany do łatwego montażu na podstawie jezdnej lub uchwycie ściennym</w:t>
      </w:r>
    </w:p>
    <w:p w14:paraId="151583A8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4.</w:t>
      </w:r>
      <w:r w:rsidRPr="00832D2F">
        <w:rPr>
          <w:rFonts w:ascii="Calibri" w:hAnsi="Calibri" w:cs="Calibri"/>
        </w:rPr>
        <w:tab/>
        <w:t>Zasilacz wbudowany w jednostkę główną. Mechaniczne zabezpieczenie przed przypadkowym wyciagnięciem kabla zasilającego.</w:t>
      </w:r>
    </w:p>
    <w:p w14:paraId="756878B4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5.</w:t>
      </w:r>
      <w:r w:rsidRPr="00832D2F">
        <w:rPr>
          <w:rFonts w:ascii="Calibri" w:hAnsi="Calibri" w:cs="Calibri"/>
        </w:rPr>
        <w:tab/>
        <w:t>Kardiomonitor kolorowy z ekranem LCD z podświetleniem LED o przekątnej nie mniejszej niż 15”, rozdzielczości min. 1024x768 pikseli z możliwością regulacji jasności ekranu w zakresie co najmniej 11 poziomów.</w:t>
      </w:r>
    </w:p>
    <w:p w14:paraId="43EB85D4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6.</w:t>
      </w:r>
      <w:r w:rsidRPr="00832D2F">
        <w:rPr>
          <w:rFonts w:ascii="Calibri" w:hAnsi="Calibri" w:cs="Calibri"/>
        </w:rPr>
        <w:tab/>
        <w:t xml:space="preserve">Trendy tabelaryczne i graficzne mierzonych parametrów -co najmniej 160 godzin z rozdzielczością nie gorszą niż 1 minuta oraz zapis min. 1 krzywej </w:t>
      </w:r>
      <w:proofErr w:type="spellStart"/>
      <w:r w:rsidRPr="00832D2F">
        <w:rPr>
          <w:rFonts w:ascii="Calibri" w:hAnsi="Calibri" w:cs="Calibri"/>
        </w:rPr>
        <w:t>full</w:t>
      </w:r>
      <w:proofErr w:type="spellEnd"/>
      <w:r w:rsidRPr="00832D2F">
        <w:rPr>
          <w:rFonts w:ascii="Calibri" w:hAnsi="Calibri" w:cs="Calibri"/>
        </w:rPr>
        <w:t xml:space="preserve"> </w:t>
      </w:r>
      <w:proofErr w:type="spellStart"/>
      <w:r w:rsidRPr="00832D2F">
        <w:rPr>
          <w:rFonts w:ascii="Calibri" w:hAnsi="Calibri" w:cs="Calibri"/>
        </w:rPr>
        <w:t>disclosure</w:t>
      </w:r>
      <w:proofErr w:type="spellEnd"/>
      <w:r w:rsidRPr="00832D2F">
        <w:rPr>
          <w:rFonts w:ascii="Calibri" w:hAnsi="Calibri" w:cs="Calibri"/>
        </w:rPr>
        <w:t xml:space="preserve"> z ostatnich 48 godzin.</w:t>
      </w:r>
    </w:p>
    <w:p w14:paraId="3D79FA58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7.</w:t>
      </w:r>
      <w:r w:rsidRPr="00832D2F">
        <w:rPr>
          <w:rFonts w:ascii="Calibri" w:hAnsi="Calibri" w:cs="Calibri"/>
        </w:rPr>
        <w:tab/>
        <w:t>Zapamiętywanie zdarzeń alarmowych- min. 200 z zapisem odcinków krzywych z ostatnich min. 16 sekund oraz innych parametrów cyfrowych z możliwością wydruku</w:t>
      </w:r>
    </w:p>
    <w:p w14:paraId="0B85E421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8.</w:t>
      </w:r>
      <w:r w:rsidRPr="00832D2F">
        <w:rPr>
          <w:rFonts w:ascii="Calibri" w:hAnsi="Calibri" w:cs="Calibri"/>
        </w:rPr>
        <w:tab/>
        <w:t>Pomiar i monitorowanie co najmniej następujących parametrów:</w:t>
      </w:r>
    </w:p>
    <w:p w14:paraId="2A8D7784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•</w:t>
      </w:r>
      <w:r w:rsidRPr="00832D2F">
        <w:rPr>
          <w:rFonts w:ascii="Calibri" w:hAnsi="Calibri" w:cs="Calibri"/>
        </w:rPr>
        <w:tab/>
        <w:t>EKG</w:t>
      </w:r>
    </w:p>
    <w:p w14:paraId="102EDF45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•</w:t>
      </w:r>
      <w:r w:rsidRPr="00832D2F">
        <w:rPr>
          <w:rFonts w:ascii="Calibri" w:hAnsi="Calibri" w:cs="Calibri"/>
        </w:rPr>
        <w:tab/>
        <w:t>HR</w:t>
      </w:r>
    </w:p>
    <w:p w14:paraId="71380526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•</w:t>
      </w:r>
      <w:r w:rsidRPr="00832D2F">
        <w:rPr>
          <w:rFonts w:ascii="Calibri" w:hAnsi="Calibri" w:cs="Calibri"/>
        </w:rPr>
        <w:tab/>
        <w:t>Respiracja</w:t>
      </w:r>
    </w:p>
    <w:p w14:paraId="0D2A6DA8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•</w:t>
      </w:r>
      <w:r w:rsidRPr="00832D2F">
        <w:rPr>
          <w:rFonts w:ascii="Calibri" w:hAnsi="Calibri" w:cs="Calibri"/>
        </w:rPr>
        <w:tab/>
        <w:t>Saturacja</w:t>
      </w:r>
    </w:p>
    <w:p w14:paraId="2FBD7A68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•</w:t>
      </w:r>
      <w:r w:rsidRPr="00832D2F">
        <w:rPr>
          <w:rFonts w:ascii="Calibri" w:hAnsi="Calibri" w:cs="Calibri"/>
        </w:rPr>
        <w:tab/>
        <w:t>Nieinwazyjny pomiar ciśnienia</w:t>
      </w:r>
    </w:p>
    <w:p w14:paraId="130DC059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•</w:t>
      </w:r>
      <w:r w:rsidRPr="00832D2F">
        <w:rPr>
          <w:rFonts w:ascii="Calibri" w:hAnsi="Calibri" w:cs="Calibri"/>
        </w:rPr>
        <w:tab/>
        <w:t>Temperatura (T1,T2,TD)</w:t>
      </w:r>
    </w:p>
    <w:p w14:paraId="1198E4A3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  <w:b/>
          <w:bCs/>
        </w:rPr>
      </w:pPr>
      <w:r w:rsidRPr="00832D2F">
        <w:rPr>
          <w:rFonts w:ascii="Calibri" w:hAnsi="Calibri" w:cs="Calibri"/>
          <w:b/>
          <w:bCs/>
        </w:rPr>
        <w:t>III.</w:t>
      </w:r>
      <w:r w:rsidRPr="00832D2F">
        <w:rPr>
          <w:rFonts w:ascii="Calibri" w:hAnsi="Calibri" w:cs="Calibri"/>
          <w:b/>
          <w:bCs/>
        </w:rPr>
        <w:tab/>
        <w:t>Pomiar EKG</w:t>
      </w:r>
    </w:p>
    <w:p w14:paraId="3187ED93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1.</w:t>
      </w:r>
      <w:r w:rsidRPr="00832D2F">
        <w:rPr>
          <w:rFonts w:ascii="Calibri" w:hAnsi="Calibri" w:cs="Calibri"/>
        </w:rPr>
        <w:tab/>
        <w:t>Zakres HR min. 15-350 min.</w:t>
      </w:r>
    </w:p>
    <w:p w14:paraId="46B1E842" w14:textId="5189D778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2.</w:t>
      </w:r>
      <w:r w:rsidRPr="00832D2F">
        <w:rPr>
          <w:rFonts w:ascii="Calibri" w:hAnsi="Calibri" w:cs="Calibri"/>
        </w:rPr>
        <w:tab/>
        <w:t xml:space="preserve">Monitorowanie EKG z  3 lub 5odprowadzeń Możliwość rozbudowy o monitorowanie 12 </w:t>
      </w:r>
      <w:proofErr w:type="spellStart"/>
      <w:r w:rsidRPr="00832D2F">
        <w:rPr>
          <w:rFonts w:ascii="Calibri" w:hAnsi="Calibri" w:cs="Calibri"/>
        </w:rPr>
        <w:t>odprowadzeń</w:t>
      </w:r>
      <w:proofErr w:type="spellEnd"/>
    </w:p>
    <w:p w14:paraId="32280D3C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3.</w:t>
      </w:r>
      <w:r w:rsidRPr="00832D2F">
        <w:rPr>
          <w:rFonts w:ascii="Calibri" w:hAnsi="Calibri" w:cs="Calibri"/>
        </w:rPr>
        <w:tab/>
        <w:t xml:space="preserve">Ilość </w:t>
      </w:r>
      <w:proofErr w:type="spellStart"/>
      <w:r w:rsidRPr="00832D2F">
        <w:rPr>
          <w:rFonts w:ascii="Calibri" w:hAnsi="Calibri" w:cs="Calibri"/>
        </w:rPr>
        <w:t>odprowadzeń</w:t>
      </w:r>
      <w:proofErr w:type="spellEnd"/>
      <w:r w:rsidRPr="00832D2F">
        <w:rPr>
          <w:rFonts w:ascii="Calibri" w:hAnsi="Calibri" w:cs="Calibri"/>
        </w:rPr>
        <w:t xml:space="preserve"> automatycznie wykrywana po podłączeniu odpowiedniego przewodu EKG</w:t>
      </w:r>
    </w:p>
    <w:p w14:paraId="459087CB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4.</w:t>
      </w:r>
      <w:r w:rsidRPr="00832D2F">
        <w:rPr>
          <w:rFonts w:ascii="Calibri" w:hAnsi="Calibri" w:cs="Calibri"/>
        </w:rPr>
        <w:tab/>
        <w:t xml:space="preserve">Dokładność pomiaru HR nie gorsza niż +/- 1 </w:t>
      </w:r>
      <w:proofErr w:type="spellStart"/>
      <w:r w:rsidRPr="00832D2F">
        <w:rPr>
          <w:rFonts w:ascii="Calibri" w:hAnsi="Calibri" w:cs="Calibri"/>
        </w:rPr>
        <w:t>bpm</w:t>
      </w:r>
      <w:proofErr w:type="spellEnd"/>
    </w:p>
    <w:p w14:paraId="54B65E25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5.</w:t>
      </w:r>
      <w:r w:rsidRPr="00832D2F">
        <w:rPr>
          <w:rFonts w:ascii="Calibri" w:hAnsi="Calibri" w:cs="Calibri"/>
        </w:rPr>
        <w:tab/>
        <w:t>Prędkości kreślenia min. 6,25mm/s, 12.5mm/s, 25mm/s, 50mm/s</w:t>
      </w:r>
    </w:p>
    <w:p w14:paraId="7346A4C1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6.</w:t>
      </w:r>
      <w:r w:rsidRPr="00832D2F">
        <w:rPr>
          <w:rFonts w:ascii="Calibri" w:hAnsi="Calibri" w:cs="Calibri"/>
        </w:rPr>
        <w:tab/>
        <w:t>Detekcja stymulatora z graficznym zaznaczeniem na krzywej</w:t>
      </w:r>
    </w:p>
    <w:p w14:paraId="782B6EDB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lastRenderedPageBreak/>
        <w:t>7.</w:t>
      </w:r>
      <w:r w:rsidRPr="00832D2F">
        <w:rPr>
          <w:rFonts w:ascii="Calibri" w:hAnsi="Calibri" w:cs="Calibri"/>
        </w:rPr>
        <w:tab/>
        <w:t>Funkcja kaskady</w:t>
      </w:r>
    </w:p>
    <w:p w14:paraId="3548B362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8.</w:t>
      </w:r>
      <w:r w:rsidRPr="00832D2F">
        <w:rPr>
          <w:rFonts w:ascii="Calibri" w:hAnsi="Calibri" w:cs="Calibri"/>
        </w:rPr>
        <w:tab/>
        <w:t>Wzmocnienie przebiegu EKG: co najmniej x0,125 cm/</w:t>
      </w:r>
      <w:proofErr w:type="spellStart"/>
      <w:r w:rsidRPr="00832D2F">
        <w:rPr>
          <w:rFonts w:ascii="Calibri" w:hAnsi="Calibri" w:cs="Calibri"/>
        </w:rPr>
        <w:t>mV</w:t>
      </w:r>
      <w:proofErr w:type="spellEnd"/>
      <w:r w:rsidRPr="00832D2F">
        <w:rPr>
          <w:rFonts w:ascii="Calibri" w:hAnsi="Calibri" w:cs="Calibri"/>
        </w:rPr>
        <w:t>; x0,25; cm/</w:t>
      </w:r>
      <w:proofErr w:type="spellStart"/>
      <w:r w:rsidRPr="00832D2F">
        <w:rPr>
          <w:rFonts w:ascii="Calibri" w:hAnsi="Calibri" w:cs="Calibri"/>
        </w:rPr>
        <w:t>mV</w:t>
      </w:r>
      <w:proofErr w:type="spellEnd"/>
      <w:r w:rsidRPr="00832D2F">
        <w:rPr>
          <w:rFonts w:ascii="Calibri" w:hAnsi="Calibri" w:cs="Calibri"/>
        </w:rPr>
        <w:t>; 0,5 cm/</w:t>
      </w:r>
      <w:proofErr w:type="spellStart"/>
      <w:r w:rsidRPr="00832D2F">
        <w:rPr>
          <w:rFonts w:ascii="Calibri" w:hAnsi="Calibri" w:cs="Calibri"/>
        </w:rPr>
        <w:t>mV</w:t>
      </w:r>
      <w:proofErr w:type="spellEnd"/>
      <w:r w:rsidRPr="00832D2F">
        <w:rPr>
          <w:rFonts w:ascii="Calibri" w:hAnsi="Calibri" w:cs="Calibri"/>
        </w:rPr>
        <w:t>;  1,0 cm/</w:t>
      </w:r>
      <w:proofErr w:type="spellStart"/>
      <w:r w:rsidRPr="00832D2F">
        <w:rPr>
          <w:rFonts w:ascii="Calibri" w:hAnsi="Calibri" w:cs="Calibri"/>
        </w:rPr>
        <w:t>mV</w:t>
      </w:r>
      <w:proofErr w:type="spellEnd"/>
      <w:r w:rsidRPr="00832D2F">
        <w:rPr>
          <w:rFonts w:ascii="Calibri" w:hAnsi="Calibri" w:cs="Calibri"/>
        </w:rPr>
        <w:t>; 2,0 cm/</w:t>
      </w:r>
      <w:proofErr w:type="spellStart"/>
      <w:r w:rsidRPr="00832D2F">
        <w:rPr>
          <w:rFonts w:ascii="Calibri" w:hAnsi="Calibri" w:cs="Calibri"/>
        </w:rPr>
        <w:t>mV</w:t>
      </w:r>
      <w:proofErr w:type="spellEnd"/>
      <w:r w:rsidRPr="00832D2F">
        <w:rPr>
          <w:rFonts w:ascii="Calibri" w:hAnsi="Calibri" w:cs="Calibri"/>
        </w:rPr>
        <w:t>;  4,0 cm/</w:t>
      </w:r>
      <w:proofErr w:type="spellStart"/>
      <w:r w:rsidRPr="00832D2F">
        <w:rPr>
          <w:rFonts w:ascii="Calibri" w:hAnsi="Calibri" w:cs="Calibri"/>
        </w:rPr>
        <w:t>mV</w:t>
      </w:r>
      <w:proofErr w:type="spellEnd"/>
      <w:r w:rsidRPr="00832D2F">
        <w:rPr>
          <w:rFonts w:ascii="Calibri" w:hAnsi="Calibri" w:cs="Calibri"/>
        </w:rPr>
        <w:t>;  AUTO</w:t>
      </w:r>
    </w:p>
    <w:p w14:paraId="411678C3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9.</w:t>
      </w:r>
      <w:r w:rsidRPr="00832D2F">
        <w:rPr>
          <w:rFonts w:ascii="Calibri" w:hAnsi="Calibri" w:cs="Calibri"/>
        </w:rPr>
        <w:tab/>
        <w:t xml:space="preserve">Analiza odcinka ST w zakresie min. +/- 2,0 </w:t>
      </w:r>
      <w:proofErr w:type="spellStart"/>
      <w:r w:rsidRPr="00832D2F">
        <w:rPr>
          <w:rFonts w:ascii="Calibri" w:hAnsi="Calibri" w:cs="Calibri"/>
        </w:rPr>
        <w:t>mV</w:t>
      </w:r>
      <w:proofErr w:type="spellEnd"/>
      <w:r w:rsidRPr="00832D2F">
        <w:rPr>
          <w:rFonts w:ascii="Calibri" w:hAnsi="Calibri" w:cs="Calibri"/>
        </w:rPr>
        <w:t xml:space="preserve"> z prezentacją wszystkich </w:t>
      </w:r>
      <w:proofErr w:type="spellStart"/>
      <w:r w:rsidRPr="00832D2F">
        <w:rPr>
          <w:rFonts w:ascii="Calibri" w:hAnsi="Calibri" w:cs="Calibri"/>
        </w:rPr>
        <w:t>odprowadzeń</w:t>
      </w:r>
      <w:proofErr w:type="spellEnd"/>
      <w:r w:rsidRPr="00832D2F">
        <w:rPr>
          <w:rFonts w:ascii="Calibri" w:hAnsi="Calibri" w:cs="Calibri"/>
        </w:rPr>
        <w:t xml:space="preserve"> jednocześnie.</w:t>
      </w:r>
    </w:p>
    <w:p w14:paraId="1623B998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Możliwość ustawienia punktu referencyjnego do pomiaru ST.</w:t>
      </w:r>
    </w:p>
    <w:p w14:paraId="7393AD25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10.</w:t>
      </w:r>
      <w:r w:rsidRPr="00832D2F">
        <w:rPr>
          <w:rFonts w:ascii="Calibri" w:hAnsi="Calibri" w:cs="Calibri"/>
        </w:rPr>
        <w:tab/>
        <w:t>Tryb pracy: Diagnoza, Monitorowanie, Operacja, ST</w:t>
      </w:r>
    </w:p>
    <w:p w14:paraId="036655BD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11.</w:t>
      </w:r>
      <w:r w:rsidRPr="00832D2F">
        <w:rPr>
          <w:rFonts w:ascii="Calibri" w:hAnsi="Calibri" w:cs="Calibri"/>
        </w:rPr>
        <w:tab/>
        <w:t>Analiza zaburzeń rytmu z rozpoznawaniem min.20 zaburzeń</w:t>
      </w:r>
    </w:p>
    <w:p w14:paraId="07F3D95A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  <w:b/>
          <w:bCs/>
        </w:rPr>
      </w:pPr>
      <w:r w:rsidRPr="00832D2F">
        <w:rPr>
          <w:rFonts w:ascii="Calibri" w:hAnsi="Calibri" w:cs="Calibri"/>
          <w:b/>
          <w:bCs/>
        </w:rPr>
        <w:t>IV.</w:t>
      </w:r>
      <w:r w:rsidRPr="00832D2F">
        <w:rPr>
          <w:rFonts w:ascii="Calibri" w:hAnsi="Calibri" w:cs="Calibri"/>
          <w:b/>
          <w:bCs/>
        </w:rPr>
        <w:tab/>
        <w:t>Pomiar Respiracji</w:t>
      </w:r>
    </w:p>
    <w:p w14:paraId="30E6132F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1.</w:t>
      </w:r>
      <w:r w:rsidRPr="00832D2F">
        <w:rPr>
          <w:rFonts w:ascii="Calibri" w:hAnsi="Calibri" w:cs="Calibri"/>
        </w:rPr>
        <w:tab/>
        <w:t>Sposób wyświetlania- w postaci krzywej dynamicznej oraz wartości cyfrowej</w:t>
      </w:r>
    </w:p>
    <w:p w14:paraId="057AC27A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2.</w:t>
      </w:r>
      <w:r w:rsidRPr="00832D2F">
        <w:rPr>
          <w:rFonts w:ascii="Calibri" w:hAnsi="Calibri" w:cs="Calibri"/>
        </w:rPr>
        <w:tab/>
        <w:t xml:space="preserve">Pomiar impedancyjny częstości oddechów w zakresie min.0-150 </w:t>
      </w:r>
      <w:proofErr w:type="spellStart"/>
      <w:r w:rsidRPr="00832D2F">
        <w:rPr>
          <w:rFonts w:ascii="Calibri" w:hAnsi="Calibri" w:cs="Calibri"/>
        </w:rPr>
        <w:t>odd</w:t>
      </w:r>
      <w:proofErr w:type="spellEnd"/>
      <w:r w:rsidRPr="00832D2F">
        <w:rPr>
          <w:rFonts w:ascii="Calibri" w:hAnsi="Calibri" w:cs="Calibri"/>
        </w:rPr>
        <w:t>./min.</w:t>
      </w:r>
    </w:p>
    <w:p w14:paraId="518371F9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3.</w:t>
      </w:r>
      <w:r w:rsidRPr="00832D2F">
        <w:rPr>
          <w:rFonts w:ascii="Calibri" w:hAnsi="Calibri" w:cs="Calibri"/>
        </w:rPr>
        <w:tab/>
        <w:t>Dokładność pomiaru nie gorsza niż +/- 2 oddechy</w:t>
      </w:r>
    </w:p>
    <w:p w14:paraId="3AB84B61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4.</w:t>
      </w:r>
      <w:r w:rsidRPr="00832D2F">
        <w:rPr>
          <w:rFonts w:ascii="Calibri" w:hAnsi="Calibri" w:cs="Calibri"/>
        </w:rPr>
        <w:tab/>
        <w:t>Możliwość wyboru z pozycji kardiomonitora odprowadzenia użytego do pomiaru oddechu w celu dopasowania do różnych sposobów oddychania</w:t>
      </w:r>
    </w:p>
    <w:p w14:paraId="4B308D9F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5.</w:t>
      </w:r>
      <w:r w:rsidRPr="00832D2F">
        <w:rPr>
          <w:rFonts w:ascii="Calibri" w:hAnsi="Calibri" w:cs="Calibri"/>
        </w:rPr>
        <w:tab/>
        <w:t>Szybkość przesuwu krzywej respiracji co najmniej:6,25mm/s, 12.5mm/s, 25mm/s,</w:t>
      </w:r>
    </w:p>
    <w:p w14:paraId="20B5EE3F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6.</w:t>
      </w:r>
      <w:r w:rsidRPr="00832D2F">
        <w:rPr>
          <w:rFonts w:ascii="Calibri" w:hAnsi="Calibri" w:cs="Calibri"/>
        </w:rPr>
        <w:tab/>
        <w:t>Wzmocnienie przebiegu respiracji: co najmniej x0,25; cm/</w:t>
      </w:r>
      <w:proofErr w:type="spellStart"/>
      <w:r w:rsidRPr="00832D2F">
        <w:rPr>
          <w:rFonts w:ascii="Calibri" w:hAnsi="Calibri" w:cs="Calibri"/>
        </w:rPr>
        <w:t>mV</w:t>
      </w:r>
      <w:proofErr w:type="spellEnd"/>
      <w:r w:rsidRPr="00832D2F">
        <w:rPr>
          <w:rFonts w:ascii="Calibri" w:hAnsi="Calibri" w:cs="Calibri"/>
        </w:rPr>
        <w:t>; 0,5 cm/</w:t>
      </w:r>
      <w:proofErr w:type="spellStart"/>
      <w:r w:rsidRPr="00832D2F">
        <w:rPr>
          <w:rFonts w:ascii="Calibri" w:hAnsi="Calibri" w:cs="Calibri"/>
        </w:rPr>
        <w:t>mV</w:t>
      </w:r>
      <w:proofErr w:type="spellEnd"/>
      <w:r w:rsidRPr="00832D2F">
        <w:rPr>
          <w:rFonts w:ascii="Calibri" w:hAnsi="Calibri" w:cs="Calibri"/>
        </w:rPr>
        <w:t>;  1,0 cm/</w:t>
      </w:r>
      <w:proofErr w:type="spellStart"/>
      <w:r w:rsidRPr="00832D2F">
        <w:rPr>
          <w:rFonts w:ascii="Calibri" w:hAnsi="Calibri" w:cs="Calibri"/>
        </w:rPr>
        <w:t>mV</w:t>
      </w:r>
      <w:proofErr w:type="spellEnd"/>
      <w:r w:rsidRPr="00832D2F">
        <w:rPr>
          <w:rFonts w:ascii="Calibri" w:hAnsi="Calibri" w:cs="Calibri"/>
        </w:rPr>
        <w:t>; 2,0 cm/</w:t>
      </w:r>
      <w:proofErr w:type="spellStart"/>
      <w:r w:rsidRPr="00832D2F">
        <w:rPr>
          <w:rFonts w:ascii="Calibri" w:hAnsi="Calibri" w:cs="Calibri"/>
        </w:rPr>
        <w:t>mV</w:t>
      </w:r>
      <w:proofErr w:type="spellEnd"/>
      <w:r w:rsidRPr="00832D2F">
        <w:rPr>
          <w:rFonts w:ascii="Calibri" w:hAnsi="Calibri" w:cs="Calibri"/>
        </w:rPr>
        <w:t>;  4,0 cm/</w:t>
      </w:r>
      <w:proofErr w:type="spellStart"/>
      <w:r w:rsidRPr="00832D2F">
        <w:rPr>
          <w:rFonts w:ascii="Calibri" w:hAnsi="Calibri" w:cs="Calibri"/>
        </w:rPr>
        <w:t>mV</w:t>
      </w:r>
      <w:proofErr w:type="spellEnd"/>
      <w:r w:rsidRPr="00832D2F">
        <w:rPr>
          <w:rFonts w:ascii="Calibri" w:hAnsi="Calibri" w:cs="Calibri"/>
        </w:rPr>
        <w:t xml:space="preserve">;  </w:t>
      </w:r>
    </w:p>
    <w:p w14:paraId="7E81A66C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7.</w:t>
      </w:r>
      <w:r w:rsidRPr="00832D2F">
        <w:rPr>
          <w:rFonts w:ascii="Calibri" w:hAnsi="Calibri" w:cs="Calibri"/>
        </w:rPr>
        <w:tab/>
        <w:t>Alarmy bezdechu regulowany w zakresie min.10-60 sekund</w:t>
      </w:r>
    </w:p>
    <w:p w14:paraId="4EDA7EA3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  <w:b/>
          <w:bCs/>
        </w:rPr>
      </w:pPr>
      <w:r w:rsidRPr="00832D2F">
        <w:rPr>
          <w:rFonts w:ascii="Calibri" w:hAnsi="Calibri" w:cs="Calibri"/>
          <w:b/>
          <w:bCs/>
        </w:rPr>
        <w:t>V.</w:t>
      </w:r>
      <w:r w:rsidRPr="00832D2F">
        <w:rPr>
          <w:rFonts w:ascii="Calibri" w:hAnsi="Calibri" w:cs="Calibri"/>
          <w:b/>
          <w:bCs/>
        </w:rPr>
        <w:tab/>
        <w:t>Pomiar Saturacji(SpO2)</w:t>
      </w:r>
    </w:p>
    <w:p w14:paraId="2F39015E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1.</w:t>
      </w:r>
      <w:r w:rsidRPr="00832D2F">
        <w:rPr>
          <w:rFonts w:ascii="Calibri" w:hAnsi="Calibri" w:cs="Calibri"/>
        </w:rPr>
        <w:tab/>
        <w:t xml:space="preserve">Wyświetlanie wartości cyfrowej saturacji i </w:t>
      </w:r>
      <w:proofErr w:type="spellStart"/>
      <w:r w:rsidRPr="00832D2F">
        <w:rPr>
          <w:rFonts w:ascii="Calibri" w:hAnsi="Calibri" w:cs="Calibri"/>
        </w:rPr>
        <w:t>tętną</w:t>
      </w:r>
      <w:proofErr w:type="spellEnd"/>
      <w:r w:rsidRPr="00832D2F">
        <w:rPr>
          <w:rFonts w:ascii="Calibri" w:hAnsi="Calibri" w:cs="Calibri"/>
        </w:rPr>
        <w:t xml:space="preserve">, krzywej </w:t>
      </w:r>
      <w:proofErr w:type="spellStart"/>
      <w:r w:rsidRPr="00832D2F">
        <w:rPr>
          <w:rFonts w:ascii="Calibri" w:hAnsi="Calibri" w:cs="Calibri"/>
        </w:rPr>
        <w:t>pletyzmograficznej</w:t>
      </w:r>
      <w:proofErr w:type="spellEnd"/>
      <w:r w:rsidRPr="00832D2F">
        <w:rPr>
          <w:rFonts w:ascii="Calibri" w:hAnsi="Calibri" w:cs="Calibri"/>
        </w:rPr>
        <w:t xml:space="preserve"> oraz liczbowego wskaźnika perfuzji (PI)</w:t>
      </w:r>
    </w:p>
    <w:p w14:paraId="38F637EF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2.</w:t>
      </w:r>
      <w:r w:rsidRPr="00832D2F">
        <w:rPr>
          <w:rFonts w:ascii="Calibri" w:hAnsi="Calibri" w:cs="Calibri"/>
        </w:rPr>
        <w:tab/>
        <w:t>Zakres pomiarowy saturacji  0-100%</w:t>
      </w:r>
    </w:p>
    <w:p w14:paraId="58CC9BEC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3.</w:t>
      </w:r>
      <w:r w:rsidRPr="00832D2F">
        <w:rPr>
          <w:rFonts w:ascii="Calibri" w:hAnsi="Calibri" w:cs="Calibri"/>
        </w:rPr>
        <w:tab/>
        <w:t xml:space="preserve">Zakres pomiarowy pulsu co najmniej  20-250 </w:t>
      </w:r>
      <w:proofErr w:type="spellStart"/>
      <w:r w:rsidRPr="00832D2F">
        <w:rPr>
          <w:rFonts w:ascii="Calibri" w:hAnsi="Calibri" w:cs="Calibri"/>
        </w:rPr>
        <w:t>bpm</w:t>
      </w:r>
      <w:proofErr w:type="spellEnd"/>
    </w:p>
    <w:p w14:paraId="3C868D3E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4.</w:t>
      </w:r>
      <w:r w:rsidRPr="00832D2F">
        <w:rPr>
          <w:rFonts w:ascii="Calibri" w:hAnsi="Calibri" w:cs="Calibri"/>
        </w:rPr>
        <w:tab/>
        <w:t>Dokładność pomiaru saturacji w zakresie 70-100% nie gorsza niż +/- 3 %</w:t>
      </w:r>
    </w:p>
    <w:p w14:paraId="10E55B91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5.</w:t>
      </w:r>
      <w:r w:rsidRPr="00832D2F">
        <w:rPr>
          <w:rFonts w:ascii="Calibri" w:hAnsi="Calibri" w:cs="Calibri"/>
        </w:rPr>
        <w:tab/>
        <w:t>Niezależna funkcja pozwalająca na jednoczesny pomiar SpO2 i nieinwazyjnego ciśnienia bez wywołania alarmu SpO2 w momencie pompowania mankietu na kończynie na której założony jest czujnik z możliwością programowego włączenia i wyłączenia</w:t>
      </w:r>
    </w:p>
    <w:p w14:paraId="49F68D8F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6.</w:t>
      </w:r>
      <w:r w:rsidRPr="00832D2F">
        <w:rPr>
          <w:rFonts w:ascii="Calibri" w:hAnsi="Calibri" w:cs="Calibri"/>
        </w:rPr>
        <w:tab/>
        <w:t>Możliwość wyboru trybu pomiaru SpO2(wysoki, średni, niski)</w:t>
      </w:r>
    </w:p>
    <w:p w14:paraId="12A19685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7.</w:t>
      </w:r>
      <w:r w:rsidRPr="00832D2F">
        <w:rPr>
          <w:rFonts w:ascii="Calibri" w:hAnsi="Calibri" w:cs="Calibri"/>
        </w:rPr>
        <w:tab/>
        <w:t>Funkcja sygnalizacji dźwiękowej zmian SpO2</w:t>
      </w:r>
    </w:p>
    <w:p w14:paraId="5C18318C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8.</w:t>
      </w:r>
      <w:r w:rsidRPr="00832D2F">
        <w:rPr>
          <w:rFonts w:ascii="Calibri" w:hAnsi="Calibri" w:cs="Calibri"/>
        </w:rPr>
        <w:tab/>
        <w:t xml:space="preserve">Wskaźnik identyfikujący sygnał i informujący o jego jakości podczas ruchu lub przy niskiej perfuzji.  Wyświetlany na krzywej </w:t>
      </w:r>
      <w:proofErr w:type="spellStart"/>
      <w:r w:rsidRPr="00832D2F">
        <w:rPr>
          <w:rFonts w:ascii="Calibri" w:hAnsi="Calibri" w:cs="Calibri"/>
        </w:rPr>
        <w:t>pletyzmograficznej</w:t>
      </w:r>
      <w:proofErr w:type="spellEnd"/>
    </w:p>
    <w:p w14:paraId="2731C1C5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  <w:b/>
          <w:bCs/>
        </w:rPr>
      </w:pPr>
      <w:r w:rsidRPr="00832D2F">
        <w:rPr>
          <w:rFonts w:ascii="Calibri" w:hAnsi="Calibri" w:cs="Calibri"/>
          <w:b/>
          <w:bCs/>
        </w:rPr>
        <w:t>VI.</w:t>
      </w:r>
      <w:r w:rsidRPr="00832D2F">
        <w:rPr>
          <w:rFonts w:ascii="Calibri" w:hAnsi="Calibri" w:cs="Calibri"/>
          <w:b/>
          <w:bCs/>
        </w:rPr>
        <w:tab/>
        <w:t>Pomiar ciśnienia krwi metodą nieinwazyjną(NIBP)</w:t>
      </w:r>
    </w:p>
    <w:p w14:paraId="3AE36A59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1.</w:t>
      </w:r>
      <w:r w:rsidRPr="00832D2F">
        <w:rPr>
          <w:rFonts w:ascii="Calibri" w:hAnsi="Calibri" w:cs="Calibri"/>
        </w:rPr>
        <w:tab/>
        <w:t>Oscylometryczna metoda pomiaru. Wyświetlanie wartości liczbowej ciśnienia skurczowego, rozkurczowego i średniego</w:t>
      </w:r>
    </w:p>
    <w:p w14:paraId="4173B29F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2.</w:t>
      </w:r>
      <w:r w:rsidRPr="00832D2F">
        <w:rPr>
          <w:rFonts w:ascii="Calibri" w:hAnsi="Calibri" w:cs="Calibri"/>
        </w:rPr>
        <w:tab/>
        <w:t>Zakres pomiaru ciśnienia co najmniej 10-270 mmHg</w:t>
      </w:r>
    </w:p>
    <w:p w14:paraId="0E9852E2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3.</w:t>
      </w:r>
      <w:r w:rsidRPr="00832D2F">
        <w:rPr>
          <w:rFonts w:ascii="Calibri" w:hAnsi="Calibri" w:cs="Calibri"/>
        </w:rPr>
        <w:tab/>
        <w:t xml:space="preserve">Zakres pomiaru pulsu wraz z NIBP min. 40-240 </w:t>
      </w:r>
      <w:proofErr w:type="spellStart"/>
      <w:r w:rsidRPr="00832D2F">
        <w:rPr>
          <w:rFonts w:ascii="Calibri" w:hAnsi="Calibri" w:cs="Calibri"/>
        </w:rPr>
        <w:t>bpm</w:t>
      </w:r>
      <w:proofErr w:type="spellEnd"/>
    </w:p>
    <w:p w14:paraId="04B068C5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4.</w:t>
      </w:r>
      <w:r w:rsidRPr="00832D2F">
        <w:rPr>
          <w:rFonts w:ascii="Calibri" w:hAnsi="Calibri" w:cs="Calibri"/>
        </w:rPr>
        <w:tab/>
        <w:t>Dokładność pomiaru nie gorsza niż +/- 5 mmHg</w:t>
      </w:r>
    </w:p>
    <w:p w14:paraId="7EAFF7AC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5.</w:t>
      </w:r>
      <w:r w:rsidRPr="00832D2F">
        <w:rPr>
          <w:rFonts w:ascii="Calibri" w:hAnsi="Calibri" w:cs="Calibri"/>
        </w:rPr>
        <w:tab/>
        <w:t>Tryby pomiaru: ręczny, auto, ciągły(powtarzające się pomiary w okresie co najmniej 4 min)</w:t>
      </w:r>
    </w:p>
    <w:p w14:paraId="3FBD84D6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6.</w:t>
      </w:r>
      <w:r w:rsidRPr="00832D2F">
        <w:rPr>
          <w:rFonts w:ascii="Calibri" w:hAnsi="Calibri" w:cs="Calibri"/>
        </w:rPr>
        <w:tab/>
        <w:t>Zakres programowania interwałów w trybie Auto co najmniej 1-720 minut</w:t>
      </w:r>
    </w:p>
    <w:p w14:paraId="649DC940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7.</w:t>
      </w:r>
      <w:r w:rsidRPr="00832D2F">
        <w:rPr>
          <w:rFonts w:ascii="Calibri" w:hAnsi="Calibri" w:cs="Calibri"/>
        </w:rPr>
        <w:tab/>
        <w:t xml:space="preserve">Funkcja napełnienia mankietu do </w:t>
      </w:r>
      <w:proofErr w:type="spellStart"/>
      <w:r w:rsidRPr="00832D2F">
        <w:rPr>
          <w:rFonts w:ascii="Calibri" w:hAnsi="Calibri" w:cs="Calibri"/>
        </w:rPr>
        <w:t>wenopunkcji</w:t>
      </w:r>
      <w:proofErr w:type="spellEnd"/>
      <w:r w:rsidRPr="00832D2F">
        <w:rPr>
          <w:rFonts w:ascii="Calibri" w:hAnsi="Calibri" w:cs="Calibri"/>
        </w:rPr>
        <w:t xml:space="preserve"> (</w:t>
      </w:r>
      <w:proofErr w:type="spellStart"/>
      <w:r w:rsidRPr="00832D2F">
        <w:rPr>
          <w:rFonts w:ascii="Calibri" w:hAnsi="Calibri" w:cs="Calibri"/>
        </w:rPr>
        <w:t>tzw</w:t>
      </w:r>
      <w:proofErr w:type="spellEnd"/>
      <w:r w:rsidRPr="00832D2F">
        <w:rPr>
          <w:rFonts w:ascii="Calibri" w:hAnsi="Calibri" w:cs="Calibri"/>
        </w:rPr>
        <w:t xml:space="preserve"> </w:t>
      </w:r>
      <w:proofErr w:type="spellStart"/>
      <w:r w:rsidRPr="00832D2F">
        <w:rPr>
          <w:rFonts w:ascii="Calibri" w:hAnsi="Calibri" w:cs="Calibri"/>
        </w:rPr>
        <w:t>staza</w:t>
      </w:r>
      <w:proofErr w:type="spellEnd"/>
      <w:r w:rsidRPr="00832D2F">
        <w:rPr>
          <w:rFonts w:ascii="Calibri" w:hAnsi="Calibri" w:cs="Calibri"/>
        </w:rPr>
        <w:t>).</w:t>
      </w:r>
    </w:p>
    <w:p w14:paraId="143E8F58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8.</w:t>
      </w:r>
      <w:r w:rsidRPr="00832D2F">
        <w:rPr>
          <w:rFonts w:ascii="Calibri" w:hAnsi="Calibri" w:cs="Calibri"/>
        </w:rPr>
        <w:tab/>
        <w:t>Możliwość wstępnego ustawienia ciśnienia w mankiecie</w:t>
      </w:r>
    </w:p>
    <w:p w14:paraId="3F0DD672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9.</w:t>
      </w:r>
      <w:r w:rsidRPr="00832D2F">
        <w:rPr>
          <w:rFonts w:ascii="Calibri" w:hAnsi="Calibri" w:cs="Calibri"/>
        </w:rPr>
        <w:tab/>
        <w:t>Kardiomonitor wyposażony w niezależną od pamięci trendów, pamięć ostatnich min. 2000 wyników pomiarów NIBP</w:t>
      </w:r>
    </w:p>
    <w:p w14:paraId="10E8A517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10.</w:t>
      </w:r>
      <w:r w:rsidRPr="00832D2F">
        <w:rPr>
          <w:rFonts w:ascii="Calibri" w:hAnsi="Calibri" w:cs="Calibri"/>
        </w:rPr>
        <w:tab/>
        <w:t>Monitorowanie dynamicznego ciśnienia krwi z ostatnich min. 24 godzin. Monitorowanie co najmniej wartości ciśnienia średniego, średniego za dnia, średniego w nocy, maksymalnego oraz minimalnego.</w:t>
      </w:r>
    </w:p>
    <w:p w14:paraId="48121662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  <w:b/>
          <w:bCs/>
        </w:rPr>
      </w:pPr>
      <w:r w:rsidRPr="00832D2F">
        <w:rPr>
          <w:rFonts w:ascii="Calibri" w:hAnsi="Calibri" w:cs="Calibri"/>
          <w:b/>
          <w:bCs/>
        </w:rPr>
        <w:t>VII.</w:t>
      </w:r>
      <w:r w:rsidRPr="00832D2F">
        <w:rPr>
          <w:rFonts w:ascii="Calibri" w:hAnsi="Calibri" w:cs="Calibri"/>
          <w:b/>
          <w:bCs/>
        </w:rPr>
        <w:tab/>
        <w:t>Pomiar temperatury (TEMP)</w:t>
      </w:r>
    </w:p>
    <w:p w14:paraId="78F17BD3" w14:textId="4754585A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1.</w:t>
      </w:r>
      <w:r w:rsidRPr="00832D2F">
        <w:rPr>
          <w:rFonts w:ascii="Calibri" w:hAnsi="Calibri" w:cs="Calibri"/>
        </w:rPr>
        <w:tab/>
        <w:t>Zakres pomiarowy min.0-</w:t>
      </w:r>
      <w:r w:rsidR="008725A0">
        <w:rPr>
          <w:rFonts w:ascii="Calibri" w:hAnsi="Calibri" w:cs="Calibri"/>
        </w:rPr>
        <w:t>50</w:t>
      </w:r>
      <w:r w:rsidR="008725A0">
        <w:rPr>
          <w:rFonts w:ascii="Calibri" w:hAnsi="Calibri" w:cs="Calibri"/>
          <w:vertAlign w:val="superscript"/>
        </w:rPr>
        <w:t>0</w:t>
      </w:r>
      <w:r w:rsidRPr="008725A0">
        <w:rPr>
          <w:rFonts w:ascii="Calibri" w:hAnsi="Calibri" w:cs="Calibri"/>
          <w:vertAlign w:val="superscript"/>
        </w:rPr>
        <w:t>C</w:t>
      </w:r>
    </w:p>
    <w:p w14:paraId="63283FC4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2.</w:t>
      </w:r>
      <w:r w:rsidRPr="00832D2F">
        <w:rPr>
          <w:rFonts w:ascii="Calibri" w:hAnsi="Calibri" w:cs="Calibri"/>
        </w:rPr>
        <w:tab/>
        <w:t>Dokładność pomiaru nie gorsza niż +/- 0,10C</w:t>
      </w:r>
    </w:p>
    <w:p w14:paraId="1A23349F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  <w:b/>
          <w:bCs/>
        </w:rPr>
      </w:pPr>
      <w:r w:rsidRPr="00832D2F">
        <w:rPr>
          <w:rFonts w:ascii="Calibri" w:hAnsi="Calibri" w:cs="Calibri"/>
          <w:b/>
          <w:bCs/>
        </w:rPr>
        <w:t>VIII.</w:t>
      </w:r>
      <w:r w:rsidRPr="00832D2F">
        <w:rPr>
          <w:rFonts w:ascii="Calibri" w:hAnsi="Calibri" w:cs="Calibri"/>
          <w:b/>
          <w:bCs/>
        </w:rPr>
        <w:tab/>
        <w:t>Inne parametry</w:t>
      </w:r>
    </w:p>
    <w:p w14:paraId="53A67940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lastRenderedPageBreak/>
        <w:t>1.</w:t>
      </w:r>
      <w:r w:rsidRPr="00832D2F">
        <w:rPr>
          <w:rFonts w:ascii="Calibri" w:hAnsi="Calibri" w:cs="Calibri"/>
        </w:rPr>
        <w:tab/>
        <w:t>Gniazdo wyjścia sygnału EKG do synchronizacji defibrylatora</w:t>
      </w:r>
    </w:p>
    <w:p w14:paraId="34865CA6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2.</w:t>
      </w:r>
      <w:r w:rsidRPr="00832D2F">
        <w:rPr>
          <w:rFonts w:ascii="Calibri" w:hAnsi="Calibri" w:cs="Calibri"/>
        </w:rPr>
        <w:tab/>
        <w:t>Obsługa kardiomonitora przy pomocy, pokrętła przycisków oraz poprzez ekran dotykowy</w:t>
      </w:r>
    </w:p>
    <w:p w14:paraId="219D2253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3.</w:t>
      </w:r>
      <w:r w:rsidRPr="00832D2F">
        <w:rPr>
          <w:rFonts w:ascii="Calibri" w:hAnsi="Calibri" w:cs="Calibri"/>
        </w:rPr>
        <w:tab/>
        <w:t>3-stopniowy system alarmów monitorowanych parametrów</w:t>
      </w:r>
    </w:p>
    <w:p w14:paraId="243A91B6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4.</w:t>
      </w:r>
      <w:r w:rsidRPr="00832D2F">
        <w:rPr>
          <w:rFonts w:ascii="Calibri" w:hAnsi="Calibri" w:cs="Calibri"/>
        </w:rPr>
        <w:tab/>
        <w:t>Akustyczne i wizualne sygnalizowanie wszystkich alarmów</w:t>
      </w:r>
    </w:p>
    <w:p w14:paraId="75F4B87F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5.</w:t>
      </w:r>
      <w:r w:rsidRPr="00832D2F">
        <w:rPr>
          <w:rFonts w:ascii="Calibri" w:hAnsi="Calibri" w:cs="Calibri"/>
        </w:rPr>
        <w:tab/>
        <w:t>Możliwość min. 5 stopniowego zawieszania alarmów: 1min., 2min.,3 min., 10 min.,15 min oraz wyłączenia na stałe</w:t>
      </w:r>
    </w:p>
    <w:p w14:paraId="4856E7FB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6.</w:t>
      </w:r>
      <w:r w:rsidRPr="00832D2F">
        <w:rPr>
          <w:rFonts w:ascii="Calibri" w:hAnsi="Calibri" w:cs="Calibri"/>
        </w:rPr>
        <w:tab/>
        <w:t>Możliwość ustawienia granic alarmowych wszystkich monitorowanych parametrów  w zakresie min.  2  poziomów ważności.</w:t>
      </w:r>
    </w:p>
    <w:p w14:paraId="490E6E29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Granice alarmowe ustawiane w jednym wspólnym menu dla wszystkich parametrów</w:t>
      </w:r>
    </w:p>
    <w:p w14:paraId="49A4FCE7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7.</w:t>
      </w:r>
      <w:r w:rsidRPr="00832D2F">
        <w:rPr>
          <w:rFonts w:ascii="Calibri" w:hAnsi="Calibri" w:cs="Calibri"/>
        </w:rPr>
        <w:tab/>
        <w:t>Ustawienie głośności sygnalizacji alarmowej w zakresie min 8 poziomów</w:t>
      </w:r>
    </w:p>
    <w:p w14:paraId="5986F3DF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8.</w:t>
      </w:r>
      <w:r w:rsidRPr="00832D2F">
        <w:rPr>
          <w:rFonts w:ascii="Calibri" w:hAnsi="Calibri" w:cs="Calibri"/>
        </w:rPr>
        <w:tab/>
        <w:t>Ręczne i automatyczne ustawienie granic alarmowych w odniesieniu do aktualnego stanu monitorowanego pacjenta</w:t>
      </w:r>
    </w:p>
    <w:p w14:paraId="29469691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9.</w:t>
      </w:r>
      <w:r w:rsidRPr="00832D2F">
        <w:rPr>
          <w:rFonts w:ascii="Calibri" w:hAnsi="Calibri" w:cs="Calibri"/>
        </w:rPr>
        <w:tab/>
        <w:t>Wbudowany system zarządzania danymi pacjenta umożliwiający zapis oraz eksport danych min. 15 monitorowanych pacjentów. Funkcja szybkiego przyjęcia oraz wypisania pacjenta</w:t>
      </w:r>
    </w:p>
    <w:p w14:paraId="140B0960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10.</w:t>
      </w:r>
      <w:r w:rsidRPr="00832D2F">
        <w:rPr>
          <w:rFonts w:ascii="Calibri" w:hAnsi="Calibri" w:cs="Calibri"/>
        </w:rPr>
        <w:tab/>
        <w:t>Klawiatura alfanumeryczna do wprowadzania danych pacjenta: nazwisko, płeć, nr identyfikacyjny, waga, wzrost, grupa krwi</w:t>
      </w:r>
    </w:p>
    <w:p w14:paraId="06737368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11.</w:t>
      </w:r>
      <w:r w:rsidRPr="00832D2F">
        <w:rPr>
          <w:rFonts w:ascii="Calibri" w:hAnsi="Calibri" w:cs="Calibri"/>
        </w:rPr>
        <w:tab/>
        <w:t>Możliwość programowej dezaktywacji poszczególnych modułów pomiarowych</w:t>
      </w:r>
    </w:p>
    <w:p w14:paraId="161F13DB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12.</w:t>
      </w:r>
      <w:r w:rsidRPr="00832D2F">
        <w:rPr>
          <w:rFonts w:ascii="Calibri" w:hAnsi="Calibri" w:cs="Calibri"/>
        </w:rPr>
        <w:tab/>
        <w:t>Oprogramowanie do obliczania leków, kalkulator hemodynamiczny, wentylacyjny, utlenowania,  nerkowy</w:t>
      </w:r>
    </w:p>
    <w:p w14:paraId="41497F71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13.</w:t>
      </w:r>
      <w:r w:rsidRPr="00832D2F">
        <w:rPr>
          <w:rFonts w:ascii="Calibri" w:hAnsi="Calibri" w:cs="Calibri"/>
        </w:rPr>
        <w:tab/>
        <w:t>Kalkulator leków z tabelami miareczkowania, ułatwiającymi przeliczanie dawek powiązanych z masą ciała pacjenta na szybkość podawania leku w ml/godzi. Kalkulator powinien mieć wpisane podstawowe leki oraz umożliwiać skonfigurowanie co najmniej 5 własnych leków</w:t>
      </w:r>
    </w:p>
    <w:p w14:paraId="3BAAE572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13.</w:t>
      </w:r>
      <w:r w:rsidRPr="00832D2F">
        <w:rPr>
          <w:rFonts w:ascii="Calibri" w:hAnsi="Calibri" w:cs="Calibri"/>
        </w:rPr>
        <w:tab/>
        <w:t>Zasilanie kardiomonitora z sieci 230V i akumulatora</w:t>
      </w:r>
    </w:p>
    <w:p w14:paraId="263126A0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14.</w:t>
      </w:r>
      <w:r w:rsidRPr="00832D2F">
        <w:rPr>
          <w:rFonts w:ascii="Calibri" w:hAnsi="Calibri" w:cs="Calibri"/>
        </w:rPr>
        <w:tab/>
        <w:t>Czas pracy kardiomonitora zasilanego z akumulatora nie krótszy niż 3 godziny</w:t>
      </w:r>
    </w:p>
    <w:p w14:paraId="46A3844B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Akumulator z możliwością wymiany bez udziału serwisu</w:t>
      </w:r>
    </w:p>
    <w:p w14:paraId="0A17059E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15.</w:t>
      </w:r>
      <w:r w:rsidRPr="00832D2F">
        <w:rPr>
          <w:rFonts w:ascii="Calibri" w:hAnsi="Calibri" w:cs="Calibri"/>
        </w:rPr>
        <w:tab/>
        <w:t>Graficzny wskaźnik stanu naładowania akumulatora</w:t>
      </w:r>
    </w:p>
    <w:p w14:paraId="303F461B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16.</w:t>
      </w:r>
      <w:r w:rsidRPr="00832D2F">
        <w:rPr>
          <w:rFonts w:ascii="Calibri" w:hAnsi="Calibri" w:cs="Calibri"/>
        </w:rPr>
        <w:tab/>
        <w:t>Wyświetlanie - co najmniej 7 przebiegów z możliwością edycji kolorów parametrów, ustawienia dowolnej kolejności ich wyświetlania. Bez użycia funkcji 7xEKG oraz 12xEKG</w:t>
      </w:r>
    </w:p>
    <w:p w14:paraId="06714D22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17.</w:t>
      </w:r>
      <w:r w:rsidRPr="00832D2F">
        <w:rPr>
          <w:rFonts w:ascii="Calibri" w:hAnsi="Calibri" w:cs="Calibri"/>
        </w:rPr>
        <w:tab/>
        <w:t>Dostępne tryby pracy:</w:t>
      </w:r>
    </w:p>
    <w:p w14:paraId="43A8C43A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•</w:t>
      </w:r>
      <w:r w:rsidRPr="00832D2F">
        <w:rPr>
          <w:rFonts w:ascii="Calibri" w:hAnsi="Calibri" w:cs="Calibri"/>
        </w:rPr>
        <w:tab/>
        <w:t>tryb dużych znaków</w:t>
      </w:r>
    </w:p>
    <w:p w14:paraId="3C7CCBB9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•</w:t>
      </w:r>
      <w:r w:rsidRPr="00832D2F">
        <w:rPr>
          <w:rFonts w:ascii="Calibri" w:hAnsi="Calibri" w:cs="Calibri"/>
        </w:rPr>
        <w:tab/>
        <w:t>tryb trendów do wyboru z ostatnich min.: 0,5; 1; 2, 4 lub 8 godzin</w:t>
      </w:r>
    </w:p>
    <w:p w14:paraId="1AA04C34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•</w:t>
      </w:r>
      <w:r w:rsidRPr="00832D2F">
        <w:rPr>
          <w:rFonts w:ascii="Calibri" w:hAnsi="Calibri" w:cs="Calibri"/>
        </w:rPr>
        <w:tab/>
        <w:t xml:space="preserve">tryb </w:t>
      </w:r>
      <w:proofErr w:type="spellStart"/>
      <w:r w:rsidRPr="00832D2F">
        <w:rPr>
          <w:rFonts w:ascii="Calibri" w:hAnsi="Calibri" w:cs="Calibri"/>
        </w:rPr>
        <w:t>oxyCRG</w:t>
      </w:r>
      <w:proofErr w:type="spellEnd"/>
    </w:p>
    <w:p w14:paraId="1298321F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•</w:t>
      </w:r>
      <w:r w:rsidRPr="00832D2F">
        <w:rPr>
          <w:rFonts w:ascii="Calibri" w:hAnsi="Calibri" w:cs="Calibri"/>
        </w:rPr>
        <w:tab/>
        <w:t>tryb listy</w:t>
      </w:r>
    </w:p>
    <w:p w14:paraId="73C790D2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•</w:t>
      </w:r>
      <w:r w:rsidRPr="00832D2F">
        <w:rPr>
          <w:rFonts w:ascii="Calibri" w:hAnsi="Calibri" w:cs="Calibri"/>
        </w:rPr>
        <w:tab/>
        <w:t>7-EKG</w:t>
      </w:r>
    </w:p>
    <w:p w14:paraId="4A0BC605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•</w:t>
      </w:r>
      <w:r w:rsidRPr="00832D2F">
        <w:rPr>
          <w:rFonts w:ascii="Calibri" w:hAnsi="Calibri" w:cs="Calibri"/>
        </w:rPr>
        <w:tab/>
        <w:t>7-EKG oraz dodatkowych krzywych</w:t>
      </w:r>
    </w:p>
    <w:p w14:paraId="40B87FDD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•</w:t>
      </w:r>
      <w:r w:rsidRPr="00832D2F">
        <w:rPr>
          <w:rFonts w:ascii="Calibri" w:hAnsi="Calibri" w:cs="Calibri"/>
        </w:rPr>
        <w:tab/>
        <w:t>tryb podglądu danych z innych lóżek(bez stacji centralnego nadzoru)</w:t>
      </w:r>
    </w:p>
    <w:p w14:paraId="010E1728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18.</w:t>
      </w:r>
      <w:r w:rsidRPr="00832D2F">
        <w:rPr>
          <w:rFonts w:ascii="Calibri" w:hAnsi="Calibri" w:cs="Calibri"/>
        </w:rPr>
        <w:tab/>
        <w:t>Funkcja informowania o alarmach pojawiających się na innych kardiomonitorach podłączonych do wspólnej sieci</w:t>
      </w:r>
    </w:p>
    <w:p w14:paraId="149B1327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19.</w:t>
      </w:r>
      <w:r w:rsidRPr="00832D2F">
        <w:rPr>
          <w:rFonts w:ascii="Calibri" w:hAnsi="Calibri" w:cs="Calibri"/>
        </w:rPr>
        <w:tab/>
        <w:t>Monitor wyposażony w wyjście VGA do podłączenia monitora kopiującego</w:t>
      </w:r>
    </w:p>
    <w:p w14:paraId="1C3A8CCC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20.</w:t>
      </w:r>
      <w:r w:rsidRPr="00832D2F">
        <w:rPr>
          <w:rFonts w:ascii="Calibri" w:hAnsi="Calibri" w:cs="Calibri"/>
        </w:rPr>
        <w:tab/>
        <w:t>Funkcja „tryb prywatny” pozwalająca - w przypadku podłączenia urządzenia do centrali - na ukrycie danych przed pacjentem i wyświetlanie ich tylko na stanowisku centralnym.</w:t>
      </w:r>
    </w:p>
    <w:p w14:paraId="0D3833FC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21.</w:t>
      </w:r>
      <w:r w:rsidRPr="00832D2F">
        <w:rPr>
          <w:rFonts w:ascii="Calibri" w:hAnsi="Calibri" w:cs="Calibri"/>
        </w:rPr>
        <w:tab/>
        <w:t>Tryb nocny umożliwiający zaprogramowanie jasności ekranu, głośności alarmu, głośności QRS, głośności przycisków</w:t>
      </w:r>
    </w:p>
    <w:p w14:paraId="402EF96A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22.</w:t>
      </w:r>
      <w:r w:rsidRPr="00832D2F">
        <w:rPr>
          <w:rFonts w:ascii="Calibri" w:hAnsi="Calibri" w:cs="Calibri"/>
        </w:rPr>
        <w:tab/>
        <w:t>Kardiomonitor wyposażony w tryb czuwania mający na celu ograniczenie energii. Wyłączenie trybu stand-by umożliwia dokonanie wyboru w zakresie kontynuacji monitorowania tego samego pacjenta lub przyjęcia nowego</w:t>
      </w:r>
    </w:p>
    <w:p w14:paraId="652335CE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23.</w:t>
      </w:r>
      <w:r w:rsidRPr="00832D2F">
        <w:rPr>
          <w:rFonts w:ascii="Calibri" w:hAnsi="Calibri" w:cs="Calibri"/>
        </w:rPr>
        <w:tab/>
        <w:t>Monitor przystosowany do pracy w standardowej sieci Ethernet (złącze RJ-45)</w:t>
      </w:r>
    </w:p>
    <w:p w14:paraId="12D3FD59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24.</w:t>
      </w:r>
      <w:r w:rsidRPr="00832D2F">
        <w:rPr>
          <w:rFonts w:ascii="Calibri" w:hAnsi="Calibri" w:cs="Calibri"/>
        </w:rPr>
        <w:tab/>
        <w:t>Możliwość rozbudowy o bezprzewodową komunikację ze stanowiskiem centralnego monitorowania-certyfikowana przez producenta obsługa poprzez oprogramowanie kardiomonitora</w:t>
      </w:r>
    </w:p>
    <w:p w14:paraId="69AB0D2E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lastRenderedPageBreak/>
        <w:t>25.</w:t>
      </w:r>
      <w:r w:rsidRPr="00832D2F">
        <w:rPr>
          <w:rFonts w:ascii="Calibri" w:hAnsi="Calibri" w:cs="Calibri"/>
        </w:rPr>
        <w:tab/>
        <w:t>Kardiomonitor przystosowany do eksportu danych do standardowego komputera niepełniącego jednocześnie funkcji centrali</w:t>
      </w:r>
    </w:p>
    <w:p w14:paraId="62259359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26.</w:t>
      </w:r>
      <w:r w:rsidRPr="00832D2F">
        <w:rPr>
          <w:rFonts w:ascii="Calibri" w:hAnsi="Calibri" w:cs="Calibri"/>
        </w:rPr>
        <w:tab/>
        <w:t>Monitor wyposażony w min. 1 port USB do podłączenia klawiatury lub myszki;</w:t>
      </w:r>
    </w:p>
    <w:p w14:paraId="56929DEA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27.</w:t>
      </w:r>
      <w:r w:rsidRPr="00832D2F">
        <w:rPr>
          <w:rFonts w:ascii="Calibri" w:hAnsi="Calibri" w:cs="Calibri"/>
        </w:rPr>
        <w:tab/>
        <w:t>Proste aktualizacja oprogramowania poprzez gniazdo USB. Możliwość przenoszenia profilu użytkownika(konfiguracja ekranu, alarmów, jasności itp.) do innego kardiomonitora przy pomocy nośnika pendrive.</w:t>
      </w:r>
    </w:p>
    <w:p w14:paraId="51C0F904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28.</w:t>
      </w:r>
      <w:r w:rsidRPr="00832D2F">
        <w:rPr>
          <w:rFonts w:ascii="Calibri" w:hAnsi="Calibri" w:cs="Calibri"/>
        </w:rPr>
        <w:tab/>
        <w:t>Konstrukcja zapobiegająca wchłanianiu kurzu i rozprzestrzenianiu się infekcji - chłodzenie kardiomonitora konwekcyjne, bez wbudowanych wiatraków / wentylatorów.</w:t>
      </w:r>
    </w:p>
    <w:p w14:paraId="731DF494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29.</w:t>
      </w:r>
      <w:r w:rsidRPr="00832D2F">
        <w:rPr>
          <w:rFonts w:ascii="Calibri" w:hAnsi="Calibri" w:cs="Calibri"/>
        </w:rPr>
        <w:tab/>
        <w:t>Kardiomonitor zabezpieczony przed zalaniem wodą-stopień ochrony co najmniej IPX1</w:t>
      </w:r>
    </w:p>
    <w:p w14:paraId="5F3CC1B5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30.</w:t>
      </w:r>
      <w:r w:rsidRPr="00832D2F">
        <w:rPr>
          <w:rFonts w:ascii="Calibri" w:hAnsi="Calibri" w:cs="Calibri"/>
        </w:rPr>
        <w:tab/>
        <w:t>Monitor przygotowany do pomiaru(bez konieczności  wysyłki do serwisu)etCO2 – wbudowany zarezerwowany port  etCO2</w:t>
      </w:r>
    </w:p>
    <w:p w14:paraId="38E024FB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31.</w:t>
      </w:r>
      <w:r w:rsidRPr="00832D2F">
        <w:rPr>
          <w:rFonts w:ascii="Calibri" w:hAnsi="Calibri" w:cs="Calibri"/>
        </w:rPr>
        <w:tab/>
        <w:t>Możliwości podłączenia zewnętrznej drukarki i wydruku danych w formacie A4</w:t>
      </w:r>
    </w:p>
    <w:p w14:paraId="09F77E10" w14:textId="48C33FB8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32.</w:t>
      </w:r>
      <w:r w:rsidRPr="00832D2F">
        <w:rPr>
          <w:rFonts w:ascii="Calibri" w:hAnsi="Calibri" w:cs="Calibri"/>
        </w:rPr>
        <w:tab/>
        <w:t>Monitor przystosowany do ciągłej pracy w zakresie temperatur co najmniej 5-</w:t>
      </w:r>
      <w:r w:rsidR="001078C4">
        <w:rPr>
          <w:rFonts w:ascii="Calibri" w:hAnsi="Calibri" w:cs="Calibri"/>
        </w:rPr>
        <w:t>40</w:t>
      </w:r>
      <w:r w:rsidRPr="001078C4">
        <w:rPr>
          <w:rFonts w:ascii="Calibri" w:hAnsi="Calibri" w:cs="Calibri"/>
          <w:vertAlign w:val="superscript"/>
        </w:rPr>
        <w:t>0</w:t>
      </w:r>
      <w:r w:rsidR="001078C4">
        <w:rPr>
          <w:rFonts w:ascii="Calibri" w:hAnsi="Calibri" w:cs="Calibri"/>
        </w:rPr>
        <w:t>C</w:t>
      </w:r>
      <w:r w:rsidRPr="00832D2F">
        <w:rPr>
          <w:rFonts w:ascii="Calibri" w:hAnsi="Calibri" w:cs="Calibri"/>
        </w:rPr>
        <w:t>.</w:t>
      </w:r>
    </w:p>
    <w:p w14:paraId="76ABED39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33.</w:t>
      </w:r>
      <w:r w:rsidRPr="00832D2F">
        <w:rPr>
          <w:rFonts w:ascii="Calibri" w:hAnsi="Calibri" w:cs="Calibri"/>
        </w:rPr>
        <w:tab/>
        <w:t>Funkcja oceny stanu pacjenta łącząca parametry odczytane przez czujniki pomiarowe(MEWS)</w:t>
      </w:r>
    </w:p>
    <w:p w14:paraId="3CB89380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34.</w:t>
      </w:r>
      <w:r w:rsidRPr="00832D2F">
        <w:rPr>
          <w:rFonts w:ascii="Calibri" w:hAnsi="Calibri" w:cs="Calibri"/>
        </w:rPr>
        <w:tab/>
        <w:t>Licznik godzin przepracowanych do celów serwisowych</w:t>
      </w:r>
    </w:p>
    <w:p w14:paraId="0FFF6FA4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35.</w:t>
      </w:r>
      <w:r w:rsidRPr="00832D2F">
        <w:rPr>
          <w:rFonts w:ascii="Calibri" w:hAnsi="Calibri" w:cs="Calibri"/>
        </w:rPr>
        <w:tab/>
        <w:t>Funkcja statystyki interwału RR</w:t>
      </w:r>
    </w:p>
    <w:p w14:paraId="556AADC2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36.</w:t>
      </w:r>
      <w:r w:rsidRPr="00832D2F">
        <w:rPr>
          <w:rFonts w:ascii="Calibri" w:hAnsi="Calibri" w:cs="Calibri"/>
        </w:rPr>
        <w:tab/>
        <w:t>Do każdego kardiomonitora uchwyt ścienny z możliwością obracania i pochylania; system mocujący kompatybilny  z podstawą jezdną</w:t>
      </w:r>
    </w:p>
    <w:p w14:paraId="7898DABE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  <w:b/>
          <w:bCs/>
        </w:rPr>
      </w:pPr>
      <w:r w:rsidRPr="00832D2F">
        <w:rPr>
          <w:rFonts w:ascii="Calibri" w:hAnsi="Calibri" w:cs="Calibri"/>
          <w:b/>
          <w:bCs/>
        </w:rPr>
        <w:t>IX.</w:t>
      </w:r>
      <w:r w:rsidRPr="00832D2F">
        <w:rPr>
          <w:rFonts w:ascii="Calibri" w:hAnsi="Calibri" w:cs="Calibri"/>
          <w:b/>
          <w:bCs/>
        </w:rPr>
        <w:tab/>
        <w:t>Możliwości rozbudowy</w:t>
      </w:r>
    </w:p>
    <w:p w14:paraId="1B0CA11D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1.</w:t>
      </w:r>
      <w:r w:rsidRPr="00832D2F">
        <w:rPr>
          <w:rFonts w:ascii="Calibri" w:hAnsi="Calibri" w:cs="Calibri"/>
        </w:rPr>
        <w:tab/>
        <w:t>DRUKARKA TERMICZNA</w:t>
      </w:r>
    </w:p>
    <w:p w14:paraId="4E8D9333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- możliwość zapisu min. 3 krzywych</w:t>
      </w:r>
    </w:p>
    <w:p w14:paraId="2854F82D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- tryby wydruku: rejestracja w czasie rzeczywistym i zaprogramowanym, drukowanie wyzwalane alarmem oraz danych archiwalnych(zdarzeń alarmowych, listy pomiarów NIBP, trendów, wyników obliczeń kalkulatora leków)</w:t>
      </w:r>
    </w:p>
    <w:p w14:paraId="5EC1985C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- min. 2 szybkości wydruku</w:t>
      </w:r>
    </w:p>
    <w:p w14:paraId="43FEDC3C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- szerokość papieru min. 50mm</w:t>
      </w:r>
    </w:p>
    <w:p w14:paraId="2353C955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2.</w:t>
      </w:r>
      <w:r w:rsidRPr="00832D2F">
        <w:rPr>
          <w:rFonts w:ascii="Calibri" w:hAnsi="Calibri" w:cs="Calibri"/>
        </w:rPr>
        <w:tab/>
        <w:t>12-odprowadzeniowe EKG</w:t>
      </w:r>
    </w:p>
    <w:p w14:paraId="605F8C0E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 xml:space="preserve">- możliwość monitorowania EKG z 12 </w:t>
      </w:r>
      <w:proofErr w:type="spellStart"/>
      <w:r w:rsidRPr="00832D2F">
        <w:rPr>
          <w:rFonts w:ascii="Calibri" w:hAnsi="Calibri" w:cs="Calibri"/>
        </w:rPr>
        <w:t>odprowadzeń</w:t>
      </w:r>
      <w:proofErr w:type="spellEnd"/>
      <w:r w:rsidRPr="00832D2F">
        <w:rPr>
          <w:rFonts w:ascii="Calibri" w:hAnsi="Calibri" w:cs="Calibri"/>
        </w:rPr>
        <w:t>.</w:t>
      </w:r>
    </w:p>
    <w:p w14:paraId="55A83531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3.</w:t>
      </w:r>
      <w:r w:rsidRPr="00832D2F">
        <w:rPr>
          <w:rFonts w:ascii="Calibri" w:hAnsi="Calibri" w:cs="Calibri"/>
        </w:rPr>
        <w:tab/>
        <w:t xml:space="preserve">INWAZYJNY POMIAR CIŚNIENIA  </w:t>
      </w:r>
    </w:p>
    <w:p w14:paraId="310D8BD1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(zawiera kabel główny oraz kompatybilny przetwornik IBP na moduł)</w:t>
      </w:r>
    </w:p>
    <w:p w14:paraId="6FB9A3CB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- zakres pomiarowy min. –50~+300 mmHg</w:t>
      </w:r>
    </w:p>
    <w:p w14:paraId="3FCD9EE7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 xml:space="preserve">- zakres pomiarowy PR min. 20- 350 </w:t>
      </w:r>
      <w:proofErr w:type="spellStart"/>
      <w:r w:rsidRPr="00832D2F">
        <w:rPr>
          <w:rFonts w:ascii="Calibri" w:hAnsi="Calibri" w:cs="Calibri"/>
        </w:rPr>
        <w:t>bpm</w:t>
      </w:r>
      <w:proofErr w:type="spellEnd"/>
    </w:p>
    <w:p w14:paraId="4E55DD02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- dwa kanały pomiarowe</w:t>
      </w:r>
    </w:p>
    <w:p w14:paraId="4F0C6E71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- Zaprogramowane zakresy pomiarowe z etykietami dla ciśnień min. ART, PA, CVP, RAP, LAP, ICP,LV oraz min.3 własne zakresy</w:t>
      </w:r>
    </w:p>
    <w:p w14:paraId="2AF5C14A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- Min. 2 prędkości kreślenia krzywej</w:t>
      </w:r>
    </w:p>
    <w:p w14:paraId="3104FE5D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- Pomiar wartości PPV oraz SPV. Wyświetlanie  na ekranie głównym min. jednego z podanych parametrów w postaci liczbowej.</w:t>
      </w:r>
    </w:p>
    <w:p w14:paraId="279EFE64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4.</w:t>
      </w:r>
      <w:r w:rsidRPr="00832D2F">
        <w:rPr>
          <w:rFonts w:ascii="Calibri" w:hAnsi="Calibri" w:cs="Calibri"/>
        </w:rPr>
        <w:tab/>
        <w:t>KAPNOMETRIA-pomiar w strumieniu bocznym lub głównym</w:t>
      </w:r>
    </w:p>
    <w:p w14:paraId="19921C8B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(zawiera 1  linię pomiarową na moduł)</w:t>
      </w:r>
    </w:p>
    <w:p w14:paraId="155DCEA6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- zakres pomiarowy min.0-150 mmHg</w:t>
      </w:r>
    </w:p>
    <w:p w14:paraId="4ACD7B17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- możliwość pomiaru u pacjentów zaintubowanych i niezaintubowanych</w:t>
      </w:r>
    </w:p>
    <w:p w14:paraId="47F7F174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- rozdzielczość max. 1 mmHg.</w:t>
      </w:r>
    </w:p>
    <w:p w14:paraId="0DF6CFA7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 xml:space="preserve">- zakres pomiarowy </w:t>
      </w:r>
      <w:proofErr w:type="spellStart"/>
      <w:r w:rsidRPr="00832D2F">
        <w:rPr>
          <w:rFonts w:ascii="Calibri" w:hAnsi="Calibri" w:cs="Calibri"/>
        </w:rPr>
        <w:t>awRR</w:t>
      </w:r>
      <w:proofErr w:type="spellEnd"/>
      <w:r w:rsidRPr="00832D2F">
        <w:rPr>
          <w:rFonts w:ascii="Calibri" w:hAnsi="Calibri" w:cs="Calibri"/>
        </w:rPr>
        <w:t xml:space="preserve"> min.0-150 </w:t>
      </w:r>
      <w:proofErr w:type="spellStart"/>
      <w:r w:rsidRPr="00832D2F">
        <w:rPr>
          <w:rFonts w:ascii="Calibri" w:hAnsi="Calibri" w:cs="Calibri"/>
        </w:rPr>
        <w:t>odd</w:t>
      </w:r>
      <w:proofErr w:type="spellEnd"/>
      <w:r w:rsidRPr="00832D2F">
        <w:rPr>
          <w:rFonts w:ascii="Calibri" w:hAnsi="Calibri" w:cs="Calibri"/>
        </w:rPr>
        <w:t>./min.</w:t>
      </w:r>
    </w:p>
    <w:p w14:paraId="5088EB58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5.</w:t>
      </w:r>
      <w:r w:rsidRPr="00832D2F">
        <w:rPr>
          <w:rFonts w:ascii="Calibri" w:hAnsi="Calibri" w:cs="Calibri"/>
        </w:rPr>
        <w:tab/>
        <w:t>RZUT METODĄ TERMODYLUCJI C.O</w:t>
      </w:r>
    </w:p>
    <w:p w14:paraId="2FB97938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(W zestawie kabel transmisyjny oraz czujniki)</w:t>
      </w:r>
    </w:p>
    <w:p w14:paraId="796C228C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-Zakres pomiarowy CO min. 0,1-20 l/min</w:t>
      </w:r>
    </w:p>
    <w:p w14:paraId="44764075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-Rozdzielczość CO min. 0,1 l/min.</w:t>
      </w:r>
    </w:p>
    <w:p w14:paraId="07939C0D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-Dokładność CO min.0,1 l/min.</w:t>
      </w:r>
    </w:p>
    <w:p w14:paraId="44D66681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</w:p>
    <w:p w14:paraId="70273D26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6.</w:t>
      </w:r>
      <w:r w:rsidRPr="00832D2F">
        <w:rPr>
          <w:rFonts w:ascii="Calibri" w:hAnsi="Calibri" w:cs="Calibri"/>
        </w:rPr>
        <w:tab/>
        <w:t>NIEINWAZYJNY RZUT SERCA-ICG</w:t>
      </w:r>
    </w:p>
    <w:p w14:paraId="2C61D64A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(W zestawie kabel transmisyjny oraz elektrody)</w:t>
      </w:r>
    </w:p>
    <w:p w14:paraId="4066958C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-Pomiar metodą pośredniego pomiaru kardiografii opornościowej</w:t>
      </w:r>
    </w:p>
    <w:p w14:paraId="3A83EC55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-Monitorowanie min. BP, CO, CI, SI, SV, SVR, SVRI, HR, TFC, TFI</w:t>
      </w:r>
    </w:p>
    <w:p w14:paraId="720E55DD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 xml:space="preserve">-Zakres pomiarowy HR:  min. 40-250 </w:t>
      </w:r>
      <w:proofErr w:type="spellStart"/>
      <w:r w:rsidRPr="00832D2F">
        <w:rPr>
          <w:rFonts w:ascii="Calibri" w:hAnsi="Calibri" w:cs="Calibri"/>
        </w:rPr>
        <w:t>bpm</w:t>
      </w:r>
      <w:proofErr w:type="spellEnd"/>
    </w:p>
    <w:p w14:paraId="2B00E916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- Zakres pomiarowy SV:  min. 5-250 ml</w:t>
      </w:r>
    </w:p>
    <w:p w14:paraId="5CFAB6C0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- Zakres pomiarowy C.O.:  min. 1,4-15 l/min</w:t>
      </w:r>
    </w:p>
    <w:p w14:paraId="1941C1B6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7.</w:t>
      </w:r>
      <w:r w:rsidRPr="00832D2F">
        <w:rPr>
          <w:rFonts w:ascii="Calibri" w:hAnsi="Calibri" w:cs="Calibri"/>
        </w:rPr>
        <w:tab/>
        <w:t>INDEKS BISPEKTRALNY  BIS</w:t>
      </w:r>
    </w:p>
    <w:p w14:paraId="0AB1346B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(W zestawie kabel transmisyjny oraz elektrody)</w:t>
      </w:r>
    </w:p>
    <w:p w14:paraId="4B34A36B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-Zakres pomiarowy BIS: min. 0-100</w:t>
      </w:r>
    </w:p>
    <w:p w14:paraId="3D6E22B4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-Zakres pomiarowy SQI min. 0-100%;</w:t>
      </w:r>
    </w:p>
    <w:p w14:paraId="45361D45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 xml:space="preserve">-Zakres pomiarowy EMG min. 0-100 </w:t>
      </w:r>
      <w:proofErr w:type="spellStart"/>
      <w:r w:rsidRPr="00832D2F">
        <w:rPr>
          <w:rFonts w:ascii="Calibri" w:hAnsi="Calibri" w:cs="Calibri"/>
        </w:rPr>
        <w:t>dB</w:t>
      </w:r>
      <w:proofErr w:type="spellEnd"/>
    </w:p>
    <w:p w14:paraId="480DBDA7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-Zakres pomiarowy ESR min.0-100 %</w:t>
      </w:r>
    </w:p>
    <w:p w14:paraId="5231847C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-Dokładność zakresów BIS,SQI,EMG,ESR- 1 %</w:t>
      </w:r>
    </w:p>
    <w:p w14:paraId="50B47A90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8.</w:t>
      </w:r>
      <w:r w:rsidRPr="00832D2F">
        <w:rPr>
          <w:rFonts w:ascii="Calibri" w:hAnsi="Calibri" w:cs="Calibri"/>
        </w:rPr>
        <w:tab/>
        <w:t>AG-MONITOROWANIA GAZÓW ANESTETYCZNYCH</w:t>
      </w:r>
    </w:p>
    <w:p w14:paraId="36CEC745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(W zestawie linia pomiarowa)</w:t>
      </w:r>
    </w:p>
    <w:p w14:paraId="0E40821C" w14:textId="56D22D13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- Pomiar wdechowego oraz wydechowego CO2,O2,N2O oraz gazu anestetycznego(</w:t>
      </w:r>
      <w:proofErr w:type="spellStart"/>
      <w:r w:rsidRPr="00832D2F">
        <w:rPr>
          <w:rFonts w:ascii="Calibri" w:hAnsi="Calibri" w:cs="Calibri"/>
        </w:rPr>
        <w:t>enlfuran</w:t>
      </w:r>
      <w:proofErr w:type="spellEnd"/>
      <w:r w:rsidRPr="00832D2F">
        <w:rPr>
          <w:rFonts w:ascii="Calibri" w:hAnsi="Calibri" w:cs="Calibri"/>
        </w:rPr>
        <w:t xml:space="preserve">, </w:t>
      </w:r>
      <w:proofErr w:type="spellStart"/>
      <w:r w:rsidRPr="00832D2F">
        <w:rPr>
          <w:rFonts w:ascii="Calibri" w:hAnsi="Calibri" w:cs="Calibri"/>
        </w:rPr>
        <w:t>izofluran</w:t>
      </w:r>
      <w:proofErr w:type="spellEnd"/>
      <w:r w:rsidRPr="00832D2F">
        <w:rPr>
          <w:rFonts w:ascii="Calibri" w:hAnsi="Calibri" w:cs="Calibri"/>
        </w:rPr>
        <w:t xml:space="preserve">, </w:t>
      </w:r>
      <w:proofErr w:type="spellStart"/>
      <w:r w:rsidRPr="00832D2F">
        <w:rPr>
          <w:rFonts w:ascii="Calibri" w:hAnsi="Calibri" w:cs="Calibri"/>
        </w:rPr>
        <w:t>sewofluran</w:t>
      </w:r>
      <w:proofErr w:type="spellEnd"/>
      <w:r w:rsidRPr="00832D2F">
        <w:rPr>
          <w:rFonts w:ascii="Calibri" w:hAnsi="Calibri" w:cs="Calibri"/>
        </w:rPr>
        <w:t>,</w:t>
      </w:r>
      <w:r w:rsidR="005C12D2">
        <w:rPr>
          <w:rFonts w:ascii="Calibri" w:hAnsi="Calibri" w:cs="Calibri"/>
        </w:rPr>
        <w:t xml:space="preserve"> </w:t>
      </w:r>
      <w:proofErr w:type="spellStart"/>
      <w:r w:rsidRPr="00832D2F">
        <w:rPr>
          <w:rFonts w:ascii="Calibri" w:hAnsi="Calibri" w:cs="Calibri"/>
        </w:rPr>
        <w:t>halotan</w:t>
      </w:r>
      <w:proofErr w:type="spellEnd"/>
      <w:r w:rsidRPr="00832D2F">
        <w:rPr>
          <w:rFonts w:ascii="Calibri" w:hAnsi="Calibri" w:cs="Calibri"/>
        </w:rPr>
        <w:t xml:space="preserve">, </w:t>
      </w:r>
      <w:proofErr w:type="spellStart"/>
      <w:r w:rsidRPr="00832D2F">
        <w:rPr>
          <w:rFonts w:ascii="Calibri" w:hAnsi="Calibri" w:cs="Calibri"/>
        </w:rPr>
        <w:t>desfluran</w:t>
      </w:r>
      <w:proofErr w:type="spellEnd"/>
      <w:r w:rsidRPr="00832D2F">
        <w:rPr>
          <w:rFonts w:ascii="Calibri" w:hAnsi="Calibri" w:cs="Calibri"/>
        </w:rPr>
        <w:t>)</w:t>
      </w:r>
    </w:p>
    <w:p w14:paraId="5BCC37A0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-Pomiar minimalnego stężenia pęcherzykowego MAC</w:t>
      </w:r>
    </w:p>
    <w:p w14:paraId="447ECB98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 xml:space="preserve">-Pomiar </w:t>
      </w:r>
      <w:proofErr w:type="spellStart"/>
      <w:r w:rsidRPr="00832D2F">
        <w:rPr>
          <w:rFonts w:ascii="Calibri" w:hAnsi="Calibri" w:cs="Calibri"/>
        </w:rPr>
        <w:t>awRR</w:t>
      </w:r>
      <w:proofErr w:type="spellEnd"/>
    </w:p>
    <w:p w14:paraId="4F555139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9.</w:t>
      </w:r>
      <w:r w:rsidRPr="00832D2F">
        <w:rPr>
          <w:rFonts w:ascii="Calibri" w:hAnsi="Calibri" w:cs="Calibri"/>
        </w:rPr>
        <w:tab/>
        <w:t xml:space="preserve">Możliwość rozbudowy o pomiar saturacji w technologii </w:t>
      </w:r>
      <w:proofErr w:type="spellStart"/>
      <w:r w:rsidRPr="00832D2F">
        <w:rPr>
          <w:rFonts w:ascii="Calibri" w:hAnsi="Calibri" w:cs="Calibri"/>
        </w:rPr>
        <w:t>Nellcor</w:t>
      </w:r>
      <w:proofErr w:type="spellEnd"/>
    </w:p>
    <w:p w14:paraId="1719CABB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10.</w:t>
      </w:r>
      <w:r w:rsidRPr="00832D2F">
        <w:rPr>
          <w:rFonts w:ascii="Calibri" w:hAnsi="Calibri" w:cs="Calibri"/>
        </w:rPr>
        <w:tab/>
        <w:t xml:space="preserve">Możliwość rozbudowy o pomiar saturacji w technologii </w:t>
      </w:r>
      <w:proofErr w:type="spellStart"/>
      <w:r w:rsidRPr="00832D2F">
        <w:rPr>
          <w:rFonts w:ascii="Calibri" w:hAnsi="Calibri" w:cs="Calibri"/>
        </w:rPr>
        <w:t>Masimo</w:t>
      </w:r>
      <w:proofErr w:type="spellEnd"/>
    </w:p>
    <w:p w14:paraId="5383254D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11.</w:t>
      </w:r>
      <w:r w:rsidRPr="00832D2F">
        <w:rPr>
          <w:rFonts w:ascii="Calibri" w:hAnsi="Calibri" w:cs="Calibri"/>
        </w:rPr>
        <w:tab/>
        <w:t>Podstawa jezdna z koszykiem na akcesoria; system mocujący kompatybilny  z uchwytem ściennym</w:t>
      </w:r>
    </w:p>
    <w:p w14:paraId="693ACBBE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  <w:b/>
          <w:bCs/>
        </w:rPr>
      </w:pPr>
      <w:r w:rsidRPr="00832D2F">
        <w:rPr>
          <w:rFonts w:ascii="Calibri" w:hAnsi="Calibri" w:cs="Calibri"/>
          <w:b/>
          <w:bCs/>
        </w:rPr>
        <w:t>X.</w:t>
      </w:r>
      <w:r w:rsidRPr="00832D2F">
        <w:rPr>
          <w:rFonts w:ascii="Calibri" w:hAnsi="Calibri" w:cs="Calibri"/>
          <w:b/>
          <w:bCs/>
        </w:rPr>
        <w:tab/>
        <w:t>GWARANCJA</w:t>
      </w:r>
    </w:p>
    <w:p w14:paraId="0FA730E3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1.</w:t>
      </w:r>
      <w:r w:rsidRPr="00832D2F">
        <w:rPr>
          <w:rFonts w:ascii="Calibri" w:hAnsi="Calibri" w:cs="Calibri"/>
        </w:rPr>
        <w:tab/>
        <w:t>Gwarancja min. 24 miesiące na kardiomonitor.</w:t>
      </w:r>
    </w:p>
    <w:p w14:paraId="1C0B276B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Gwarancja min. 6 miesięcy na akcesoria(z wyłączeniem uszkodzeń mechanicznych)</w:t>
      </w:r>
    </w:p>
    <w:p w14:paraId="72F3FB20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Gwarancja dostępności oryginalnych części zamiennych przez min. 10 lat.</w:t>
      </w:r>
    </w:p>
    <w:p w14:paraId="14F5F0DD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  <w:b/>
          <w:bCs/>
        </w:rPr>
      </w:pPr>
      <w:r w:rsidRPr="00832D2F">
        <w:rPr>
          <w:rFonts w:ascii="Calibri" w:hAnsi="Calibri" w:cs="Calibri"/>
          <w:b/>
          <w:bCs/>
        </w:rPr>
        <w:t>XI.</w:t>
      </w:r>
      <w:r w:rsidRPr="00832D2F">
        <w:rPr>
          <w:rFonts w:ascii="Calibri" w:hAnsi="Calibri" w:cs="Calibri"/>
          <w:b/>
          <w:bCs/>
        </w:rPr>
        <w:tab/>
        <w:t>INNE</w:t>
      </w:r>
    </w:p>
    <w:p w14:paraId="3A261A0A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1.</w:t>
      </w:r>
      <w:r w:rsidRPr="00832D2F">
        <w:rPr>
          <w:rFonts w:ascii="Calibri" w:hAnsi="Calibri" w:cs="Calibri"/>
        </w:rPr>
        <w:tab/>
        <w:t>Instrukcja pisemna w języku polskim</w:t>
      </w:r>
    </w:p>
    <w:p w14:paraId="62C1BD9C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2.</w:t>
      </w:r>
      <w:r w:rsidRPr="00832D2F">
        <w:rPr>
          <w:rFonts w:ascii="Calibri" w:hAnsi="Calibri" w:cs="Calibri"/>
        </w:rPr>
        <w:tab/>
        <w:t>Oprogramowanie kardiomonitora w języku polskim</w:t>
      </w:r>
    </w:p>
    <w:p w14:paraId="3D93EA8E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3.</w:t>
      </w:r>
      <w:r w:rsidRPr="00832D2F">
        <w:rPr>
          <w:rFonts w:ascii="Calibri" w:hAnsi="Calibri" w:cs="Calibri"/>
        </w:rPr>
        <w:tab/>
        <w:t>Wyposażenie każdego kardiomonitora</w:t>
      </w:r>
    </w:p>
    <w:p w14:paraId="6E9A1E1A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-kabel EKG 5-odprowadzeniowy dla dorosłych</w:t>
      </w:r>
    </w:p>
    <w:p w14:paraId="2981C774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-wielorazowy czujnik SpO2 typu klips dla dorosłych</w:t>
      </w:r>
    </w:p>
    <w:p w14:paraId="72CD784A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-mankiet do pomiaru NIBP(rozmiar średni dla dorosłych)</w:t>
      </w:r>
    </w:p>
    <w:p w14:paraId="4F8CB634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-wąż połączeniowy NIBP</w:t>
      </w:r>
    </w:p>
    <w:p w14:paraId="6436C487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-czujnik temperatury powierzchniowej dla dorosłych</w:t>
      </w:r>
    </w:p>
    <w:p w14:paraId="241E4E81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-uchwyt ścienny</w:t>
      </w:r>
    </w:p>
    <w:p w14:paraId="39B66E13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4.</w:t>
      </w:r>
      <w:r w:rsidRPr="00832D2F">
        <w:rPr>
          <w:rFonts w:ascii="Calibri" w:hAnsi="Calibri" w:cs="Calibri"/>
        </w:rPr>
        <w:tab/>
        <w:t>Deklaracja zgodności, CE oraz wpis do rejestru wyrobów medycznych</w:t>
      </w:r>
    </w:p>
    <w:p w14:paraId="26A9A61F" w14:textId="77777777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5.</w:t>
      </w:r>
      <w:r w:rsidRPr="00832D2F">
        <w:rPr>
          <w:rFonts w:ascii="Calibri" w:hAnsi="Calibri" w:cs="Calibri"/>
        </w:rPr>
        <w:tab/>
        <w:t>Autoryzowany serwis z dostępem do oryginalnych części zamiennych od producenta(autoryzacja)</w:t>
      </w:r>
    </w:p>
    <w:p w14:paraId="5556B739" w14:textId="301C099C" w:rsidR="00832D2F" w:rsidRPr="00832D2F" w:rsidRDefault="00832D2F" w:rsidP="00832D2F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Calibri" w:hAnsi="Calibri" w:cs="Calibri"/>
        </w:rPr>
      </w:pPr>
      <w:r w:rsidRPr="00832D2F">
        <w:rPr>
          <w:rFonts w:ascii="Calibri" w:hAnsi="Calibri" w:cs="Calibri"/>
        </w:rPr>
        <w:t>6.</w:t>
      </w:r>
      <w:r w:rsidRPr="00832D2F">
        <w:rPr>
          <w:rFonts w:ascii="Calibri" w:hAnsi="Calibri" w:cs="Calibri"/>
        </w:rPr>
        <w:tab/>
        <w:t>Szkolenie personelu w zakresie prawidłowej obsługi i eksploatacji dostarczonego sprzętu</w:t>
      </w:r>
      <w:r>
        <w:rPr>
          <w:rFonts w:ascii="Calibri" w:hAnsi="Calibri" w:cs="Calibri"/>
        </w:rPr>
        <w:t>.</w:t>
      </w:r>
    </w:p>
    <w:p w14:paraId="14C58510" w14:textId="2A2C926D" w:rsidR="00F316B4" w:rsidRPr="00B90BDD" w:rsidRDefault="00F316B4" w:rsidP="00F316B4">
      <w:pPr>
        <w:pStyle w:val="NormalnyWeb"/>
        <w:spacing w:before="0" w:beforeAutospacing="0" w:after="0" w:afterAutospacing="0"/>
        <w:rPr>
          <w:rFonts w:ascii="Calibri" w:hAnsi="Calibri" w:cs="Calibri"/>
        </w:rPr>
      </w:pPr>
    </w:p>
    <w:bookmarkEnd w:id="0"/>
    <w:sectPr w:rsidR="00F316B4" w:rsidRPr="00B90BDD" w:rsidSect="004F5F78">
      <w:headerReference w:type="default" r:id="rId9"/>
      <w:footerReference w:type="default" r:id="rId10"/>
      <w:pgSz w:w="11906" w:h="16838"/>
      <w:pgMar w:top="426" w:right="1134" w:bottom="0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40778E"/>
    <w:multiLevelType w:val="hybridMultilevel"/>
    <w:tmpl w:val="A3D25514"/>
    <w:numStyleLink w:val="Numery"/>
  </w:abstractNum>
  <w:abstractNum w:abstractNumId="2" w15:restartNumberingAfterBreak="0">
    <w:nsid w:val="10A54E7F"/>
    <w:multiLevelType w:val="hybridMultilevel"/>
    <w:tmpl w:val="18C470D8"/>
    <w:numStyleLink w:val="Zaimportowanystyl2"/>
  </w:abstractNum>
  <w:abstractNum w:abstractNumId="3" w15:restartNumberingAfterBreak="0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31276BB5"/>
    <w:multiLevelType w:val="hybridMultilevel"/>
    <w:tmpl w:val="AE6E3DB6"/>
    <w:numStyleLink w:val="Zaimportowanystyl1"/>
  </w:abstractNum>
  <w:abstractNum w:abstractNumId="5" w15:restartNumberingAfterBreak="0">
    <w:nsid w:val="444E38D8"/>
    <w:multiLevelType w:val="hybridMultilevel"/>
    <w:tmpl w:val="52B42FA8"/>
    <w:numStyleLink w:val="Litery"/>
  </w:abstractNum>
  <w:abstractNum w:abstractNumId="6" w15:restartNumberingAfterBreak="0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D105DF2"/>
    <w:multiLevelType w:val="hybridMultilevel"/>
    <w:tmpl w:val="B3C4F2FA"/>
    <w:numStyleLink w:val="Punktor"/>
  </w:abstractNum>
  <w:abstractNum w:abstractNumId="8" w15:restartNumberingAfterBreak="0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1E5E4A9C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E72EA0C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6B622DD6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C61CA73E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98765298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0F7E9E9E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C052BA9C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7A6E449E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CBDC4FA6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A8626924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1E5E4A9C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E72EA0C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6B622DD6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C61CA73E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98765298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0F7E9E9E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C052BA9C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7A6E449E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CBDC4FA6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1E5E4A9C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E72EA0C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6B622DD6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C61CA73E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98765298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0F7E9E9E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C052BA9C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7A6E449E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CBDC4FA6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1E5E4A9C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E72EA0C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6B622DD6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C61CA73E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98765298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0F7E9E9E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C052BA9C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7A6E449E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CBDC4FA6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A8626924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DD86C92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CE48D68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7A26560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A584AC0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50A82CE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0AC8AA2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0A4C680E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5AE73C6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A8626924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DD86C92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CE48D68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7A26560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A584AC0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50A82CE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0AC8AA2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A4C680E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5AE73C6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94E"/>
    <w:rsid w:val="000120EC"/>
    <w:rsid w:val="000E1A7D"/>
    <w:rsid w:val="001078C4"/>
    <w:rsid w:val="0012294E"/>
    <w:rsid w:val="001C687D"/>
    <w:rsid w:val="0021004A"/>
    <w:rsid w:val="002E1860"/>
    <w:rsid w:val="002F03C9"/>
    <w:rsid w:val="00406EBE"/>
    <w:rsid w:val="004F5F78"/>
    <w:rsid w:val="00560BBA"/>
    <w:rsid w:val="00575084"/>
    <w:rsid w:val="005C12D2"/>
    <w:rsid w:val="00624CFB"/>
    <w:rsid w:val="00635481"/>
    <w:rsid w:val="006364F4"/>
    <w:rsid w:val="006D3C85"/>
    <w:rsid w:val="0075221E"/>
    <w:rsid w:val="007A6563"/>
    <w:rsid w:val="007C783F"/>
    <w:rsid w:val="008158D2"/>
    <w:rsid w:val="00832D2F"/>
    <w:rsid w:val="008725A0"/>
    <w:rsid w:val="00912913"/>
    <w:rsid w:val="0096564A"/>
    <w:rsid w:val="00AF5C84"/>
    <w:rsid w:val="00B43398"/>
    <w:rsid w:val="00B90BDD"/>
    <w:rsid w:val="00BB79AC"/>
    <w:rsid w:val="00C13FA4"/>
    <w:rsid w:val="00D67C95"/>
    <w:rsid w:val="00D7794E"/>
    <w:rsid w:val="00F0397B"/>
    <w:rsid w:val="00F316B4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  <w15:docId w15:val="{79129D19-570F-46F1-B91D-A8C24E1B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13F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3F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3FA4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3F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3FA4"/>
    <w:rPr>
      <w:b/>
      <w:bCs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3F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FA4"/>
    <w:rPr>
      <w:rFonts w:ascii="Segoe UI" w:hAnsi="Segoe UI" w:cs="Segoe UI"/>
      <w:sz w:val="18"/>
      <w:szCs w:val="18"/>
      <w:lang w:val="en-US" w:eastAsia="en-US"/>
    </w:rPr>
  </w:style>
  <w:style w:type="table" w:styleId="Tabela-Siatka">
    <w:name w:val="Table Grid"/>
    <w:basedOn w:val="Standardowy"/>
    <w:uiPriority w:val="39"/>
    <w:rsid w:val="006D3C8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D67C9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D67C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63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D2CF5-2A3D-4B94-B55D-9B4BC86B5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1779</Words>
  <Characters>10675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19</cp:revision>
  <cp:lastPrinted>2020-08-06T12:22:00Z</cp:lastPrinted>
  <dcterms:created xsi:type="dcterms:W3CDTF">2020-06-22T11:30:00Z</dcterms:created>
  <dcterms:modified xsi:type="dcterms:W3CDTF">2020-08-06T12:45:00Z</dcterms:modified>
</cp:coreProperties>
</file>