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26" w:rsidRDefault="001A1226" w:rsidP="001A1226">
      <w:pPr>
        <w:tabs>
          <w:tab w:val="left" w:pos="284"/>
          <w:tab w:val="left" w:pos="993"/>
        </w:tabs>
        <w:jc w:val="right"/>
        <w:outlineLvl w:val="0"/>
        <w:rPr>
          <w:rFonts w:eastAsia="Calibri" w:cs="Ottawa"/>
        </w:rPr>
      </w:pPr>
      <w:r>
        <w:rPr>
          <w:rFonts w:eastAsia="Calibri" w:cs="Ottawa"/>
        </w:rPr>
        <w:t>Jędrzejów, dn. 01.12.2020r.</w:t>
      </w:r>
    </w:p>
    <w:p w:rsidR="002C51CD" w:rsidRPr="002C51CD" w:rsidRDefault="002C51CD" w:rsidP="001A1226">
      <w:pPr>
        <w:tabs>
          <w:tab w:val="left" w:pos="284"/>
          <w:tab w:val="left" w:pos="993"/>
        </w:tabs>
        <w:jc w:val="both"/>
        <w:outlineLvl w:val="0"/>
        <w:rPr>
          <w:rFonts w:eastAsia="Calibri" w:cs="Ottawa"/>
          <w:b/>
        </w:rPr>
      </w:pPr>
      <w:r w:rsidRPr="002C51CD">
        <w:rPr>
          <w:rFonts w:eastAsia="Calibri" w:cs="Ottawa"/>
          <w:b/>
        </w:rPr>
        <w:t xml:space="preserve">ZMIANY DO SIWZ </w:t>
      </w:r>
    </w:p>
    <w:p w:rsidR="001A1226" w:rsidRPr="001A1226" w:rsidRDefault="001A1226" w:rsidP="001A1226">
      <w:pPr>
        <w:tabs>
          <w:tab w:val="left" w:pos="284"/>
          <w:tab w:val="left" w:pos="993"/>
        </w:tabs>
        <w:jc w:val="both"/>
        <w:outlineLvl w:val="0"/>
        <w:rPr>
          <w:rFonts w:eastAsia="Calibri" w:cs="Ottawa"/>
        </w:rPr>
      </w:pPr>
      <w:r w:rsidRPr="001A1226">
        <w:rPr>
          <w:rFonts w:eastAsia="Calibri" w:cs="Ottawa"/>
        </w:rPr>
        <w:t>NR 233/2020/N/Jędrzejów</w:t>
      </w:r>
    </w:p>
    <w:p w:rsidR="001A1226" w:rsidRDefault="001A1226" w:rsidP="001A1226">
      <w:pPr>
        <w:tabs>
          <w:tab w:val="left" w:pos="284"/>
          <w:tab w:val="left" w:pos="993"/>
        </w:tabs>
        <w:jc w:val="both"/>
        <w:outlineLvl w:val="0"/>
        <w:rPr>
          <w:rFonts w:eastAsia="Calibri" w:cs="Ottawa"/>
        </w:rPr>
      </w:pPr>
      <w:r w:rsidRPr="001A1226">
        <w:rPr>
          <w:rFonts w:eastAsia="Calibri" w:cs="Ottawa"/>
        </w:rPr>
        <w:t>OKSO.272.32.2020</w:t>
      </w:r>
    </w:p>
    <w:p w:rsidR="001A1226" w:rsidRDefault="001A1226" w:rsidP="001A1226">
      <w:pPr>
        <w:tabs>
          <w:tab w:val="left" w:pos="284"/>
          <w:tab w:val="left" w:pos="993"/>
        </w:tabs>
        <w:jc w:val="right"/>
        <w:outlineLvl w:val="0"/>
        <w:rPr>
          <w:rFonts w:eastAsia="Calibri" w:cs="Ottawa"/>
        </w:rPr>
      </w:pPr>
    </w:p>
    <w:p w:rsidR="001A1226" w:rsidRPr="001A1226" w:rsidRDefault="001A1226" w:rsidP="001A1226">
      <w:pPr>
        <w:tabs>
          <w:tab w:val="left" w:pos="284"/>
          <w:tab w:val="left" w:pos="993"/>
        </w:tabs>
        <w:jc w:val="right"/>
        <w:outlineLvl w:val="0"/>
        <w:rPr>
          <w:rFonts w:eastAsia="Calibri" w:cs="Ottawa"/>
        </w:rPr>
      </w:pPr>
      <w:r w:rsidRPr="001A1226">
        <w:rPr>
          <w:rFonts w:eastAsia="Calibri" w:cs="Ottawa"/>
        </w:rPr>
        <w:t>Do uczestników  przetargu nieograniczonego</w:t>
      </w:r>
    </w:p>
    <w:p w:rsidR="001A1226" w:rsidRPr="001A1226" w:rsidRDefault="001A1226" w:rsidP="001A1226">
      <w:pPr>
        <w:tabs>
          <w:tab w:val="left" w:pos="284"/>
          <w:tab w:val="left" w:pos="993"/>
        </w:tabs>
        <w:jc w:val="right"/>
        <w:outlineLvl w:val="0"/>
        <w:rPr>
          <w:rFonts w:eastAsia="Calibri" w:cs="Ottawa"/>
        </w:rPr>
      </w:pPr>
      <w:r w:rsidRPr="001A1226">
        <w:rPr>
          <w:rFonts w:eastAsia="Calibri" w:cs="Ottawa"/>
        </w:rPr>
        <w:t>na usługę ubezpieczenia Powiatu Jędrzejowskiego wraz z jednostkami organizacyjnymi</w:t>
      </w:r>
    </w:p>
    <w:p w:rsidR="001A1226" w:rsidRPr="001A1226" w:rsidRDefault="001A1226" w:rsidP="001A1226">
      <w:pPr>
        <w:tabs>
          <w:tab w:val="left" w:pos="284"/>
          <w:tab w:val="left" w:pos="993"/>
        </w:tabs>
        <w:jc w:val="both"/>
        <w:outlineLvl w:val="0"/>
        <w:rPr>
          <w:rFonts w:eastAsia="Calibri" w:cs="Ottawa"/>
        </w:rPr>
      </w:pPr>
    </w:p>
    <w:p w:rsidR="001A1226" w:rsidRPr="001A1226" w:rsidRDefault="001A1226" w:rsidP="001A1226">
      <w:pPr>
        <w:tabs>
          <w:tab w:val="left" w:pos="284"/>
          <w:tab w:val="left" w:pos="993"/>
        </w:tabs>
        <w:jc w:val="both"/>
        <w:outlineLvl w:val="0"/>
        <w:rPr>
          <w:rFonts w:eastAsia="Calibri" w:cs="Ottawa"/>
        </w:rPr>
      </w:pPr>
    </w:p>
    <w:p w:rsidR="001A1226" w:rsidRDefault="001A1226" w:rsidP="001A1226">
      <w:pPr>
        <w:tabs>
          <w:tab w:val="left" w:pos="284"/>
          <w:tab w:val="left" w:pos="993"/>
        </w:tabs>
        <w:jc w:val="both"/>
        <w:outlineLvl w:val="0"/>
        <w:rPr>
          <w:rFonts w:eastAsia="Calibri" w:cs="Ottawa"/>
        </w:rPr>
      </w:pPr>
      <w:r>
        <w:rPr>
          <w:rFonts w:eastAsia="Calibri" w:cs="Ottawa"/>
        </w:rPr>
        <w:t>Dokonuje się zmiany zapisów SIWZ:</w:t>
      </w:r>
      <w:bookmarkStart w:id="0" w:name="_GoBack"/>
      <w:bookmarkEnd w:id="0"/>
    </w:p>
    <w:p w:rsidR="001A1226" w:rsidRDefault="001A1226" w:rsidP="001A1226">
      <w:pPr>
        <w:tabs>
          <w:tab w:val="left" w:pos="284"/>
          <w:tab w:val="left" w:pos="993"/>
        </w:tabs>
        <w:jc w:val="both"/>
        <w:outlineLvl w:val="0"/>
        <w:rPr>
          <w:rFonts w:eastAsia="Calibri" w:cs="Ottawa"/>
        </w:rPr>
      </w:pPr>
    </w:p>
    <w:p w:rsidR="001A1226" w:rsidRDefault="001A1226" w:rsidP="001A1226">
      <w:pPr>
        <w:tabs>
          <w:tab w:val="left" w:pos="284"/>
          <w:tab w:val="left" w:pos="993"/>
        </w:tabs>
        <w:jc w:val="both"/>
        <w:outlineLvl w:val="0"/>
        <w:rPr>
          <w:rFonts w:eastAsia="Calibri" w:cs="Ottawa"/>
          <w:b/>
        </w:rPr>
      </w:pPr>
      <w:r w:rsidRPr="001A1226">
        <w:rPr>
          <w:rFonts w:eastAsia="Calibri" w:cs="Ottawa"/>
          <w:b/>
        </w:rPr>
        <w:t>VIII.</w:t>
      </w:r>
      <w:r w:rsidRPr="001A1226">
        <w:rPr>
          <w:rFonts w:eastAsia="Calibri" w:cs="Ottawa"/>
          <w:b/>
        </w:rPr>
        <w:tab/>
        <w:t>SPOSÓB PRZYGOTOWANIA OFERTY</w:t>
      </w:r>
    </w:p>
    <w:p w:rsidR="001A1226" w:rsidRPr="001A1226" w:rsidRDefault="001A1226" w:rsidP="001A1226">
      <w:pPr>
        <w:tabs>
          <w:tab w:val="left" w:pos="284"/>
          <w:tab w:val="left" w:pos="993"/>
        </w:tabs>
        <w:jc w:val="both"/>
        <w:outlineLvl w:val="0"/>
        <w:rPr>
          <w:rFonts w:eastAsia="Calibri" w:cs="Ottawa"/>
          <w:b/>
        </w:rPr>
      </w:pPr>
    </w:p>
    <w:p w:rsidR="001A1226" w:rsidRPr="00502D6D" w:rsidRDefault="001A1226" w:rsidP="001A1226">
      <w:pPr>
        <w:tabs>
          <w:tab w:val="left" w:pos="284"/>
          <w:tab w:val="left" w:pos="993"/>
        </w:tabs>
        <w:jc w:val="both"/>
        <w:outlineLvl w:val="0"/>
        <w:rPr>
          <w:rFonts w:eastAsia="Calibri" w:cs="Ottawa"/>
        </w:rPr>
      </w:pPr>
      <w:r w:rsidRPr="00502D6D">
        <w:rPr>
          <w:rFonts w:eastAsia="Calibri" w:cs="Ottawa"/>
        </w:rPr>
        <w:t>11.Koperta (opakowanie) powinna zawierać oznakowanie:</w:t>
      </w:r>
    </w:p>
    <w:p w:rsidR="001A1226" w:rsidRPr="00C41EB4" w:rsidRDefault="001A1226" w:rsidP="001A1226">
      <w:pPr>
        <w:pStyle w:val="Tekstpodstawowy2"/>
        <w:tabs>
          <w:tab w:val="left" w:pos="708"/>
        </w:tabs>
        <w:outlineLvl w:val="9"/>
        <w:rPr>
          <w:rFonts w:ascii="Times New Roman" w:hAnsi="Times New Roman"/>
          <w:sz w:val="24"/>
          <w:szCs w:val="24"/>
        </w:rPr>
      </w:pPr>
    </w:p>
    <w:p w:rsidR="001A1226" w:rsidRPr="00321AA3" w:rsidRDefault="001A1226" w:rsidP="001A1226">
      <w:pPr>
        <w:pStyle w:val="Tekstpodstawowy2"/>
        <w:tabs>
          <w:tab w:val="num" w:pos="567"/>
        </w:tabs>
        <w:ind w:left="567" w:hanging="567"/>
        <w:jc w:val="center"/>
        <w:outlineLvl w:val="9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 w:rsidRPr="00321AA3">
        <w:rPr>
          <w:rFonts w:ascii="Times New Roman" w:hAnsi="Times New Roman"/>
          <w:b/>
          <w:bCs/>
          <w:color w:val="FF0000"/>
          <w:sz w:val="24"/>
          <w:szCs w:val="24"/>
        </w:rPr>
        <w:t>Przetarg – ubezpieczenie majątku Powiatu Jędrzejowskiego</w:t>
      </w:r>
    </w:p>
    <w:p w:rsidR="001A1226" w:rsidRPr="00321AA3" w:rsidRDefault="001A1226" w:rsidP="001A1226">
      <w:pPr>
        <w:pStyle w:val="Tekstpodstawowy2"/>
        <w:tabs>
          <w:tab w:val="num" w:pos="567"/>
        </w:tabs>
        <w:ind w:left="567" w:hanging="567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21AA3">
        <w:rPr>
          <w:rFonts w:ascii="Times New Roman" w:hAnsi="Times New Roman"/>
          <w:b/>
          <w:bCs/>
          <w:color w:val="FF0000"/>
          <w:sz w:val="24"/>
          <w:szCs w:val="24"/>
        </w:rPr>
        <w:t>Przetarg SIWZ NR 233/2020/N/Jędrzejów</w:t>
      </w:r>
    </w:p>
    <w:p w:rsidR="001A1226" w:rsidRPr="00321AA3" w:rsidRDefault="001A1226" w:rsidP="001A1226">
      <w:pPr>
        <w:pStyle w:val="Tekstpodstawowy2"/>
        <w:tabs>
          <w:tab w:val="num" w:pos="567"/>
        </w:tabs>
        <w:ind w:left="567" w:hanging="567"/>
        <w:jc w:val="center"/>
        <w:outlineLvl w:val="9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21AA3">
        <w:rPr>
          <w:rFonts w:ascii="Times New Roman" w:hAnsi="Times New Roman"/>
          <w:b/>
          <w:bCs/>
          <w:color w:val="FF0000"/>
          <w:sz w:val="24"/>
          <w:szCs w:val="24"/>
        </w:rPr>
        <w:t>Znak sprawy: OKSO.272.32.2020</w:t>
      </w:r>
    </w:p>
    <w:p w:rsidR="001A1226" w:rsidRPr="00321AA3" w:rsidRDefault="001A1226" w:rsidP="001A1226">
      <w:pPr>
        <w:pStyle w:val="Tekstpodstawowy2"/>
        <w:tabs>
          <w:tab w:val="num" w:pos="567"/>
        </w:tabs>
        <w:ind w:left="567" w:hanging="567"/>
        <w:jc w:val="center"/>
        <w:outlineLvl w:val="9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21AA3">
        <w:rPr>
          <w:rFonts w:ascii="Times New Roman" w:hAnsi="Times New Roman"/>
          <w:b/>
          <w:bCs/>
          <w:color w:val="FF0000"/>
          <w:sz w:val="24"/>
          <w:szCs w:val="24"/>
        </w:rPr>
        <w:t xml:space="preserve">Nie otwierać przed </w:t>
      </w:r>
      <w:r w:rsidR="002C51CD">
        <w:rPr>
          <w:rFonts w:ascii="Times New Roman" w:hAnsi="Times New Roman"/>
          <w:b/>
          <w:bCs/>
          <w:color w:val="FF0000"/>
          <w:sz w:val="24"/>
          <w:szCs w:val="24"/>
        </w:rPr>
        <w:t>09</w:t>
      </w:r>
      <w:r w:rsidRPr="00321AA3">
        <w:rPr>
          <w:rFonts w:ascii="Times New Roman" w:hAnsi="Times New Roman"/>
          <w:b/>
          <w:bCs/>
          <w:color w:val="FF0000"/>
          <w:sz w:val="24"/>
          <w:szCs w:val="24"/>
        </w:rPr>
        <w:t>.12.2020 r. godz. 10:15</w:t>
      </w:r>
    </w:p>
    <w:p w:rsidR="00947FA4" w:rsidRDefault="00947FA4" w:rsidP="001A1226"/>
    <w:p w:rsidR="001A1226" w:rsidRPr="001A1226" w:rsidRDefault="001A1226" w:rsidP="001A1226">
      <w:r>
        <w:t>Pozostałe zapisy SIWZ nie ulegają zmianom.</w:t>
      </w:r>
    </w:p>
    <w:sectPr w:rsidR="001A1226" w:rsidRPr="001A1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79"/>
    <w:rsid w:val="001A1226"/>
    <w:rsid w:val="002C51CD"/>
    <w:rsid w:val="00390479"/>
    <w:rsid w:val="0094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A1226"/>
    <w:pPr>
      <w:tabs>
        <w:tab w:val="left" w:pos="993"/>
      </w:tabs>
      <w:jc w:val="both"/>
      <w:outlineLvl w:val="0"/>
    </w:pPr>
    <w:rPr>
      <w:rFonts w:ascii="Ottawa" w:eastAsia="Calibri" w:hAnsi="Ottawa" w:cs="Ottaw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1226"/>
    <w:rPr>
      <w:rFonts w:ascii="Ottawa" w:eastAsia="Calibri" w:hAnsi="Ottawa" w:cs="Ottaw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A1226"/>
    <w:pPr>
      <w:tabs>
        <w:tab w:val="left" w:pos="993"/>
      </w:tabs>
      <w:jc w:val="both"/>
      <w:outlineLvl w:val="0"/>
    </w:pPr>
    <w:rPr>
      <w:rFonts w:ascii="Ottawa" w:eastAsia="Calibri" w:hAnsi="Ottawa" w:cs="Ottaw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1226"/>
    <w:rPr>
      <w:rFonts w:ascii="Ottawa" w:eastAsia="Calibri" w:hAnsi="Ottawa" w:cs="Ottaw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Mlynczak</dc:creator>
  <cp:keywords/>
  <dc:description/>
  <cp:lastModifiedBy>Justin Mlynczak</cp:lastModifiedBy>
  <cp:revision>2</cp:revision>
  <dcterms:created xsi:type="dcterms:W3CDTF">2020-12-01T14:21:00Z</dcterms:created>
  <dcterms:modified xsi:type="dcterms:W3CDTF">2020-12-01T14:35:00Z</dcterms:modified>
</cp:coreProperties>
</file>