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D40B1B" w14:textId="77777777" w:rsidR="002C561B" w:rsidRPr="00964FCB" w:rsidRDefault="002C561B" w:rsidP="002C561B">
      <w:pPr>
        <w:pStyle w:val="Tre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46737090"/>
      <w:r w:rsidRPr="00964FCB">
        <w:rPr>
          <w:rFonts w:ascii="Times New Roman" w:hAnsi="Times New Roman" w:cs="Times New Roman"/>
          <w:noProof/>
          <w:color w:val="FF0000"/>
          <w:sz w:val="20"/>
          <w:szCs w:val="20"/>
        </w:rPr>
        <w:drawing>
          <wp:inline distT="0" distB="0" distL="0" distR="0" wp14:anchorId="50BACC12" wp14:editId="2933B066">
            <wp:extent cx="5761355" cy="51816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518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5F3C4F5" w14:textId="77777777" w:rsidR="00C158C3" w:rsidRPr="002C561B" w:rsidRDefault="00C158C3" w:rsidP="002C561B">
      <w:pPr>
        <w:pStyle w:val="Tre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14:paraId="3897D059" w14:textId="6421F2FE" w:rsidR="009F4C07" w:rsidRPr="002C561B" w:rsidRDefault="009F4C07" w:rsidP="00C158C3">
      <w:pPr>
        <w:pStyle w:val="Tre"/>
        <w:jc w:val="right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2C561B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Załącznik nr </w:t>
      </w:r>
      <w:r w:rsidR="002C561B">
        <w:rPr>
          <w:rFonts w:ascii="Times New Roman" w:hAnsi="Times New Roman" w:cs="Times New Roman"/>
          <w:b/>
          <w:bCs/>
          <w:color w:val="auto"/>
          <w:sz w:val="24"/>
          <w:szCs w:val="24"/>
        </w:rPr>
        <w:t>6</w:t>
      </w:r>
      <w:r w:rsidRPr="002C561B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do SWZ</w:t>
      </w:r>
    </w:p>
    <w:p w14:paraId="3320A68C" w14:textId="77777777" w:rsidR="009F4C07" w:rsidRPr="002C561B" w:rsidRDefault="009F4C07" w:rsidP="00C158C3">
      <w:pPr>
        <w:pStyle w:val="Tre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2C561B">
        <w:rPr>
          <w:rFonts w:ascii="Times New Roman" w:hAnsi="Times New Roman" w:cs="Times New Roman"/>
          <w:b/>
          <w:bCs/>
          <w:color w:val="auto"/>
          <w:sz w:val="24"/>
          <w:szCs w:val="24"/>
        </w:rPr>
        <w:t>OPIS  PRZEDMIOTU  ZAMÓWIENIA</w:t>
      </w:r>
    </w:p>
    <w:p w14:paraId="132E74D1" w14:textId="4C181A9B" w:rsidR="009F4C07" w:rsidRPr="002C561B" w:rsidRDefault="009F4C07" w:rsidP="00C158C3">
      <w:pPr>
        <w:pStyle w:val="Tre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2C561B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Zadanie nr </w:t>
      </w:r>
      <w:r w:rsidR="002C561B">
        <w:rPr>
          <w:rFonts w:ascii="Times New Roman" w:hAnsi="Times New Roman" w:cs="Times New Roman"/>
          <w:b/>
          <w:bCs/>
          <w:color w:val="auto"/>
          <w:sz w:val="24"/>
          <w:szCs w:val="24"/>
        </w:rPr>
        <w:t>5</w:t>
      </w:r>
      <w:r w:rsidRPr="002C561B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</w:p>
    <w:tbl>
      <w:tblPr>
        <w:tblStyle w:val="Tabela-Siatka"/>
        <w:tblW w:w="10243" w:type="dxa"/>
        <w:jc w:val="center"/>
        <w:tblLook w:val="04A0" w:firstRow="1" w:lastRow="0" w:firstColumn="1" w:lastColumn="0" w:noHBand="0" w:noVBand="1"/>
      </w:tblPr>
      <w:tblGrid>
        <w:gridCol w:w="1363"/>
        <w:gridCol w:w="6200"/>
        <w:gridCol w:w="1720"/>
        <w:gridCol w:w="960"/>
      </w:tblGrid>
      <w:tr w:rsidR="00C158C3" w:rsidRPr="002C561B" w14:paraId="427351ED" w14:textId="77777777" w:rsidTr="00834A70">
        <w:trPr>
          <w:trHeight w:val="690"/>
          <w:jc w:val="center"/>
        </w:trPr>
        <w:tc>
          <w:tcPr>
            <w:tcW w:w="1363" w:type="dxa"/>
            <w:vAlign w:val="center"/>
          </w:tcPr>
          <w:p w14:paraId="5D338B36" w14:textId="77777777" w:rsidR="00C158C3" w:rsidRPr="002C561B" w:rsidRDefault="00C158C3" w:rsidP="00834A70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C56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Nr</w:t>
            </w:r>
            <w:bookmarkStart w:id="1" w:name="_GoBack"/>
            <w:bookmarkEnd w:id="1"/>
            <w:r w:rsidRPr="002C56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zadania</w:t>
            </w:r>
          </w:p>
        </w:tc>
        <w:tc>
          <w:tcPr>
            <w:tcW w:w="6200" w:type="dxa"/>
            <w:vAlign w:val="center"/>
            <w:hideMark/>
          </w:tcPr>
          <w:p w14:paraId="1D708C8F" w14:textId="4C4ED20A" w:rsidR="00C158C3" w:rsidRPr="002C561B" w:rsidRDefault="002C561B" w:rsidP="00C158C3">
            <w:pPr>
              <w:tabs>
                <w:tab w:val="left" w:pos="-73"/>
                <w:tab w:val="left" w:pos="142"/>
              </w:tabs>
              <w:spacing w:line="276" w:lineRule="auto"/>
              <w:ind w:left="211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64FC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Nazwa zadania</w:t>
            </w:r>
          </w:p>
        </w:tc>
        <w:tc>
          <w:tcPr>
            <w:tcW w:w="1720" w:type="dxa"/>
            <w:noWrap/>
            <w:vAlign w:val="center"/>
            <w:hideMark/>
          </w:tcPr>
          <w:p w14:paraId="01CCF9AF" w14:textId="77777777" w:rsidR="00C158C3" w:rsidRPr="002C561B" w:rsidRDefault="00C158C3" w:rsidP="00C158C3">
            <w:pPr>
              <w:tabs>
                <w:tab w:val="left" w:pos="0"/>
                <w:tab w:val="left" w:pos="142"/>
              </w:tabs>
              <w:spacing w:line="276" w:lineRule="auto"/>
              <w:ind w:left="248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C56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Jednostka</w:t>
            </w:r>
          </w:p>
        </w:tc>
        <w:tc>
          <w:tcPr>
            <w:tcW w:w="960" w:type="dxa"/>
            <w:noWrap/>
            <w:vAlign w:val="center"/>
            <w:hideMark/>
          </w:tcPr>
          <w:p w14:paraId="2F9356BD" w14:textId="77777777" w:rsidR="00C158C3" w:rsidRPr="002C561B" w:rsidRDefault="00C158C3" w:rsidP="00C158C3">
            <w:pPr>
              <w:tabs>
                <w:tab w:val="left" w:pos="0"/>
                <w:tab w:val="left" w:pos="142"/>
              </w:tabs>
              <w:spacing w:line="276" w:lineRule="auto"/>
              <w:ind w:left="248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C56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Ilość</w:t>
            </w:r>
          </w:p>
        </w:tc>
      </w:tr>
      <w:tr w:rsidR="00C158C3" w:rsidRPr="002C561B" w14:paraId="37481A79" w14:textId="77777777" w:rsidTr="00834A70">
        <w:trPr>
          <w:trHeight w:val="690"/>
          <w:jc w:val="center"/>
        </w:trPr>
        <w:tc>
          <w:tcPr>
            <w:tcW w:w="1363" w:type="dxa"/>
            <w:vAlign w:val="center"/>
          </w:tcPr>
          <w:p w14:paraId="5D1AC398" w14:textId="42FF0912" w:rsidR="00C158C3" w:rsidRPr="002C561B" w:rsidRDefault="00C158C3" w:rsidP="00C158C3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C56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Zadanie </w:t>
            </w:r>
            <w:r w:rsidR="002C56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6200" w:type="dxa"/>
            <w:vAlign w:val="center"/>
            <w:hideMark/>
          </w:tcPr>
          <w:p w14:paraId="66CE7788" w14:textId="53A9C51A" w:rsidR="00C158C3" w:rsidRPr="002C561B" w:rsidRDefault="00C158C3" w:rsidP="00C158C3">
            <w:pPr>
              <w:tabs>
                <w:tab w:val="left" w:pos="-73"/>
                <w:tab w:val="left" w:pos="142"/>
              </w:tabs>
              <w:spacing w:line="276" w:lineRule="auto"/>
              <w:ind w:left="211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C561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Łóżko szpitalne elektryczne (komplet zawierający łóżko, barierki, wysięgnik, materac, szafka </w:t>
            </w:r>
            <w:r w:rsidR="002C561B">
              <w:rPr>
                <w:rFonts w:ascii="Times New Roman" w:hAnsi="Times New Roman" w:cs="Times New Roman"/>
                <w:bCs/>
                <w:sz w:val="22"/>
                <w:szCs w:val="22"/>
              </w:rPr>
              <w:t>przyłóżkowa</w:t>
            </w:r>
            <w:r w:rsidRPr="002C561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)</w:t>
            </w:r>
          </w:p>
        </w:tc>
        <w:tc>
          <w:tcPr>
            <w:tcW w:w="1720" w:type="dxa"/>
            <w:noWrap/>
            <w:vAlign w:val="center"/>
            <w:hideMark/>
          </w:tcPr>
          <w:p w14:paraId="19CC8A07" w14:textId="77777777" w:rsidR="00C158C3" w:rsidRPr="002C561B" w:rsidRDefault="00C158C3" w:rsidP="00C158C3">
            <w:pPr>
              <w:tabs>
                <w:tab w:val="left" w:pos="0"/>
                <w:tab w:val="left" w:pos="142"/>
              </w:tabs>
              <w:spacing w:line="276" w:lineRule="auto"/>
              <w:ind w:left="248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C561B">
              <w:rPr>
                <w:rFonts w:ascii="Times New Roman" w:hAnsi="Times New Roman" w:cs="Times New Roman"/>
                <w:bCs/>
                <w:sz w:val="22"/>
                <w:szCs w:val="22"/>
              </w:rPr>
              <w:t>sztuka</w:t>
            </w:r>
          </w:p>
        </w:tc>
        <w:tc>
          <w:tcPr>
            <w:tcW w:w="960" w:type="dxa"/>
            <w:noWrap/>
            <w:vAlign w:val="center"/>
            <w:hideMark/>
          </w:tcPr>
          <w:p w14:paraId="56D7FE6A" w14:textId="59195D89" w:rsidR="00C158C3" w:rsidRPr="002C561B" w:rsidRDefault="002C561B" w:rsidP="00C158C3">
            <w:pPr>
              <w:tabs>
                <w:tab w:val="left" w:pos="0"/>
                <w:tab w:val="left" w:pos="142"/>
              </w:tabs>
              <w:spacing w:line="276" w:lineRule="auto"/>
              <w:ind w:left="248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30</w:t>
            </w:r>
          </w:p>
        </w:tc>
      </w:tr>
      <w:bookmarkEnd w:id="0"/>
    </w:tbl>
    <w:p w14:paraId="0B6A9BD5" w14:textId="77777777" w:rsidR="00392C5D" w:rsidRPr="002C561B" w:rsidRDefault="00392C5D" w:rsidP="00C158C3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jc w:val="both"/>
        <w:rPr>
          <w:rFonts w:ascii="Times New Roman" w:hAnsi="Times New Roman" w:cs="Times New Roman"/>
          <w:color w:val="auto"/>
        </w:rPr>
      </w:pPr>
    </w:p>
    <w:p w14:paraId="58E59EF8" w14:textId="34A9962B" w:rsidR="00DE2622" w:rsidRPr="002C561B" w:rsidRDefault="00DE2622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eastAsia="Times New Roman"/>
          <w:b/>
          <w:bCs/>
          <w:color w:val="222222"/>
          <w:sz w:val="22"/>
          <w:szCs w:val="22"/>
          <w:bdr w:val="none" w:sz="0" w:space="0" w:color="auto"/>
          <w:lang w:val="pl-PL" w:eastAsia="pl-PL"/>
        </w:rPr>
      </w:pPr>
      <w:r w:rsidRPr="002C561B">
        <w:rPr>
          <w:rFonts w:eastAsia="Times New Roman"/>
          <w:b/>
          <w:bCs/>
          <w:color w:val="222222"/>
          <w:sz w:val="22"/>
          <w:szCs w:val="22"/>
          <w:bdr w:val="none" w:sz="0" w:space="0" w:color="auto"/>
          <w:lang w:val="pl-PL" w:eastAsia="pl-PL"/>
        </w:rPr>
        <w:t>Łóżko</w:t>
      </w:r>
    </w:p>
    <w:p w14:paraId="5934B4FA" w14:textId="7C5D12EB" w:rsidR="00C158C3" w:rsidRPr="002C561B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</w:pPr>
      <w:r w:rsidRPr="002C561B"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  <w:t>-Rok produkcji: 202</w:t>
      </w:r>
      <w:r w:rsidR="002C561B"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  <w:t>1</w:t>
      </w:r>
    </w:p>
    <w:p w14:paraId="560FD015" w14:textId="77777777" w:rsidR="00C158C3" w:rsidRPr="002C561B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</w:pPr>
      <w:r w:rsidRPr="002C561B"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  <w:t xml:space="preserve"> -Rama łóżka wykonana z kształtowników stalowych o wymiarach min. 4 x 3 cm, pokrytych lakierem proszkowym, odpornym na uszkodzenia mechaniczne, chemiczne oraz promieniowanie UV Łóżko posiadające zewnętrzną ramę z segmentami </w:t>
      </w:r>
      <w:r w:rsidRPr="002C561B">
        <w:rPr>
          <w:rFonts w:eastAsia="Times New Roman"/>
          <w:sz w:val="22"/>
          <w:szCs w:val="22"/>
          <w:bdr w:val="none" w:sz="0" w:space="0" w:color="auto"/>
          <w:lang w:val="pl-PL" w:eastAsia="pl-PL"/>
        </w:rPr>
        <w:t>umieszczonymi wewnątrz ramy leża</w:t>
      </w:r>
    </w:p>
    <w:p w14:paraId="37AE99BC" w14:textId="77777777" w:rsidR="00C158C3" w:rsidRPr="002C561B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</w:pPr>
      <w:r w:rsidRPr="002C561B"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  <w:t>-Wymiary zewnętrzne łóżka:</w:t>
      </w:r>
    </w:p>
    <w:p w14:paraId="404C8E8C" w14:textId="77777777" w:rsidR="00C158C3" w:rsidRPr="002C561B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</w:pPr>
      <w:r w:rsidRPr="002C561B"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  <w:t>*Długość całkowita: 2100 mm, (± 20 mm)</w:t>
      </w:r>
    </w:p>
    <w:p w14:paraId="5405751D" w14:textId="77777777" w:rsidR="00C158C3" w:rsidRPr="002C561B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</w:pPr>
      <w:r w:rsidRPr="002C561B"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  <w:t>*Szerokość całkowita bez barierek bocznych (krążki odbojowe w osi szczytu): 950 mm, (± 20 mm)</w:t>
      </w:r>
    </w:p>
    <w:p w14:paraId="706AB4B8" w14:textId="77777777" w:rsidR="00C158C3" w:rsidRPr="002C561B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</w:pPr>
      <w:r w:rsidRPr="002C561B"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  <w:t>*Szerokość całkowita wraz z zamontowanymi barierkami wynosi 1030 mm (wymiar leża 900x2000)  (± 10 mm)</w:t>
      </w:r>
    </w:p>
    <w:p w14:paraId="48A3F938" w14:textId="77777777" w:rsidR="00C158C3" w:rsidRPr="002C561B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</w:pPr>
      <w:r w:rsidRPr="002C561B"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  <w:t>-W narożnikach leża 4 krążki odbojowe chroniące łóżko i ściany przed uderzeniami i otarciami.</w:t>
      </w:r>
    </w:p>
    <w:p w14:paraId="559CB548" w14:textId="77777777" w:rsidR="00C158C3" w:rsidRPr="002C561B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</w:pPr>
      <w:r w:rsidRPr="002C561B"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  <w:t>-Elastyczne listwy odbojowe umieszczone na barierkach na całej ich długości chroniące łóżko przed uderzeniami i zarysowaniami umieszczone na dwóch szczeblach barierki.</w:t>
      </w:r>
    </w:p>
    <w:p w14:paraId="77E3601F" w14:textId="77777777" w:rsidR="00C158C3" w:rsidRPr="002C561B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</w:pPr>
      <w:r w:rsidRPr="002C561B"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  <w:t>-Łóżko wyposażone w uchwyty materaca przy min. dwóch segmentach leża, zapobiegające powstawaniu urazów kończyn. Uchwyty wyposażone w kątomierze po dwóch stronach przy segmencie wezgłowia.</w:t>
      </w:r>
    </w:p>
    <w:p w14:paraId="68EB84B6" w14:textId="77777777" w:rsidR="00C158C3" w:rsidRPr="002C561B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</w:pPr>
      <w:r w:rsidRPr="002C561B"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  <w:t>-Szczyty łóżka chromowane, łatwo odejmowane wypełnione wysokiej jakości płytą HPL o grubości 10 mm (± 2 mm), odporną na działanie wysokiej temperatury, uszkodzenia mechaniczne, chemiczne oraz promieniowanie UV. Wypełnienie szczytów wyjmowane bez użycia narzędzi. Dodatkowo szczyt wyposażony w akrylową tabliczkę imienną montowaną do rury szczytu.</w:t>
      </w:r>
    </w:p>
    <w:p w14:paraId="2E4F3946" w14:textId="77777777" w:rsidR="00C158C3" w:rsidRPr="002C561B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</w:pPr>
      <w:r w:rsidRPr="002C561B"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  <w:t>-Leże łóżka czterosegmentowe z czego min. 3 segmenty ruchome</w:t>
      </w:r>
    </w:p>
    <w:p w14:paraId="3054EF46" w14:textId="77777777" w:rsidR="00C158C3" w:rsidRPr="002C561B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</w:pPr>
      <w:r w:rsidRPr="002C561B"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  <w:t>-Segmenty leża wypełnione stalową siatką wyjmowaną, oczka  4 x 10cm. Siatka metalowa wykonana z pręta stalowego o średnicy minimum 5mm.</w:t>
      </w:r>
    </w:p>
    <w:p w14:paraId="456C16CA" w14:textId="77777777" w:rsidR="00C158C3" w:rsidRPr="002C561B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</w:pPr>
      <w:r w:rsidRPr="002C561B"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  <w:t>-W narożnikach leża od strony wezgłowia tuleje do mocowania wieszaka kroplówki oraz wysięgnika z uchwytem do ręki.</w:t>
      </w:r>
    </w:p>
    <w:p w14:paraId="5EB30C5D" w14:textId="77777777" w:rsidR="00C158C3" w:rsidRPr="002C561B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</w:pPr>
      <w:r w:rsidRPr="002C561B"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  <w:t>-Zasilanie elektryczne 220/240 V.</w:t>
      </w:r>
    </w:p>
    <w:p w14:paraId="15EE227B" w14:textId="77777777" w:rsidR="00C158C3" w:rsidRPr="002C561B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</w:pPr>
      <w:r w:rsidRPr="002C561B"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  <w:t>-Rama leża wyposażona w gniazdo wyrównania potencjału. Łóżko przebadane pod kątem bezpieczeństwa elektrycznego wg normy PN EN 62353 – dołączyć protokół z badań przy dostawie produktu.</w:t>
      </w:r>
    </w:p>
    <w:p w14:paraId="6BAD823A" w14:textId="77777777" w:rsidR="00C158C3" w:rsidRPr="002C561B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</w:pPr>
      <w:r w:rsidRPr="002C561B"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  <w:t>-Regulacja pozycji łóżka elektrycznie :</w:t>
      </w:r>
    </w:p>
    <w:p w14:paraId="7A69D816" w14:textId="05ECA262" w:rsidR="00C158C3" w:rsidRPr="002C561B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</w:pPr>
      <w:r w:rsidRPr="002C561B"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  <w:t xml:space="preserve">* segmentu oparcia pleców : 0 - </w:t>
      </w:r>
      <w:r w:rsidR="00DE2622" w:rsidRPr="002C561B"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  <w:t>70</w:t>
      </w:r>
      <w:r w:rsidRPr="002C561B">
        <w:rPr>
          <w:rFonts w:eastAsia="Times New Roman"/>
          <w:color w:val="222222"/>
          <w:sz w:val="22"/>
          <w:szCs w:val="22"/>
          <w:bdr w:val="none" w:sz="0" w:space="0" w:color="auto"/>
          <w:vertAlign w:val="superscript"/>
          <w:lang w:val="pl-PL" w:eastAsia="pl-PL"/>
        </w:rPr>
        <w:t>0</w:t>
      </w:r>
      <w:r w:rsidRPr="002C561B"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  <w:t xml:space="preserve">   (± </w:t>
      </w:r>
      <w:r w:rsidR="00DE2622" w:rsidRPr="002C561B"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  <w:t>2</w:t>
      </w:r>
      <w:r w:rsidRPr="002C561B">
        <w:rPr>
          <w:rFonts w:eastAsia="Times New Roman"/>
          <w:color w:val="222222"/>
          <w:sz w:val="22"/>
          <w:szCs w:val="22"/>
          <w:bdr w:val="none" w:sz="0" w:space="0" w:color="auto"/>
          <w:vertAlign w:val="superscript"/>
          <w:lang w:val="pl-PL" w:eastAsia="pl-PL"/>
        </w:rPr>
        <w:t>0</w:t>
      </w:r>
      <w:r w:rsidRPr="002C561B"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  <w:t>),</w:t>
      </w:r>
    </w:p>
    <w:p w14:paraId="4993CF49" w14:textId="1402F31D" w:rsidR="00C158C3" w:rsidRPr="002C561B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</w:pPr>
      <w:r w:rsidRPr="002C561B"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  <w:t xml:space="preserve">*segmentu uda:  0 </w:t>
      </w:r>
      <w:r w:rsidR="00DE2622" w:rsidRPr="002C561B"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  <w:t>–</w:t>
      </w:r>
      <w:r w:rsidRPr="002C561B"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  <w:t xml:space="preserve"> 40</w:t>
      </w:r>
      <w:r w:rsidR="00DE2622" w:rsidRPr="002C561B">
        <w:rPr>
          <w:rFonts w:eastAsia="Times New Roman"/>
          <w:color w:val="222222"/>
          <w:sz w:val="22"/>
          <w:szCs w:val="22"/>
          <w:bdr w:val="none" w:sz="0" w:space="0" w:color="auto"/>
          <w:vertAlign w:val="superscript"/>
          <w:lang w:val="pl-PL" w:eastAsia="pl-PL"/>
        </w:rPr>
        <w:t>0</w:t>
      </w:r>
      <w:r w:rsidRPr="002C561B"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  <w:t xml:space="preserve">   (± </w:t>
      </w:r>
      <w:r w:rsidR="00DE2622" w:rsidRPr="002C561B"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  <w:t>2</w:t>
      </w:r>
      <w:r w:rsidRPr="002C561B">
        <w:rPr>
          <w:rFonts w:eastAsia="Times New Roman"/>
          <w:color w:val="222222"/>
          <w:sz w:val="22"/>
          <w:szCs w:val="22"/>
          <w:bdr w:val="none" w:sz="0" w:space="0" w:color="auto"/>
          <w:vertAlign w:val="superscript"/>
          <w:lang w:val="pl-PL" w:eastAsia="pl-PL"/>
        </w:rPr>
        <w:t>0</w:t>
      </w:r>
      <w:r w:rsidRPr="002C561B"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  <w:t>).</w:t>
      </w:r>
    </w:p>
    <w:p w14:paraId="4683F0C5" w14:textId="77777777" w:rsidR="00C158C3" w:rsidRPr="002C561B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</w:pPr>
      <w:r w:rsidRPr="002C561B"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  <w:t>-Regulacja segmentu podudzia ręczna, wspomagana mechanizmem zapadkowym</w:t>
      </w:r>
    </w:p>
    <w:p w14:paraId="4EB899D2" w14:textId="77777777" w:rsidR="00C158C3" w:rsidRPr="002C561B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</w:pPr>
      <w:r w:rsidRPr="002C561B"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  <w:t>-Elektryczna regulacja wysokości w zakresie: 380 - 820 mm (± 30 mm)</w:t>
      </w:r>
    </w:p>
    <w:p w14:paraId="1AF1E87B" w14:textId="77777777" w:rsidR="00C158C3" w:rsidRPr="002C561B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</w:pPr>
      <w:r w:rsidRPr="002C561B"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  <w:t>-Równoczesna regulacja segmentu oparcia pleców i uda (funkcja Autokontur)</w:t>
      </w:r>
    </w:p>
    <w:p w14:paraId="4D706C55" w14:textId="77777777" w:rsidR="00C158C3" w:rsidRPr="002C561B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</w:pPr>
      <w:r w:rsidRPr="002C561B"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  <w:t>-Segment oparcia pleców z możliwością mechanicznego  szybkiego poziomowania (CPR) – dźwignia umieszczona pod leżem, oznaczona kolorem czerwonym.</w:t>
      </w:r>
    </w:p>
    <w:p w14:paraId="6CF8D4D0" w14:textId="77777777" w:rsidR="00C158C3" w:rsidRPr="002C561B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</w:pPr>
      <w:r w:rsidRPr="002C561B"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  <w:t>-Autoregresja min. oparcia segmentu pleców</w:t>
      </w:r>
    </w:p>
    <w:p w14:paraId="21092AE6" w14:textId="77777777" w:rsidR="00C158C3" w:rsidRPr="002C561B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</w:pPr>
      <w:r w:rsidRPr="002C561B"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  <w:t>-Pilot przewodowy z możliwością  blokady poszczególnych funkcji elektrycznych  łóżka przez personel medyczny. Blokada poszczególnych  funkcji pilota  dokonywana na pilocie za  pomocą kluczyka.</w:t>
      </w:r>
    </w:p>
    <w:p w14:paraId="77BF6C6E" w14:textId="77777777" w:rsidR="00C158C3" w:rsidRPr="002C561B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</w:pPr>
      <w:r w:rsidRPr="002C561B"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  <w:t>-Podstawa łóżka jezdna, wyposażona w 4 koła o średnicy min. 125 mm, zaopatrzone w centralną blokadę kół oraz blokadę kierunkową. Koła umieszczone w tworzywowej obudowie.</w:t>
      </w:r>
    </w:p>
    <w:p w14:paraId="05AF9E9E" w14:textId="77777777" w:rsidR="00C158C3" w:rsidRPr="002C561B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</w:pPr>
      <w:r w:rsidRPr="002C561B"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  <w:t>-Łóżko przystosowane do zamontowania barierek bocznych, ramy wyciągowej, uchwytów na basen oraz kaczkę.</w:t>
      </w:r>
    </w:p>
    <w:p w14:paraId="3D64C12E" w14:textId="77777777" w:rsidR="00C158C3" w:rsidRPr="002C561B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</w:pPr>
      <w:r w:rsidRPr="002C561B"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  <w:t>-Bezpieczne obciążenie min. 200 kg. Załączony Dokument potwierdzający parametr przez niezależny instytut.</w:t>
      </w:r>
    </w:p>
    <w:p w14:paraId="5D53DAE0" w14:textId="77777777" w:rsidR="00C158C3" w:rsidRPr="002C561B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</w:pPr>
      <w:r w:rsidRPr="002C561B"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  <w:t xml:space="preserve">-Elementy wyposażenia łóżka: </w:t>
      </w:r>
    </w:p>
    <w:p w14:paraId="7500A30E" w14:textId="44DD3E9D" w:rsidR="00C158C3" w:rsidRPr="002C561B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</w:pPr>
      <w:r w:rsidRPr="002C561B"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  <w:t>- Wieszak kroplówki</w:t>
      </w:r>
    </w:p>
    <w:p w14:paraId="347C4E91" w14:textId="3EA46C58" w:rsidR="00C158C3" w:rsidRPr="002C561B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</w:pPr>
      <w:r w:rsidRPr="002C561B"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  <w:lastRenderedPageBreak/>
        <w:t xml:space="preserve">-  Materac wysokość 10cm dopasowany do rozmiarów leża (gąbka w pokrowcu z tkaniny. Osłona z zamkiem błyskawicznym min. z 2 stron( zapięcie w kształcie „L"),  chroniąca cały materac, wykonana z włókna tekstylnego, pokrytego czystym przepuszczającym parę wodną poliuretanem, bez PVC. Osłona na materac powinna być odporna na przemakanie, zanieczyszczenia (wydaliny i wydzieliny organiczne), przenikanie mikroorganizmów, wytrzymała, elastyczna odporna na ścieranie. Łatwa do dezynfekcji i prania , nie zmieniająca swych parametrów pod wpływem środków chemicznych (wytrzymałość na alkohole, środki czyszczące, środki dezynfekcyjne, oleje i smary zawartość formaldehydu) i wysokie temperatury (pranie na gorąco 95 ° C, suszenie w bębnie – 120°C) Pokrowiec materaca lub tkanina z której jest wykonany winien posiadać  opinię laboratoryjną potwierdzająca właściwości nieprzepuszczalności drobnoustrojów wydaną przez uprawniony do tego podmiot. </w:t>
      </w:r>
    </w:p>
    <w:p w14:paraId="1FDEDB88" w14:textId="77777777" w:rsidR="00C158C3" w:rsidRPr="002C561B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</w:pPr>
      <w:r w:rsidRPr="002C561B"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  <w:t>- Barierki lakierowane proszkowo, wykonane z 3 profili stalowych owalnych o wysokości min. 40 mm i grubości min. 20mm składana wzdłuż ramy  leża za pomocą jednego przycisku. Spełniające normę bezpieczeństwa EN 60601-2-52</w:t>
      </w:r>
    </w:p>
    <w:p w14:paraId="4398B57E" w14:textId="77777777" w:rsidR="00C158C3" w:rsidRPr="002C561B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</w:pPr>
      <w:r w:rsidRPr="002C561B"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  <w:t>-Możliwość wyboru kolorów wypełnień szczytów min. 10 kolorów oraz kolorów ramy łóżka min. 2 kolory w tym kolor szary.</w:t>
      </w:r>
    </w:p>
    <w:p w14:paraId="54776862" w14:textId="2560FA26" w:rsidR="00C158C3" w:rsidRPr="002C561B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</w:pPr>
      <w:r w:rsidRPr="002C561B"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  <w:t>• Deklaracja zgodności ,</w:t>
      </w:r>
    </w:p>
    <w:p w14:paraId="03EC47A1" w14:textId="2DB5B578" w:rsidR="00C158C3" w:rsidRPr="002C561B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</w:pPr>
      <w:r w:rsidRPr="002C561B"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  <w:t>• WPIS lub zgłoszenie do Rejestru Wyrobów Medycznych,</w:t>
      </w:r>
    </w:p>
    <w:p w14:paraId="1A849EAB" w14:textId="42364AE9" w:rsidR="00C158C3" w:rsidRPr="002C561B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</w:pPr>
      <w:r w:rsidRPr="002C561B"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  <w:t>• Certyfikat ISO 9001:2008 lub równoważny  potwierdzający zdolność do ciągłego dostarczania wyrobów zgodnie z wymaganiami,</w:t>
      </w:r>
    </w:p>
    <w:p w14:paraId="6CC7BBEB" w14:textId="16539073" w:rsidR="00C158C3" w:rsidRPr="002C561B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</w:pPr>
      <w:r w:rsidRPr="002C561B"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  <w:t>• Certyfikat ISO 13485:2003   potwierdzający, że producent wdrożył i utrzymuje system zarządzania jakością dla wyrobów medycznych.</w:t>
      </w:r>
    </w:p>
    <w:p w14:paraId="1ED93D28" w14:textId="5DD292E0" w:rsidR="00DE2622" w:rsidRPr="002C561B" w:rsidRDefault="00241710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</w:pPr>
      <w:r w:rsidRPr="002C561B"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  <w:t>Gwarancja zapewnienia zakupu części zamiennych przez okres 10 lat</w:t>
      </w:r>
    </w:p>
    <w:p w14:paraId="18C75998" w14:textId="68F2B634" w:rsidR="00DE2622" w:rsidRPr="002C561B" w:rsidRDefault="00DE2622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</w:pPr>
      <w:r w:rsidRPr="002C561B"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  <w:t>-Gwarancja min. 24 miesiące</w:t>
      </w:r>
    </w:p>
    <w:p w14:paraId="4244C6C7" w14:textId="77777777" w:rsidR="00DE2622" w:rsidRPr="002C561B" w:rsidRDefault="00DE2622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</w:pPr>
    </w:p>
    <w:p w14:paraId="4581103F" w14:textId="54F4D6CB" w:rsidR="00C158C3" w:rsidRPr="002C561B" w:rsidRDefault="00DE2622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eastAsia="Times New Roman"/>
          <w:b/>
          <w:bCs/>
          <w:color w:val="222222"/>
          <w:sz w:val="22"/>
          <w:szCs w:val="22"/>
          <w:bdr w:val="none" w:sz="0" w:space="0" w:color="auto"/>
          <w:lang w:val="pl-PL" w:eastAsia="pl-PL"/>
        </w:rPr>
      </w:pPr>
      <w:r w:rsidRPr="002C561B">
        <w:rPr>
          <w:rFonts w:eastAsia="Times New Roman"/>
          <w:b/>
          <w:bCs/>
          <w:color w:val="222222"/>
          <w:sz w:val="22"/>
          <w:szCs w:val="22"/>
          <w:bdr w:val="none" w:sz="0" w:space="0" w:color="auto"/>
          <w:lang w:val="pl-PL" w:eastAsia="pl-PL"/>
        </w:rPr>
        <w:t>S</w:t>
      </w:r>
      <w:r w:rsidR="00C158C3" w:rsidRPr="002C561B">
        <w:rPr>
          <w:rFonts w:eastAsia="Times New Roman"/>
          <w:b/>
          <w:bCs/>
          <w:color w:val="222222"/>
          <w:sz w:val="22"/>
          <w:szCs w:val="22"/>
          <w:bdr w:val="none" w:sz="0" w:space="0" w:color="auto"/>
          <w:lang w:val="pl-PL" w:eastAsia="pl-PL"/>
        </w:rPr>
        <w:t>zafka</w:t>
      </w:r>
    </w:p>
    <w:p w14:paraId="03590DB1" w14:textId="6C1162E0" w:rsidR="00C158C3" w:rsidRPr="002C561B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</w:pPr>
      <w:r w:rsidRPr="002C561B"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  <w:t>-Rok produkcji: 202</w:t>
      </w:r>
      <w:r w:rsidR="002C561B"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  <w:t>1</w:t>
      </w:r>
    </w:p>
    <w:p w14:paraId="0A6EF9C0" w14:textId="77777777" w:rsidR="00C158C3" w:rsidRPr="002C561B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</w:pPr>
      <w:r w:rsidRPr="002C561B"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  <w:t>-Szkielet szafki wykonany z profili stalowych oraz blachy ocynkowanej, pokrytej lakierem proszkowym, odpornym na uszkodzenia mechaniczne, chemiczne i promieniowanie UV</w:t>
      </w:r>
    </w:p>
    <w:p w14:paraId="5E6FE1F0" w14:textId="77777777" w:rsidR="00C158C3" w:rsidRPr="002C561B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</w:pPr>
      <w:r w:rsidRPr="002C561B"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  <w:t>-Szerokość szafki:  430 mm (± 40 mm)</w:t>
      </w:r>
    </w:p>
    <w:p w14:paraId="053B8DF5" w14:textId="77777777" w:rsidR="00C158C3" w:rsidRPr="002C561B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</w:pPr>
      <w:r w:rsidRPr="002C561B"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  <w:t>-Wysokość szafki: 800 mm (± 40 mm)</w:t>
      </w:r>
    </w:p>
    <w:p w14:paraId="58C19458" w14:textId="77777777" w:rsidR="00C158C3" w:rsidRPr="002C561B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</w:pPr>
      <w:r w:rsidRPr="002C561B"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  <w:t>-Głębokość szafki: 410 mm (± 40 mm)</w:t>
      </w:r>
    </w:p>
    <w:p w14:paraId="1564D17B" w14:textId="77777777" w:rsidR="00C158C3" w:rsidRPr="002C561B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</w:pPr>
      <w:r w:rsidRPr="002C561B"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  <w:t>-Blat szafki wykonany z tworzywowej płyty HPL (o gr. min. 6 mm), odporny na wilgoć, dezynfekcję oraz promieniowanie UV. Minimum dwie krawędzie blatu i półki bocznej zabezpieczone aluminiowymi listwami  w kształcie litery C.</w:t>
      </w:r>
    </w:p>
    <w:p w14:paraId="57C52988" w14:textId="77777777" w:rsidR="00C158C3" w:rsidRPr="002C561B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</w:pPr>
      <w:r w:rsidRPr="002C561B"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  <w:t>-Drzwi szafki oraz front szuflady pokryte lakierem proszkowym odpornym na uszkodzenia mechaniczne, chemiczne i promieniowanie UV</w:t>
      </w:r>
    </w:p>
    <w:p w14:paraId="41D73C0B" w14:textId="77777777" w:rsidR="00C158C3" w:rsidRPr="002C561B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</w:pPr>
      <w:r w:rsidRPr="002C561B"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  <w:t>-Szuflada wysuwana na prowadnicach rolkowych z wkładem tworzywowym odejmowanym. Szuflada zabezpieczona przed wysunięciem.</w:t>
      </w:r>
    </w:p>
    <w:p w14:paraId="79275293" w14:textId="77777777" w:rsidR="00C158C3" w:rsidRPr="002C561B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</w:pPr>
      <w:r w:rsidRPr="002C561B"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  <w:t>-Pomiędzy szufladą a kontenerem półka na prasę o wysokości min. 100 mm, dostęp do półki z czterech stron.</w:t>
      </w:r>
    </w:p>
    <w:p w14:paraId="7497D6C6" w14:textId="77777777" w:rsidR="00C158C3" w:rsidRPr="002C561B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</w:pPr>
      <w:r w:rsidRPr="002C561B"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  <w:t>-Szafka wyposażona w półkę do odkładania obuwia lub  pojemników urologicznych  wykonana z siatki stalowej (średnica pręta min. 5 mm)  pokrytej lakierem proszkowym. Półka wyprofilowana zabezpieczająca przed wypadnięciem   przedmiotów.</w:t>
      </w:r>
    </w:p>
    <w:p w14:paraId="00175010" w14:textId="77777777" w:rsidR="00C158C3" w:rsidRPr="002C561B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</w:pPr>
      <w:r w:rsidRPr="002C561B"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  <w:t>-Koła jezdne podwójne w tym min. 2 z blokadą, z niebrudzącym podłóg bieżnikiem</w:t>
      </w:r>
    </w:p>
    <w:p w14:paraId="1967191B" w14:textId="77777777" w:rsidR="00C158C3" w:rsidRPr="002C561B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</w:pPr>
      <w:r w:rsidRPr="002C561B"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  <w:t>-Szafka przystosowana do mycia i dezynfekcji</w:t>
      </w:r>
    </w:p>
    <w:p w14:paraId="233AE97E" w14:textId="77777777" w:rsidR="00C158C3" w:rsidRPr="002C561B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</w:pPr>
      <w:r w:rsidRPr="002C561B"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  <w:t>-Kolor frontów oraz blaty z możliwością wyboru kolorów z min. 5 szt. oraz konstrukcja z możliwością wyboru z min. dwóch kolorów w tym szary.</w:t>
      </w:r>
    </w:p>
    <w:p w14:paraId="261C4F40" w14:textId="77777777" w:rsidR="00C158C3" w:rsidRPr="002C561B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</w:pPr>
      <w:r w:rsidRPr="002C561B"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  <w:t>•    Deklaracja zgodności ze znakiem CE,</w:t>
      </w:r>
    </w:p>
    <w:p w14:paraId="27190EA9" w14:textId="77777777" w:rsidR="00C158C3" w:rsidRPr="002C561B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</w:pPr>
      <w:r w:rsidRPr="002C561B"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  <w:t>•    WPIS lub zgłoszenie do Rejestru Wyrobów Medycznych,</w:t>
      </w:r>
    </w:p>
    <w:p w14:paraId="07543D05" w14:textId="77777777" w:rsidR="00C158C3" w:rsidRPr="002C561B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</w:pPr>
      <w:r w:rsidRPr="002C561B"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  <w:t>•    Certyfikat ISO 9001:2008 lub równoważny  potwierdzający zdolność do ciągłego dostarczania wyrobów zgodnie z wymaganiami,</w:t>
      </w:r>
    </w:p>
    <w:p w14:paraId="30200C4A" w14:textId="14694B70" w:rsidR="00C158C3" w:rsidRPr="002C561B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</w:pPr>
      <w:r w:rsidRPr="002C561B"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  <w:t>•    Certyfikat ISO 13485:2012   potwierdzający, że producent wdrożył i utrzymuje system zarządzania jakością dla wyrobów medycznych.</w:t>
      </w:r>
    </w:p>
    <w:p w14:paraId="74D4F3AC" w14:textId="72597237" w:rsidR="009F4C07" w:rsidRPr="002C561B" w:rsidRDefault="00C158C3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</w:pPr>
      <w:bookmarkStart w:id="2" w:name="_Hlk47607673"/>
      <w:r w:rsidRPr="002C561B"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  <w:t>-Gwarancja min. 24 miesiące</w:t>
      </w:r>
      <w:bookmarkEnd w:id="2"/>
    </w:p>
    <w:p w14:paraId="6C7F95D3" w14:textId="0DD41A12" w:rsidR="00241710" w:rsidRPr="002C561B" w:rsidRDefault="00241710" w:rsidP="00C158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</w:pPr>
      <w:r w:rsidRPr="002C561B">
        <w:rPr>
          <w:rFonts w:eastAsia="Times New Roman"/>
          <w:color w:val="222222"/>
          <w:sz w:val="22"/>
          <w:szCs w:val="22"/>
          <w:bdr w:val="none" w:sz="0" w:space="0" w:color="auto"/>
          <w:lang w:val="pl-PL" w:eastAsia="pl-PL"/>
        </w:rPr>
        <w:t>Gwarancja zapewnienia zakupu części zamiennych przez okres 10 lat</w:t>
      </w:r>
    </w:p>
    <w:sectPr w:rsidR="00241710" w:rsidRPr="002C561B" w:rsidSect="00C158C3">
      <w:pgSz w:w="11906" w:h="16838"/>
      <w:pgMar w:top="681" w:right="1134" w:bottom="426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43D192" w14:textId="77777777" w:rsidR="008158D2" w:rsidRDefault="00912913">
      <w:r>
        <w:separator/>
      </w:r>
    </w:p>
  </w:endnote>
  <w:endnote w:type="continuationSeparator" w:id="0">
    <w:p w14:paraId="4A16DE5E" w14:textId="77777777" w:rsidR="008158D2" w:rsidRDefault="00912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30204"/>
    <w:charset w:val="EE"/>
    <w:family w:val="swiss"/>
    <w:pitch w:val="variable"/>
    <w:sig w:usb0="00000007" w:usb1="00000000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">
    <w:panose1 w:val="02020603060405020304"/>
    <w:charset w:val="EE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144ECF" w14:textId="77777777" w:rsidR="008158D2" w:rsidRDefault="00912913">
      <w:r>
        <w:separator/>
      </w:r>
    </w:p>
  </w:footnote>
  <w:footnote w:type="continuationSeparator" w:id="0">
    <w:p w14:paraId="2F54AA29" w14:textId="77777777" w:rsidR="008158D2" w:rsidRDefault="009129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E70CE"/>
    <w:multiLevelType w:val="hybridMultilevel"/>
    <w:tmpl w:val="AE6E3DB6"/>
    <w:styleLink w:val="Zaimportowanystyl1"/>
    <w:lvl w:ilvl="0" w:tplc="F45E762A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DEA45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724C93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ABE4FB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826F14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E9287D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7EEB5A6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568A20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C94F87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0A40778E"/>
    <w:multiLevelType w:val="hybridMultilevel"/>
    <w:tmpl w:val="A3D25514"/>
    <w:numStyleLink w:val="Numery"/>
  </w:abstractNum>
  <w:abstractNum w:abstractNumId="2">
    <w:nsid w:val="10A54E7F"/>
    <w:multiLevelType w:val="hybridMultilevel"/>
    <w:tmpl w:val="18C470D8"/>
    <w:numStyleLink w:val="Zaimportowanystyl2"/>
  </w:abstractNum>
  <w:abstractNum w:abstractNumId="3">
    <w:nsid w:val="23B34BF6"/>
    <w:multiLevelType w:val="hybridMultilevel"/>
    <w:tmpl w:val="B3C4F2FA"/>
    <w:styleLink w:val="Punktor"/>
    <w:lvl w:ilvl="0" w:tplc="E04A04DA">
      <w:start w:val="1"/>
      <w:numFmt w:val="bullet"/>
      <w:lvlText w:val="•"/>
      <w:lvlJc w:val="left"/>
      <w:pPr>
        <w:ind w:left="593" w:hanging="37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0"/>
        <w:highlight w:val="none"/>
        <w:vertAlign w:val="baseline"/>
      </w:rPr>
    </w:lvl>
    <w:lvl w:ilvl="1" w:tplc="6D6C3BCA">
      <w:start w:val="1"/>
      <w:numFmt w:val="bullet"/>
      <w:lvlText w:val="-"/>
      <w:lvlJc w:val="left"/>
      <w:pPr>
        <w:ind w:left="373" w:hanging="37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2" w:tplc="2C38C9D4">
      <w:start w:val="1"/>
      <w:numFmt w:val="bullet"/>
      <w:lvlText w:val="•"/>
      <w:lvlJc w:val="left"/>
      <w:pPr>
        <w:ind w:left="210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3" w:tplc="3E0EEFE8">
      <w:start w:val="1"/>
      <w:numFmt w:val="bullet"/>
      <w:lvlText w:val="•"/>
      <w:lvlJc w:val="left"/>
      <w:pPr>
        <w:ind w:left="282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4" w:tplc="15F25A6C">
      <w:start w:val="1"/>
      <w:numFmt w:val="bullet"/>
      <w:lvlText w:val="•"/>
      <w:lvlJc w:val="left"/>
      <w:pPr>
        <w:ind w:left="354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5" w:tplc="3EFE1C5E">
      <w:start w:val="1"/>
      <w:numFmt w:val="bullet"/>
      <w:lvlText w:val="•"/>
      <w:lvlJc w:val="left"/>
      <w:pPr>
        <w:ind w:left="426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6" w:tplc="B48E317C">
      <w:start w:val="1"/>
      <w:numFmt w:val="bullet"/>
      <w:lvlText w:val="•"/>
      <w:lvlJc w:val="left"/>
      <w:pPr>
        <w:ind w:left="498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7" w:tplc="D08629AE">
      <w:start w:val="1"/>
      <w:numFmt w:val="bullet"/>
      <w:lvlText w:val="•"/>
      <w:lvlJc w:val="left"/>
      <w:pPr>
        <w:ind w:left="570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8" w:tplc="628899F2">
      <w:start w:val="1"/>
      <w:numFmt w:val="bullet"/>
      <w:lvlText w:val="•"/>
      <w:lvlJc w:val="left"/>
      <w:pPr>
        <w:ind w:left="642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4">
    <w:nsid w:val="31276BB5"/>
    <w:multiLevelType w:val="hybridMultilevel"/>
    <w:tmpl w:val="AE6E3DB6"/>
    <w:numStyleLink w:val="Zaimportowanystyl1"/>
  </w:abstractNum>
  <w:abstractNum w:abstractNumId="5">
    <w:nsid w:val="444E38D8"/>
    <w:multiLevelType w:val="hybridMultilevel"/>
    <w:tmpl w:val="52B42FA8"/>
    <w:numStyleLink w:val="Litery"/>
  </w:abstractNum>
  <w:abstractNum w:abstractNumId="6">
    <w:nsid w:val="58B4435A"/>
    <w:multiLevelType w:val="hybridMultilevel"/>
    <w:tmpl w:val="18C470D8"/>
    <w:styleLink w:val="Zaimportowanystyl2"/>
    <w:lvl w:ilvl="0" w:tplc="82DA6108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88C256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1D62BA6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11A13C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BF873C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4B822B8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D2E1C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A6AECC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570623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nsid w:val="6D105DF2"/>
    <w:multiLevelType w:val="hybridMultilevel"/>
    <w:tmpl w:val="B3C4F2FA"/>
    <w:numStyleLink w:val="Punktor"/>
  </w:abstractNum>
  <w:abstractNum w:abstractNumId="8">
    <w:nsid w:val="77265123"/>
    <w:multiLevelType w:val="hybridMultilevel"/>
    <w:tmpl w:val="EBA497DA"/>
    <w:lvl w:ilvl="0" w:tplc="1DE8B3A8">
      <w:start w:val="1"/>
      <w:numFmt w:val="lowerLetter"/>
      <w:lvlText w:val="%1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2589196">
      <w:start w:val="1"/>
      <w:numFmt w:val="lowerLetter"/>
      <w:lvlText w:val="%2."/>
      <w:lvlJc w:val="left"/>
      <w:pPr>
        <w:ind w:left="11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00685BA">
      <w:start w:val="1"/>
      <w:numFmt w:val="lowerLetter"/>
      <w:lvlText w:val="%3."/>
      <w:lvlJc w:val="left"/>
      <w:pPr>
        <w:ind w:left="18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264002E">
      <w:start w:val="1"/>
      <w:numFmt w:val="lowerLetter"/>
      <w:lvlText w:val="%4."/>
      <w:lvlJc w:val="left"/>
      <w:pPr>
        <w:ind w:left="25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DFCFF62">
      <w:start w:val="1"/>
      <w:numFmt w:val="lowerLetter"/>
      <w:lvlText w:val="%5."/>
      <w:lvlJc w:val="left"/>
      <w:pPr>
        <w:ind w:left="33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0106A40">
      <w:start w:val="1"/>
      <w:numFmt w:val="lowerLetter"/>
      <w:lvlText w:val="%6."/>
      <w:lvlJc w:val="left"/>
      <w:pPr>
        <w:ind w:left="40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002F4AA">
      <w:start w:val="1"/>
      <w:numFmt w:val="lowerLetter"/>
      <w:lvlText w:val="%7."/>
      <w:lvlJc w:val="left"/>
      <w:pPr>
        <w:ind w:left="47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E4E3D80">
      <w:start w:val="1"/>
      <w:numFmt w:val="lowerLetter"/>
      <w:lvlText w:val="%8."/>
      <w:lvlJc w:val="left"/>
      <w:pPr>
        <w:ind w:left="54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55604EE">
      <w:start w:val="1"/>
      <w:numFmt w:val="lowerLetter"/>
      <w:lvlText w:val="%9."/>
      <w:lvlJc w:val="left"/>
      <w:pPr>
        <w:ind w:left="61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>
    <w:nsid w:val="793774AC"/>
    <w:multiLevelType w:val="hybridMultilevel"/>
    <w:tmpl w:val="52B42FA8"/>
    <w:styleLink w:val="Litery"/>
    <w:lvl w:ilvl="0" w:tplc="9C0016B0">
      <w:start w:val="1"/>
      <w:numFmt w:val="lowerLetter"/>
      <w:lvlText w:val="%1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3264DEA">
      <w:start w:val="1"/>
      <w:numFmt w:val="lowerLetter"/>
      <w:lvlText w:val="%2."/>
      <w:lvlJc w:val="left"/>
      <w:pPr>
        <w:ind w:left="7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2EDBBC">
      <w:start w:val="1"/>
      <w:numFmt w:val="lowerLetter"/>
      <w:lvlText w:val="%3."/>
      <w:lvlJc w:val="left"/>
      <w:pPr>
        <w:ind w:left="11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44AF2A6">
      <w:start w:val="1"/>
      <w:numFmt w:val="lowerLetter"/>
      <w:lvlText w:val="%4."/>
      <w:lvlJc w:val="left"/>
      <w:pPr>
        <w:ind w:left="15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CE403FC">
      <w:start w:val="1"/>
      <w:numFmt w:val="lowerLetter"/>
      <w:lvlText w:val="%5."/>
      <w:lvlJc w:val="left"/>
      <w:pPr>
        <w:ind w:left="18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1EF444">
      <w:start w:val="1"/>
      <w:numFmt w:val="lowerLetter"/>
      <w:lvlText w:val="%6."/>
      <w:lvlJc w:val="left"/>
      <w:pPr>
        <w:ind w:left="22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8422888">
      <w:start w:val="1"/>
      <w:numFmt w:val="lowerLetter"/>
      <w:lvlText w:val="%7."/>
      <w:lvlJc w:val="left"/>
      <w:pPr>
        <w:ind w:left="25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CBA27E6">
      <w:start w:val="1"/>
      <w:numFmt w:val="lowerLetter"/>
      <w:lvlText w:val="%8."/>
      <w:lvlJc w:val="left"/>
      <w:pPr>
        <w:ind w:left="29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3CA25E4">
      <w:start w:val="1"/>
      <w:numFmt w:val="lowerLetter"/>
      <w:lvlText w:val="%9."/>
      <w:lvlJc w:val="left"/>
      <w:pPr>
        <w:ind w:left="33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nsid w:val="7D0C7E5C"/>
    <w:multiLevelType w:val="hybridMultilevel"/>
    <w:tmpl w:val="A3D25514"/>
    <w:styleLink w:val="Numery"/>
    <w:lvl w:ilvl="0" w:tplc="390A9162">
      <w:start w:val="1"/>
      <w:numFmt w:val="decimal"/>
      <w:lvlText w:val="%1."/>
      <w:lvlJc w:val="left"/>
      <w:pPr>
        <w:ind w:left="960" w:hanging="393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7D4A0E4">
      <w:start w:val="1"/>
      <w:numFmt w:val="decimal"/>
      <w:lvlText w:val="%2."/>
      <w:lvlJc w:val="left"/>
      <w:pPr>
        <w:ind w:left="90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B30C59A">
      <w:start w:val="1"/>
      <w:numFmt w:val="decimal"/>
      <w:lvlText w:val="%3."/>
      <w:lvlJc w:val="left"/>
      <w:pPr>
        <w:ind w:left="112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D965F4E">
      <w:start w:val="1"/>
      <w:numFmt w:val="decimal"/>
      <w:lvlText w:val="%4."/>
      <w:lvlJc w:val="left"/>
      <w:pPr>
        <w:ind w:left="134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016E586">
      <w:start w:val="1"/>
      <w:numFmt w:val="decimal"/>
      <w:lvlText w:val="%5."/>
      <w:lvlJc w:val="left"/>
      <w:pPr>
        <w:ind w:left="156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2B4F402">
      <w:start w:val="1"/>
      <w:numFmt w:val="decimal"/>
      <w:lvlText w:val="%6."/>
      <w:lvlJc w:val="left"/>
      <w:pPr>
        <w:ind w:left="178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1ECA0B2">
      <w:start w:val="1"/>
      <w:numFmt w:val="decimal"/>
      <w:lvlText w:val="%7."/>
      <w:lvlJc w:val="left"/>
      <w:pPr>
        <w:ind w:left="200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A662DFA">
      <w:start w:val="1"/>
      <w:numFmt w:val="decimal"/>
      <w:lvlText w:val="%8."/>
      <w:lvlJc w:val="left"/>
      <w:pPr>
        <w:ind w:left="222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EA8B38">
      <w:start w:val="1"/>
      <w:numFmt w:val="decimal"/>
      <w:lvlText w:val="%9."/>
      <w:lvlJc w:val="left"/>
      <w:pPr>
        <w:ind w:left="244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3"/>
  </w:num>
  <w:num w:numId="2">
    <w:abstractNumId w:val="7"/>
  </w:num>
  <w:num w:numId="3">
    <w:abstractNumId w:val="7"/>
    <w:lvlOverride w:ilvl="0">
      <w:lvl w:ilvl="0" w:tplc="2A347E40">
        <w:start w:val="1"/>
        <w:numFmt w:val="bullet"/>
        <w:lvlText w:val="-"/>
        <w:lvlJc w:val="left"/>
        <w:pPr>
          <w:ind w:left="940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F2AE40A">
        <w:start w:val="1"/>
        <w:numFmt w:val="bullet"/>
        <w:lvlText w:val="-"/>
        <w:lvlJc w:val="left"/>
        <w:pPr>
          <w:ind w:left="37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DEC854E0">
        <w:start w:val="1"/>
        <w:numFmt w:val="bullet"/>
        <w:lvlText w:val="•"/>
        <w:lvlJc w:val="left"/>
        <w:pPr>
          <w:ind w:left="2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888AB70A">
        <w:start w:val="1"/>
        <w:numFmt w:val="bullet"/>
        <w:lvlText w:val="•"/>
        <w:lvlJc w:val="left"/>
        <w:pPr>
          <w:ind w:left="28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83A6D6E0">
        <w:start w:val="1"/>
        <w:numFmt w:val="bullet"/>
        <w:lvlText w:val="•"/>
        <w:lvlJc w:val="left"/>
        <w:pPr>
          <w:ind w:left="3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074090C4">
        <w:start w:val="1"/>
        <w:numFmt w:val="bullet"/>
        <w:lvlText w:val="•"/>
        <w:lvlJc w:val="left"/>
        <w:pPr>
          <w:ind w:left="42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12407912">
        <w:start w:val="1"/>
        <w:numFmt w:val="bullet"/>
        <w:lvlText w:val="•"/>
        <w:lvlJc w:val="left"/>
        <w:pPr>
          <w:ind w:left="4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305C8ADA">
        <w:start w:val="1"/>
        <w:numFmt w:val="bullet"/>
        <w:lvlText w:val="•"/>
        <w:lvlJc w:val="left"/>
        <w:pPr>
          <w:ind w:left="57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3F7E1F7A">
        <w:start w:val="1"/>
        <w:numFmt w:val="bullet"/>
        <w:lvlText w:val="•"/>
        <w:lvlJc w:val="left"/>
        <w:pPr>
          <w:ind w:left="6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4">
    <w:abstractNumId w:val="0"/>
  </w:num>
  <w:num w:numId="5">
    <w:abstractNumId w:val="4"/>
  </w:num>
  <w:num w:numId="6">
    <w:abstractNumId w:val="6"/>
  </w:num>
  <w:num w:numId="7">
    <w:abstractNumId w:val="2"/>
  </w:num>
  <w:num w:numId="8">
    <w:abstractNumId w:val="10"/>
  </w:num>
  <w:num w:numId="9">
    <w:abstractNumId w:val="1"/>
    <w:lvlOverride w:ilvl="0">
      <w:lvl w:ilvl="0" w:tplc="AA564AA0">
        <w:start w:val="1"/>
        <w:numFmt w:val="decimal"/>
        <w:lvlText w:val="%1."/>
        <w:lvlJc w:val="left"/>
        <w:pPr>
          <w:ind w:left="960" w:hanging="393"/>
        </w:pPr>
        <w:rPr>
          <w:rFonts w:ascii="Cambria" w:eastAsia="Helvetica Neue" w:hAnsi="Cambria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7"/>
    <w:lvlOverride w:ilvl="0">
      <w:lvl w:ilvl="0" w:tplc="2A347E40">
        <w:start w:val="1"/>
        <w:numFmt w:val="bullet"/>
        <w:lvlText w:val="•"/>
        <w:lvlJc w:val="left"/>
        <w:pPr>
          <w:ind w:left="59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F2AE40A">
        <w:start w:val="1"/>
        <w:numFmt w:val="bullet"/>
        <w:lvlText w:val="•"/>
        <w:lvlJc w:val="left"/>
        <w:pPr>
          <w:ind w:left="8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DEC854E0">
        <w:start w:val="1"/>
        <w:numFmt w:val="bullet"/>
        <w:lvlText w:val="•"/>
        <w:lvlJc w:val="left"/>
        <w:pPr>
          <w:ind w:left="1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888AB70A">
        <w:start w:val="1"/>
        <w:numFmt w:val="bullet"/>
        <w:lvlText w:val="•"/>
        <w:lvlJc w:val="left"/>
        <w:pPr>
          <w:ind w:left="13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83A6D6E0">
        <w:start w:val="1"/>
        <w:numFmt w:val="bullet"/>
        <w:lvlText w:val="•"/>
        <w:lvlJc w:val="left"/>
        <w:pPr>
          <w:ind w:left="1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074090C4">
        <w:start w:val="1"/>
        <w:numFmt w:val="bullet"/>
        <w:lvlText w:val="•"/>
        <w:lvlJc w:val="left"/>
        <w:pPr>
          <w:ind w:left="17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12407912">
        <w:start w:val="1"/>
        <w:numFmt w:val="bullet"/>
        <w:lvlText w:val="•"/>
        <w:lvlJc w:val="left"/>
        <w:pPr>
          <w:ind w:left="1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305C8ADA">
        <w:start w:val="1"/>
        <w:numFmt w:val="bullet"/>
        <w:lvlText w:val="•"/>
        <w:lvlJc w:val="left"/>
        <w:pPr>
          <w:ind w:left="22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3F7E1F7A">
        <w:start w:val="1"/>
        <w:numFmt w:val="bullet"/>
        <w:lvlText w:val="•"/>
        <w:lvlJc w:val="left"/>
        <w:pPr>
          <w:ind w:left="2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1">
    <w:abstractNumId w:val="7"/>
    <w:lvlOverride w:ilvl="0">
      <w:lvl w:ilvl="0" w:tplc="2A347E40">
        <w:start w:val="1"/>
        <w:numFmt w:val="bullet"/>
        <w:lvlText w:val="•"/>
        <w:lvlJc w:val="left"/>
        <w:pPr>
          <w:ind w:left="59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F2AE40A">
        <w:start w:val="1"/>
        <w:numFmt w:val="bullet"/>
        <w:lvlText w:val="•"/>
        <w:lvlJc w:val="left"/>
        <w:pPr>
          <w:ind w:left="131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DEC854E0">
        <w:start w:val="1"/>
        <w:numFmt w:val="bullet"/>
        <w:lvlText w:val="•"/>
        <w:lvlJc w:val="left"/>
        <w:pPr>
          <w:ind w:left="2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888AB70A">
        <w:start w:val="1"/>
        <w:numFmt w:val="bullet"/>
        <w:lvlText w:val="•"/>
        <w:lvlJc w:val="left"/>
        <w:pPr>
          <w:ind w:left="28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83A6D6E0">
        <w:start w:val="1"/>
        <w:numFmt w:val="bullet"/>
        <w:lvlText w:val="•"/>
        <w:lvlJc w:val="left"/>
        <w:pPr>
          <w:ind w:left="3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074090C4">
        <w:start w:val="1"/>
        <w:numFmt w:val="bullet"/>
        <w:lvlText w:val="•"/>
        <w:lvlJc w:val="left"/>
        <w:pPr>
          <w:ind w:left="42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12407912">
        <w:start w:val="1"/>
        <w:numFmt w:val="bullet"/>
        <w:lvlText w:val="•"/>
        <w:lvlJc w:val="left"/>
        <w:pPr>
          <w:ind w:left="4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305C8ADA">
        <w:start w:val="1"/>
        <w:numFmt w:val="bullet"/>
        <w:lvlText w:val="•"/>
        <w:lvlJc w:val="left"/>
        <w:pPr>
          <w:ind w:left="57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3F7E1F7A">
        <w:start w:val="1"/>
        <w:numFmt w:val="bullet"/>
        <w:lvlText w:val="•"/>
        <w:lvlJc w:val="left"/>
        <w:pPr>
          <w:ind w:left="6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2">
    <w:abstractNumId w:val="7"/>
    <w:lvlOverride w:ilvl="0">
      <w:lvl w:ilvl="0" w:tplc="2A347E40">
        <w:start w:val="1"/>
        <w:numFmt w:val="bullet"/>
        <w:lvlText w:val="•"/>
        <w:lvlJc w:val="left"/>
        <w:pPr>
          <w:ind w:left="643" w:hanging="423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F2AE40A">
        <w:start w:val="1"/>
        <w:numFmt w:val="bullet"/>
        <w:lvlText w:val="•"/>
        <w:lvlJc w:val="left"/>
        <w:pPr>
          <w:ind w:left="84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DEC854E0">
        <w:start w:val="1"/>
        <w:numFmt w:val="bullet"/>
        <w:lvlText w:val="•"/>
        <w:lvlJc w:val="left"/>
        <w:pPr>
          <w:ind w:left="106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888AB70A">
        <w:start w:val="1"/>
        <w:numFmt w:val="bullet"/>
        <w:lvlText w:val="•"/>
        <w:lvlJc w:val="left"/>
        <w:pPr>
          <w:ind w:left="128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83A6D6E0">
        <w:start w:val="1"/>
        <w:numFmt w:val="bullet"/>
        <w:lvlText w:val="•"/>
        <w:lvlJc w:val="left"/>
        <w:pPr>
          <w:ind w:left="150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074090C4">
        <w:start w:val="1"/>
        <w:numFmt w:val="bullet"/>
        <w:lvlText w:val="•"/>
        <w:lvlJc w:val="left"/>
        <w:pPr>
          <w:ind w:left="172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12407912">
        <w:start w:val="1"/>
        <w:numFmt w:val="bullet"/>
        <w:lvlText w:val="•"/>
        <w:lvlJc w:val="left"/>
        <w:pPr>
          <w:ind w:left="194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305C8ADA">
        <w:start w:val="1"/>
        <w:numFmt w:val="bullet"/>
        <w:lvlText w:val="•"/>
        <w:lvlJc w:val="left"/>
        <w:pPr>
          <w:ind w:left="216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3F7E1F7A">
        <w:start w:val="1"/>
        <w:numFmt w:val="bullet"/>
        <w:lvlText w:val="•"/>
        <w:lvlJc w:val="left"/>
        <w:pPr>
          <w:ind w:left="238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3">
    <w:abstractNumId w:val="1"/>
    <w:lvlOverride w:ilvl="0">
      <w:startOverride w:val="1"/>
      <w:lvl w:ilvl="0" w:tplc="AA564AA0">
        <w:start w:val="1"/>
        <w:numFmt w:val="decimal"/>
        <w:lvlText w:val="%1."/>
        <w:lvlJc w:val="left"/>
        <w:pPr>
          <w:ind w:left="564" w:hanging="344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54522DFC">
        <w:start w:val="1"/>
        <w:numFmt w:val="decimal"/>
        <w:lvlText w:val="%2."/>
        <w:lvlJc w:val="left"/>
        <w:pPr>
          <w:ind w:left="84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956E0898">
        <w:start w:val="1"/>
        <w:numFmt w:val="decimal"/>
        <w:lvlText w:val="%3."/>
        <w:lvlJc w:val="left"/>
        <w:pPr>
          <w:ind w:left="106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09D0BB86">
        <w:start w:val="1"/>
        <w:numFmt w:val="decimal"/>
        <w:lvlText w:val="%4."/>
        <w:lvlJc w:val="left"/>
        <w:pPr>
          <w:ind w:left="128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7EEB14A">
        <w:start w:val="1"/>
        <w:numFmt w:val="decimal"/>
        <w:lvlText w:val="%5."/>
        <w:lvlJc w:val="left"/>
        <w:pPr>
          <w:ind w:left="150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06622CD8">
        <w:start w:val="1"/>
        <w:numFmt w:val="decimal"/>
        <w:lvlText w:val="%6."/>
        <w:lvlJc w:val="left"/>
        <w:pPr>
          <w:ind w:left="172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DC4E17F6">
        <w:start w:val="1"/>
        <w:numFmt w:val="decimal"/>
        <w:lvlText w:val="%7."/>
        <w:lvlJc w:val="left"/>
        <w:pPr>
          <w:ind w:left="194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7EF884EE">
        <w:start w:val="1"/>
        <w:numFmt w:val="decimal"/>
        <w:lvlText w:val="%8."/>
        <w:lvlJc w:val="left"/>
        <w:pPr>
          <w:ind w:left="216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08B422AC">
        <w:start w:val="1"/>
        <w:numFmt w:val="decimal"/>
        <w:lvlText w:val="%9."/>
        <w:lvlJc w:val="left"/>
        <w:pPr>
          <w:ind w:left="238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1"/>
    <w:lvlOverride w:ilvl="0">
      <w:lvl w:ilvl="0" w:tplc="AA564AA0">
        <w:start w:val="1"/>
        <w:numFmt w:val="decimal"/>
        <w:lvlText w:val="%1."/>
        <w:lvlJc w:val="left"/>
        <w:pPr>
          <w:ind w:left="564" w:hanging="344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4522DFC">
        <w:start w:val="1"/>
        <w:numFmt w:val="decimal"/>
        <w:lvlText w:val="%2."/>
        <w:lvlJc w:val="left"/>
        <w:pPr>
          <w:ind w:left="84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56E0898">
        <w:start w:val="1"/>
        <w:numFmt w:val="decimal"/>
        <w:lvlText w:val="%3."/>
        <w:lvlJc w:val="left"/>
        <w:pPr>
          <w:ind w:left="106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9D0BB86">
        <w:start w:val="1"/>
        <w:numFmt w:val="decimal"/>
        <w:lvlText w:val="%4."/>
        <w:lvlJc w:val="left"/>
        <w:pPr>
          <w:ind w:left="128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7EEB14A">
        <w:start w:val="1"/>
        <w:numFmt w:val="decimal"/>
        <w:lvlText w:val="%5."/>
        <w:lvlJc w:val="left"/>
        <w:pPr>
          <w:ind w:left="150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6622CD8">
        <w:start w:val="1"/>
        <w:numFmt w:val="decimal"/>
        <w:lvlText w:val="%6."/>
        <w:lvlJc w:val="left"/>
        <w:pPr>
          <w:ind w:left="172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C4E17F6">
        <w:start w:val="1"/>
        <w:numFmt w:val="decimal"/>
        <w:lvlText w:val="%7."/>
        <w:lvlJc w:val="left"/>
        <w:pPr>
          <w:ind w:left="194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EF884EE">
        <w:start w:val="1"/>
        <w:numFmt w:val="decimal"/>
        <w:lvlText w:val="%8."/>
        <w:lvlJc w:val="left"/>
        <w:pPr>
          <w:ind w:left="216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8B422AC">
        <w:start w:val="1"/>
        <w:numFmt w:val="decimal"/>
        <w:lvlText w:val="%9."/>
        <w:lvlJc w:val="left"/>
        <w:pPr>
          <w:ind w:left="238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>
    <w:abstractNumId w:val="9"/>
  </w:num>
  <w:num w:numId="16">
    <w:abstractNumId w:val="5"/>
  </w:num>
  <w:num w:numId="17">
    <w:abstractNumId w:val="8"/>
  </w:num>
  <w:num w:numId="18">
    <w:abstractNumId w:val="8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94E"/>
    <w:rsid w:val="000120EC"/>
    <w:rsid w:val="00036DCE"/>
    <w:rsid w:val="000E1A7D"/>
    <w:rsid w:val="0012294E"/>
    <w:rsid w:val="00131B7C"/>
    <w:rsid w:val="00151BC8"/>
    <w:rsid w:val="0021004A"/>
    <w:rsid w:val="00241710"/>
    <w:rsid w:val="002C561B"/>
    <w:rsid w:val="002E1860"/>
    <w:rsid w:val="002F03C9"/>
    <w:rsid w:val="00305CC1"/>
    <w:rsid w:val="003822C9"/>
    <w:rsid w:val="00392C5D"/>
    <w:rsid w:val="00404237"/>
    <w:rsid w:val="00406EBE"/>
    <w:rsid w:val="00510A5D"/>
    <w:rsid w:val="00624CFB"/>
    <w:rsid w:val="00661C0D"/>
    <w:rsid w:val="006F4873"/>
    <w:rsid w:val="0075221E"/>
    <w:rsid w:val="007C783F"/>
    <w:rsid w:val="007D21B2"/>
    <w:rsid w:val="008158D2"/>
    <w:rsid w:val="00834A70"/>
    <w:rsid w:val="00857A83"/>
    <w:rsid w:val="0087256E"/>
    <w:rsid w:val="00912913"/>
    <w:rsid w:val="00935245"/>
    <w:rsid w:val="00947B43"/>
    <w:rsid w:val="009924E1"/>
    <w:rsid w:val="009A57B5"/>
    <w:rsid w:val="009F4C07"/>
    <w:rsid w:val="00AC1F9B"/>
    <w:rsid w:val="00AF5C84"/>
    <w:rsid w:val="00B43398"/>
    <w:rsid w:val="00B8450B"/>
    <w:rsid w:val="00C158C3"/>
    <w:rsid w:val="00C84D21"/>
    <w:rsid w:val="00D1521C"/>
    <w:rsid w:val="00DB7A98"/>
    <w:rsid w:val="00DE2622"/>
    <w:rsid w:val="00FD5072"/>
    <w:rsid w:val="00FF4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78B64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Punktor">
    <w:name w:val="Punktor"/>
    <w:pPr>
      <w:numPr>
        <w:numId w:val="1"/>
      </w:numPr>
    </w:pPr>
  </w:style>
  <w:style w:type="numbering" w:customStyle="1" w:styleId="Zaimportowanystyl1">
    <w:name w:val="Zaimportowany styl 1"/>
    <w:pPr>
      <w:numPr>
        <w:numId w:val="4"/>
      </w:numPr>
    </w:pPr>
  </w:style>
  <w:style w:type="numbering" w:customStyle="1" w:styleId="Zaimportowanystyl2">
    <w:name w:val="Zaimportowany styl 2"/>
    <w:pPr>
      <w:numPr>
        <w:numId w:val="6"/>
      </w:numPr>
    </w:pPr>
  </w:style>
  <w:style w:type="numbering" w:customStyle="1" w:styleId="Numery">
    <w:name w:val="Numery"/>
    <w:pPr>
      <w:numPr>
        <w:numId w:val="8"/>
      </w:numPr>
    </w:pPr>
  </w:style>
  <w:style w:type="paragraph" w:customStyle="1" w:styleId="Styltabeli1">
    <w:name w:val="Styl tabeli 1"/>
    <w:rPr>
      <w:rFonts w:ascii="Helvetica Neue" w:eastAsia="Helvetica Neue" w:hAnsi="Helvetica Neue" w:cs="Helvetica Neue"/>
      <w:b/>
      <w:bCs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2">
    <w:name w:val="Styl tabeli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numbering" w:customStyle="1" w:styleId="Litery">
    <w:name w:val="Litery"/>
    <w:pPr>
      <w:numPr>
        <w:numId w:val="15"/>
      </w:numPr>
    </w:pPr>
  </w:style>
  <w:style w:type="paragraph" w:styleId="Akapitzlist">
    <w:name w:val="List Paragraph"/>
    <w:basedOn w:val="Normalny"/>
    <w:uiPriority w:val="34"/>
    <w:qFormat/>
    <w:rsid w:val="00FF4458"/>
    <w:pPr>
      <w:ind w:left="720"/>
      <w:contextualSpacing/>
    </w:pPr>
  </w:style>
  <w:style w:type="table" w:styleId="Tabela-Siatka">
    <w:name w:val="Table Grid"/>
    <w:basedOn w:val="Standardowy"/>
    <w:uiPriority w:val="39"/>
    <w:rsid w:val="00661C0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10A5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0A5D"/>
    <w:rPr>
      <w:rFonts w:ascii="Tahoma" w:hAnsi="Tahoma" w:cs="Tahoma"/>
      <w:sz w:val="16"/>
      <w:szCs w:val="16"/>
      <w:lang w:val="en-US"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F4C07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4C07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58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158C3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C158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58C3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Punktor">
    <w:name w:val="Punktor"/>
    <w:pPr>
      <w:numPr>
        <w:numId w:val="1"/>
      </w:numPr>
    </w:pPr>
  </w:style>
  <w:style w:type="numbering" w:customStyle="1" w:styleId="Zaimportowanystyl1">
    <w:name w:val="Zaimportowany styl 1"/>
    <w:pPr>
      <w:numPr>
        <w:numId w:val="4"/>
      </w:numPr>
    </w:pPr>
  </w:style>
  <w:style w:type="numbering" w:customStyle="1" w:styleId="Zaimportowanystyl2">
    <w:name w:val="Zaimportowany styl 2"/>
    <w:pPr>
      <w:numPr>
        <w:numId w:val="6"/>
      </w:numPr>
    </w:pPr>
  </w:style>
  <w:style w:type="numbering" w:customStyle="1" w:styleId="Numery">
    <w:name w:val="Numery"/>
    <w:pPr>
      <w:numPr>
        <w:numId w:val="8"/>
      </w:numPr>
    </w:pPr>
  </w:style>
  <w:style w:type="paragraph" w:customStyle="1" w:styleId="Styltabeli1">
    <w:name w:val="Styl tabeli 1"/>
    <w:rPr>
      <w:rFonts w:ascii="Helvetica Neue" w:eastAsia="Helvetica Neue" w:hAnsi="Helvetica Neue" w:cs="Helvetica Neue"/>
      <w:b/>
      <w:bCs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2">
    <w:name w:val="Styl tabeli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numbering" w:customStyle="1" w:styleId="Litery">
    <w:name w:val="Litery"/>
    <w:pPr>
      <w:numPr>
        <w:numId w:val="15"/>
      </w:numPr>
    </w:pPr>
  </w:style>
  <w:style w:type="paragraph" w:styleId="Akapitzlist">
    <w:name w:val="List Paragraph"/>
    <w:basedOn w:val="Normalny"/>
    <w:uiPriority w:val="34"/>
    <w:qFormat/>
    <w:rsid w:val="00FF4458"/>
    <w:pPr>
      <w:ind w:left="720"/>
      <w:contextualSpacing/>
    </w:pPr>
  </w:style>
  <w:style w:type="table" w:styleId="Tabela-Siatka">
    <w:name w:val="Table Grid"/>
    <w:basedOn w:val="Standardowy"/>
    <w:uiPriority w:val="39"/>
    <w:rsid w:val="00661C0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10A5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0A5D"/>
    <w:rPr>
      <w:rFonts w:ascii="Tahoma" w:hAnsi="Tahoma" w:cs="Tahoma"/>
      <w:sz w:val="16"/>
      <w:szCs w:val="16"/>
      <w:lang w:val="en-US"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F4C07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4C07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58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158C3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C158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58C3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2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5291B2-D197-40A7-8D75-A06392CD1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971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Młyńczak</dc:creator>
  <cp:lastModifiedBy>Justin Mlynczak</cp:lastModifiedBy>
  <cp:revision>28</cp:revision>
  <cp:lastPrinted>2020-06-22T13:12:00Z</cp:lastPrinted>
  <dcterms:created xsi:type="dcterms:W3CDTF">2020-06-22T11:30:00Z</dcterms:created>
  <dcterms:modified xsi:type="dcterms:W3CDTF">2021-03-08T12:02:00Z</dcterms:modified>
</cp:coreProperties>
</file>