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B1E3B" w14:textId="5C7B93E8" w:rsidR="000858F1" w:rsidRPr="005863A2" w:rsidRDefault="000858F1" w:rsidP="00DE126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color w:val="FF0000"/>
          <w:sz w:val="21"/>
          <w:szCs w:val="21"/>
        </w:rPr>
      </w:pPr>
      <w:bookmarkStart w:id="0" w:name="_GoBack"/>
      <w:bookmarkEnd w:id="0"/>
    </w:p>
    <w:tbl>
      <w:tblPr>
        <w:tblW w:w="5000" w:type="pct"/>
        <w:jc w:val="center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24"/>
        <w:gridCol w:w="123"/>
        <w:gridCol w:w="123"/>
      </w:tblGrid>
      <w:tr w:rsidR="005863A2" w:rsidRPr="005863A2" w14:paraId="5A154094" w14:textId="77777777" w:rsidTr="00345706">
        <w:trPr>
          <w:jc w:val="center"/>
        </w:trPr>
        <w:tc>
          <w:tcPr>
            <w:tcW w:w="4869" w:type="pct"/>
            <w:shd w:val="clear" w:color="auto" w:fill="FFFFFF"/>
          </w:tcPr>
          <w:p w14:paraId="5C0B4E11" w14:textId="1E31183D" w:rsidR="005863A2" w:rsidRPr="005863A2" w:rsidRDefault="005863A2" w:rsidP="00DE126F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2D4E2BE" wp14:editId="2E8422A0">
                  <wp:extent cx="5719445" cy="491490"/>
                  <wp:effectExtent l="0" t="0" r="0" b="3810"/>
                  <wp:docPr id="2" name="Obraz 2" descr="Przykładowe zestawienie znaków w pozio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Przykładowe zestawienie znaków w poziom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44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" w:type="pct"/>
            <w:shd w:val="clear" w:color="auto" w:fill="FFFFFF"/>
          </w:tcPr>
          <w:p w14:paraId="38BEC11C" w14:textId="77777777" w:rsidR="005863A2" w:rsidRPr="005863A2" w:rsidRDefault="005863A2" w:rsidP="00DE126F">
            <w:pPr>
              <w:suppressAutoHyphens w:val="0"/>
              <w:spacing w:after="0" w:line="240" w:lineRule="auto"/>
              <w:ind w:right="192"/>
              <w:jc w:val="center"/>
              <w:rPr>
                <w:rFonts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5" w:type="pct"/>
            <w:shd w:val="clear" w:color="auto" w:fill="FFFFFF"/>
          </w:tcPr>
          <w:p w14:paraId="09032E56" w14:textId="77777777" w:rsidR="005863A2" w:rsidRPr="005863A2" w:rsidRDefault="005863A2" w:rsidP="00DE126F">
            <w:pPr>
              <w:suppressAutoHyphens w:val="0"/>
              <w:spacing w:after="0" w:line="240" w:lineRule="auto"/>
              <w:jc w:val="right"/>
              <w:rPr>
                <w:rFonts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56EA9F0E" w14:textId="77777777" w:rsidR="005863A2" w:rsidRPr="005863A2" w:rsidRDefault="005863A2" w:rsidP="00DE126F">
      <w:pP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Cambria" w:hAnsi="Cambria" w:cs="Arial"/>
          <w:b/>
          <w:sz w:val="20"/>
          <w:szCs w:val="24"/>
          <w:lang w:val="x-none" w:eastAsia="x-none"/>
        </w:rPr>
      </w:pPr>
      <w:r w:rsidRPr="005863A2">
        <w:rPr>
          <w:rFonts w:ascii="Cambria" w:hAnsi="Cambria" w:cs="Arial"/>
          <w:b/>
          <w:sz w:val="20"/>
          <w:szCs w:val="24"/>
          <w:lang w:val="x-none" w:eastAsia="x-none"/>
        </w:rPr>
        <w:t>Znak sprawy: OKSO.272.</w:t>
      </w:r>
      <w:r w:rsidRPr="005863A2">
        <w:rPr>
          <w:rFonts w:ascii="Cambria" w:hAnsi="Cambria" w:cs="Arial"/>
          <w:b/>
          <w:sz w:val="20"/>
          <w:szCs w:val="24"/>
          <w:lang w:eastAsia="x-none"/>
        </w:rPr>
        <w:t>4</w:t>
      </w:r>
      <w:r w:rsidRPr="005863A2">
        <w:rPr>
          <w:rFonts w:ascii="Cambria" w:hAnsi="Cambria" w:cs="Arial"/>
          <w:b/>
          <w:sz w:val="20"/>
          <w:szCs w:val="24"/>
          <w:lang w:val="x-none" w:eastAsia="x-none"/>
        </w:rPr>
        <w:t>.2021</w:t>
      </w:r>
    </w:p>
    <w:p w14:paraId="01E4BA6D" w14:textId="5FAF1BCE" w:rsidR="005863A2" w:rsidRPr="005863A2" w:rsidRDefault="005863A2" w:rsidP="00DE126F">
      <w:pPr>
        <w:suppressAutoHyphens w:val="0"/>
        <w:spacing w:after="0" w:line="240" w:lineRule="auto"/>
        <w:jc w:val="right"/>
        <w:outlineLvl w:val="5"/>
        <w:rPr>
          <w:rFonts w:ascii="Cambria" w:hAnsi="Cambria" w:cs="Times New Roman"/>
          <w:b/>
          <w:bCs/>
          <w:lang w:val="x-none" w:eastAsia="x-none"/>
        </w:rPr>
      </w:pPr>
      <w:r w:rsidRPr="005863A2">
        <w:rPr>
          <w:rFonts w:ascii="Cambria" w:eastAsia="Times-Roman" w:hAnsi="Cambria" w:cs="Arial"/>
          <w:b/>
          <w:bCs/>
          <w:sz w:val="20"/>
          <w:szCs w:val="20"/>
          <w:lang w:val="x-none" w:eastAsia="x-none"/>
        </w:rPr>
        <w:t>Jędrzejów,</w:t>
      </w:r>
      <w:r w:rsidRPr="005863A2">
        <w:rPr>
          <w:rFonts w:ascii="Cambria" w:hAnsi="Cambria" w:cs="Times New Roman"/>
          <w:b/>
          <w:bCs/>
          <w:sz w:val="20"/>
          <w:lang w:val="x-none" w:eastAsia="x-none"/>
        </w:rPr>
        <w:t xml:space="preserve"> dnia </w:t>
      </w:r>
      <w:r w:rsidRPr="005863A2">
        <w:rPr>
          <w:rFonts w:ascii="Cambria" w:hAnsi="Cambria" w:cs="Times New Roman"/>
          <w:b/>
          <w:bCs/>
          <w:sz w:val="20"/>
          <w:lang w:eastAsia="x-none"/>
        </w:rPr>
        <w:t>22.03.2021</w:t>
      </w:r>
      <w:r w:rsidRPr="005863A2">
        <w:rPr>
          <w:rFonts w:ascii="Cambria" w:hAnsi="Cambria" w:cs="Times New Roman"/>
          <w:b/>
          <w:bCs/>
          <w:sz w:val="20"/>
          <w:lang w:val="x-none" w:eastAsia="x-none"/>
        </w:rPr>
        <w:t xml:space="preserve"> r.</w:t>
      </w:r>
    </w:p>
    <w:p w14:paraId="24837029" w14:textId="77777777" w:rsidR="000858F1" w:rsidRPr="005863A2" w:rsidRDefault="000858F1" w:rsidP="00DE12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63A2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03E647F9" w:rsidR="000858F1" w:rsidRPr="005863A2" w:rsidRDefault="000858F1" w:rsidP="00DE12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63A2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5863A2" w:rsidRPr="005863A2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A9D232C" w14:textId="79FF80EF" w:rsidR="00370E7D" w:rsidRPr="005863A2" w:rsidRDefault="00370E7D" w:rsidP="00DE12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63A2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5A024CFB" w14:textId="532F0963" w:rsidR="00370E7D" w:rsidRPr="005863A2" w:rsidRDefault="00370E7D" w:rsidP="00DE126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5863A2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8E4BB0F" w14:textId="77777777" w:rsidR="00C407A1" w:rsidRPr="005863A2" w:rsidRDefault="00C407A1" w:rsidP="00DE126F">
      <w:pPr>
        <w:pStyle w:val="Tytu"/>
        <w:pBdr>
          <w:bottom w:val="none" w:sz="0" w:space="0" w:color="auto"/>
        </w:pBdr>
        <w:rPr>
          <w:rFonts w:asciiTheme="majorHAnsi" w:hAnsiTheme="majorHAnsi" w:cs="Arial"/>
          <w:sz w:val="21"/>
          <w:szCs w:val="21"/>
        </w:rPr>
      </w:pPr>
    </w:p>
    <w:p w14:paraId="077B15EA" w14:textId="1BF2B3B4" w:rsidR="00EC1AC1" w:rsidRPr="005863A2" w:rsidRDefault="000858F1" w:rsidP="00DE126F">
      <w:pPr>
        <w:pStyle w:val="Tytu"/>
        <w:pBdr>
          <w:bottom w:val="none" w:sz="0" w:space="0" w:color="auto"/>
        </w:pBdr>
        <w:rPr>
          <w:rFonts w:asciiTheme="majorHAnsi" w:hAnsiTheme="majorHAnsi" w:cs="Arial"/>
          <w:sz w:val="21"/>
          <w:szCs w:val="21"/>
        </w:rPr>
      </w:pPr>
      <w:r w:rsidRPr="005863A2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5863A2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5863A2" w:rsidRDefault="00185C72" w:rsidP="00DE126F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149603D6" w14:textId="77777777" w:rsidR="005863A2" w:rsidRPr="005863A2" w:rsidRDefault="005863A2" w:rsidP="00DE126F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bookmarkStart w:id="1" w:name="_Hlk31882587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„Monitoring przebiegu i kontrola techniczna realizacji prac związanych z modernizacją </w:t>
      </w:r>
    </w:p>
    <w:p w14:paraId="5A1DDD57" w14:textId="77777777" w:rsidR="005863A2" w:rsidRPr="005863A2" w:rsidRDefault="005863A2" w:rsidP="00DE126F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ewidencji gruntów i budynków poprzez utworzenie baz danych </w:t>
      </w:r>
      <w:proofErr w:type="spellStart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EGiB</w:t>
      </w:r>
      <w:proofErr w:type="spellEnd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 lub poprawę jakości i aktualności baz danych </w:t>
      </w:r>
      <w:proofErr w:type="spellStart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EGiB</w:t>
      </w:r>
      <w:proofErr w:type="spellEnd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, wraz z doprowadzeniem tych baz do zgodności z pojęciowym modelem danych </w:t>
      </w:r>
      <w:proofErr w:type="spellStart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EGiB</w:t>
      </w:r>
      <w:proofErr w:type="spellEnd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, określonym w Rozporządzeniu </w:t>
      </w:r>
      <w:proofErr w:type="spellStart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EGiB</w:t>
      </w:r>
      <w:proofErr w:type="spellEnd"/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 xml:space="preserve">, w wybranych obrębach </w:t>
      </w:r>
    </w:p>
    <w:p w14:paraId="0EA3DD75" w14:textId="46C14013" w:rsidR="00ED4211" w:rsidRPr="005863A2" w:rsidRDefault="005863A2" w:rsidP="00DE126F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</w:pPr>
      <w:r w:rsidRPr="005863A2">
        <w:rPr>
          <w:rFonts w:asciiTheme="majorHAnsi" w:eastAsia="Cambria" w:hAnsiTheme="majorHAnsi" w:cs="Cambria"/>
          <w:b/>
          <w:bCs/>
          <w:sz w:val="21"/>
          <w:szCs w:val="21"/>
          <w:lang w:val="pl-PL" w:eastAsia="ar-SA"/>
        </w:rPr>
        <w:t>ewidencyjnych Powiatu Jędrzejowskiego”.</w:t>
      </w:r>
    </w:p>
    <w:p w14:paraId="6940B612" w14:textId="77777777" w:rsidR="005863A2" w:rsidRPr="005863A2" w:rsidRDefault="005863A2" w:rsidP="00DE126F">
      <w:pPr>
        <w:pStyle w:val="Tekstpodstawowy21"/>
        <w:shd w:val="clear" w:color="auto" w:fill="BFBFBF"/>
        <w:spacing w:after="0" w:line="240" w:lineRule="auto"/>
        <w:jc w:val="center"/>
        <w:rPr>
          <w:rFonts w:asciiTheme="majorHAnsi" w:hAnsiTheme="majorHAnsi"/>
          <w:color w:val="FF0000"/>
          <w:sz w:val="21"/>
          <w:szCs w:val="21"/>
        </w:rPr>
      </w:pPr>
    </w:p>
    <w:bookmarkEnd w:id="1"/>
    <w:p w14:paraId="3F73964A" w14:textId="77777777" w:rsidR="00596674" w:rsidRPr="005863A2" w:rsidRDefault="00596674" w:rsidP="00DE126F">
      <w:pPr>
        <w:pStyle w:val="Bezodstpw"/>
        <w:ind w:left="426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</w:p>
    <w:p w14:paraId="505964FB" w14:textId="0A78160D" w:rsidR="000858F1" w:rsidRPr="00AF7706" w:rsidRDefault="000858F1" w:rsidP="00DE126F">
      <w:pPr>
        <w:pStyle w:val="Bezodstpw"/>
        <w:ind w:firstLine="426"/>
        <w:jc w:val="both"/>
        <w:rPr>
          <w:rFonts w:asciiTheme="majorHAnsi" w:hAnsiTheme="majorHAnsi"/>
          <w:sz w:val="21"/>
          <w:szCs w:val="21"/>
        </w:rPr>
      </w:pPr>
      <w:r w:rsidRPr="00AF7706">
        <w:rPr>
          <w:rFonts w:asciiTheme="majorHAnsi" w:hAnsiTheme="majorHAnsi"/>
          <w:sz w:val="21"/>
          <w:szCs w:val="21"/>
        </w:rPr>
        <w:t xml:space="preserve">Zamawiający działając na podstawie art. </w:t>
      </w:r>
      <w:r w:rsidR="00C407A1" w:rsidRPr="00AF7706">
        <w:rPr>
          <w:rFonts w:asciiTheme="majorHAnsi" w:hAnsiTheme="majorHAnsi"/>
          <w:sz w:val="21"/>
          <w:szCs w:val="21"/>
        </w:rPr>
        <w:t>284</w:t>
      </w:r>
      <w:r w:rsidRPr="00AF7706">
        <w:rPr>
          <w:rFonts w:asciiTheme="majorHAnsi" w:hAnsiTheme="majorHAnsi"/>
          <w:sz w:val="21"/>
          <w:szCs w:val="21"/>
        </w:rPr>
        <w:t xml:space="preserve"> ust. </w:t>
      </w:r>
      <w:r w:rsidR="00C407A1" w:rsidRPr="00AF7706">
        <w:rPr>
          <w:rFonts w:asciiTheme="majorHAnsi" w:hAnsiTheme="majorHAnsi"/>
          <w:sz w:val="21"/>
          <w:szCs w:val="21"/>
        </w:rPr>
        <w:t>6</w:t>
      </w:r>
      <w:r w:rsidR="00D74054" w:rsidRPr="00AF7706">
        <w:rPr>
          <w:rFonts w:asciiTheme="majorHAnsi" w:hAnsiTheme="majorHAnsi"/>
          <w:sz w:val="21"/>
          <w:szCs w:val="21"/>
        </w:rPr>
        <w:t xml:space="preserve"> </w:t>
      </w:r>
      <w:r w:rsidR="005F2C3A" w:rsidRPr="00AF7706">
        <w:rPr>
          <w:rFonts w:asciiTheme="majorHAnsi" w:hAnsiTheme="majorHAnsi"/>
          <w:sz w:val="21"/>
          <w:szCs w:val="21"/>
        </w:rPr>
        <w:t xml:space="preserve">oraz art. 286 ust. 1 </w:t>
      </w:r>
      <w:r w:rsidRPr="00AF7706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AF7706">
        <w:rPr>
          <w:rFonts w:asciiTheme="majorHAnsi" w:hAnsiTheme="majorHAnsi"/>
          <w:sz w:val="21"/>
          <w:szCs w:val="21"/>
        </w:rPr>
        <w:t>11 września 2019r.</w:t>
      </w:r>
      <w:r w:rsidRPr="00AF7706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AF7706">
        <w:rPr>
          <w:rFonts w:asciiTheme="majorHAnsi" w:hAnsiTheme="majorHAnsi"/>
          <w:sz w:val="21"/>
          <w:szCs w:val="21"/>
        </w:rPr>
        <w:t xml:space="preserve">tj. </w:t>
      </w:r>
      <w:r w:rsidR="00C463E0" w:rsidRPr="00AF7706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AF7706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AF7706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C407A1" w:rsidRPr="00AF7706">
        <w:rPr>
          <w:rStyle w:val="Pogrubienie"/>
          <w:rFonts w:asciiTheme="majorHAnsi" w:hAnsiTheme="majorHAnsi" w:cs="Arial"/>
          <w:b w:val="0"/>
          <w:sz w:val="21"/>
          <w:szCs w:val="21"/>
        </w:rPr>
        <w:t>2019 ze zm.</w:t>
      </w:r>
      <w:r w:rsidR="00257CC5" w:rsidRPr="00AF7706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AF7706">
        <w:rPr>
          <w:rFonts w:asciiTheme="majorHAnsi" w:hAnsiTheme="majorHAnsi"/>
          <w:sz w:val="21"/>
          <w:szCs w:val="21"/>
        </w:rPr>
        <w:t>– dalej ustawy</w:t>
      </w:r>
      <w:r w:rsidR="00F766C9" w:rsidRPr="00AF7706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F766C9" w:rsidRPr="00AF7706">
        <w:rPr>
          <w:rFonts w:asciiTheme="majorHAnsi" w:hAnsiTheme="majorHAnsi"/>
          <w:sz w:val="21"/>
          <w:szCs w:val="21"/>
        </w:rPr>
        <w:t>Pzp</w:t>
      </w:r>
      <w:proofErr w:type="spellEnd"/>
      <w:r w:rsidRPr="00AF7706">
        <w:rPr>
          <w:rFonts w:asciiTheme="majorHAnsi" w:hAnsiTheme="majorHAnsi"/>
          <w:sz w:val="21"/>
          <w:szCs w:val="21"/>
        </w:rPr>
        <w:t>)</w:t>
      </w:r>
      <w:r w:rsidR="00941A2E" w:rsidRPr="00AF7706">
        <w:rPr>
          <w:rFonts w:asciiTheme="majorHAnsi" w:hAnsiTheme="majorHAnsi"/>
          <w:sz w:val="21"/>
          <w:szCs w:val="21"/>
        </w:rPr>
        <w:t xml:space="preserve"> </w:t>
      </w:r>
      <w:r w:rsidR="005863A2" w:rsidRPr="00AF7706">
        <w:rPr>
          <w:rFonts w:asciiTheme="majorHAnsi" w:hAnsiTheme="majorHAnsi"/>
          <w:sz w:val="21"/>
          <w:szCs w:val="21"/>
        </w:rPr>
        <w:t>udziela odpowiedzi na pytania</w:t>
      </w:r>
      <w:r w:rsidR="005F2C3A" w:rsidRPr="00AF7706">
        <w:rPr>
          <w:rFonts w:asciiTheme="majorHAnsi" w:hAnsiTheme="majorHAnsi"/>
          <w:sz w:val="21"/>
          <w:szCs w:val="21"/>
        </w:rPr>
        <w:t xml:space="preserve"> oraz dokonuje modyfikacji SWZ</w:t>
      </w:r>
      <w:r w:rsidR="00042B7D" w:rsidRPr="00AF7706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AF7706" w:rsidRDefault="00042B7D" w:rsidP="00DE126F">
      <w:pPr>
        <w:pStyle w:val="Bezodstpw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105AD6CC" w14:textId="694A7DCC" w:rsidR="00ED56E9" w:rsidRPr="00AF7706" w:rsidRDefault="00AC5139" w:rsidP="00DE126F">
      <w:pPr>
        <w:pStyle w:val="Akapitzlist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Theme="majorHAnsi" w:hAnsiTheme="majorHAnsi"/>
          <w:b/>
          <w:sz w:val="21"/>
          <w:szCs w:val="21"/>
          <w:u w:val="single"/>
        </w:rPr>
      </w:pPr>
      <w:r w:rsidRPr="00AF7706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="00ED56E9" w:rsidRPr="00AF7706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5863A2" w:rsidRPr="00AF7706">
        <w:rPr>
          <w:rFonts w:asciiTheme="majorHAnsi" w:hAnsiTheme="majorHAnsi"/>
          <w:i/>
          <w:iCs/>
          <w:sz w:val="21"/>
          <w:szCs w:val="21"/>
        </w:rPr>
        <w:t xml:space="preserve">W przedmiotowym postępowaniu Zamawiający nie przewiduje fakultatywnych podstaw wykluczenia (pkt. 5.1 Ogłoszenia o zamówieniu). Pomimo tego w Załącznikach nr 4 i 4a Oświadczenie Wykonawcy istnieje zapis odwołujący się do podstaw wykluczenia z postępowania na podstawie art. 109 ustawy </w:t>
      </w:r>
      <w:proofErr w:type="spellStart"/>
      <w:r w:rsidR="005863A2" w:rsidRPr="00AF7706">
        <w:rPr>
          <w:rFonts w:asciiTheme="majorHAnsi" w:hAnsiTheme="majorHAnsi"/>
          <w:i/>
          <w:iCs/>
          <w:sz w:val="21"/>
          <w:szCs w:val="21"/>
        </w:rPr>
        <w:t>Pzp</w:t>
      </w:r>
      <w:proofErr w:type="spellEnd"/>
      <w:r w:rsidR="005863A2" w:rsidRPr="00AF7706">
        <w:rPr>
          <w:rFonts w:asciiTheme="majorHAnsi" w:hAnsiTheme="majorHAnsi"/>
          <w:i/>
          <w:iCs/>
          <w:sz w:val="21"/>
          <w:szCs w:val="21"/>
        </w:rPr>
        <w:t>, a więc przesłanek fakultatywnych. Dla uniknięcia niejasności wnosimy o wykreślenie pkt. 2 z Załączników nr 4 i 4a jako nie mających zastosowania w przedmiotowym postępowaniu.</w:t>
      </w:r>
    </w:p>
    <w:p w14:paraId="69C8E50E" w14:textId="77777777" w:rsidR="005863A2" w:rsidRPr="00AF7706" w:rsidRDefault="005863A2" w:rsidP="00DE126F">
      <w:pPr>
        <w:spacing w:after="0" w:line="240" w:lineRule="auto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02A9EF2D" w14:textId="2D0B6D51" w:rsidR="005863A2" w:rsidRDefault="00ED56E9" w:rsidP="00DE126F">
      <w:pPr>
        <w:spacing w:after="0" w:line="240" w:lineRule="auto"/>
        <w:jc w:val="both"/>
        <w:rPr>
          <w:rFonts w:asciiTheme="majorHAnsi" w:hAnsiTheme="majorHAnsi"/>
          <w:b/>
          <w:iCs/>
          <w:sz w:val="21"/>
          <w:szCs w:val="21"/>
        </w:rPr>
      </w:pPr>
      <w:r w:rsidRPr="00AF7706">
        <w:rPr>
          <w:rFonts w:asciiTheme="majorHAnsi" w:hAnsiTheme="majorHAnsi"/>
          <w:b/>
          <w:iCs/>
          <w:sz w:val="21"/>
          <w:szCs w:val="21"/>
        </w:rPr>
        <w:t xml:space="preserve">Odpowiedź: </w:t>
      </w:r>
    </w:p>
    <w:p w14:paraId="69237B22" w14:textId="5F4F8B41" w:rsidR="007E26F3" w:rsidRDefault="007E26F3" w:rsidP="00E11AC6">
      <w:pPr>
        <w:spacing w:after="0" w:line="240" w:lineRule="auto"/>
        <w:jc w:val="both"/>
        <w:rPr>
          <w:rFonts w:asciiTheme="majorHAnsi" w:hAnsiTheme="majorHAnsi"/>
          <w:b/>
          <w:iCs/>
          <w:sz w:val="21"/>
          <w:szCs w:val="21"/>
        </w:rPr>
      </w:pPr>
      <w:r w:rsidRPr="00AF7706">
        <w:rPr>
          <w:rFonts w:asciiTheme="majorHAnsi" w:hAnsiTheme="majorHAnsi"/>
          <w:b/>
          <w:iCs/>
          <w:sz w:val="21"/>
          <w:szCs w:val="21"/>
        </w:rPr>
        <w:t xml:space="preserve">Zamawiający pozostawia załączniki bez zmian, </w:t>
      </w:r>
      <w:r>
        <w:rPr>
          <w:rFonts w:asciiTheme="majorHAnsi" w:hAnsiTheme="majorHAnsi"/>
          <w:b/>
          <w:iCs/>
          <w:sz w:val="21"/>
          <w:szCs w:val="21"/>
        </w:rPr>
        <w:t>Zamawiający wskazał</w:t>
      </w:r>
      <w:r w:rsidRPr="00AF7706">
        <w:rPr>
          <w:rFonts w:asciiTheme="majorHAnsi" w:hAnsiTheme="majorHAnsi"/>
          <w:b/>
          <w:iCs/>
          <w:sz w:val="21"/>
          <w:szCs w:val="21"/>
        </w:rPr>
        <w:t xml:space="preserve"> </w:t>
      </w:r>
      <w:r>
        <w:rPr>
          <w:rFonts w:asciiTheme="majorHAnsi" w:hAnsiTheme="majorHAnsi"/>
          <w:b/>
          <w:iCs/>
          <w:sz w:val="21"/>
          <w:szCs w:val="21"/>
        </w:rPr>
        <w:t>w treści załącznika</w:t>
      </w:r>
      <w:r w:rsidRPr="00AF7706">
        <w:rPr>
          <w:rFonts w:asciiTheme="majorHAnsi" w:hAnsiTheme="majorHAnsi"/>
          <w:b/>
          <w:iCs/>
          <w:sz w:val="21"/>
          <w:szCs w:val="21"/>
        </w:rPr>
        <w:t xml:space="preserve">, że </w:t>
      </w:r>
      <w:r w:rsidR="00754D0E">
        <w:rPr>
          <w:rFonts w:asciiTheme="majorHAnsi" w:hAnsiTheme="majorHAnsi"/>
          <w:b/>
          <w:iCs/>
          <w:sz w:val="21"/>
          <w:szCs w:val="21"/>
        </w:rPr>
        <w:t>d</w:t>
      </w:r>
      <w:r>
        <w:rPr>
          <w:rFonts w:asciiTheme="majorHAnsi" w:hAnsiTheme="majorHAnsi"/>
          <w:b/>
          <w:iCs/>
          <w:sz w:val="21"/>
          <w:szCs w:val="21"/>
        </w:rPr>
        <w:t xml:space="preserve">otyczy wykluczenia jedynie </w:t>
      </w:r>
      <w:r w:rsidRPr="007F3806">
        <w:rPr>
          <w:rFonts w:asciiTheme="majorHAnsi" w:hAnsiTheme="majorHAnsi"/>
          <w:b/>
          <w:iCs/>
          <w:sz w:val="21"/>
          <w:szCs w:val="21"/>
        </w:rPr>
        <w:t xml:space="preserve">w zakresie jaki Zamawiający wymagał </w:t>
      </w:r>
      <w:r>
        <w:rPr>
          <w:rFonts w:asciiTheme="majorHAnsi" w:hAnsiTheme="majorHAnsi"/>
          <w:b/>
          <w:iCs/>
          <w:sz w:val="21"/>
          <w:szCs w:val="21"/>
        </w:rPr>
        <w:t>w SWZ</w:t>
      </w:r>
      <w:r w:rsidRPr="007F3806">
        <w:rPr>
          <w:rFonts w:asciiTheme="majorHAnsi" w:hAnsiTheme="majorHAnsi"/>
          <w:b/>
          <w:iCs/>
          <w:sz w:val="21"/>
          <w:szCs w:val="21"/>
        </w:rPr>
        <w:t>.</w:t>
      </w:r>
    </w:p>
    <w:p w14:paraId="2A6D8C14" w14:textId="77777777" w:rsidR="007E26F3" w:rsidRPr="00AF7706" w:rsidRDefault="007E26F3" w:rsidP="00DE126F">
      <w:pPr>
        <w:spacing w:after="0" w:line="240" w:lineRule="auto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596ECCD1" w14:textId="77777777" w:rsidR="007F3806" w:rsidRDefault="007F3806" w:rsidP="00DE126F">
      <w:pPr>
        <w:spacing w:after="0" w:line="240" w:lineRule="auto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320896B6" w14:textId="484916B6" w:rsidR="00B32193" w:rsidRPr="005863A2" w:rsidRDefault="00370E7D" w:rsidP="00DE12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5863A2">
        <w:rPr>
          <w:rFonts w:asciiTheme="majorHAnsi" w:hAnsiTheme="majorHAnsi"/>
          <w:sz w:val="21"/>
          <w:szCs w:val="21"/>
        </w:rPr>
        <w:t xml:space="preserve">Zamawiający </w:t>
      </w:r>
      <w:r w:rsidR="005F2C3A" w:rsidRPr="005863A2">
        <w:rPr>
          <w:rFonts w:asciiTheme="majorHAnsi" w:hAnsiTheme="majorHAnsi"/>
          <w:sz w:val="21"/>
          <w:szCs w:val="21"/>
        </w:rPr>
        <w:t xml:space="preserve">na podstawie art. 286 ust. 3 ustawy </w:t>
      </w:r>
      <w:proofErr w:type="spellStart"/>
      <w:r w:rsidR="005F2C3A" w:rsidRPr="005863A2">
        <w:rPr>
          <w:rFonts w:asciiTheme="majorHAnsi" w:hAnsiTheme="majorHAnsi"/>
          <w:sz w:val="21"/>
          <w:szCs w:val="21"/>
        </w:rPr>
        <w:t>Pzp</w:t>
      </w:r>
      <w:proofErr w:type="spellEnd"/>
      <w:r w:rsidR="005F2C3A" w:rsidRPr="005863A2">
        <w:rPr>
          <w:rFonts w:asciiTheme="majorHAnsi" w:hAnsiTheme="majorHAnsi"/>
          <w:sz w:val="21"/>
          <w:szCs w:val="21"/>
        </w:rPr>
        <w:t xml:space="preserve"> </w:t>
      </w:r>
      <w:r w:rsidRPr="005863A2">
        <w:rPr>
          <w:rFonts w:asciiTheme="majorHAnsi" w:hAnsiTheme="majorHAnsi"/>
          <w:b/>
          <w:bCs/>
          <w:sz w:val="21"/>
          <w:szCs w:val="21"/>
        </w:rPr>
        <w:t>przedłuża termin składania ofert</w:t>
      </w:r>
      <w:r w:rsidRPr="005863A2">
        <w:rPr>
          <w:rFonts w:asciiTheme="majorHAnsi" w:hAnsiTheme="majorHAnsi"/>
          <w:sz w:val="21"/>
          <w:szCs w:val="21"/>
        </w:rPr>
        <w:t xml:space="preserve"> do dnia:</w:t>
      </w:r>
    </w:p>
    <w:p w14:paraId="0191F192" w14:textId="40E88EBB" w:rsidR="00370E7D" w:rsidRPr="005863A2" w:rsidRDefault="005863A2" w:rsidP="00DE126F">
      <w:pPr>
        <w:spacing w:after="0" w:line="240" w:lineRule="auto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2</w:t>
      </w:r>
      <w:r w:rsidR="007F3806">
        <w:rPr>
          <w:rFonts w:asciiTheme="majorHAnsi" w:hAnsiTheme="majorHAnsi"/>
          <w:color w:val="FF0000"/>
          <w:sz w:val="21"/>
          <w:szCs w:val="21"/>
        </w:rPr>
        <w:t>5</w:t>
      </w:r>
      <w:r w:rsidR="00370E7D" w:rsidRPr="005863A2">
        <w:rPr>
          <w:rFonts w:asciiTheme="majorHAnsi" w:hAnsiTheme="majorHAnsi"/>
          <w:color w:val="FF0000"/>
          <w:sz w:val="21"/>
          <w:szCs w:val="21"/>
        </w:rPr>
        <w:t>.03.2021 r. do godz. 09:00</w:t>
      </w:r>
      <w:r w:rsidR="00F07C1E" w:rsidRPr="005863A2"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11D1F88D" w14:textId="5F1288F5" w:rsidR="00370E7D" w:rsidRPr="005863A2" w:rsidRDefault="00370E7D" w:rsidP="00DE126F">
      <w:pPr>
        <w:spacing w:after="0" w:line="240" w:lineRule="auto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5863A2">
        <w:rPr>
          <w:rFonts w:asciiTheme="majorHAnsi" w:hAnsiTheme="majorHAnsi"/>
          <w:b/>
          <w:bCs/>
          <w:sz w:val="21"/>
          <w:szCs w:val="21"/>
        </w:rPr>
        <w:t>a termin otwarcia</w:t>
      </w:r>
      <w:r w:rsidR="00ED44AD" w:rsidRPr="005863A2">
        <w:rPr>
          <w:rFonts w:asciiTheme="majorHAnsi" w:hAnsiTheme="majorHAnsi"/>
          <w:b/>
          <w:bCs/>
          <w:sz w:val="21"/>
          <w:szCs w:val="21"/>
        </w:rPr>
        <w:t xml:space="preserve"> ofert</w:t>
      </w:r>
      <w:r w:rsidRPr="005863A2">
        <w:rPr>
          <w:rFonts w:asciiTheme="majorHAnsi" w:hAnsiTheme="majorHAnsi"/>
          <w:sz w:val="21"/>
          <w:szCs w:val="21"/>
        </w:rPr>
        <w:t xml:space="preserve"> do dnia:</w:t>
      </w:r>
    </w:p>
    <w:p w14:paraId="5F288BCC" w14:textId="2193F53C" w:rsidR="00370E7D" w:rsidRPr="005863A2" w:rsidRDefault="005863A2" w:rsidP="00DE126F">
      <w:pPr>
        <w:spacing w:after="0" w:line="240" w:lineRule="auto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2</w:t>
      </w:r>
      <w:r w:rsidR="007F3806">
        <w:rPr>
          <w:rFonts w:asciiTheme="majorHAnsi" w:hAnsiTheme="majorHAnsi"/>
          <w:color w:val="FF0000"/>
          <w:sz w:val="21"/>
          <w:szCs w:val="21"/>
        </w:rPr>
        <w:t>5</w:t>
      </w:r>
      <w:r w:rsidR="00370E7D" w:rsidRPr="005863A2">
        <w:rPr>
          <w:rFonts w:asciiTheme="majorHAnsi" w:hAnsiTheme="majorHAnsi"/>
          <w:color w:val="FF0000"/>
          <w:sz w:val="21"/>
          <w:szCs w:val="21"/>
        </w:rPr>
        <w:t>.03.2021r. do godz. 11:00</w:t>
      </w:r>
    </w:p>
    <w:p w14:paraId="211472D3" w14:textId="53874F90" w:rsidR="00C407A1" w:rsidRPr="005863A2" w:rsidRDefault="00C407A1" w:rsidP="00DE126F">
      <w:pPr>
        <w:spacing w:after="0" w:line="240" w:lineRule="auto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9042B32" w14:textId="29919DA1" w:rsidR="00C407A1" w:rsidRPr="005863A2" w:rsidRDefault="00370E7D" w:rsidP="00DE12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5863A2">
        <w:rPr>
          <w:rFonts w:asciiTheme="majorHAnsi" w:hAnsiTheme="majorHAnsi"/>
          <w:sz w:val="21"/>
          <w:szCs w:val="21"/>
        </w:rPr>
        <w:t xml:space="preserve">Zamawiający na podstawie art. 286 ust. 1 ustawy </w:t>
      </w:r>
      <w:proofErr w:type="spellStart"/>
      <w:r w:rsidRPr="005863A2">
        <w:rPr>
          <w:rFonts w:asciiTheme="majorHAnsi" w:hAnsiTheme="majorHAnsi"/>
          <w:sz w:val="21"/>
          <w:szCs w:val="21"/>
        </w:rPr>
        <w:t>Pzp</w:t>
      </w:r>
      <w:proofErr w:type="spellEnd"/>
      <w:r w:rsidRPr="005863A2">
        <w:rPr>
          <w:rFonts w:asciiTheme="majorHAnsi" w:hAnsiTheme="majorHAnsi"/>
          <w:sz w:val="21"/>
          <w:szCs w:val="21"/>
        </w:rPr>
        <w:t xml:space="preserve"> modyfikuje zapisy SWZ:</w:t>
      </w:r>
    </w:p>
    <w:p w14:paraId="3437DFE8" w14:textId="77777777" w:rsidR="00CA0C32" w:rsidRPr="005863A2" w:rsidRDefault="00CA0C32" w:rsidP="00DE126F">
      <w:pPr>
        <w:pStyle w:val="Akapitzlist"/>
        <w:spacing w:after="0" w:line="240" w:lineRule="auto"/>
        <w:ind w:left="709"/>
        <w:jc w:val="both"/>
        <w:rPr>
          <w:rFonts w:asciiTheme="majorHAnsi" w:hAnsiTheme="majorHAnsi"/>
          <w:sz w:val="21"/>
          <w:szCs w:val="21"/>
        </w:rPr>
      </w:pPr>
    </w:p>
    <w:p w14:paraId="4E19183F" w14:textId="0512400F" w:rsidR="005F2C3A" w:rsidRPr="005863A2" w:rsidRDefault="00370E7D" w:rsidP="00DE126F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863A2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>u</w:t>
      </w:r>
      <w:r w:rsidRPr="005863A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>XI ust. 1. Termin związania ofertą.</w:t>
      </w:r>
    </w:p>
    <w:p w14:paraId="33C4159C" w14:textId="12D164FC" w:rsidR="005F2C3A" w:rsidRPr="005863A2" w:rsidRDefault="005F2C3A" w:rsidP="00DE126F">
      <w:pPr>
        <w:pStyle w:val="Akapitzlist"/>
        <w:spacing w:after="0" w:line="240" w:lineRule="auto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5863A2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</w:t>
      </w:r>
      <w:r w:rsidR="005863A2">
        <w:rPr>
          <w:rFonts w:asciiTheme="majorHAnsi" w:hAnsiTheme="majorHAnsi"/>
          <w:color w:val="FF0000"/>
          <w:sz w:val="21"/>
          <w:szCs w:val="21"/>
        </w:rPr>
        <w:t>dnia 2</w:t>
      </w:r>
      <w:r w:rsidR="007F3806">
        <w:rPr>
          <w:rFonts w:asciiTheme="majorHAnsi" w:hAnsiTheme="majorHAnsi"/>
          <w:color w:val="FF0000"/>
          <w:sz w:val="21"/>
          <w:szCs w:val="21"/>
        </w:rPr>
        <w:t>3</w:t>
      </w:r>
      <w:r w:rsidRPr="005863A2">
        <w:rPr>
          <w:rFonts w:asciiTheme="majorHAnsi" w:hAnsiTheme="majorHAnsi"/>
          <w:color w:val="FF0000"/>
          <w:sz w:val="21"/>
          <w:szCs w:val="21"/>
        </w:rPr>
        <w:t>.04.2021 r.</w:t>
      </w:r>
    </w:p>
    <w:p w14:paraId="39EB4985" w14:textId="1AA42480" w:rsidR="005F2C3A" w:rsidRPr="005863A2" w:rsidRDefault="00370E7D" w:rsidP="00DE126F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863A2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>u</w:t>
      </w:r>
      <w:r w:rsidRPr="005863A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>XV ust. 2 Sposób oraz termin składania ofert.</w:t>
      </w:r>
    </w:p>
    <w:p w14:paraId="7A5AFD0B" w14:textId="62B2BB41" w:rsidR="005F2C3A" w:rsidRPr="005863A2" w:rsidRDefault="005F2C3A" w:rsidP="00DE126F">
      <w:pPr>
        <w:pStyle w:val="Akapitzlist"/>
        <w:tabs>
          <w:tab w:val="left" w:pos="426"/>
        </w:tabs>
        <w:spacing w:after="0" w:line="240" w:lineRule="auto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 w:rsidRPr="005863A2">
        <w:rPr>
          <w:rFonts w:asciiTheme="majorHAnsi" w:hAnsiTheme="majorHAnsi"/>
          <w:color w:val="FF0000"/>
          <w:sz w:val="21"/>
          <w:szCs w:val="21"/>
        </w:rPr>
        <w:t>Ofertę wraz z wymaganymi załącznikami na</w:t>
      </w:r>
      <w:r w:rsidR="005863A2">
        <w:rPr>
          <w:rFonts w:asciiTheme="majorHAnsi" w:hAnsiTheme="majorHAnsi"/>
          <w:color w:val="FF0000"/>
          <w:sz w:val="21"/>
          <w:szCs w:val="21"/>
        </w:rPr>
        <w:t>leży złożyć w terminie do dnia 2</w:t>
      </w:r>
      <w:r w:rsidR="007F3806">
        <w:rPr>
          <w:rFonts w:asciiTheme="majorHAnsi" w:hAnsiTheme="majorHAnsi"/>
          <w:color w:val="FF0000"/>
          <w:sz w:val="21"/>
          <w:szCs w:val="21"/>
        </w:rPr>
        <w:t>5</w:t>
      </w:r>
      <w:r w:rsidRPr="005863A2">
        <w:rPr>
          <w:rFonts w:asciiTheme="majorHAnsi" w:hAnsiTheme="majorHAnsi"/>
          <w:color w:val="FF0000"/>
          <w:sz w:val="21"/>
          <w:szCs w:val="21"/>
        </w:rPr>
        <w:t>.03.2021 r. do godz. 09:00</w:t>
      </w:r>
    </w:p>
    <w:p w14:paraId="08D41A60" w14:textId="7C252D48" w:rsidR="005F2C3A" w:rsidRPr="005863A2" w:rsidRDefault="00707438" w:rsidP="00DE126F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ajorHAnsi" w:hAnsiTheme="majorHAnsi"/>
          <w:b/>
          <w:bCs/>
          <w:sz w:val="21"/>
          <w:szCs w:val="21"/>
        </w:rPr>
      </w:pPr>
      <w:r w:rsidRPr="005863A2">
        <w:rPr>
          <w:rFonts w:asciiTheme="majorHAnsi" w:hAnsiTheme="majorHAnsi"/>
          <w:b/>
          <w:bCs/>
          <w:sz w:val="21"/>
          <w:szCs w:val="21"/>
        </w:rPr>
        <w:t>Rozdział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 xml:space="preserve">u XVI </w:t>
      </w:r>
      <w:r w:rsidRPr="005863A2">
        <w:rPr>
          <w:rFonts w:asciiTheme="majorHAnsi" w:hAnsiTheme="majorHAnsi"/>
          <w:b/>
          <w:bCs/>
          <w:sz w:val="21"/>
          <w:szCs w:val="21"/>
        </w:rPr>
        <w:t>ust.</w:t>
      </w:r>
      <w:r w:rsidR="005F2C3A" w:rsidRPr="005863A2">
        <w:rPr>
          <w:rFonts w:asciiTheme="majorHAnsi" w:hAnsiTheme="majorHAnsi"/>
          <w:b/>
          <w:bCs/>
          <w:sz w:val="21"/>
          <w:szCs w:val="21"/>
        </w:rPr>
        <w:t xml:space="preserve"> 1 Termin otwarcia ofert.</w:t>
      </w:r>
    </w:p>
    <w:p w14:paraId="4C049131" w14:textId="456B72F1" w:rsidR="005F2C3A" w:rsidRPr="005863A2" w:rsidRDefault="005863A2" w:rsidP="00DE126F">
      <w:pPr>
        <w:pStyle w:val="Akapitzlist"/>
        <w:spacing w:after="0" w:line="240" w:lineRule="auto"/>
        <w:ind w:left="709" w:hanging="283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Otwarcie ofert nastąpi w dniu 2</w:t>
      </w:r>
      <w:r w:rsidR="007F3806">
        <w:rPr>
          <w:rFonts w:asciiTheme="majorHAnsi" w:hAnsiTheme="majorHAnsi"/>
          <w:color w:val="FF0000"/>
          <w:sz w:val="21"/>
          <w:szCs w:val="21"/>
        </w:rPr>
        <w:t>5</w:t>
      </w:r>
      <w:r w:rsidR="005F2C3A" w:rsidRPr="005863A2">
        <w:rPr>
          <w:rFonts w:asciiTheme="majorHAnsi" w:hAnsiTheme="majorHAnsi"/>
          <w:color w:val="FF0000"/>
          <w:sz w:val="21"/>
          <w:szCs w:val="21"/>
        </w:rPr>
        <w:t>.03.2021 r. o godzinie 11:00.</w:t>
      </w:r>
      <w:r w:rsidR="005F2C3A" w:rsidRPr="005863A2">
        <w:rPr>
          <w:rFonts w:asciiTheme="majorHAnsi" w:hAnsiTheme="majorHAnsi"/>
          <w:color w:val="FF0000"/>
          <w:sz w:val="21"/>
          <w:szCs w:val="21"/>
        </w:rPr>
        <w:tab/>
      </w:r>
    </w:p>
    <w:p w14:paraId="2296CC8E" w14:textId="77777777" w:rsidR="00370E7D" w:rsidRPr="00DE126F" w:rsidRDefault="00370E7D" w:rsidP="00DE126F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14:paraId="52919826" w14:textId="4B3BC28E" w:rsidR="00370E7D" w:rsidRPr="00DE126F" w:rsidRDefault="00370E7D" w:rsidP="00DE12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b/>
          <w:sz w:val="21"/>
          <w:szCs w:val="21"/>
        </w:rPr>
      </w:pPr>
      <w:r w:rsidRPr="00DE126F">
        <w:rPr>
          <w:rFonts w:asciiTheme="majorHAnsi" w:hAnsiTheme="majorHAnsi"/>
          <w:sz w:val="21"/>
          <w:szCs w:val="21"/>
        </w:rPr>
        <w:t xml:space="preserve">W związku z powyższym </w:t>
      </w:r>
      <w:r w:rsidR="008471D7" w:rsidRPr="00DE126F">
        <w:rPr>
          <w:rFonts w:asciiTheme="majorHAnsi" w:hAnsiTheme="majorHAnsi"/>
          <w:sz w:val="21"/>
          <w:szCs w:val="21"/>
        </w:rPr>
        <w:t xml:space="preserve"> na podstawie art. 271 ust. 2</w:t>
      </w:r>
      <w:r w:rsidR="00DE126F">
        <w:rPr>
          <w:rFonts w:asciiTheme="majorHAnsi" w:hAnsiTheme="majorHAnsi"/>
          <w:sz w:val="21"/>
          <w:szCs w:val="21"/>
        </w:rPr>
        <w:t xml:space="preserve"> i ust. 4</w:t>
      </w:r>
      <w:r w:rsidR="008471D7" w:rsidRPr="00DE126F">
        <w:rPr>
          <w:rFonts w:asciiTheme="majorHAnsi" w:hAnsiTheme="majorHAnsi"/>
          <w:sz w:val="21"/>
          <w:szCs w:val="21"/>
        </w:rPr>
        <w:t xml:space="preserve"> ustawy </w:t>
      </w:r>
      <w:proofErr w:type="spellStart"/>
      <w:r w:rsidR="008471D7" w:rsidRPr="00DE126F">
        <w:rPr>
          <w:rFonts w:asciiTheme="majorHAnsi" w:hAnsiTheme="majorHAnsi"/>
          <w:sz w:val="21"/>
          <w:szCs w:val="21"/>
        </w:rPr>
        <w:t>Pzp</w:t>
      </w:r>
      <w:proofErr w:type="spellEnd"/>
      <w:r w:rsidR="008471D7" w:rsidRPr="00DE126F">
        <w:rPr>
          <w:rFonts w:asciiTheme="majorHAnsi" w:hAnsiTheme="majorHAnsi"/>
          <w:sz w:val="21"/>
          <w:szCs w:val="21"/>
        </w:rPr>
        <w:t xml:space="preserve"> </w:t>
      </w:r>
      <w:r w:rsidRPr="00DE126F">
        <w:rPr>
          <w:rFonts w:asciiTheme="majorHAnsi" w:hAnsiTheme="majorHAnsi"/>
          <w:sz w:val="21"/>
          <w:szCs w:val="21"/>
        </w:rPr>
        <w:t xml:space="preserve">dokonuje się </w:t>
      </w:r>
      <w:r w:rsidRPr="00DE126F">
        <w:rPr>
          <w:rFonts w:asciiTheme="majorHAnsi" w:hAnsiTheme="majorHAnsi"/>
          <w:b/>
          <w:sz w:val="21"/>
          <w:szCs w:val="21"/>
        </w:rPr>
        <w:t>zmiany ogłoszenia o zamówieniu.</w:t>
      </w:r>
    </w:p>
    <w:sectPr w:rsidR="00370E7D" w:rsidRPr="00DE126F" w:rsidSect="005863A2">
      <w:pgSz w:w="11906" w:h="16838"/>
      <w:pgMar w:top="426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35657" w14:textId="77777777" w:rsidR="009E0FA8" w:rsidRDefault="009E0FA8">
      <w:pPr>
        <w:spacing w:after="0" w:line="240" w:lineRule="auto"/>
      </w:pPr>
      <w:r>
        <w:separator/>
      </w:r>
    </w:p>
  </w:endnote>
  <w:endnote w:type="continuationSeparator" w:id="0">
    <w:p w14:paraId="2D17F2C7" w14:textId="77777777" w:rsidR="009E0FA8" w:rsidRDefault="009E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96D22" w14:textId="77777777" w:rsidR="009E0FA8" w:rsidRDefault="009E0FA8">
      <w:pPr>
        <w:spacing w:after="0" w:line="240" w:lineRule="auto"/>
      </w:pPr>
      <w:r>
        <w:separator/>
      </w:r>
    </w:p>
  </w:footnote>
  <w:footnote w:type="continuationSeparator" w:id="0">
    <w:p w14:paraId="22F32D30" w14:textId="77777777" w:rsidR="009E0FA8" w:rsidRDefault="009E0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1FD2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863A2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2B94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4D0E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26F3"/>
    <w:rsid w:val="007E3FEA"/>
    <w:rsid w:val="007E43BA"/>
    <w:rsid w:val="007F123D"/>
    <w:rsid w:val="007F282F"/>
    <w:rsid w:val="007F3806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22BA5"/>
    <w:rsid w:val="009236A7"/>
    <w:rsid w:val="009250DB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659"/>
    <w:rsid w:val="009D5A27"/>
    <w:rsid w:val="009D6F88"/>
    <w:rsid w:val="009E0FA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706"/>
    <w:rsid w:val="00AF7DA9"/>
    <w:rsid w:val="00B062B3"/>
    <w:rsid w:val="00B077AD"/>
    <w:rsid w:val="00B13D17"/>
    <w:rsid w:val="00B16504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258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126F"/>
    <w:rsid w:val="00DE71A4"/>
    <w:rsid w:val="00DF2B42"/>
    <w:rsid w:val="00E04552"/>
    <w:rsid w:val="00E11AC6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3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3A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3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3A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8624A-A384-430A-9E01-E80DA36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2</cp:revision>
  <cp:lastPrinted>2020-09-01T11:07:00Z</cp:lastPrinted>
  <dcterms:created xsi:type="dcterms:W3CDTF">2021-03-22T13:39:00Z</dcterms:created>
  <dcterms:modified xsi:type="dcterms:W3CDTF">2021-03-22T13:39:00Z</dcterms:modified>
</cp:coreProperties>
</file>