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E2956" w14:textId="77777777" w:rsidR="00CB1751" w:rsidRPr="00D37B5C" w:rsidRDefault="00CB1751" w:rsidP="00353E0A">
      <w:pPr>
        <w:autoSpaceDE w:val="0"/>
        <w:autoSpaceDN w:val="0"/>
        <w:adjustRightInd w:val="0"/>
        <w:spacing w:after="0"/>
        <w:rPr>
          <w:rFonts w:asciiTheme="majorHAnsi" w:hAnsiTheme="majorHAnsi" w:cs="Arial"/>
          <w:color w:val="FF0000"/>
          <w:sz w:val="21"/>
          <w:szCs w:val="21"/>
        </w:rPr>
      </w:pPr>
      <w:bookmarkStart w:id="0" w:name="_Hlk65754721"/>
      <w:r w:rsidRPr="00D37B5C">
        <w:rPr>
          <w:rFonts w:ascii="Cambria" w:hAnsi="Cambria"/>
          <w:noProof/>
          <w:color w:val="FF0000"/>
          <w:sz w:val="20"/>
          <w:szCs w:val="20"/>
          <w:lang w:eastAsia="pl-PL"/>
        </w:rPr>
        <w:drawing>
          <wp:inline distT="0" distB="0" distL="0" distR="0" wp14:anchorId="75E6619C" wp14:editId="223BA538">
            <wp:extent cx="5761355" cy="5181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518160"/>
                    </a:xfrm>
                    <a:prstGeom prst="rect">
                      <a:avLst/>
                    </a:prstGeom>
                    <a:noFill/>
                  </pic:spPr>
                </pic:pic>
              </a:graphicData>
            </a:graphic>
          </wp:inline>
        </w:drawing>
      </w:r>
      <w:bookmarkEnd w:id="0"/>
    </w:p>
    <w:p w14:paraId="4EE4C599" w14:textId="57FFE260" w:rsidR="00CB1751" w:rsidRPr="00D37B5C" w:rsidRDefault="00D37B5C" w:rsidP="00353E0A">
      <w:pPr>
        <w:autoSpaceDE w:val="0"/>
        <w:autoSpaceDN w:val="0"/>
        <w:adjustRightInd w:val="0"/>
        <w:spacing w:after="0"/>
        <w:rPr>
          <w:rFonts w:asciiTheme="majorHAnsi" w:hAnsiTheme="majorHAnsi" w:cs="Arial"/>
          <w:sz w:val="21"/>
          <w:szCs w:val="21"/>
        </w:rPr>
      </w:pPr>
      <w:r w:rsidRPr="00D37B5C">
        <w:rPr>
          <w:rFonts w:asciiTheme="majorHAnsi" w:hAnsiTheme="majorHAnsi" w:cs="Arial"/>
          <w:sz w:val="21"/>
          <w:szCs w:val="21"/>
        </w:rPr>
        <w:t>OKSO.272.5</w:t>
      </w:r>
      <w:r w:rsidR="00CB1751" w:rsidRPr="00D37B5C">
        <w:rPr>
          <w:rFonts w:asciiTheme="majorHAnsi" w:hAnsiTheme="majorHAnsi" w:cs="Arial"/>
          <w:sz w:val="21"/>
          <w:szCs w:val="21"/>
        </w:rPr>
        <w:t>.2021</w:t>
      </w:r>
    </w:p>
    <w:p w14:paraId="397D5413" w14:textId="5D5E00A4" w:rsidR="00CB1751" w:rsidRPr="00D37B5C" w:rsidRDefault="00CB1751" w:rsidP="00353E0A">
      <w:pPr>
        <w:autoSpaceDE w:val="0"/>
        <w:autoSpaceDN w:val="0"/>
        <w:adjustRightInd w:val="0"/>
        <w:spacing w:after="0"/>
        <w:jc w:val="right"/>
        <w:rPr>
          <w:rFonts w:asciiTheme="majorHAnsi" w:hAnsiTheme="majorHAnsi" w:cs="Arial"/>
          <w:sz w:val="21"/>
          <w:szCs w:val="21"/>
        </w:rPr>
      </w:pPr>
      <w:r w:rsidRPr="00D37B5C">
        <w:rPr>
          <w:rFonts w:asciiTheme="majorHAnsi" w:hAnsiTheme="majorHAnsi" w:cs="Arial"/>
          <w:sz w:val="21"/>
          <w:szCs w:val="21"/>
        </w:rPr>
        <w:t xml:space="preserve">Jędrzejów, dnia  </w:t>
      </w:r>
      <w:r w:rsidR="0052759D" w:rsidRPr="00D37B5C">
        <w:rPr>
          <w:rFonts w:asciiTheme="majorHAnsi" w:hAnsiTheme="majorHAnsi" w:cs="Arial"/>
          <w:sz w:val="21"/>
          <w:szCs w:val="21"/>
        </w:rPr>
        <w:t>1</w:t>
      </w:r>
      <w:r w:rsidR="00D37B5C" w:rsidRPr="00D37B5C">
        <w:rPr>
          <w:rFonts w:asciiTheme="majorHAnsi" w:hAnsiTheme="majorHAnsi" w:cs="Arial"/>
          <w:sz w:val="21"/>
          <w:szCs w:val="21"/>
        </w:rPr>
        <w:t>5.04</w:t>
      </w:r>
      <w:r w:rsidRPr="00D37B5C">
        <w:rPr>
          <w:rFonts w:asciiTheme="majorHAnsi" w:hAnsiTheme="majorHAnsi" w:cs="Arial"/>
          <w:sz w:val="21"/>
          <w:szCs w:val="21"/>
        </w:rPr>
        <w:t>.2021 r.</w:t>
      </w:r>
    </w:p>
    <w:p w14:paraId="180F4069" w14:textId="77777777" w:rsidR="00CB1751" w:rsidRPr="00D37B5C" w:rsidRDefault="00CB1751" w:rsidP="00353E0A">
      <w:pPr>
        <w:autoSpaceDE w:val="0"/>
        <w:autoSpaceDN w:val="0"/>
        <w:adjustRightInd w:val="0"/>
        <w:spacing w:after="0"/>
        <w:jc w:val="center"/>
        <w:rPr>
          <w:rFonts w:asciiTheme="majorHAnsi" w:hAnsiTheme="majorHAnsi" w:cs="Arial"/>
          <w:b/>
          <w:bCs/>
          <w:sz w:val="21"/>
          <w:szCs w:val="21"/>
        </w:rPr>
      </w:pPr>
      <w:r w:rsidRPr="00D37B5C">
        <w:rPr>
          <w:rFonts w:asciiTheme="majorHAnsi" w:hAnsiTheme="majorHAnsi" w:cs="Arial"/>
          <w:b/>
          <w:bCs/>
          <w:sz w:val="21"/>
          <w:szCs w:val="21"/>
        </w:rPr>
        <w:t>INFORMACJA</w:t>
      </w:r>
    </w:p>
    <w:p w14:paraId="1C26B804" w14:textId="3C2FC258" w:rsidR="00CB1751" w:rsidRDefault="00CB1751" w:rsidP="00353E0A">
      <w:pPr>
        <w:autoSpaceDE w:val="0"/>
        <w:autoSpaceDN w:val="0"/>
        <w:adjustRightInd w:val="0"/>
        <w:spacing w:after="0"/>
        <w:jc w:val="center"/>
        <w:rPr>
          <w:rFonts w:asciiTheme="majorHAnsi" w:hAnsiTheme="majorHAnsi" w:cs="Arial"/>
          <w:b/>
          <w:bCs/>
          <w:sz w:val="21"/>
          <w:szCs w:val="21"/>
        </w:rPr>
      </w:pPr>
      <w:r w:rsidRPr="00D37B5C">
        <w:rPr>
          <w:rFonts w:asciiTheme="majorHAnsi" w:hAnsiTheme="majorHAnsi" w:cs="Arial"/>
          <w:b/>
          <w:bCs/>
          <w:sz w:val="21"/>
          <w:szCs w:val="21"/>
        </w:rPr>
        <w:t xml:space="preserve">dla Wykonawców nr </w:t>
      </w:r>
      <w:r w:rsidR="00D37B5C" w:rsidRPr="00D37B5C">
        <w:rPr>
          <w:rFonts w:asciiTheme="majorHAnsi" w:hAnsiTheme="majorHAnsi" w:cs="Arial"/>
          <w:b/>
          <w:bCs/>
          <w:sz w:val="21"/>
          <w:szCs w:val="21"/>
        </w:rPr>
        <w:t>1</w:t>
      </w:r>
    </w:p>
    <w:p w14:paraId="5D536044" w14:textId="47BD8751" w:rsidR="003B0671" w:rsidRPr="003B0671" w:rsidRDefault="003B0671" w:rsidP="003B0671">
      <w:pPr>
        <w:autoSpaceDE w:val="0"/>
        <w:autoSpaceDN w:val="0"/>
        <w:adjustRightInd w:val="0"/>
        <w:spacing w:after="0"/>
        <w:jc w:val="center"/>
        <w:rPr>
          <w:rFonts w:asciiTheme="majorHAnsi" w:hAnsiTheme="majorHAnsi" w:cs="Arial"/>
          <w:b/>
          <w:bCs/>
          <w:sz w:val="21"/>
          <w:szCs w:val="21"/>
        </w:rPr>
      </w:pPr>
      <w:r w:rsidRPr="003B0671">
        <w:rPr>
          <w:rFonts w:asciiTheme="majorHAnsi" w:hAnsiTheme="majorHAnsi" w:cs="Arial"/>
          <w:b/>
          <w:bCs/>
          <w:sz w:val="21"/>
          <w:szCs w:val="21"/>
        </w:rPr>
        <w:t>Zmiana SWZ</w:t>
      </w:r>
    </w:p>
    <w:p w14:paraId="62A0FC73" w14:textId="075627B7" w:rsidR="003B0671" w:rsidRPr="003B0671" w:rsidRDefault="003B0671" w:rsidP="003B0671">
      <w:pPr>
        <w:autoSpaceDE w:val="0"/>
        <w:autoSpaceDN w:val="0"/>
        <w:adjustRightInd w:val="0"/>
        <w:spacing w:after="0"/>
        <w:jc w:val="center"/>
        <w:rPr>
          <w:rFonts w:asciiTheme="majorHAnsi" w:hAnsiTheme="majorHAnsi" w:cs="Arial"/>
          <w:b/>
          <w:bCs/>
          <w:sz w:val="21"/>
          <w:szCs w:val="21"/>
        </w:rPr>
      </w:pPr>
      <w:r w:rsidRPr="003B0671">
        <w:rPr>
          <w:rFonts w:asciiTheme="majorHAnsi" w:hAnsiTheme="majorHAnsi" w:cs="Arial"/>
          <w:b/>
          <w:bCs/>
          <w:sz w:val="21"/>
          <w:szCs w:val="21"/>
        </w:rPr>
        <w:t>Zmiana ogłoszenia o zamówieniu</w:t>
      </w:r>
    </w:p>
    <w:p w14:paraId="23C08603" w14:textId="3E7158C4" w:rsidR="003B0671" w:rsidRPr="00D37B5C" w:rsidRDefault="003B0671" w:rsidP="003B0671">
      <w:pPr>
        <w:autoSpaceDE w:val="0"/>
        <w:autoSpaceDN w:val="0"/>
        <w:adjustRightInd w:val="0"/>
        <w:spacing w:after="0"/>
        <w:jc w:val="center"/>
        <w:rPr>
          <w:rFonts w:asciiTheme="majorHAnsi" w:hAnsiTheme="majorHAnsi" w:cs="Arial"/>
          <w:b/>
          <w:bCs/>
          <w:sz w:val="21"/>
          <w:szCs w:val="21"/>
        </w:rPr>
      </w:pPr>
      <w:r w:rsidRPr="003B0671">
        <w:rPr>
          <w:rFonts w:asciiTheme="majorHAnsi" w:hAnsiTheme="majorHAnsi" w:cs="Arial"/>
          <w:b/>
          <w:bCs/>
          <w:sz w:val="21"/>
          <w:szCs w:val="21"/>
        </w:rPr>
        <w:t>Zmiana terminów</w:t>
      </w:r>
    </w:p>
    <w:p w14:paraId="3E50E1D6" w14:textId="77777777" w:rsidR="00CB1751" w:rsidRPr="00D37B5C" w:rsidRDefault="00CB1751" w:rsidP="00353E0A">
      <w:pPr>
        <w:numPr>
          <w:ilvl w:val="1"/>
          <w:numId w:val="0"/>
        </w:numPr>
        <w:spacing w:after="0" w:line="240" w:lineRule="auto"/>
        <w:rPr>
          <w:rFonts w:ascii="Cambria" w:hAnsi="Cambria" w:cs="Cambria"/>
          <w:i/>
          <w:iCs/>
          <w:color w:val="FF0000"/>
          <w:spacing w:val="15"/>
          <w:sz w:val="24"/>
          <w:szCs w:val="24"/>
        </w:rPr>
      </w:pPr>
    </w:p>
    <w:p w14:paraId="3FF494BA" w14:textId="77777777" w:rsidR="00CB1751" w:rsidRPr="00D37B5C" w:rsidRDefault="00CB1751" w:rsidP="00353E0A">
      <w:pPr>
        <w:overflowPunct w:val="0"/>
        <w:autoSpaceDE w:val="0"/>
        <w:spacing w:after="0"/>
        <w:jc w:val="center"/>
        <w:textAlignment w:val="baseline"/>
        <w:rPr>
          <w:rFonts w:asciiTheme="majorHAnsi" w:hAnsiTheme="majorHAnsi" w:cs="Arial"/>
          <w:b/>
          <w:bCs/>
          <w:sz w:val="21"/>
          <w:szCs w:val="21"/>
        </w:rPr>
      </w:pPr>
      <w:r w:rsidRPr="00D37B5C">
        <w:rPr>
          <w:rFonts w:asciiTheme="majorHAnsi" w:hAnsiTheme="majorHAnsi" w:cs="Arial"/>
          <w:b/>
          <w:bCs/>
          <w:sz w:val="21"/>
          <w:szCs w:val="21"/>
        </w:rPr>
        <w:t>Dotyczy: Postępowania o udzielenie zamówienia publicznego pn.</w:t>
      </w:r>
    </w:p>
    <w:p w14:paraId="24FA7013" w14:textId="77777777" w:rsidR="00CB1751" w:rsidRPr="00D37B5C" w:rsidRDefault="00CB1751" w:rsidP="00353E0A">
      <w:pPr>
        <w:shd w:val="clear" w:color="auto" w:fill="BFBFBF"/>
        <w:spacing w:after="0" w:line="240" w:lineRule="auto"/>
        <w:jc w:val="center"/>
        <w:rPr>
          <w:rFonts w:asciiTheme="majorHAnsi" w:hAnsiTheme="majorHAnsi" w:cs="Tahoma"/>
          <w:b/>
          <w:bCs/>
          <w:sz w:val="21"/>
          <w:szCs w:val="21"/>
        </w:rPr>
      </w:pPr>
    </w:p>
    <w:p w14:paraId="36AA4DD6" w14:textId="77777777" w:rsidR="00CB1751" w:rsidRPr="00D37B5C" w:rsidRDefault="00CB1751" w:rsidP="00353E0A">
      <w:pPr>
        <w:shd w:val="clear" w:color="auto" w:fill="BFBFBF"/>
        <w:spacing w:after="0" w:line="240" w:lineRule="auto"/>
        <w:jc w:val="center"/>
        <w:rPr>
          <w:rFonts w:asciiTheme="majorHAnsi" w:eastAsia="Cambria" w:hAnsiTheme="majorHAnsi" w:cs="Cambria"/>
          <w:b/>
          <w:bCs/>
          <w:sz w:val="21"/>
          <w:szCs w:val="21"/>
        </w:rPr>
      </w:pPr>
      <w:r w:rsidRPr="00D37B5C">
        <w:rPr>
          <w:rFonts w:asciiTheme="majorHAnsi" w:eastAsia="Cambria" w:hAnsiTheme="majorHAnsi" w:cs="Cambria"/>
          <w:b/>
          <w:bCs/>
          <w:sz w:val="21"/>
          <w:szCs w:val="21"/>
        </w:rPr>
        <w:t>Zwalczanie skutków epidemii COVID-19 w Powiecie Jędrzejowskim - Zakup</w:t>
      </w:r>
    </w:p>
    <w:p w14:paraId="3E78E8C7" w14:textId="2EA0D0E5" w:rsidR="00CB1751" w:rsidRPr="00D37B5C" w:rsidRDefault="00CB1751" w:rsidP="00353E0A">
      <w:pPr>
        <w:shd w:val="clear" w:color="auto" w:fill="BFBFBF"/>
        <w:spacing w:after="0" w:line="240" w:lineRule="auto"/>
        <w:jc w:val="center"/>
        <w:rPr>
          <w:rFonts w:asciiTheme="majorHAnsi" w:eastAsia="Cambria" w:hAnsiTheme="majorHAnsi" w:cs="Cambria"/>
          <w:b/>
          <w:bCs/>
          <w:sz w:val="21"/>
          <w:szCs w:val="21"/>
        </w:rPr>
      </w:pPr>
      <w:r w:rsidRPr="00D37B5C">
        <w:rPr>
          <w:rFonts w:asciiTheme="majorHAnsi" w:eastAsia="Cambria" w:hAnsiTheme="majorHAnsi" w:cs="Cambria"/>
          <w:b/>
          <w:bCs/>
          <w:sz w:val="21"/>
          <w:szCs w:val="21"/>
        </w:rPr>
        <w:t xml:space="preserve">sprzętu medycznego </w:t>
      </w:r>
      <w:r w:rsidR="00D37B5C" w:rsidRPr="00D37B5C">
        <w:rPr>
          <w:rFonts w:asciiTheme="majorHAnsi" w:eastAsia="Cambria" w:hAnsiTheme="majorHAnsi" w:cs="Cambria"/>
          <w:b/>
          <w:bCs/>
          <w:sz w:val="21"/>
          <w:szCs w:val="21"/>
        </w:rPr>
        <w:t>diagnostycznego</w:t>
      </w:r>
    </w:p>
    <w:p w14:paraId="3F86F28F" w14:textId="77777777" w:rsidR="00CB1751" w:rsidRPr="00D37B5C" w:rsidRDefault="00CB1751" w:rsidP="00353E0A">
      <w:pPr>
        <w:shd w:val="clear" w:color="auto" w:fill="BFBFBF"/>
        <w:spacing w:after="0" w:line="240" w:lineRule="auto"/>
        <w:jc w:val="center"/>
        <w:rPr>
          <w:rFonts w:asciiTheme="majorHAnsi" w:hAnsiTheme="majorHAnsi" w:cs="Times New Roman"/>
          <w:sz w:val="21"/>
          <w:szCs w:val="21"/>
          <w:lang w:val="x-none" w:eastAsia="zh-CN"/>
        </w:rPr>
      </w:pPr>
    </w:p>
    <w:p w14:paraId="371430BD" w14:textId="77777777" w:rsidR="00CB1751" w:rsidRPr="008A5B85" w:rsidRDefault="00CB1751" w:rsidP="00353E0A">
      <w:pPr>
        <w:spacing w:after="0"/>
        <w:jc w:val="both"/>
        <w:rPr>
          <w:rFonts w:asciiTheme="majorHAnsi" w:hAnsiTheme="majorHAnsi"/>
          <w:sz w:val="21"/>
          <w:szCs w:val="21"/>
        </w:rPr>
      </w:pPr>
    </w:p>
    <w:p w14:paraId="3E50C764" w14:textId="1894E4EB" w:rsidR="00876177" w:rsidRPr="008A5B85" w:rsidRDefault="00876177" w:rsidP="00353E0A">
      <w:pPr>
        <w:pStyle w:val="Bezodstpw"/>
        <w:spacing w:line="276" w:lineRule="auto"/>
        <w:ind w:firstLine="426"/>
        <w:jc w:val="both"/>
        <w:rPr>
          <w:rFonts w:asciiTheme="majorHAnsi" w:hAnsiTheme="majorHAnsi"/>
          <w:sz w:val="21"/>
          <w:szCs w:val="21"/>
        </w:rPr>
      </w:pPr>
      <w:r w:rsidRPr="008A5B85">
        <w:rPr>
          <w:rFonts w:asciiTheme="majorHAnsi" w:hAnsiTheme="majorHAnsi"/>
          <w:sz w:val="21"/>
          <w:szCs w:val="21"/>
        </w:rPr>
        <w:t xml:space="preserve">Zamawiający działając na podstawie art. 284 </w:t>
      </w:r>
      <w:r w:rsidR="00D37B5C" w:rsidRPr="008A5B85">
        <w:rPr>
          <w:rFonts w:asciiTheme="majorHAnsi" w:hAnsiTheme="majorHAnsi"/>
          <w:sz w:val="21"/>
          <w:szCs w:val="21"/>
        </w:rPr>
        <w:t xml:space="preserve">ust. 2 i </w:t>
      </w:r>
      <w:r w:rsidRPr="008A5B85">
        <w:rPr>
          <w:rFonts w:asciiTheme="majorHAnsi" w:hAnsiTheme="majorHAnsi"/>
          <w:sz w:val="21"/>
          <w:szCs w:val="21"/>
        </w:rPr>
        <w:t xml:space="preserve">ust. 6 </w:t>
      </w:r>
      <w:r w:rsidR="003B0671" w:rsidRPr="003B0671">
        <w:rPr>
          <w:rFonts w:asciiTheme="majorHAnsi" w:hAnsiTheme="majorHAnsi"/>
          <w:sz w:val="21"/>
          <w:szCs w:val="21"/>
        </w:rPr>
        <w:t xml:space="preserve">oraz art. 286 ust. 1 </w:t>
      </w:r>
      <w:r w:rsidRPr="008A5B85">
        <w:rPr>
          <w:rFonts w:asciiTheme="majorHAnsi" w:hAnsiTheme="majorHAnsi"/>
          <w:sz w:val="21"/>
          <w:szCs w:val="21"/>
        </w:rPr>
        <w:t xml:space="preserve">ustawy z dnia 11 września 2019r. Prawo zamówień publicznych (tj. </w:t>
      </w:r>
      <w:r w:rsidRPr="008A5B85">
        <w:rPr>
          <w:rStyle w:val="Pogrubienie"/>
          <w:rFonts w:asciiTheme="majorHAnsi" w:hAnsiTheme="majorHAnsi" w:cs="Arial"/>
          <w:b w:val="0"/>
          <w:sz w:val="21"/>
          <w:szCs w:val="21"/>
        </w:rPr>
        <w:t xml:space="preserve">Dz. U. z 2019 r. poz. 2019 ze zm. </w:t>
      </w:r>
      <w:r w:rsidRPr="008A5B85">
        <w:rPr>
          <w:rFonts w:asciiTheme="majorHAnsi" w:hAnsiTheme="majorHAnsi"/>
          <w:sz w:val="21"/>
          <w:szCs w:val="21"/>
        </w:rPr>
        <w:t xml:space="preserve">– dalej ustawy </w:t>
      </w:r>
      <w:proofErr w:type="spellStart"/>
      <w:r w:rsidRPr="008A5B85">
        <w:rPr>
          <w:rFonts w:asciiTheme="majorHAnsi" w:hAnsiTheme="majorHAnsi"/>
          <w:sz w:val="21"/>
          <w:szCs w:val="21"/>
        </w:rPr>
        <w:t>Pzp</w:t>
      </w:r>
      <w:proofErr w:type="spellEnd"/>
      <w:r w:rsidRPr="008A5B85">
        <w:rPr>
          <w:rFonts w:asciiTheme="majorHAnsi" w:hAnsiTheme="majorHAnsi"/>
          <w:sz w:val="21"/>
          <w:szCs w:val="21"/>
        </w:rPr>
        <w:t>) udziela odpowiedzi na pytania oraz dokonuje modyfikacji SWZ:</w:t>
      </w:r>
    </w:p>
    <w:p w14:paraId="3BFE2849" w14:textId="77777777" w:rsidR="00876177" w:rsidRPr="008A5B85" w:rsidRDefault="00876177" w:rsidP="00353E0A">
      <w:pPr>
        <w:pStyle w:val="Bezodstpw"/>
        <w:spacing w:line="276" w:lineRule="auto"/>
        <w:ind w:firstLine="426"/>
        <w:jc w:val="both"/>
        <w:rPr>
          <w:rFonts w:asciiTheme="majorHAnsi" w:hAnsiTheme="majorHAnsi"/>
          <w:sz w:val="21"/>
          <w:szCs w:val="21"/>
        </w:rPr>
      </w:pPr>
    </w:p>
    <w:p w14:paraId="321032A9" w14:textId="0091D561" w:rsidR="00427599" w:rsidRPr="00B47027" w:rsidRDefault="00427599" w:rsidP="00427599">
      <w:pPr>
        <w:pStyle w:val="Akapitzlist"/>
        <w:numPr>
          <w:ilvl w:val="0"/>
          <w:numId w:val="27"/>
        </w:numPr>
        <w:spacing w:after="0"/>
        <w:ind w:left="567" w:hanging="207"/>
        <w:jc w:val="both"/>
        <w:rPr>
          <w:rFonts w:asciiTheme="majorHAnsi" w:hAnsiTheme="majorHAnsi"/>
          <w:b/>
          <w:iCs/>
          <w:sz w:val="21"/>
          <w:szCs w:val="21"/>
        </w:rPr>
      </w:pPr>
      <w:r w:rsidRPr="00B47027">
        <w:rPr>
          <w:rFonts w:asciiTheme="majorHAnsi" w:hAnsiTheme="majorHAnsi"/>
          <w:b/>
          <w:iCs/>
          <w:sz w:val="21"/>
          <w:szCs w:val="21"/>
        </w:rPr>
        <w:t>Wykonawca 1:</w:t>
      </w:r>
    </w:p>
    <w:p w14:paraId="25B71533" w14:textId="7345D07C" w:rsidR="00D37B5C" w:rsidRPr="008A5B85" w:rsidRDefault="003F6F5E" w:rsidP="00D37B5C">
      <w:pPr>
        <w:spacing w:after="0"/>
        <w:jc w:val="both"/>
        <w:rPr>
          <w:rFonts w:asciiTheme="majorHAnsi" w:hAnsiTheme="majorHAnsi"/>
          <w:b/>
          <w:i/>
          <w:iCs/>
          <w:sz w:val="21"/>
          <w:szCs w:val="21"/>
        </w:rPr>
      </w:pPr>
      <w:r w:rsidRPr="008A5B85">
        <w:rPr>
          <w:rFonts w:asciiTheme="majorHAnsi" w:hAnsiTheme="majorHAnsi"/>
          <w:b/>
          <w:i/>
          <w:iCs/>
          <w:sz w:val="21"/>
          <w:szCs w:val="21"/>
        </w:rPr>
        <w:t xml:space="preserve">Pytanie </w:t>
      </w:r>
      <w:r w:rsidR="00D37B5C" w:rsidRPr="008A5B85">
        <w:rPr>
          <w:rFonts w:asciiTheme="majorHAnsi" w:hAnsiTheme="majorHAnsi"/>
          <w:b/>
          <w:i/>
          <w:iCs/>
          <w:sz w:val="21"/>
          <w:szCs w:val="21"/>
        </w:rPr>
        <w:t xml:space="preserve">1. </w:t>
      </w:r>
    </w:p>
    <w:p w14:paraId="7BB50B6F" w14:textId="77777777" w:rsidR="00D37B5C" w:rsidRPr="008A5B85" w:rsidRDefault="00D37B5C" w:rsidP="00D37B5C">
      <w:pPr>
        <w:spacing w:after="0"/>
        <w:jc w:val="both"/>
        <w:rPr>
          <w:rFonts w:asciiTheme="majorHAnsi" w:hAnsiTheme="majorHAnsi"/>
          <w:i/>
          <w:iCs/>
          <w:sz w:val="21"/>
          <w:szCs w:val="21"/>
        </w:rPr>
      </w:pPr>
      <w:r w:rsidRPr="008A5B85">
        <w:rPr>
          <w:rFonts w:asciiTheme="majorHAnsi" w:hAnsiTheme="majorHAnsi"/>
          <w:i/>
          <w:iCs/>
          <w:sz w:val="21"/>
          <w:szCs w:val="21"/>
        </w:rPr>
        <w:t>Zadanie nr 2 do SIWZ, Aparat USG z głowicami – 2 sztuki, pkt. 25</w:t>
      </w:r>
    </w:p>
    <w:p w14:paraId="6B848D38" w14:textId="77777777" w:rsidR="00D37B5C" w:rsidRPr="008A5B85" w:rsidRDefault="00D37B5C" w:rsidP="00D37B5C">
      <w:pPr>
        <w:spacing w:after="0"/>
        <w:jc w:val="both"/>
        <w:rPr>
          <w:rFonts w:asciiTheme="majorHAnsi" w:hAnsiTheme="majorHAnsi"/>
          <w:i/>
          <w:iCs/>
          <w:sz w:val="21"/>
          <w:szCs w:val="21"/>
        </w:rPr>
      </w:pPr>
      <w:r w:rsidRPr="008A5B85">
        <w:rPr>
          <w:rFonts w:asciiTheme="majorHAnsi" w:hAnsiTheme="majorHAnsi"/>
          <w:i/>
          <w:iCs/>
          <w:sz w:val="21"/>
          <w:szCs w:val="21"/>
        </w:rPr>
        <w:t xml:space="preserve">Czy Zamawiający dopuści do udziału w postępowaniu wysokiej klasy Aparat USG z możliwością rozbudowy o obrazowanie do </w:t>
      </w:r>
      <w:proofErr w:type="spellStart"/>
      <w:r w:rsidRPr="008A5B85">
        <w:rPr>
          <w:rFonts w:asciiTheme="majorHAnsi" w:hAnsiTheme="majorHAnsi"/>
          <w:i/>
          <w:iCs/>
          <w:sz w:val="21"/>
          <w:szCs w:val="21"/>
        </w:rPr>
        <w:t>elastografii</w:t>
      </w:r>
      <w:proofErr w:type="spellEnd"/>
      <w:r w:rsidRPr="008A5B85">
        <w:rPr>
          <w:rFonts w:asciiTheme="majorHAnsi" w:hAnsiTheme="majorHAnsi"/>
          <w:i/>
          <w:iCs/>
          <w:sz w:val="21"/>
          <w:szCs w:val="21"/>
        </w:rPr>
        <w:t xml:space="preserve"> z kwantyfikacją ilościową  i jakościową w formacie pojedynczego ekranu oraz na obrazie podzielonym na dwa pola ze wskaźnikiem ucisku oraz określeniem wielkości lokalizacji zmiany dostępne na głowicy liniowej? </w:t>
      </w:r>
    </w:p>
    <w:p w14:paraId="572A8CC3" w14:textId="77777777" w:rsidR="00D37B5C" w:rsidRPr="008A5B85" w:rsidRDefault="00D37B5C" w:rsidP="00D37B5C">
      <w:pPr>
        <w:spacing w:after="0"/>
        <w:jc w:val="both"/>
        <w:rPr>
          <w:rFonts w:asciiTheme="majorHAnsi" w:hAnsiTheme="majorHAnsi"/>
          <w:i/>
          <w:iCs/>
          <w:sz w:val="21"/>
          <w:szCs w:val="21"/>
        </w:rPr>
      </w:pPr>
    </w:p>
    <w:p w14:paraId="19C9D4E8" w14:textId="545CA086" w:rsidR="00D37B5C" w:rsidRPr="008A5B85" w:rsidRDefault="00D37B5C" w:rsidP="00D37B5C">
      <w:pPr>
        <w:spacing w:after="0"/>
        <w:jc w:val="both"/>
        <w:rPr>
          <w:rFonts w:asciiTheme="majorHAnsi" w:hAnsiTheme="majorHAnsi"/>
          <w:b/>
          <w:iCs/>
          <w:sz w:val="21"/>
          <w:szCs w:val="21"/>
        </w:rPr>
      </w:pPr>
      <w:r w:rsidRPr="008A5B85">
        <w:rPr>
          <w:rFonts w:asciiTheme="majorHAnsi" w:hAnsiTheme="majorHAnsi"/>
          <w:b/>
          <w:iCs/>
          <w:sz w:val="21"/>
          <w:szCs w:val="21"/>
        </w:rPr>
        <w:t>Odpowiedź</w:t>
      </w:r>
      <w:r w:rsidR="000228F4">
        <w:rPr>
          <w:rFonts w:asciiTheme="majorHAnsi" w:hAnsiTheme="majorHAnsi"/>
          <w:b/>
          <w:iCs/>
          <w:sz w:val="21"/>
          <w:szCs w:val="21"/>
        </w:rPr>
        <w:t xml:space="preserve"> 1</w:t>
      </w:r>
      <w:r w:rsidRPr="008A5B85">
        <w:rPr>
          <w:rFonts w:asciiTheme="majorHAnsi" w:hAnsiTheme="majorHAnsi"/>
          <w:b/>
          <w:iCs/>
          <w:sz w:val="21"/>
          <w:szCs w:val="21"/>
        </w:rPr>
        <w:t>:</w:t>
      </w:r>
    </w:p>
    <w:p w14:paraId="1666F294" w14:textId="7E34501F" w:rsidR="00D37B5C" w:rsidRPr="008A5B85" w:rsidRDefault="00D37B5C" w:rsidP="00D37B5C">
      <w:pPr>
        <w:spacing w:after="0"/>
        <w:jc w:val="both"/>
        <w:rPr>
          <w:rFonts w:asciiTheme="majorHAnsi" w:hAnsiTheme="majorHAnsi"/>
          <w:b/>
          <w:iCs/>
          <w:sz w:val="21"/>
          <w:szCs w:val="21"/>
        </w:rPr>
      </w:pPr>
      <w:r w:rsidRPr="008A5B85">
        <w:rPr>
          <w:rFonts w:asciiTheme="majorHAnsi" w:hAnsiTheme="majorHAnsi"/>
          <w:b/>
          <w:iCs/>
          <w:sz w:val="21"/>
          <w:szCs w:val="21"/>
        </w:rPr>
        <w:t>Zamawiający dopuszcza</w:t>
      </w:r>
      <w:r w:rsidR="000228F4">
        <w:rPr>
          <w:rFonts w:asciiTheme="majorHAnsi" w:hAnsiTheme="majorHAnsi"/>
          <w:b/>
          <w:iCs/>
          <w:sz w:val="21"/>
          <w:szCs w:val="21"/>
        </w:rPr>
        <w:t xml:space="preserve"> powyższy aparat USG.</w:t>
      </w:r>
    </w:p>
    <w:p w14:paraId="0674D429" w14:textId="77777777" w:rsidR="00D37B5C" w:rsidRPr="008A5B85" w:rsidRDefault="00D37B5C" w:rsidP="00D37B5C">
      <w:pPr>
        <w:spacing w:after="0"/>
        <w:jc w:val="both"/>
        <w:rPr>
          <w:rFonts w:asciiTheme="majorHAnsi" w:hAnsiTheme="majorHAnsi"/>
          <w:i/>
          <w:iCs/>
          <w:sz w:val="21"/>
          <w:szCs w:val="21"/>
        </w:rPr>
      </w:pPr>
    </w:p>
    <w:p w14:paraId="4AFBEBCE" w14:textId="46369211" w:rsidR="00D37B5C" w:rsidRPr="008A5B85" w:rsidRDefault="003F6F5E" w:rsidP="00D37B5C">
      <w:pPr>
        <w:spacing w:after="0"/>
        <w:jc w:val="both"/>
        <w:rPr>
          <w:rFonts w:asciiTheme="majorHAnsi" w:hAnsiTheme="majorHAnsi"/>
          <w:b/>
          <w:i/>
          <w:iCs/>
          <w:sz w:val="21"/>
          <w:szCs w:val="21"/>
        </w:rPr>
      </w:pPr>
      <w:r w:rsidRPr="008A5B85">
        <w:rPr>
          <w:rFonts w:asciiTheme="majorHAnsi" w:hAnsiTheme="majorHAnsi"/>
          <w:b/>
          <w:i/>
          <w:iCs/>
          <w:sz w:val="21"/>
          <w:szCs w:val="21"/>
        </w:rPr>
        <w:t xml:space="preserve">Pytanie </w:t>
      </w:r>
      <w:r w:rsidR="00D37B5C" w:rsidRPr="008A5B85">
        <w:rPr>
          <w:rFonts w:asciiTheme="majorHAnsi" w:hAnsiTheme="majorHAnsi"/>
          <w:b/>
          <w:i/>
          <w:iCs/>
          <w:sz w:val="21"/>
          <w:szCs w:val="21"/>
        </w:rPr>
        <w:t xml:space="preserve">2. </w:t>
      </w:r>
    </w:p>
    <w:p w14:paraId="3D921F8B" w14:textId="77777777" w:rsidR="00D37B5C" w:rsidRPr="008A5B85" w:rsidRDefault="00D37B5C" w:rsidP="00D37B5C">
      <w:pPr>
        <w:spacing w:after="0"/>
        <w:jc w:val="both"/>
        <w:rPr>
          <w:rFonts w:asciiTheme="majorHAnsi" w:hAnsiTheme="majorHAnsi"/>
          <w:i/>
          <w:iCs/>
          <w:sz w:val="21"/>
          <w:szCs w:val="21"/>
        </w:rPr>
      </w:pPr>
      <w:r w:rsidRPr="008A5B85">
        <w:rPr>
          <w:rFonts w:asciiTheme="majorHAnsi" w:hAnsiTheme="majorHAnsi"/>
          <w:i/>
          <w:iCs/>
          <w:sz w:val="21"/>
          <w:szCs w:val="21"/>
        </w:rPr>
        <w:t>Zadanie nr 2 do SIWZ, Aparat USG z głowicami – 2 sztuki, pkt. 81</w:t>
      </w:r>
    </w:p>
    <w:p w14:paraId="29D0EBF1" w14:textId="77777777" w:rsidR="00D37B5C" w:rsidRPr="008A5B85" w:rsidRDefault="00D37B5C" w:rsidP="00D37B5C">
      <w:pPr>
        <w:spacing w:after="0"/>
        <w:jc w:val="both"/>
        <w:rPr>
          <w:rFonts w:asciiTheme="majorHAnsi" w:hAnsiTheme="majorHAnsi"/>
          <w:i/>
          <w:iCs/>
          <w:sz w:val="21"/>
          <w:szCs w:val="21"/>
        </w:rPr>
      </w:pPr>
      <w:r w:rsidRPr="008A5B85">
        <w:rPr>
          <w:rFonts w:asciiTheme="majorHAnsi" w:hAnsiTheme="majorHAnsi"/>
          <w:i/>
          <w:iCs/>
          <w:sz w:val="21"/>
          <w:szCs w:val="21"/>
        </w:rPr>
        <w:t xml:space="preserve">Czy Zamawiający dopuści do udziału w postępowaniu wysokiej klasy Ultrasonograf renomowanego producenta, który posiada </w:t>
      </w:r>
      <w:proofErr w:type="spellStart"/>
      <w:r w:rsidRPr="008A5B85">
        <w:rPr>
          <w:rFonts w:asciiTheme="majorHAnsi" w:hAnsiTheme="majorHAnsi"/>
          <w:i/>
          <w:iCs/>
          <w:sz w:val="21"/>
          <w:szCs w:val="21"/>
        </w:rPr>
        <w:t>elastografię</w:t>
      </w:r>
      <w:proofErr w:type="spellEnd"/>
      <w:r w:rsidRPr="008A5B85">
        <w:rPr>
          <w:rFonts w:asciiTheme="majorHAnsi" w:hAnsiTheme="majorHAnsi"/>
          <w:i/>
          <w:iCs/>
          <w:sz w:val="21"/>
          <w:szCs w:val="21"/>
        </w:rPr>
        <w:t xml:space="preserve"> typu </w:t>
      </w:r>
      <w:proofErr w:type="spellStart"/>
      <w:r w:rsidRPr="008A5B85">
        <w:rPr>
          <w:rFonts w:asciiTheme="majorHAnsi" w:hAnsiTheme="majorHAnsi"/>
          <w:i/>
          <w:iCs/>
          <w:sz w:val="21"/>
          <w:szCs w:val="21"/>
        </w:rPr>
        <w:t>Strain</w:t>
      </w:r>
      <w:proofErr w:type="spellEnd"/>
      <w:r w:rsidRPr="008A5B85">
        <w:rPr>
          <w:rFonts w:asciiTheme="majorHAnsi" w:hAnsiTheme="majorHAnsi"/>
          <w:i/>
          <w:iCs/>
          <w:sz w:val="21"/>
          <w:szCs w:val="21"/>
        </w:rPr>
        <w:t xml:space="preserve"> jako możliwość przyszłej rozbudowy o następujących parametrach:</w:t>
      </w:r>
    </w:p>
    <w:p w14:paraId="4EF84B3A" w14:textId="77777777" w:rsidR="00D37B5C" w:rsidRPr="008A5B85" w:rsidRDefault="00D37B5C" w:rsidP="00D37B5C">
      <w:pPr>
        <w:spacing w:after="0"/>
        <w:jc w:val="both"/>
        <w:rPr>
          <w:rFonts w:asciiTheme="majorHAnsi" w:hAnsiTheme="majorHAnsi"/>
          <w:i/>
          <w:iCs/>
          <w:sz w:val="21"/>
          <w:szCs w:val="21"/>
        </w:rPr>
      </w:pPr>
      <w:r w:rsidRPr="008A5B85">
        <w:rPr>
          <w:rFonts w:asciiTheme="majorHAnsi" w:hAnsiTheme="majorHAnsi"/>
          <w:i/>
          <w:iCs/>
          <w:sz w:val="21"/>
          <w:szCs w:val="21"/>
        </w:rPr>
        <w:t xml:space="preserve">• Tryb </w:t>
      </w:r>
      <w:proofErr w:type="spellStart"/>
      <w:r w:rsidRPr="008A5B85">
        <w:rPr>
          <w:rFonts w:asciiTheme="majorHAnsi" w:hAnsiTheme="majorHAnsi"/>
          <w:i/>
          <w:iCs/>
          <w:sz w:val="21"/>
          <w:szCs w:val="21"/>
        </w:rPr>
        <w:t>elastografii</w:t>
      </w:r>
      <w:proofErr w:type="spellEnd"/>
      <w:r w:rsidRPr="008A5B85">
        <w:rPr>
          <w:rFonts w:asciiTheme="majorHAnsi" w:hAnsiTheme="majorHAnsi"/>
          <w:i/>
          <w:iCs/>
          <w:sz w:val="21"/>
          <w:szCs w:val="21"/>
        </w:rPr>
        <w:t xml:space="preserve"> uruchamiany jednym naciśnięciem przycisku,</w:t>
      </w:r>
    </w:p>
    <w:p w14:paraId="266ABF45" w14:textId="77777777" w:rsidR="00D37B5C" w:rsidRPr="008A5B85" w:rsidRDefault="00D37B5C" w:rsidP="00D37B5C">
      <w:pPr>
        <w:spacing w:after="0"/>
        <w:jc w:val="both"/>
        <w:rPr>
          <w:rFonts w:asciiTheme="majorHAnsi" w:hAnsiTheme="majorHAnsi"/>
          <w:i/>
          <w:iCs/>
          <w:sz w:val="21"/>
          <w:szCs w:val="21"/>
        </w:rPr>
      </w:pPr>
      <w:r w:rsidRPr="008A5B85">
        <w:rPr>
          <w:rFonts w:asciiTheme="majorHAnsi" w:hAnsiTheme="majorHAnsi"/>
          <w:i/>
          <w:iCs/>
          <w:sz w:val="21"/>
          <w:szCs w:val="21"/>
        </w:rPr>
        <w:t xml:space="preserve">• </w:t>
      </w:r>
      <w:proofErr w:type="spellStart"/>
      <w:r w:rsidRPr="008A5B85">
        <w:rPr>
          <w:rFonts w:asciiTheme="majorHAnsi" w:hAnsiTheme="majorHAnsi"/>
          <w:i/>
          <w:iCs/>
          <w:sz w:val="21"/>
          <w:szCs w:val="21"/>
        </w:rPr>
        <w:t>Elastogram</w:t>
      </w:r>
      <w:proofErr w:type="spellEnd"/>
      <w:r w:rsidRPr="008A5B85">
        <w:rPr>
          <w:rFonts w:asciiTheme="majorHAnsi" w:hAnsiTheme="majorHAnsi"/>
          <w:i/>
          <w:iCs/>
          <w:sz w:val="21"/>
          <w:szCs w:val="21"/>
        </w:rPr>
        <w:t xml:space="preserve"> stosowany jako pole obszaru zainteresowania z funkcją ustawiania przez użytkownika jego wielkości i położenia w całym polu widzenia,</w:t>
      </w:r>
    </w:p>
    <w:p w14:paraId="683893AE" w14:textId="77777777" w:rsidR="00D37B5C" w:rsidRPr="008A5B85" w:rsidRDefault="00D37B5C" w:rsidP="00D37B5C">
      <w:pPr>
        <w:spacing w:after="0"/>
        <w:jc w:val="both"/>
        <w:rPr>
          <w:rFonts w:asciiTheme="majorHAnsi" w:hAnsiTheme="majorHAnsi"/>
          <w:i/>
          <w:iCs/>
          <w:sz w:val="21"/>
          <w:szCs w:val="21"/>
        </w:rPr>
      </w:pPr>
      <w:r w:rsidRPr="008A5B85">
        <w:rPr>
          <w:rFonts w:asciiTheme="majorHAnsi" w:hAnsiTheme="majorHAnsi"/>
          <w:i/>
          <w:iCs/>
          <w:sz w:val="21"/>
          <w:szCs w:val="21"/>
        </w:rPr>
        <w:t>• Wskaźnik poziomu kompresji,</w:t>
      </w:r>
    </w:p>
    <w:p w14:paraId="5D865D57" w14:textId="77777777" w:rsidR="00D37B5C" w:rsidRPr="008A5B85" w:rsidRDefault="00D37B5C" w:rsidP="00D37B5C">
      <w:pPr>
        <w:spacing w:after="0"/>
        <w:jc w:val="both"/>
        <w:rPr>
          <w:rFonts w:asciiTheme="majorHAnsi" w:hAnsiTheme="majorHAnsi"/>
          <w:i/>
          <w:iCs/>
          <w:sz w:val="21"/>
          <w:szCs w:val="21"/>
        </w:rPr>
      </w:pPr>
      <w:r w:rsidRPr="008A5B85">
        <w:rPr>
          <w:rFonts w:asciiTheme="majorHAnsi" w:hAnsiTheme="majorHAnsi"/>
          <w:i/>
          <w:iCs/>
          <w:sz w:val="21"/>
          <w:szCs w:val="21"/>
        </w:rPr>
        <w:t xml:space="preserve">• Wyświetlanie obok siebie obrazu 2D i obrazu 2D z </w:t>
      </w:r>
      <w:proofErr w:type="spellStart"/>
      <w:r w:rsidRPr="008A5B85">
        <w:rPr>
          <w:rFonts w:asciiTheme="majorHAnsi" w:hAnsiTheme="majorHAnsi"/>
          <w:i/>
          <w:iCs/>
          <w:sz w:val="21"/>
          <w:szCs w:val="21"/>
        </w:rPr>
        <w:t>elastogramem</w:t>
      </w:r>
      <w:proofErr w:type="spellEnd"/>
      <w:r w:rsidRPr="008A5B85">
        <w:rPr>
          <w:rFonts w:asciiTheme="majorHAnsi" w:hAnsiTheme="majorHAnsi"/>
          <w:i/>
          <w:iCs/>
          <w:sz w:val="21"/>
          <w:szCs w:val="21"/>
        </w:rPr>
        <w:t>,</w:t>
      </w:r>
    </w:p>
    <w:p w14:paraId="06B7B85D" w14:textId="77777777" w:rsidR="00D37B5C" w:rsidRPr="008A5B85" w:rsidRDefault="00D37B5C" w:rsidP="00D37B5C">
      <w:pPr>
        <w:spacing w:after="0"/>
        <w:jc w:val="both"/>
        <w:rPr>
          <w:rFonts w:asciiTheme="majorHAnsi" w:hAnsiTheme="majorHAnsi"/>
          <w:i/>
          <w:iCs/>
          <w:sz w:val="21"/>
          <w:szCs w:val="21"/>
        </w:rPr>
      </w:pPr>
      <w:r w:rsidRPr="008A5B85">
        <w:rPr>
          <w:rFonts w:asciiTheme="majorHAnsi" w:hAnsiTheme="majorHAnsi"/>
          <w:i/>
          <w:iCs/>
          <w:sz w:val="21"/>
          <w:szCs w:val="21"/>
        </w:rPr>
        <w:t>• Funkcja powielania cieni (porównywanie wielkości) i wykonywania pomiarów w widokach wyświetlanych obok siebie,</w:t>
      </w:r>
    </w:p>
    <w:p w14:paraId="51286E86" w14:textId="77777777" w:rsidR="00D37B5C" w:rsidRPr="008A5B85" w:rsidRDefault="00D37B5C" w:rsidP="00D37B5C">
      <w:pPr>
        <w:spacing w:after="0"/>
        <w:jc w:val="both"/>
        <w:rPr>
          <w:rFonts w:asciiTheme="majorHAnsi" w:hAnsiTheme="majorHAnsi"/>
          <w:i/>
          <w:iCs/>
          <w:sz w:val="21"/>
          <w:szCs w:val="21"/>
        </w:rPr>
      </w:pPr>
      <w:r w:rsidRPr="008A5B85">
        <w:rPr>
          <w:rFonts w:asciiTheme="majorHAnsi" w:hAnsiTheme="majorHAnsi"/>
          <w:i/>
          <w:iCs/>
          <w:sz w:val="21"/>
          <w:szCs w:val="21"/>
        </w:rPr>
        <w:t>• Narzędzia pomiaru długości i powierzchni,</w:t>
      </w:r>
    </w:p>
    <w:p w14:paraId="1724E100" w14:textId="77777777" w:rsidR="00D37B5C" w:rsidRPr="008A5B85" w:rsidRDefault="00D37B5C" w:rsidP="00D37B5C">
      <w:pPr>
        <w:spacing w:after="0"/>
        <w:jc w:val="both"/>
        <w:rPr>
          <w:rFonts w:asciiTheme="majorHAnsi" w:hAnsiTheme="majorHAnsi"/>
          <w:i/>
          <w:iCs/>
          <w:sz w:val="21"/>
          <w:szCs w:val="21"/>
        </w:rPr>
      </w:pPr>
      <w:r w:rsidRPr="008A5B85">
        <w:rPr>
          <w:rFonts w:asciiTheme="majorHAnsi" w:hAnsiTheme="majorHAnsi"/>
          <w:i/>
          <w:iCs/>
          <w:sz w:val="21"/>
          <w:szCs w:val="21"/>
        </w:rPr>
        <w:t xml:space="preserve">• Możliwość ukrywania lub wyświetlania </w:t>
      </w:r>
      <w:proofErr w:type="spellStart"/>
      <w:r w:rsidRPr="008A5B85">
        <w:rPr>
          <w:rFonts w:asciiTheme="majorHAnsi" w:hAnsiTheme="majorHAnsi"/>
          <w:i/>
          <w:iCs/>
          <w:sz w:val="21"/>
          <w:szCs w:val="21"/>
        </w:rPr>
        <w:t>elastogramu</w:t>
      </w:r>
      <w:proofErr w:type="spellEnd"/>
      <w:r w:rsidRPr="008A5B85">
        <w:rPr>
          <w:rFonts w:asciiTheme="majorHAnsi" w:hAnsiTheme="majorHAnsi"/>
          <w:i/>
          <w:iCs/>
          <w:sz w:val="21"/>
          <w:szCs w:val="21"/>
        </w:rPr>
        <w:t>.</w:t>
      </w:r>
    </w:p>
    <w:p w14:paraId="7CD87A10" w14:textId="77777777" w:rsidR="00D37B5C" w:rsidRPr="008A5B85" w:rsidRDefault="00D37B5C" w:rsidP="00D37B5C">
      <w:pPr>
        <w:spacing w:after="0"/>
        <w:jc w:val="both"/>
        <w:rPr>
          <w:rFonts w:asciiTheme="majorHAnsi" w:hAnsiTheme="majorHAnsi"/>
          <w:i/>
          <w:iCs/>
          <w:sz w:val="21"/>
          <w:szCs w:val="21"/>
        </w:rPr>
      </w:pPr>
    </w:p>
    <w:p w14:paraId="2EB73E73" w14:textId="00870469" w:rsidR="00D37B5C" w:rsidRPr="008A5B85" w:rsidRDefault="00D37B5C" w:rsidP="00D37B5C">
      <w:pPr>
        <w:spacing w:after="0"/>
        <w:jc w:val="both"/>
        <w:rPr>
          <w:rFonts w:asciiTheme="majorHAnsi" w:hAnsiTheme="majorHAnsi"/>
          <w:b/>
          <w:iCs/>
          <w:sz w:val="21"/>
          <w:szCs w:val="21"/>
        </w:rPr>
      </w:pPr>
      <w:r w:rsidRPr="008A5B85">
        <w:rPr>
          <w:rFonts w:asciiTheme="majorHAnsi" w:hAnsiTheme="majorHAnsi"/>
          <w:b/>
          <w:iCs/>
          <w:sz w:val="21"/>
          <w:szCs w:val="21"/>
        </w:rPr>
        <w:t>Odpowiedź</w:t>
      </w:r>
      <w:r w:rsidR="000228F4">
        <w:rPr>
          <w:rFonts w:asciiTheme="majorHAnsi" w:hAnsiTheme="majorHAnsi"/>
          <w:b/>
          <w:iCs/>
          <w:sz w:val="21"/>
          <w:szCs w:val="21"/>
        </w:rPr>
        <w:t xml:space="preserve"> 2</w:t>
      </w:r>
      <w:r w:rsidRPr="008A5B85">
        <w:rPr>
          <w:rFonts w:asciiTheme="majorHAnsi" w:hAnsiTheme="majorHAnsi"/>
          <w:b/>
          <w:iCs/>
          <w:sz w:val="21"/>
          <w:szCs w:val="21"/>
        </w:rPr>
        <w:t>:</w:t>
      </w:r>
    </w:p>
    <w:p w14:paraId="17CFB971" w14:textId="676A6A0A" w:rsidR="00D37B5C" w:rsidRPr="008A5B85" w:rsidRDefault="00D37B5C" w:rsidP="00D37B5C">
      <w:pPr>
        <w:spacing w:after="0"/>
        <w:jc w:val="both"/>
        <w:rPr>
          <w:rFonts w:asciiTheme="majorHAnsi" w:hAnsiTheme="majorHAnsi"/>
          <w:b/>
          <w:iCs/>
          <w:sz w:val="21"/>
          <w:szCs w:val="21"/>
        </w:rPr>
      </w:pPr>
      <w:r w:rsidRPr="008A5B85">
        <w:rPr>
          <w:rFonts w:asciiTheme="majorHAnsi" w:hAnsiTheme="majorHAnsi"/>
          <w:b/>
          <w:iCs/>
          <w:sz w:val="21"/>
          <w:szCs w:val="21"/>
        </w:rPr>
        <w:t>Zamawiający dopuszcza</w:t>
      </w:r>
      <w:r w:rsidR="000228F4">
        <w:rPr>
          <w:rFonts w:asciiTheme="majorHAnsi" w:hAnsiTheme="majorHAnsi"/>
          <w:b/>
          <w:iCs/>
          <w:sz w:val="21"/>
          <w:szCs w:val="21"/>
        </w:rPr>
        <w:t xml:space="preserve"> powyższy aparat USG.</w:t>
      </w:r>
    </w:p>
    <w:p w14:paraId="710297AD" w14:textId="77777777" w:rsidR="00D37B5C" w:rsidRPr="008A5B85" w:rsidRDefault="00D37B5C" w:rsidP="00D37B5C">
      <w:pPr>
        <w:spacing w:after="0"/>
        <w:jc w:val="both"/>
        <w:rPr>
          <w:rFonts w:asciiTheme="majorHAnsi" w:hAnsiTheme="majorHAnsi"/>
          <w:i/>
          <w:iCs/>
          <w:sz w:val="21"/>
          <w:szCs w:val="21"/>
        </w:rPr>
      </w:pPr>
    </w:p>
    <w:p w14:paraId="0B81BB51" w14:textId="0F07D6AD" w:rsidR="00D37B5C" w:rsidRPr="008A5B85" w:rsidRDefault="003F6F5E" w:rsidP="00D37B5C">
      <w:pPr>
        <w:spacing w:after="0"/>
        <w:jc w:val="both"/>
        <w:rPr>
          <w:rFonts w:asciiTheme="majorHAnsi" w:hAnsiTheme="majorHAnsi"/>
          <w:b/>
          <w:i/>
          <w:iCs/>
          <w:sz w:val="21"/>
          <w:szCs w:val="21"/>
        </w:rPr>
      </w:pPr>
      <w:r w:rsidRPr="008A5B85">
        <w:rPr>
          <w:rFonts w:asciiTheme="majorHAnsi" w:hAnsiTheme="majorHAnsi"/>
          <w:b/>
          <w:i/>
          <w:iCs/>
          <w:sz w:val="21"/>
          <w:szCs w:val="21"/>
        </w:rPr>
        <w:t xml:space="preserve">Pytanie </w:t>
      </w:r>
      <w:r w:rsidR="00D37B5C" w:rsidRPr="008A5B85">
        <w:rPr>
          <w:rFonts w:asciiTheme="majorHAnsi" w:hAnsiTheme="majorHAnsi"/>
          <w:b/>
          <w:i/>
          <w:iCs/>
          <w:sz w:val="21"/>
          <w:szCs w:val="21"/>
        </w:rPr>
        <w:t xml:space="preserve">3. </w:t>
      </w:r>
    </w:p>
    <w:p w14:paraId="0AFBC275" w14:textId="77777777" w:rsidR="00D37B5C" w:rsidRPr="008A5B85" w:rsidRDefault="00D37B5C" w:rsidP="00D37B5C">
      <w:pPr>
        <w:spacing w:after="0"/>
        <w:jc w:val="both"/>
        <w:rPr>
          <w:rFonts w:asciiTheme="majorHAnsi" w:hAnsiTheme="majorHAnsi"/>
          <w:i/>
          <w:iCs/>
          <w:sz w:val="21"/>
          <w:szCs w:val="21"/>
        </w:rPr>
      </w:pPr>
      <w:r w:rsidRPr="008A5B85">
        <w:rPr>
          <w:rFonts w:asciiTheme="majorHAnsi" w:hAnsiTheme="majorHAnsi"/>
          <w:i/>
          <w:iCs/>
          <w:sz w:val="21"/>
          <w:szCs w:val="21"/>
        </w:rPr>
        <w:t>Zadanie nr 2 do SIWZ, Aparat USG z głowicami – 2 sztuki</w:t>
      </w:r>
    </w:p>
    <w:p w14:paraId="775FC689" w14:textId="77777777" w:rsidR="00D37B5C" w:rsidRDefault="00D37B5C" w:rsidP="00D37B5C">
      <w:pPr>
        <w:spacing w:after="0"/>
        <w:jc w:val="both"/>
        <w:rPr>
          <w:rFonts w:asciiTheme="majorHAnsi" w:hAnsiTheme="majorHAnsi"/>
          <w:i/>
          <w:iCs/>
          <w:sz w:val="21"/>
          <w:szCs w:val="21"/>
        </w:rPr>
      </w:pPr>
      <w:r w:rsidRPr="008A5B85">
        <w:rPr>
          <w:rFonts w:asciiTheme="majorHAnsi" w:hAnsiTheme="majorHAnsi"/>
          <w:i/>
          <w:iCs/>
          <w:sz w:val="21"/>
          <w:szCs w:val="21"/>
        </w:rPr>
        <w:t>Czy Zamawiający wydłuży termin dostawy sprzętu do 8 tygodni?</w:t>
      </w:r>
    </w:p>
    <w:p w14:paraId="09FC0031" w14:textId="77777777" w:rsidR="00427599" w:rsidRPr="008A5B85" w:rsidRDefault="00427599" w:rsidP="00D37B5C">
      <w:pPr>
        <w:spacing w:after="0"/>
        <w:jc w:val="both"/>
        <w:rPr>
          <w:rFonts w:asciiTheme="majorHAnsi" w:hAnsiTheme="majorHAnsi"/>
          <w:i/>
          <w:iCs/>
          <w:sz w:val="21"/>
          <w:szCs w:val="21"/>
        </w:rPr>
      </w:pPr>
    </w:p>
    <w:p w14:paraId="433E2E68" w14:textId="026AC037" w:rsidR="00D37B5C" w:rsidRPr="008A5B85" w:rsidRDefault="00D37B5C" w:rsidP="00D37B5C">
      <w:pPr>
        <w:spacing w:after="0"/>
        <w:jc w:val="both"/>
        <w:rPr>
          <w:rFonts w:asciiTheme="majorHAnsi" w:hAnsiTheme="majorHAnsi"/>
          <w:b/>
          <w:iCs/>
          <w:sz w:val="21"/>
          <w:szCs w:val="21"/>
        </w:rPr>
      </w:pPr>
      <w:r w:rsidRPr="008A5B85">
        <w:rPr>
          <w:rFonts w:asciiTheme="majorHAnsi" w:hAnsiTheme="majorHAnsi"/>
          <w:b/>
          <w:iCs/>
          <w:sz w:val="21"/>
          <w:szCs w:val="21"/>
        </w:rPr>
        <w:t>Odpowiedź</w:t>
      </w:r>
      <w:r w:rsidR="000228F4">
        <w:rPr>
          <w:rFonts w:asciiTheme="majorHAnsi" w:hAnsiTheme="majorHAnsi"/>
          <w:b/>
          <w:iCs/>
          <w:sz w:val="21"/>
          <w:szCs w:val="21"/>
        </w:rPr>
        <w:t xml:space="preserve"> 3</w:t>
      </w:r>
      <w:r w:rsidRPr="008A5B85">
        <w:rPr>
          <w:rFonts w:asciiTheme="majorHAnsi" w:hAnsiTheme="majorHAnsi"/>
          <w:b/>
          <w:iCs/>
          <w:sz w:val="21"/>
          <w:szCs w:val="21"/>
        </w:rPr>
        <w:t>:</w:t>
      </w:r>
    </w:p>
    <w:p w14:paraId="196327DD" w14:textId="5C2DDB39" w:rsidR="00D37B5C" w:rsidRDefault="000228F4" w:rsidP="00D37B5C">
      <w:pPr>
        <w:spacing w:after="0"/>
        <w:jc w:val="both"/>
        <w:rPr>
          <w:rFonts w:asciiTheme="majorHAnsi" w:hAnsiTheme="majorHAnsi"/>
          <w:b/>
          <w:iCs/>
          <w:sz w:val="21"/>
          <w:szCs w:val="21"/>
        </w:rPr>
      </w:pPr>
      <w:r>
        <w:rPr>
          <w:rFonts w:asciiTheme="majorHAnsi" w:hAnsiTheme="majorHAnsi"/>
          <w:b/>
          <w:iCs/>
          <w:sz w:val="21"/>
          <w:szCs w:val="21"/>
        </w:rPr>
        <w:t>Z</w:t>
      </w:r>
      <w:r w:rsidR="00D37B5C" w:rsidRPr="008A5B85">
        <w:rPr>
          <w:rFonts w:asciiTheme="majorHAnsi" w:hAnsiTheme="majorHAnsi"/>
          <w:b/>
          <w:iCs/>
          <w:sz w:val="21"/>
          <w:szCs w:val="21"/>
        </w:rPr>
        <w:t xml:space="preserve">amawiający nie wydłuży terminu dostawy. Termin dostawy jest określony. </w:t>
      </w:r>
    </w:p>
    <w:p w14:paraId="75B3A760" w14:textId="77777777" w:rsidR="00427599" w:rsidRDefault="00427599" w:rsidP="00D37B5C">
      <w:pPr>
        <w:spacing w:after="0"/>
        <w:jc w:val="both"/>
        <w:rPr>
          <w:rFonts w:asciiTheme="majorHAnsi" w:hAnsiTheme="majorHAnsi"/>
          <w:b/>
          <w:iCs/>
          <w:sz w:val="21"/>
          <w:szCs w:val="21"/>
        </w:rPr>
      </w:pPr>
    </w:p>
    <w:p w14:paraId="08291679" w14:textId="18CAAC5B" w:rsidR="00427599" w:rsidRDefault="00427599" w:rsidP="00427599">
      <w:pPr>
        <w:pStyle w:val="Akapitzlist"/>
        <w:numPr>
          <w:ilvl w:val="0"/>
          <w:numId w:val="27"/>
        </w:numPr>
        <w:spacing w:after="0"/>
        <w:jc w:val="both"/>
        <w:rPr>
          <w:rFonts w:asciiTheme="majorHAnsi" w:hAnsiTheme="majorHAnsi"/>
          <w:b/>
          <w:iCs/>
          <w:sz w:val="21"/>
          <w:szCs w:val="21"/>
        </w:rPr>
      </w:pPr>
      <w:r>
        <w:rPr>
          <w:rFonts w:asciiTheme="majorHAnsi" w:hAnsiTheme="majorHAnsi"/>
          <w:b/>
          <w:iCs/>
          <w:sz w:val="21"/>
          <w:szCs w:val="21"/>
        </w:rPr>
        <w:t>Wykonawca 2:</w:t>
      </w:r>
    </w:p>
    <w:p w14:paraId="65737253" w14:textId="77777777" w:rsidR="00427599" w:rsidRPr="00427599" w:rsidRDefault="00427599" w:rsidP="00427599">
      <w:pPr>
        <w:spacing w:after="0"/>
        <w:jc w:val="both"/>
        <w:rPr>
          <w:rFonts w:asciiTheme="majorHAnsi" w:hAnsiTheme="majorHAnsi"/>
          <w:b/>
          <w:iCs/>
          <w:sz w:val="21"/>
          <w:szCs w:val="21"/>
        </w:rPr>
      </w:pPr>
    </w:p>
    <w:p w14:paraId="18F5D2DD" w14:textId="77777777" w:rsidR="00427599" w:rsidRPr="00427599" w:rsidRDefault="00427599" w:rsidP="00427599">
      <w:pPr>
        <w:spacing w:after="0"/>
        <w:jc w:val="both"/>
        <w:rPr>
          <w:rFonts w:asciiTheme="majorHAnsi" w:hAnsiTheme="majorHAnsi"/>
          <w:b/>
          <w:i/>
          <w:iCs/>
          <w:sz w:val="21"/>
          <w:szCs w:val="21"/>
        </w:rPr>
      </w:pPr>
      <w:r w:rsidRPr="00427599">
        <w:rPr>
          <w:rFonts w:asciiTheme="majorHAnsi" w:hAnsiTheme="majorHAnsi"/>
          <w:b/>
          <w:i/>
          <w:iCs/>
          <w:sz w:val="21"/>
          <w:szCs w:val="21"/>
        </w:rPr>
        <w:t xml:space="preserve"> </w:t>
      </w:r>
      <w:r w:rsidRPr="00427599">
        <w:rPr>
          <w:rFonts w:asciiTheme="majorHAnsi" w:hAnsiTheme="majorHAnsi"/>
          <w:b/>
          <w:bCs/>
          <w:i/>
          <w:iCs/>
          <w:sz w:val="21"/>
          <w:szCs w:val="21"/>
        </w:rPr>
        <w:t xml:space="preserve">Dla Załącznik nr 6 do SWZ Zadanie nr 2 - OPIS PRZEDMIOTU ZAMÓWIENIA </w:t>
      </w:r>
    </w:p>
    <w:p w14:paraId="29A733AA" w14:textId="77777777" w:rsidR="00427599" w:rsidRPr="00427599" w:rsidRDefault="00427599" w:rsidP="00427599">
      <w:pPr>
        <w:spacing w:after="0"/>
        <w:jc w:val="both"/>
        <w:rPr>
          <w:rFonts w:asciiTheme="majorHAnsi" w:hAnsiTheme="majorHAnsi"/>
          <w:b/>
          <w:i/>
          <w:iCs/>
          <w:sz w:val="21"/>
          <w:szCs w:val="21"/>
        </w:rPr>
      </w:pPr>
      <w:r w:rsidRPr="00427599">
        <w:rPr>
          <w:rFonts w:asciiTheme="majorHAnsi" w:hAnsiTheme="majorHAnsi"/>
          <w:b/>
          <w:bCs/>
          <w:i/>
          <w:iCs/>
          <w:sz w:val="21"/>
          <w:szCs w:val="21"/>
        </w:rPr>
        <w:t xml:space="preserve">Pytanie 1. </w:t>
      </w:r>
    </w:p>
    <w:p w14:paraId="0E75D043" w14:textId="639D8116" w:rsidR="00427599" w:rsidRPr="00427599" w:rsidRDefault="00427599" w:rsidP="00427599">
      <w:pPr>
        <w:spacing w:after="0"/>
        <w:ind w:firstLine="708"/>
        <w:jc w:val="both"/>
        <w:rPr>
          <w:rFonts w:asciiTheme="majorHAnsi" w:hAnsiTheme="majorHAnsi"/>
          <w:i/>
          <w:iCs/>
          <w:sz w:val="21"/>
          <w:szCs w:val="21"/>
        </w:rPr>
      </w:pPr>
      <w:r w:rsidRPr="00427599">
        <w:rPr>
          <w:rFonts w:asciiTheme="majorHAnsi" w:hAnsiTheme="majorHAnsi"/>
          <w:i/>
          <w:iCs/>
          <w:sz w:val="21"/>
          <w:szCs w:val="21"/>
        </w:rPr>
        <w:t xml:space="preserve">Zapis w obecnym brzmieniu uniemożliwia złożenie ważnej, nie podlegającej odrzuceniu oraz konkurencyjnej oferty. Formułując takie wymaganie Zamawiający pozbawił jednego z czołowych producentów aparatów USG możliwości złożenia ważnej oferty. Pragniemy wskazać, że Zamawiający sporządził SIWZ w sposób wadliwy i niezgodny z przepisami Ustawy PZP, naruszając zasady równego traktowania Wykonawców, uczciwą konkurencję i wprowadził zapisy jednoznacznie wskazujące na jedyny konkretny produkt tj. aparatu USG </w:t>
      </w:r>
      <w:proofErr w:type="spellStart"/>
      <w:r w:rsidRPr="00427599">
        <w:rPr>
          <w:rFonts w:asciiTheme="majorHAnsi" w:hAnsiTheme="majorHAnsi"/>
          <w:i/>
          <w:iCs/>
          <w:sz w:val="21"/>
          <w:szCs w:val="21"/>
        </w:rPr>
        <w:t>Affiniti</w:t>
      </w:r>
      <w:proofErr w:type="spellEnd"/>
      <w:r w:rsidRPr="00427599">
        <w:rPr>
          <w:rFonts w:asciiTheme="majorHAnsi" w:hAnsiTheme="majorHAnsi"/>
          <w:i/>
          <w:iCs/>
          <w:sz w:val="21"/>
          <w:szCs w:val="21"/>
        </w:rPr>
        <w:t xml:space="preserve"> 70G firmy Philips.</w:t>
      </w:r>
    </w:p>
    <w:p w14:paraId="697BD563" w14:textId="0AC76952"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Żądamy dopuszczenia jako równoważnego aparatu USG o poniżej opisanych parametrach, który w żaden sposób nie zmniejszają funkcjonalności przedmiotu zamówienia, a najważniejsze parametry dla aparatu USG świadczące o klasie aparatu i wartości diagnostycznej znacznie przewyższają wymagania Zamawiającego np.:</w:t>
      </w:r>
    </w:p>
    <w:p w14:paraId="4EB62303" w14:textId="66D10AA7" w:rsidR="00427599" w:rsidRPr="00427599" w:rsidRDefault="00427599" w:rsidP="00427599">
      <w:pPr>
        <w:pStyle w:val="Akapitzlist"/>
        <w:numPr>
          <w:ilvl w:val="0"/>
          <w:numId w:val="30"/>
        </w:numPr>
        <w:spacing w:after="0"/>
        <w:jc w:val="both"/>
        <w:rPr>
          <w:rFonts w:asciiTheme="majorHAnsi" w:hAnsiTheme="majorHAnsi"/>
          <w:i/>
          <w:iCs/>
          <w:sz w:val="21"/>
          <w:szCs w:val="21"/>
        </w:rPr>
      </w:pPr>
      <w:r w:rsidRPr="00427599">
        <w:rPr>
          <w:rFonts w:asciiTheme="majorHAnsi" w:hAnsiTheme="majorHAnsi"/>
          <w:i/>
          <w:iCs/>
          <w:sz w:val="21"/>
          <w:szCs w:val="21"/>
        </w:rPr>
        <w:t>Liczba niezależnych kanałów przetwarzania: 17 000 000 (wymagane: 4 710 000)</w:t>
      </w:r>
    </w:p>
    <w:p w14:paraId="3C6A0115" w14:textId="2FCE1FBA" w:rsidR="00427599" w:rsidRPr="00427599" w:rsidRDefault="00427599" w:rsidP="00427599">
      <w:pPr>
        <w:pStyle w:val="Akapitzlist"/>
        <w:numPr>
          <w:ilvl w:val="0"/>
          <w:numId w:val="30"/>
        </w:numPr>
        <w:spacing w:after="0"/>
        <w:jc w:val="both"/>
        <w:rPr>
          <w:rFonts w:asciiTheme="majorHAnsi" w:hAnsiTheme="majorHAnsi"/>
          <w:i/>
          <w:iCs/>
          <w:sz w:val="21"/>
          <w:szCs w:val="21"/>
        </w:rPr>
      </w:pPr>
      <w:r w:rsidRPr="00427599">
        <w:rPr>
          <w:rFonts w:asciiTheme="majorHAnsi" w:hAnsiTheme="majorHAnsi"/>
          <w:i/>
          <w:iCs/>
          <w:sz w:val="21"/>
          <w:szCs w:val="21"/>
        </w:rPr>
        <w:t>Liczba obrazków pamięci dynamicznej (</w:t>
      </w:r>
      <w:proofErr w:type="spellStart"/>
      <w:r w:rsidRPr="00427599">
        <w:rPr>
          <w:rFonts w:asciiTheme="majorHAnsi" w:hAnsiTheme="majorHAnsi"/>
          <w:i/>
          <w:iCs/>
          <w:sz w:val="21"/>
          <w:szCs w:val="21"/>
        </w:rPr>
        <w:t>cineloop</w:t>
      </w:r>
      <w:proofErr w:type="spellEnd"/>
      <w:r w:rsidRPr="00427599">
        <w:rPr>
          <w:rFonts w:asciiTheme="majorHAnsi" w:hAnsiTheme="majorHAnsi"/>
          <w:i/>
          <w:iCs/>
          <w:sz w:val="21"/>
          <w:szCs w:val="21"/>
        </w:rPr>
        <w:t>) dla CD i obrazu 2D 9000 klatek (wymagane: 2200 klatek)</w:t>
      </w:r>
    </w:p>
    <w:p w14:paraId="49B8580C" w14:textId="6A84C512" w:rsidR="00427599" w:rsidRPr="00427599" w:rsidRDefault="00427599" w:rsidP="00427599">
      <w:pPr>
        <w:pStyle w:val="Akapitzlist"/>
        <w:numPr>
          <w:ilvl w:val="0"/>
          <w:numId w:val="30"/>
        </w:numPr>
        <w:spacing w:after="0"/>
        <w:jc w:val="both"/>
        <w:rPr>
          <w:rFonts w:asciiTheme="majorHAnsi" w:hAnsiTheme="majorHAnsi"/>
          <w:i/>
          <w:iCs/>
          <w:sz w:val="21"/>
          <w:szCs w:val="21"/>
        </w:rPr>
      </w:pPr>
      <w:r w:rsidRPr="00427599">
        <w:rPr>
          <w:rFonts w:asciiTheme="majorHAnsi" w:hAnsiTheme="majorHAnsi"/>
          <w:i/>
          <w:iCs/>
          <w:sz w:val="21"/>
          <w:szCs w:val="21"/>
        </w:rPr>
        <w:t>Dynamika systemu: 350dB (wymagane: 320dB)</w:t>
      </w:r>
    </w:p>
    <w:p w14:paraId="4016A0E5" w14:textId="2094DEF6" w:rsidR="00427599" w:rsidRPr="00427599" w:rsidRDefault="00427599" w:rsidP="00427599">
      <w:pPr>
        <w:pStyle w:val="Akapitzlist"/>
        <w:numPr>
          <w:ilvl w:val="0"/>
          <w:numId w:val="30"/>
        </w:numPr>
        <w:spacing w:after="0"/>
        <w:jc w:val="both"/>
        <w:rPr>
          <w:rFonts w:asciiTheme="majorHAnsi" w:hAnsiTheme="majorHAnsi"/>
          <w:i/>
          <w:iCs/>
          <w:sz w:val="21"/>
          <w:szCs w:val="21"/>
        </w:rPr>
      </w:pPr>
      <w:r w:rsidRPr="00427599">
        <w:rPr>
          <w:rFonts w:asciiTheme="majorHAnsi" w:hAnsiTheme="majorHAnsi"/>
          <w:i/>
          <w:iCs/>
          <w:sz w:val="21"/>
          <w:szCs w:val="21"/>
        </w:rPr>
        <w:t>Zakres częstotliwości : 1—24MHz (wymagane: 1-22MHz)</w:t>
      </w:r>
    </w:p>
    <w:p w14:paraId="3F27578B" w14:textId="09CBCD50" w:rsidR="00427599" w:rsidRPr="00427599" w:rsidRDefault="00427599" w:rsidP="00427599">
      <w:pPr>
        <w:pStyle w:val="Akapitzlist"/>
        <w:numPr>
          <w:ilvl w:val="0"/>
          <w:numId w:val="30"/>
        </w:numPr>
        <w:spacing w:after="0"/>
        <w:jc w:val="both"/>
        <w:rPr>
          <w:rFonts w:asciiTheme="majorHAnsi" w:hAnsiTheme="majorHAnsi"/>
          <w:i/>
          <w:iCs/>
          <w:sz w:val="21"/>
          <w:szCs w:val="21"/>
        </w:rPr>
      </w:pPr>
      <w:r w:rsidRPr="00427599">
        <w:rPr>
          <w:rFonts w:asciiTheme="majorHAnsi" w:hAnsiTheme="majorHAnsi"/>
          <w:i/>
          <w:iCs/>
          <w:sz w:val="21"/>
          <w:szCs w:val="21"/>
        </w:rPr>
        <w:t>Głębokość penetracji : 44,1cm ( wymagane: 40 cm)</w:t>
      </w:r>
    </w:p>
    <w:p w14:paraId="63564DFB" w14:textId="59254D81" w:rsidR="00427599" w:rsidRPr="00427599" w:rsidRDefault="00427599" w:rsidP="00427599">
      <w:pPr>
        <w:pStyle w:val="Akapitzlist"/>
        <w:numPr>
          <w:ilvl w:val="0"/>
          <w:numId w:val="30"/>
        </w:numPr>
        <w:spacing w:after="0"/>
        <w:jc w:val="both"/>
        <w:rPr>
          <w:rFonts w:asciiTheme="majorHAnsi" w:hAnsiTheme="majorHAnsi"/>
          <w:i/>
          <w:iCs/>
          <w:sz w:val="21"/>
          <w:szCs w:val="21"/>
        </w:rPr>
      </w:pPr>
      <w:r w:rsidRPr="00427599">
        <w:rPr>
          <w:rFonts w:asciiTheme="majorHAnsi" w:hAnsiTheme="majorHAnsi"/>
          <w:i/>
          <w:iCs/>
          <w:sz w:val="21"/>
          <w:szCs w:val="21"/>
        </w:rPr>
        <w:t>Częstotliwość odświeżania obrazu 2 D: 2993 obrazów na sek. (wymagane: 1900 obrazów na sek.)</w:t>
      </w:r>
    </w:p>
    <w:p w14:paraId="00FA71E6" w14:textId="02EF436C" w:rsidR="00427599" w:rsidRPr="00427599" w:rsidRDefault="00427599" w:rsidP="00427599">
      <w:pPr>
        <w:pStyle w:val="Akapitzlist"/>
        <w:numPr>
          <w:ilvl w:val="0"/>
          <w:numId w:val="30"/>
        </w:numPr>
        <w:spacing w:after="0"/>
        <w:jc w:val="both"/>
        <w:rPr>
          <w:rFonts w:asciiTheme="majorHAnsi" w:hAnsiTheme="majorHAnsi"/>
          <w:i/>
          <w:iCs/>
          <w:sz w:val="21"/>
          <w:szCs w:val="21"/>
        </w:rPr>
      </w:pPr>
      <w:r w:rsidRPr="00427599">
        <w:rPr>
          <w:rFonts w:asciiTheme="majorHAnsi" w:hAnsiTheme="majorHAnsi"/>
          <w:i/>
          <w:iCs/>
          <w:sz w:val="21"/>
          <w:szCs w:val="21"/>
        </w:rPr>
        <w:t>Doppler ciągły (CW) dostępny na głowicy sektorowej kardiologicznej z prędkością 25,5 m/s (wymagane: 19 m/s)</w:t>
      </w:r>
    </w:p>
    <w:p w14:paraId="22F0449F" w14:textId="2766F8B1" w:rsidR="00427599" w:rsidRPr="00427599" w:rsidRDefault="00427599" w:rsidP="00427599">
      <w:pPr>
        <w:pStyle w:val="Akapitzlist"/>
        <w:numPr>
          <w:ilvl w:val="0"/>
          <w:numId w:val="30"/>
        </w:numPr>
        <w:spacing w:after="0"/>
        <w:jc w:val="both"/>
        <w:rPr>
          <w:rFonts w:asciiTheme="majorHAnsi" w:hAnsiTheme="majorHAnsi"/>
          <w:i/>
          <w:iCs/>
          <w:sz w:val="21"/>
          <w:szCs w:val="21"/>
        </w:rPr>
      </w:pPr>
      <w:r w:rsidRPr="00427599">
        <w:rPr>
          <w:rFonts w:asciiTheme="majorHAnsi" w:hAnsiTheme="majorHAnsi"/>
          <w:i/>
          <w:iCs/>
          <w:sz w:val="21"/>
          <w:szCs w:val="21"/>
        </w:rPr>
        <w:t>Regulacja szerokości bramki dopplerowskiej: 0,5-24,0mm (wymagane: 0,5-20,0mm)</w:t>
      </w:r>
    </w:p>
    <w:p w14:paraId="768546D9" w14:textId="45E5427E" w:rsidR="00427599" w:rsidRPr="00427599" w:rsidRDefault="00427599" w:rsidP="00427599">
      <w:pPr>
        <w:pStyle w:val="Akapitzlist"/>
        <w:numPr>
          <w:ilvl w:val="0"/>
          <w:numId w:val="30"/>
        </w:numPr>
        <w:spacing w:after="0"/>
        <w:jc w:val="both"/>
        <w:rPr>
          <w:rFonts w:asciiTheme="majorHAnsi" w:hAnsiTheme="majorHAnsi"/>
          <w:i/>
          <w:iCs/>
          <w:sz w:val="21"/>
          <w:szCs w:val="21"/>
        </w:rPr>
      </w:pPr>
      <w:r w:rsidRPr="00427599">
        <w:rPr>
          <w:rFonts w:asciiTheme="majorHAnsi" w:hAnsiTheme="majorHAnsi"/>
          <w:i/>
          <w:iCs/>
          <w:sz w:val="21"/>
          <w:szCs w:val="21"/>
        </w:rPr>
        <w:t>Tryb łatwej obsługi dostępny na panelu dotykowym, umożliwiający optymalizację min 40. parametrów za pomocą max. 3 suwaków.</w:t>
      </w:r>
    </w:p>
    <w:p w14:paraId="71FBFC49"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Żądania nasze mają na celu uzyskanie możliwości złożenia ważnej oferty, przywrócenie zasady równego traktowania, co przełoży się na uzyskanie przez Zamawiającego konkurencyjnych ofert. Opis przedmiotu zamówienia przedstawiający technologie tylko jednego producenta, a nie funkcjonalność urządzenia uniemożliwia wybór oferty ekonomicznie najkorzystniejszej spośród dostępnych na rynku, natomiast daje możliwość zaoferowania aparatu i wygrania postępowania tylko jednemu wykonawcy, co rażąco narusza podstawowe zasady udzielania zamówień publicznych.</w:t>
      </w:r>
    </w:p>
    <w:p w14:paraId="7742E756" w14:textId="6B0A7214" w:rsidR="00D37B5C"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Reasumując, żądamy dopuszczenia jako równoważnego aparatu o poniższych parametrach: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647"/>
      </w:tblGrid>
      <w:tr w:rsidR="00427599" w:rsidRPr="00427599" w14:paraId="44B55CB6" w14:textId="77777777" w:rsidTr="00427599">
        <w:trPr>
          <w:trHeight w:val="96"/>
        </w:trPr>
        <w:tc>
          <w:tcPr>
            <w:tcW w:w="817" w:type="dxa"/>
          </w:tcPr>
          <w:p w14:paraId="29DE983B"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b/>
                <w:bCs/>
                <w:i/>
                <w:iCs/>
                <w:sz w:val="21"/>
                <w:szCs w:val="21"/>
              </w:rPr>
              <w:t xml:space="preserve">Lp. </w:t>
            </w:r>
          </w:p>
        </w:tc>
        <w:tc>
          <w:tcPr>
            <w:tcW w:w="8647" w:type="dxa"/>
          </w:tcPr>
          <w:p w14:paraId="5B82D1BE"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b/>
                <w:bCs/>
                <w:i/>
                <w:iCs/>
                <w:sz w:val="21"/>
                <w:szCs w:val="21"/>
              </w:rPr>
              <w:t xml:space="preserve">Opis parametrów wymaganych </w:t>
            </w:r>
          </w:p>
        </w:tc>
      </w:tr>
      <w:tr w:rsidR="00427599" w:rsidRPr="00427599" w14:paraId="3C87C122" w14:textId="77777777" w:rsidTr="00427599">
        <w:trPr>
          <w:trHeight w:val="96"/>
        </w:trPr>
        <w:tc>
          <w:tcPr>
            <w:tcW w:w="817" w:type="dxa"/>
          </w:tcPr>
          <w:p w14:paraId="7CB2812A"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1. </w:t>
            </w:r>
          </w:p>
        </w:tc>
        <w:tc>
          <w:tcPr>
            <w:tcW w:w="8647" w:type="dxa"/>
          </w:tcPr>
          <w:p w14:paraId="67121A4C"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Rok produkcji min. 2020 </w:t>
            </w:r>
          </w:p>
        </w:tc>
      </w:tr>
      <w:tr w:rsidR="00427599" w:rsidRPr="00427599" w14:paraId="100870B4" w14:textId="77777777" w:rsidTr="00427599">
        <w:trPr>
          <w:trHeight w:val="226"/>
        </w:trPr>
        <w:tc>
          <w:tcPr>
            <w:tcW w:w="817" w:type="dxa"/>
          </w:tcPr>
          <w:p w14:paraId="3F0901EE"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2. </w:t>
            </w:r>
          </w:p>
        </w:tc>
        <w:tc>
          <w:tcPr>
            <w:tcW w:w="8647" w:type="dxa"/>
          </w:tcPr>
          <w:p w14:paraId="579BD35D"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System o zawartej jednomodułowej konstrukcji wyposażony w cztery skrętne koła z możliwością blokowania na stałe każdego z kół niezależnie o wadze max. 89,1 kg. </w:t>
            </w:r>
          </w:p>
        </w:tc>
      </w:tr>
      <w:tr w:rsidR="00427599" w:rsidRPr="00427599" w14:paraId="1580BEEE" w14:textId="77777777" w:rsidTr="00427599">
        <w:trPr>
          <w:trHeight w:val="96"/>
        </w:trPr>
        <w:tc>
          <w:tcPr>
            <w:tcW w:w="817" w:type="dxa"/>
          </w:tcPr>
          <w:p w14:paraId="2ED85BAB"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3. </w:t>
            </w:r>
          </w:p>
        </w:tc>
        <w:tc>
          <w:tcPr>
            <w:tcW w:w="8647" w:type="dxa"/>
          </w:tcPr>
          <w:p w14:paraId="3D41846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Liczba procesowych kanałów odbiorczych min. 17 000 000 </w:t>
            </w:r>
          </w:p>
        </w:tc>
      </w:tr>
      <w:tr w:rsidR="00427599" w:rsidRPr="00427599" w14:paraId="165CC807" w14:textId="77777777" w:rsidTr="00427599">
        <w:trPr>
          <w:trHeight w:val="357"/>
        </w:trPr>
        <w:tc>
          <w:tcPr>
            <w:tcW w:w="817" w:type="dxa"/>
          </w:tcPr>
          <w:p w14:paraId="072978B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4. </w:t>
            </w:r>
          </w:p>
        </w:tc>
        <w:tc>
          <w:tcPr>
            <w:tcW w:w="8647" w:type="dxa"/>
          </w:tcPr>
          <w:p w14:paraId="5D07FC09"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Cyfrowy monitor LCD o przekątnej ekranu powyżej 21”, o rozdzielczości min. 1920x1080 </w:t>
            </w:r>
            <w:proofErr w:type="spellStart"/>
            <w:r w:rsidRPr="00427599">
              <w:rPr>
                <w:rFonts w:asciiTheme="majorHAnsi" w:hAnsiTheme="majorHAnsi"/>
                <w:i/>
                <w:iCs/>
                <w:sz w:val="21"/>
                <w:szCs w:val="21"/>
              </w:rPr>
              <w:t>pixeli</w:t>
            </w:r>
            <w:proofErr w:type="spellEnd"/>
            <w:r w:rsidRPr="00427599">
              <w:rPr>
                <w:rFonts w:asciiTheme="majorHAnsi" w:hAnsiTheme="majorHAnsi"/>
                <w:i/>
                <w:iCs/>
                <w:sz w:val="21"/>
                <w:szCs w:val="21"/>
              </w:rPr>
              <w:t xml:space="preserve">, regulowany niezależnie od panelu sterowania, </w:t>
            </w:r>
            <w:proofErr w:type="spellStart"/>
            <w:r w:rsidRPr="00427599">
              <w:rPr>
                <w:rFonts w:asciiTheme="majorHAnsi" w:hAnsiTheme="majorHAnsi"/>
                <w:i/>
                <w:iCs/>
                <w:sz w:val="21"/>
                <w:szCs w:val="21"/>
              </w:rPr>
              <w:t>antyrefleksowy</w:t>
            </w:r>
            <w:proofErr w:type="spellEnd"/>
            <w:r w:rsidRPr="00427599">
              <w:rPr>
                <w:rFonts w:asciiTheme="majorHAnsi" w:hAnsiTheme="majorHAnsi"/>
                <w:i/>
                <w:iCs/>
                <w:sz w:val="21"/>
                <w:szCs w:val="21"/>
              </w:rPr>
              <w:t xml:space="preserve"> zapewniający możliwość pracy w warunkach naturalnego/sztucznego oświetlenia. </w:t>
            </w:r>
          </w:p>
        </w:tc>
      </w:tr>
      <w:tr w:rsidR="00427599" w:rsidRPr="00427599" w14:paraId="17D81F48" w14:textId="77777777" w:rsidTr="00427599">
        <w:trPr>
          <w:trHeight w:val="96"/>
        </w:trPr>
        <w:tc>
          <w:tcPr>
            <w:tcW w:w="817" w:type="dxa"/>
          </w:tcPr>
          <w:p w14:paraId="00727775"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5. </w:t>
            </w:r>
          </w:p>
        </w:tc>
        <w:tc>
          <w:tcPr>
            <w:tcW w:w="8647" w:type="dxa"/>
          </w:tcPr>
          <w:p w14:paraId="425D7ED9"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5 aktywnych, równoważnych gniazd do przyłączenia głowic obrazowych </w:t>
            </w:r>
          </w:p>
        </w:tc>
      </w:tr>
      <w:tr w:rsidR="00427599" w:rsidRPr="00427599" w14:paraId="6E6F0DA1" w14:textId="77777777" w:rsidTr="00427599">
        <w:trPr>
          <w:trHeight w:val="96"/>
        </w:trPr>
        <w:tc>
          <w:tcPr>
            <w:tcW w:w="817" w:type="dxa"/>
          </w:tcPr>
          <w:p w14:paraId="5934C0EE"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6. </w:t>
            </w:r>
          </w:p>
        </w:tc>
        <w:tc>
          <w:tcPr>
            <w:tcW w:w="8647" w:type="dxa"/>
          </w:tcPr>
          <w:p w14:paraId="57DA580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przyłączenia głowicy </w:t>
            </w:r>
            <w:proofErr w:type="spellStart"/>
            <w:r w:rsidRPr="00427599">
              <w:rPr>
                <w:rFonts w:asciiTheme="majorHAnsi" w:hAnsiTheme="majorHAnsi"/>
                <w:i/>
                <w:iCs/>
                <w:sz w:val="21"/>
                <w:szCs w:val="21"/>
              </w:rPr>
              <w:t>dopplerowswkiej</w:t>
            </w:r>
            <w:proofErr w:type="spellEnd"/>
            <w:r w:rsidRPr="00427599">
              <w:rPr>
                <w:rFonts w:asciiTheme="majorHAnsi" w:hAnsiTheme="majorHAnsi"/>
                <w:i/>
                <w:iCs/>
                <w:sz w:val="21"/>
                <w:szCs w:val="21"/>
              </w:rPr>
              <w:t xml:space="preserve"> </w:t>
            </w:r>
            <w:proofErr w:type="spellStart"/>
            <w:r w:rsidRPr="00427599">
              <w:rPr>
                <w:rFonts w:asciiTheme="majorHAnsi" w:hAnsiTheme="majorHAnsi"/>
                <w:i/>
                <w:iCs/>
                <w:sz w:val="21"/>
                <w:szCs w:val="21"/>
              </w:rPr>
              <w:t>tzw.”ślepej</w:t>
            </w:r>
            <w:proofErr w:type="spellEnd"/>
            <w:r w:rsidRPr="00427599">
              <w:rPr>
                <w:rFonts w:asciiTheme="majorHAnsi" w:hAnsiTheme="majorHAnsi"/>
                <w:i/>
                <w:iCs/>
                <w:sz w:val="21"/>
                <w:szCs w:val="21"/>
              </w:rPr>
              <w:t xml:space="preserve">” </w:t>
            </w:r>
          </w:p>
        </w:tc>
      </w:tr>
      <w:tr w:rsidR="00427599" w:rsidRPr="00427599" w14:paraId="56FA78AF" w14:textId="77777777" w:rsidTr="00427599">
        <w:trPr>
          <w:trHeight w:val="437"/>
        </w:trPr>
        <w:tc>
          <w:tcPr>
            <w:tcW w:w="817" w:type="dxa"/>
          </w:tcPr>
          <w:p w14:paraId="356ACF9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7. </w:t>
            </w:r>
          </w:p>
        </w:tc>
        <w:tc>
          <w:tcPr>
            <w:tcW w:w="8647" w:type="dxa"/>
          </w:tcPr>
          <w:p w14:paraId="5DAA1E6E"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płynnej regulacji położenia panelu sterowania w kierunkach – góra/dół min. 26 cm, obrót w lewo/prawo </w:t>
            </w:r>
          </w:p>
          <w:p w14:paraId="625E4E9B"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obrotu panelu sterowania o 180o na czas transportu. </w:t>
            </w:r>
          </w:p>
        </w:tc>
      </w:tr>
      <w:tr w:rsidR="00427599" w:rsidRPr="00427599" w14:paraId="7125C5AD" w14:textId="77777777" w:rsidTr="00427599">
        <w:trPr>
          <w:trHeight w:val="227"/>
        </w:trPr>
        <w:tc>
          <w:tcPr>
            <w:tcW w:w="817" w:type="dxa"/>
          </w:tcPr>
          <w:p w14:paraId="61F4AC63"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8. </w:t>
            </w:r>
          </w:p>
        </w:tc>
        <w:tc>
          <w:tcPr>
            <w:tcW w:w="8647" w:type="dxa"/>
          </w:tcPr>
          <w:p w14:paraId="0286318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Wewnętrzny dysk twardy SSD o pojemności min. 512 GB, formaty zapisu min. DICOM, AVI, JPEG, PNG, TIFF, BMP </w:t>
            </w:r>
          </w:p>
        </w:tc>
      </w:tr>
      <w:tr w:rsidR="00427599" w:rsidRPr="00427599" w14:paraId="2CD178BE"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54E933B0"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lastRenderedPageBreak/>
              <w:t xml:space="preserve">9. </w:t>
            </w:r>
          </w:p>
        </w:tc>
        <w:tc>
          <w:tcPr>
            <w:tcW w:w="8647" w:type="dxa"/>
            <w:tcBorders>
              <w:top w:val="single" w:sz="4" w:space="0" w:color="auto"/>
              <w:left w:val="single" w:sz="4" w:space="0" w:color="auto"/>
              <w:bottom w:val="single" w:sz="4" w:space="0" w:color="auto"/>
              <w:right w:val="single" w:sz="4" w:space="0" w:color="auto"/>
            </w:tcBorders>
          </w:tcPr>
          <w:p w14:paraId="1170BB63"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Liczba obrazków pamięci dynamicznej (</w:t>
            </w:r>
            <w:proofErr w:type="spellStart"/>
            <w:r w:rsidRPr="00427599">
              <w:rPr>
                <w:rFonts w:asciiTheme="majorHAnsi" w:hAnsiTheme="majorHAnsi"/>
                <w:i/>
                <w:iCs/>
                <w:sz w:val="21"/>
                <w:szCs w:val="21"/>
              </w:rPr>
              <w:t>cineloop</w:t>
            </w:r>
            <w:proofErr w:type="spellEnd"/>
            <w:r w:rsidRPr="00427599">
              <w:rPr>
                <w:rFonts w:asciiTheme="majorHAnsi" w:hAnsiTheme="majorHAnsi"/>
                <w:i/>
                <w:iCs/>
                <w:sz w:val="21"/>
                <w:szCs w:val="21"/>
              </w:rPr>
              <w:t xml:space="preserve">) dla CD i obrazu 2D 9000 klatek oraz zapis </w:t>
            </w:r>
            <w:proofErr w:type="spellStart"/>
            <w:r w:rsidRPr="00427599">
              <w:rPr>
                <w:rFonts w:asciiTheme="majorHAnsi" w:hAnsiTheme="majorHAnsi"/>
                <w:i/>
                <w:iCs/>
                <w:sz w:val="21"/>
                <w:szCs w:val="21"/>
              </w:rPr>
              <w:t>dopplera</w:t>
            </w:r>
            <w:proofErr w:type="spellEnd"/>
            <w:r w:rsidRPr="00427599">
              <w:rPr>
                <w:rFonts w:asciiTheme="majorHAnsi" w:hAnsiTheme="majorHAnsi"/>
                <w:i/>
                <w:iCs/>
                <w:sz w:val="21"/>
                <w:szCs w:val="21"/>
              </w:rPr>
              <w:t xml:space="preserve"> spektralnego min. 45 sekund </w:t>
            </w:r>
          </w:p>
        </w:tc>
      </w:tr>
      <w:tr w:rsidR="00427599" w:rsidRPr="00427599" w14:paraId="7AB11EB1"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7B11D83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10. </w:t>
            </w:r>
          </w:p>
        </w:tc>
        <w:tc>
          <w:tcPr>
            <w:tcW w:w="8647" w:type="dxa"/>
            <w:tcBorders>
              <w:top w:val="single" w:sz="4" w:space="0" w:color="auto"/>
              <w:left w:val="single" w:sz="4" w:space="0" w:color="auto"/>
              <w:bottom w:val="single" w:sz="4" w:space="0" w:color="auto"/>
              <w:right w:val="single" w:sz="4" w:space="0" w:color="auto"/>
            </w:tcBorders>
          </w:tcPr>
          <w:p w14:paraId="76A03228"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Dynamika aparatu min. 350 </w:t>
            </w:r>
            <w:proofErr w:type="spellStart"/>
            <w:r w:rsidRPr="00427599">
              <w:rPr>
                <w:rFonts w:asciiTheme="majorHAnsi" w:hAnsiTheme="majorHAnsi"/>
                <w:i/>
                <w:iCs/>
                <w:sz w:val="21"/>
                <w:szCs w:val="21"/>
              </w:rPr>
              <w:t>dB</w:t>
            </w:r>
            <w:proofErr w:type="spellEnd"/>
            <w:r w:rsidRPr="00427599">
              <w:rPr>
                <w:rFonts w:asciiTheme="majorHAnsi" w:hAnsiTheme="majorHAnsi"/>
                <w:i/>
                <w:iCs/>
                <w:sz w:val="21"/>
                <w:szCs w:val="21"/>
              </w:rPr>
              <w:t xml:space="preserve"> </w:t>
            </w:r>
          </w:p>
        </w:tc>
      </w:tr>
      <w:tr w:rsidR="00427599" w:rsidRPr="00427599" w14:paraId="3AC135F0"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77F3575F"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11. </w:t>
            </w:r>
          </w:p>
        </w:tc>
        <w:tc>
          <w:tcPr>
            <w:tcW w:w="8647" w:type="dxa"/>
            <w:tcBorders>
              <w:top w:val="single" w:sz="4" w:space="0" w:color="auto"/>
              <w:left w:val="single" w:sz="4" w:space="0" w:color="auto"/>
              <w:bottom w:val="single" w:sz="4" w:space="0" w:color="auto"/>
              <w:right w:val="single" w:sz="4" w:space="0" w:color="auto"/>
            </w:tcBorders>
          </w:tcPr>
          <w:p w14:paraId="4D6BC71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Zakres częstotliwości pracy ultrasonografu min. od 1 do 24 MHz </w:t>
            </w:r>
          </w:p>
        </w:tc>
      </w:tr>
      <w:tr w:rsidR="00427599" w:rsidRPr="00427599" w14:paraId="775B9862"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213F12B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12. </w:t>
            </w:r>
          </w:p>
        </w:tc>
        <w:tc>
          <w:tcPr>
            <w:tcW w:w="8647" w:type="dxa"/>
            <w:tcBorders>
              <w:top w:val="single" w:sz="4" w:space="0" w:color="auto"/>
              <w:left w:val="single" w:sz="4" w:space="0" w:color="auto"/>
              <w:bottom w:val="single" w:sz="4" w:space="0" w:color="auto"/>
              <w:right w:val="single" w:sz="4" w:space="0" w:color="auto"/>
            </w:tcBorders>
          </w:tcPr>
          <w:p w14:paraId="0BBD470E"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Nagrywarka DVD R/RW, formaty zapisu min. DICOM, AVI, JPG </w:t>
            </w:r>
          </w:p>
        </w:tc>
      </w:tr>
      <w:tr w:rsidR="00427599" w:rsidRPr="00427599" w14:paraId="095A0384"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0FF1DF9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13. </w:t>
            </w:r>
          </w:p>
        </w:tc>
        <w:tc>
          <w:tcPr>
            <w:tcW w:w="8647" w:type="dxa"/>
            <w:tcBorders>
              <w:top w:val="single" w:sz="4" w:space="0" w:color="auto"/>
              <w:left w:val="single" w:sz="4" w:space="0" w:color="auto"/>
              <w:bottom w:val="single" w:sz="4" w:space="0" w:color="auto"/>
              <w:right w:val="single" w:sz="4" w:space="0" w:color="auto"/>
            </w:tcBorders>
          </w:tcPr>
          <w:p w14:paraId="4D1A69CF" w14:textId="77777777" w:rsidR="00427599" w:rsidRPr="00427599" w:rsidRDefault="00427599" w:rsidP="00427599">
            <w:pPr>
              <w:spacing w:after="0"/>
              <w:jc w:val="both"/>
              <w:rPr>
                <w:rFonts w:asciiTheme="majorHAnsi" w:hAnsiTheme="majorHAnsi"/>
                <w:i/>
                <w:iCs/>
                <w:sz w:val="21"/>
                <w:szCs w:val="21"/>
              </w:rPr>
            </w:pPr>
            <w:proofErr w:type="spellStart"/>
            <w:r w:rsidRPr="00427599">
              <w:rPr>
                <w:rFonts w:asciiTheme="majorHAnsi" w:hAnsiTheme="majorHAnsi"/>
                <w:i/>
                <w:iCs/>
                <w:sz w:val="21"/>
                <w:szCs w:val="21"/>
              </w:rPr>
              <w:t>Videoprinter</w:t>
            </w:r>
            <w:proofErr w:type="spellEnd"/>
            <w:r w:rsidRPr="00427599">
              <w:rPr>
                <w:rFonts w:asciiTheme="majorHAnsi" w:hAnsiTheme="majorHAnsi"/>
                <w:i/>
                <w:iCs/>
                <w:sz w:val="21"/>
                <w:szCs w:val="21"/>
              </w:rPr>
              <w:t xml:space="preserve"> czarno-biały </w:t>
            </w:r>
          </w:p>
        </w:tc>
      </w:tr>
      <w:tr w:rsidR="00427599" w:rsidRPr="00427599" w14:paraId="424BBD47"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5D45A635"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14. </w:t>
            </w:r>
          </w:p>
        </w:tc>
        <w:tc>
          <w:tcPr>
            <w:tcW w:w="8647" w:type="dxa"/>
            <w:tcBorders>
              <w:top w:val="single" w:sz="4" w:space="0" w:color="auto"/>
              <w:left w:val="single" w:sz="4" w:space="0" w:color="auto"/>
              <w:bottom w:val="single" w:sz="4" w:space="0" w:color="auto"/>
              <w:right w:val="single" w:sz="4" w:space="0" w:color="auto"/>
            </w:tcBorders>
          </w:tcPr>
          <w:p w14:paraId="5406357D"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Panel dotykowy o przekątnej min. 10”, wspomagający obsługę aparatu z możliwością regulacji jasności, przesuwania stron za pomocą dotyku jak tablet </w:t>
            </w:r>
          </w:p>
          <w:p w14:paraId="0D3EEE6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Tryb łatwej obsługi dostępny na panelu dotykowym, umożliwiający optymalizację min 40. parametrów za pomocą max. 3 suwaków. </w:t>
            </w:r>
          </w:p>
        </w:tc>
      </w:tr>
      <w:tr w:rsidR="00427599" w:rsidRPr="00427599" w14:paraId="7723DDE9"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6EA935EA"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15. </w:t>
            </w:r>
          </w:p>
        </w:tc>
        <w:tc>
          <w:tcPr>
            <w:tcW w:w="8647" w:type="dxa"/>
            <w:tcBorders>
              <w:top w:val="single" w:sz="4" w:space="0" w:color="auto"/>
              <w:left w:val="single" w:sz="4" w:space="0" w:color="auto"/>
              <w:bottom w:val="single" w:sz="4" w:space="0" w:color="auto"/>
              <w:right w:val="single" w:sz="4" w:space="0" w:color="auto"/>
            </w:tcBorders>
          </w:tcPr>
          <w:p w14:paraId="6C864C23"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Funkcja zdublowania na ekranie panelu dotykowego obrazu diagnostycznego celem ułatwienia dostępu do uzyskiwanego obrazu diagnostycznego np. podczas procedur interwencyjnych </w:t>
            </w:r>
          </w:p>
        </w:tc>
      </w:tr>
      <w:tr w:rsidR="00427599" w:rsidRPr="00427599" w14:paraId="12CEEC11"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360535F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16. </w:t>
            </w:r>
          </w:p>
        </w:tc>
        <w:tc>
          <w:tcPr>
            <w:tcW w:w="8647" w:type="dxa"/>
            <w:tcBorders>
              <w:top w:val="single" w:sz="4" w:space="0" w:color="auto"/>
              <w:left w:val="single" w:sz="4" w:space="0" w:color="auto"/>
              <w:bottom w:val="single" w:sz="4" w:space="0" w:color="auto"/>
              <w:right w:val="single" w:sz="4" w:space="0" w:color="auto"/>
            </w:tcBorders>
          </w:tcPr>
          <w:p w14:paraId="00F359F6"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Funkcja powiększenia obrazu diagnostycznego na min. 80% powierzchni ekranu </w:t>
            </w:r>
          </w:p>
        </w:tc>
      </w:tr>
      <w:tr w:rsidR="00427599" w:rsidRPr="00427599" w14:paraId="7C47B5CB"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2742F669"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17. </w:t>
            </w:r>
          </w:p>
        </w:tc>
        <w:tc>
          <w:tcPr>
            <w:tcW w:w="8647" w:type="dxa"/>
            <w:tcBorders>
              <w:top w:val="single" w:sz="4" w:space="0" w:color="auto"/>
              <w:left w:val="single" w:sz="4" w:space="0" w:color="auto"/>
              <w:bottom w:val="single" w:sz="4" w:space="0" w:color="auto"/>
              <w:right w:val="single" w:sz="4" w:space="0" w:color="auto"/>
            </w:tcBorders>
          </w:tcPr>
          <w:p w14:paraId="4EF3DBE5"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Regulacja głębokości penetracji w zakresie od 1 cm do 44 cm </w:t>
            </w:r>
          </w:p>
        </w:tc>
      </w:tr>
      <w:tr w:rsidR="00427599" w:rsidRPr="00427599" w14:paraId="3E4D9F3F"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66162DEC"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18. </w:t>
            </w:r>
          </w:p>
        </w:tc>
        <w:tc>
          <w:tcPr>
            <w:tcW w:w="8647" w:type="dxa"/>
            <w:tcBorders>
              <w:top w:val="single" w:sz="4" w:space="0" w:color="auto"/>
              <w:left w:val="single" w:sz="4" w:space="0" w:color="auto"/>
              <w:bottom w:val="single" w:sz="4" w:space="0" w:color="auto"/>
              <w:right w:val="single" w:sz="4" w:space="0" w:color="auto"/>
            </w:tcBorders>
          </w:tcPr>
          <w:p w14:paraId="7BEC964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Jednoczesne wyświetlanie na ekranie dwóch obrazów w czasie rzeczywistym typu B i B/CD </w:t>
            </w:r>
          </w:p>
        </w:tc>
      </w:tr>
      <w:tr w:rsidR="00427599" w:rsidRPr="00427599" w14:paraId="72CE3F88"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2E3072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19. </w:t>
            </w:r>
          </w:p>
        </w:tc>
        <w:tc>
          <w:tcPr>
            <w:tcW w:w="8647" w:type="dxa"/>
            <w:tcBorders>
              <w:top w:val="single" w:sz="4" w:space="0" w:color="auto"/>
              <w:left w:val="single" w:sz="4" w:space="0" w:color="auto"/>
              <w:bottom w:val="single" w:sz="4" w:space="0" w:color="auto"/>
              <w:right w:val="single" w:sz="4" w:space="0" w:color="auto"/>
            </w:tcBorders>
          </w:tcPr>
          <w:p w14:paraId="1A9575A0"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Anatomiczny M-</w:t>
            </w:r>
            <w:proofErr w:type="spellStart"/>
            <w:r w:rsidRPr="00427599">
              <w:rPr>
                <w:rFonts w:asciiTheme="majorHAnsi" w:hAnsiTheme="majorHAnsi"/>
                <w:i/>
                <w:iCs/>
                <w:sz w:val="21"/>
                <w:szCs w:val="21"/>
              </w:rPr>
              <w:t>Mode</w:t>
            </w:r>
            <w:proofErr w:type="spellEnd"/>
            <w:r w:rsidRPr="00427599">
              <w:rPr>
                <w:rFonts w:asciiTheme="majorHAnsi" w:hAnsiTheme="majorHAnsi"/>
                <w:i/>
                <w:iCs/>
                <w:sz w:val="21"/>
                <w:szCs w:val="21"/>
              </w:rPr>
              <w:t xml:space="preserve"> </w:t>
            </w:r>
          </w:p>
        </w:tc>
      </w:tr>
      <w:tr w:rsidR="00427599" w:rsidRPr="00427599" w14:paraId="39A951B0"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6D683E63"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20. </w:t>
            </w:r>
          </w:p>
        </w:tc>
        <w:tc>
          <w:tcPr>
            <w:tcW w:w="8647" w:type="dxa"/>
            <w:tcBorders>
              <w:top w:val="single" w:sz="4" w:space="0" w:color="auto"/>
              <w:left w:val="single" w:sz="4" w:space="0" w:color="auto"/>
              <w:bottom w:val="single" w:sz="4" w:space="0" w:color="auto"/>
              <w:right w:val="single" w:sz="4" w:space="0" w:color="auto"/>
            </w:tcBorders>
          </w:tcPr>
          <w:p w14:paraId="532E511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Regulacja wzmocnienia głębokościowego (TGC) min. 8 regulatorów </w:t>
            </w:r>
          </w:p>
          <w:p w14:paraId="32E9428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ręcznej modyfikacji prędkości wartości dźwięku rozchodzenia się fal ultradźwiękowych poprawiające ogniskowanie w kierunku bocznym </w:t>
            </w:r>
          </w:p>
        </w:tc>
      </w:tr>
      <w:tr w:rsidR="00427599" w:rsidRPr="00427599" w14:paraId="26B30608"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2FAFAC53"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21. </w:t>
            </w:r>
          </w:p>
        </w:tc>
        <w:tc>
          <w:tcPr>
            <w:tcW w:w="8647" w:type="dxa"/>
            <w:tcBorders>
              <w:top w:val="single" w:sz="4" w:space="0" w:color="auto"/>
              <w:left w:val="single" w:sz="4" w:space="0" w:color="auto"/>
              <w:bottom w:val="single" w:sz="4" w:space="0" w:color="auto"/>
              <w:right w:val="single" w:sz="4" w:space="0" w:color="auto"/>
            </w:tcBorders>
          </w:tcPr>
          <w:p w14:paraId="0172A866"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Częstotliwość odświeżania obrazu 2 D min. 2990 obrazów na sek. </w:t>
            </w:r>
          </w:p>
        </w:tc>
      </w:tr>
      <w:tr w:rsidR="00427599" w:rsidRPr="00427599" w14:paraId="52FE127F"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3CFB247E"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22. </w:t>
            </w:r>
          </w:p>
        </w:tc>
        <w:tc>
          <w:tcPr>
            <w:tcW w:w="8647" w:type="dxa"/>
            <w:tcBorders>
              <w:top w:val="single" w:sz="4" w:space="0" w:color="auto"/>
              <w:left w:val="single" w:sz="4" w:space="0" w:color="auto"/>
              <w:bottom w:val="single" w:sz="4" w:space="0" w:color="auto"/>
              <w:right w:val="single" w:sz="4" w:space="0" w:color="auto"/>
            </w:tcBorders>
          </w:tcPr>
          <w:p w14:paraId="09B3D4F9"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Doppler pulsacyjny (PWD), </w:t>
            </w:r>
            <w:proofErr w:type="spellStart"/>
            <w:r w:rsidRPr="00427599">
              <w:rPr>
                <w:rFonts w:asciiTheme="majorHAnsi" w:hAnsiTheme="majorHAnsi"/>
                <w:i/>
                <w:iCs/>
                <w:sz w:val="21"/>
                <w:szCs w:val="21"/>
              </w:rPr>
              <w:t>Color</w:t>
            </w:r>
            <w:proofErr w:type="spellEnd"/>
            <w:r w:rsidRPr="00427599">
              <w:rPr>
                <w:rFonts w:asciiTheme="majorHAnsi" w:hAnsiTheme="majorHAnsi"/>
                <w:i/>
                <w:iCs/>
                <w:sz w:val="21"/>
                <w:szCs w:val="21"/>
              </w:rPr>
              <w:t xml:space="preserve"> Doppler (CD), Power Doppler (PD)dostępny na wszystkich oferowanych głowicach </w:t>
            </w:r>
          </w:p>
        </w:tc>
      </w:tr>
      <w:tr w:rsidR="00427599" w:rsidRPr="00427599" w14:paraId="7A5B4801"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78187B4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23. </w:t>
            </w:r>
          </w:p>
        </w:tc>
        <w:tc>
          <w:tcPr>
            <w:tcW w:w="8647" w:type="dxa"/>
            <w:tcBorders>
              <w:top w:val="single" w:sz="4" w:space="0" w:color="auto"/>
              <w:left w:val="single" w:sz="4" w:space="0" w:color="auto"/>
              <w:bottom w:val="single" w:sz="4" w:space="0" w:color="auto"/>
              <w:right w:val="single" w:sz="4" w:space="0" w:color="auto"/>
            </w:tcBorders>
          </w:tcPr>
          <w:p w14:paraId="5E3D8D1C"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Obrazowanie harmoniczne </w:t>
            </w:r>
          </w:p>
        </w:tc>
      </w:tr>
      <w:tr w:rsidR="00427599" w:rsidRPr="00427599" w14:paraId="114B3484"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1AE65097"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24. </w:t>
            </w:r>
          </w:p>
        </w:tc>
        <w:tc>
          <w:tcPr>
            <w:tcW w:w="8647" w:type="dxa"/>
            <w:tcBorders>
              <w:top w:val="single" w:sz="4" w:space="0" w:color="auto"/>
              <w:left w:val="single" w:sz="4" w:space="0" w:color="auto"/>
              <w:bottom w:val="single" w:sz="4" w:space="0" w:color="auto"/>
              <w:right w:val="single" w:sz="4" w:space="0" w:color="auto"/>
            </w:tcBorders>
          </w:tcPr>
          <w:p w14:paraId="10AE7F0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Obrazowanie harmoniczne z odwróceniem impulsu (inwersją fazy) </w:t>
            </w:r>
          </w:p>
        </w:tc>
      </w:tr>
      <w:tr w:rsidR="00427599" w:rsidRPr="00427599" w14:paraId="4DDDEA74"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0D2A55B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25. </w:t>
            </w:r>
          </w:p>
        </w:tc>
        <w:tc>
          <w:tcPr>
            <w:tcW w:w="8647" w:type="dxa"/>
            <w:tcBorders>
              <w:top w:val="single" w:sz="4" w:space="0" w:color="auto"/>
              <w:left w:val="single" w:sz="4" w:space="0" w:color="auto"/>
              <w:bottom w:val="single" w:sz="4" w:space="0" w:color="auto"/>
              <w:right w:val="single" w:sz="4" w:space="0" w:color="auto"/>
            </w:tcBorders>
          </w:tcPr>
          <w:p w14:paraId="2C26217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Obrazowanie do </w:t>
            </w:r>
            <w:proofErr w:type="spellStart"/>
            <w:r w:rsidRPr="00427599">
              <w:rPr>
                <w:rFonts w:asciiTheme="majorHAnsi" w:hAnsiTheme="majorHAnsi"/>
                <w:i/>
                <w:iCs/>
                <w:sz w:val="21"/>
                <w:szCs w:val="21"/>
              </w:rPr>
              <w:t>elastografii</w:t>
            </w:r>
            <w:proofErr w:type="spellEnd"/>
            <w:r w:rsidRPr="00427599">
              <w:rPr>
                <w:rFonts w:asciiTheme="majorHAnsi" w:hAnsiTheme="majorHAnsi"/>
                <w:i/>
                <w:iCs/>
                <w:sz w:val="21"/>
                <w:szCs w:val="21"/>
              </w:rPr>
              <w:t xml:space="preserve"> z kwantyfikacją ilościową i jakościową w formacie pojedynczego ekranu oraz na obrazie podzielonym na dwa pola ze wskaźnikiem ucisku oraz określeniem wielkości lokalizacji zmiany dostępne na głowicy liniowe </w:t>
            </w:r>
          </w:p>
        </w:tc>
      </w:tr>
      <w:tr w:rsidR="00427599" w:rsidRPr="00427599" w14:paraId="32811C01"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55784E63"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26. </w:t>
            </w:r>
          </w:p>
        </w:tc>
        <w:tc>
          <w:tcPr>
            <w:tcW w:w="8647" w:type="dxa"/>
            <w:tcBorders>
              <w:top w:val="single" w:sz="4" w:space="0" w:color="auto"/>
              <w:left w:val="single" w:sz="4" w:space="0" w:color="auto"/>
              <w:bottom w:val="single" w:sz="4" w:space="0" w:color="auto"/>
              <w:right w:val="single" w:sz="4" w:space="0" w:color="auto"/>
            </w:tcBorders>
          </w:tcPr>
          <w:p w14:paraId="03641B89"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Doppler ciągły (CW) dostępny na głowicy sektorowej kardiologicznej z prędkością min. 25 m/s </w:t>
            </w:r>
          </w:p>
        </w:tc>
      </w:tr>
      <w:tr w:rsidR="00427599" w:rsidRPr="00427599" w14:paraId="1646E6E4"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1E1C25E9"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27. </w:t>
            </w:r>
          </w:p>
        </w:tc>
        <w:tc>
          <w:tcPr>
            <w:tcW w:w="8647" w:type="dxa"/>
            <w:tcBorders>
              <w:top w:val="single" w:sz="4" w:space="0" w:color="auto"/>
              <w:left w:val="single" w:sz="4" w:space="0" w:color="auto"/>
              <w:bottom w:val="single" w:sz="4" w:space="0" w:color="auto"/>
              <w:right w:val="single" w:sz="4" w:space="0" w:color="auto"/>
            </w:tcBorders>
          </w:tcPr>
          <w:p w14:paraId="38E7236D"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Automatyczna optymalizacja bramki dopplerowskiej za pomocą jednego przycisku, m.in. dopasowanie kąta </w:t>
            </w:r>
          </w:p>
        </w:tc>
      </w:tr>
      <w:tr w:rsidR="00427599" w:rsidRPr="00427599" w14:paraId="6BB11D00"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39146796"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28. </w:t>
            </w:r>
          </w:p>
        </w:tc>
        <w:tc>
          <w:tcPr>
            <w:tcW w:w="8647" w:type="dxa"/>
            <w:tcBorders>
              <w:top w:val="single" w:sz="4" w:space="0" w:color="auto"/>
              <w:left w:val="single" w:sz="4" w:space="0" w:color="auto"/>
              <w:bottom w:val="single" w:sz="4" w:space="0" w:color="auto"/>
              <w:right w:val="single" w:sz="4" w:space="0" w:color="auto"/>
            </w:tcBorders>
          </w:tcPr>
          <w:p w14:paraId="5ED6A627"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Power Doppler z oznaczeniem kierunku przepływu </w:t>
            </w:r>
          </w:p>
        </w:tc>
      </w:tr>
      <w:tr w:rsidR="00427599" w:rsidRPr="00427599" w14:paraId="3F2542FA"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1CFE726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29. </w:t>
            </w:r>
          </w:p>
        </w:tc>
        <w:tc>
          <w:tcPr>
            <w:tcW w:w="8647" w:type="dxa"/>
            <w:tcBorders>
              <w:top w:val="single" w:sz="4" w:space="0" w:color="auto"/>
              <w:left w:val="single" w:sz="4" w:space="0" w:color="auto"/>
              <w:bottom w:val="single" w:sz="4" w:space="0" w:color="auto"/>
              <w:right w:val="single" w:sz="4" w:space="0" w:color="auto"/>
            </w:tcBorders>
          </w:tcPr>
          <w:p w14:paraId="68772DCF"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Regulacja wielkości bramki Dopplerowskiej (SV) w zakresie min. 0,5 mm- 24,0 mm </w:t>
            </w:r>
          </w:p>
        </w:tc>
      </w:tr>
      <w:tr w:rsidR="00427599" w:rsidRPr="00427599" w14:paraId="2F72E167"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1387566D"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30. </w:t>
            </w:r>
          </w:p>
        </w:tc>
        <w:tc>
          <w:tcPr>
            <w:tcW w:w="8647" w:type="dxa"/>
            <w:tcBorders>
              <w:top w:val="single" w:sz="4" w:space="0" w:color="auto"/>
              <w:left w:val="single" w:sz="4" w:space="0" w:color="auto"/>
              <w:bottom w:val="single" w:sz="4" w:space="0" w:color="auto"/>
              <w:right w:val="single" w:sz="4" w:space="0" w:color="auto"/>
            </w:tcBorders>
          </w:tcPr>
          <w:p w14:paraId="4A0B52C3"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Min. 16-stopniowe powiększenie obrazu w czasie rzeczywistym </w:t>
            </w:r>
          </w:p>
        </w:tc>
      </w:tr>
      <w:tr w:rsidR="00427599" w:rsidRPr="00427599" w14:paraId="5B0537C6"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653DE8BC"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31. </w:t>
            </w:r>
          </w:p>
        </w:tc>
        <w:tc>
          <w:tcPr>
            <w:tcW w:w="8647" w:type="dxa"/>
            <w:tcBorders>
              <w:top w:val="single" w:sz="4" w:space="0" w:color="auto"/>
              <w:left w:val="single" w:sz="4" w:space="0" w:color="auto"/>
              <w:bottom w:val="single" w:sz="4" w:space="0" w:color="auto"/>
              <w:right w:val="single" w:sz="4" w:space="0" w:color="auto"/>
            </w:tcBorders>
          </w:tcPr>
          <w:p w14:paraId="1316569B"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Min. 16-stopniowe powiększenie obrazu zamrożonego </w:t>
            </w:r>
          </w:p>
        </w:tc>
      </w:tr>
      <w:tr w:rsidR="00427599" w:rsidRPr="00427599" w14:paraId="39D93F0B"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72397AFF"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32. </w:t>
            </w:r>
          </w:p>
        </w:tc>
        <w:tc>
          <w:tcPr>
            <w:tcW w:w="8647" w:type="dxa"/>
            <w:tcBorders>
              <w:top w:val="single" w:sz="4" w:space="0" w:color="auto"/>
              <w:left w:val="single" w:sz="4" w:space="0" w:color="auto"/>
              <w:bottom w:val="single" w:sz="4" w:space="0" w:color="auto"/>
              <w:right w:val="single" w:sz="4" w:space="0" w:color="auto"/>
            </w:tcBorders>
          </w:tcPr>
          <w:p w14:paraId="22308133"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Automatyczna optymalizacja obrazu 2D przy pomocy jednego przycisku (m.in. automatyczne dopasowanie wzmocnienia obrazu) </w:t>
            </w:r>
          </w:p>
        </w:tc>
      </w:tr>
      <w:tr w:rsidR="00427599" w:rsidRPr="00427599" w14:paraId="1E9907CB"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5E5467B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33. </w:t>
            </w:r>
          </w:p>
        </w:tc>
        <w:tc>
          <w:tcPr>
            <w:tcW w:w="8647" w:type="dxa"/>
            <w:tcBorders>
              <w:top w:val="single" w:sz="4" w:space="0" w:color="auto"/>
              <w:left w:val="single" w:sz="4" w:space="0" w:color="auto"/>
              <w:bottom w:val="single" w:sz="4" w:space="0" w:color="auto"/>
              <w:right w:val="single" w:sz="4" w:space="0" w:color="auto"/>
            </w:tcBorders>
          </w:tcPr>
          <w:p w14:paraId="671B550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Automatyczny obrys spektrum i wyznaczanie parametrów przepływu na zatrzymanym spektrum oraz w czasie rzeczywistym na ruchomym spektrum </w:t>
            </w:r>
          </w:p>
        </w:tc>
      </w:tr>
      <w:tr w:rsidR="00427599" w:rsidRPr="00427599" w14:paraId="0F7B9A0B"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6FCCB6F5"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34. </w:t>
            </w:r>
          </w:p>
        </w:tc>
        <w:tc>
          <w:tcPr>
            <w:tcW w:w="8647" w:type="dxa"/>
            <w:tcBorders>
              <w:top w:val="single" w:sz="4" w:space="0" w:color="auto"/>
              <w:left w:val="single" w:sz="4" w:space="0" w:color="auto"/>
              <w:bottom w:val="single" w:sz="4" w:space="0" w:color="auto"/>
              <w:right w:val="single" w:sz="4" w:space="0" w:color="auto"/>
            </w:tcBorders>
          </w:tcPr>
          <w:p w14:paraId="1B93C865"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Automatyczna optymalizacja widma dopplerowskiego przy pomocy jednego przycisku (m.in. automatyczne dopasowanie linii bazowej oraz PRF) </w:t>
            </w:r>
          </w:p>
        </w:tc>
      </w:tr>
      <w:tr w:rsidR="00427599" w:rsidRPr="00427599" w14:paraId="6A7DD5DE"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13D15930"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35. </w:t>
            </w:r>
          </w:p>
        </w:tc>
        <w:tc>
          <w:tcPr>
            <w:tcW w:w="8647" w:type="dxa"/>
            <w:tcBorders>
              <w:top w:val="single" w:sz="4" w:space="0" w:color="auto"/>
              <w:left w:val="single" w:sz="4" w:space="0" w:color="auto"/>
              <w:bottom w:val="single" w:sz="4" w:space="0" w:color="auto"/>
              <w:right w:val="single" w:sz="4" w:space="0" w:color="auto"/>
            </w:tcBorders>
          </w:tcPr>
          <w:p w14:paraId="61573AF6"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Możliwość rozbudowy o oprogramowanie bazujące na technologii „śledzenia markerów 2D” do analizy kurczliwości globalnej i odcinkowej lewej komory. Podsumowanie w postaci wykresu Bull-</w:t>
            </w:r>
            <w:proofErr w:type="spellStart"/>
            <w:r w:rsidRPr="00427599">
              <w:rPr>
                <w:rFonts w:asciiTheme="majorHAnsi" w:hAnsiTheme="majorHAnsi"/>
                <w:i/>
                <w:iCs/>
                <w:sz w:val="21"/>
                <w:szCs w:val="21"/>
              </w:rPr>
              <w:t>Eye</w:t>
            </w:r>
            <w:proofErr w:type="spellEnd"/>
            <w:r w:rsidRPr="00427599">
              <w:rPr>
                <w:rFonts w:asciiTheme="majorHAnsi" w:hAnsiTheme="majorHAnsi"/>
                <w:i/>
                <w:iCs/>
                <w:sz w:val="21"/>
                <w:szCs w:val="21"/>
              </w:rPr>
              <w:t xml:space="preserve"> min. 17 segmentów </w:t>
            </w:r>
          </w:p>
        </w:tc>
      </w:tr>
      <w:tr w:rsidR="00427599" w:rsidRPr="00427599" w14:paraId="2FE3840E"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7882921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36. </w:t>
            </w:r>
          </w:p>
        </w:tc>
        <w:tc>
          <w:tcPr>
            <w:tcW w:w="8647" w:type="dxa"/>
            <w:tcBorders>
              <w:top w:val="single" w:sz="4" w:space="0" w:color="auto"/>
              <w:left w:val="single" w:sz="4" w:space="0" w:color="auto"/>
              <w:bottom w:val="single" w:sz="4" w:space="0" w:color="auto"/>
              <w:right w:val="single" w:sz="4" w:space="0" w:color="auto"/>
            </w:tcBorders>
          </w:tcPr>
          <w:p w14:paraId="442A900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Praca w trybie wielokierunkowego emitowania i składania wiązki ultradźwiękowej z głowic w pełni elektronicznych, z min. 15 liniami tworzącymi obraz 2D na wszystkich głowicach </w:t>
            </w:r>
            <w:proofErr w:type="spellStart"/>
            <w:r w:rsidRPr="00427599">
              <w:rPr>
                <w:rFonts w:asciiTheme="majorHAnsi" w:hAnsiTheme="majorHAnsi"/>
                <w:i/>
                <w:iCs/>
                <w:sz w:val="21"/>
                <w:szCs w:val="21"/>
              </w:rPr>
              <w:t>convex</w:t>
            </w:r>
            <w:proofErr w:type="spellEnd"/>
            <w:r w:rsidRPr="00427599">
              <w:rPr>
                <w:rFonts w:asciiTheme="majorHAnsi" w:hAnsiTheme="majorHAnsi"/>
                <w:i/>
                <w:iCs/>
                <w:sz w:val="21"/>
                <w:szCs w:val="21"/>
              </w:rPr>
              <w:t xml:space="preserve">, liniowych. Wymóg pracy dla trybu 2D oraz w trybie obrazowania harmonicznego. </w:t>
            </w:r>
          </w:p>
        </w:tc>
      </w:tr>
      <w:tr w:rsidR="00427599" w:rsidRPr="00427599" w14:paraId="516B38EE"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64DD31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37. </w:t>
            </w:r>
          </w:p>
        </w:tc>
        <w:tc>
          <w:tcPr>
            <w:tcW w:w="8647" w:type="dxa"/>
            <w:tcBorders>
              <w:top w:val="single" w:sz="4" w:space="0" w:color="auto"/>
              <w:left w:val="single" w:sz="4" w:space="0" w:color="auto"/>
              <w:bottom w:val="single" w:sz="4" w:space="0" w:color="auto"/>
              <w:right w:val="single" w:sz="4" w:space="0" w:color="auto"/>
            </w:tcBorders>
          </w:tcPr>
          <w:p w14:paraId="32A7260B"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Adaptacyjne przetwarzanie obrazu redukujące artefakty i szumy </w:t>
            </w:r>
          </w:p>
        </w:tc>
      </w:tr>
      <w:tr w:rsidR="00427599" w:rsidRPr="00427599" w14:paraId="594B8835"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1973E080"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38. </w:t>
            </w:r>
          </w:p>
        </w:tc>
        <w:tc>
          <w:tcPr>
            <w:tcW w:w="8647" w:type="dxa"/>
            <w:tcBorders>
              <w:top w:val="single" w:sz="4" w:space="0" w:color="auto"/>
              <w:left w:val="single" w:sz="4" w:space="0" w:color="auto"/>
              <w:bottom w:val="single" w:sz="4" w:space="0" w:color="auto"/>
              <w:right w:val="single" w:sz="4" w:space="0" w:color="auto"/>
            </w:tcBorders>
          </w:tcPr>
          <w:p w14:paraId="0D784068"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Pomiar obwodu, pola powierzchni, objętości, kątów </w:t>
            </w:r>
          </w:p>
        </w:tc>
      </w:tr>
      <w:tr w:rsidR="00427599" w:rsidRPr="00427599" w14:paraId="231C170D"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1B53C76"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39. </w:t>
            </w:r>
          </w:p>
        </w:tc>
        <w:tc>
          <w:tcPr>
            <w:tcW w:w="8647" w:type="dxa"/>
            <w:tcBorders>
              <w:top w:val="single" w:sz="4" w:space="0" w:color="auto"/>
              <w:left w:val="single" w:sz="4" w:space="0" w:color="auto"/>
              <w:bottom w:val="single" w:sz="4" w:space="0" w:color="auto"/>
              <w:right w:val="single" w:sz="4" w:space="0" w:color="auto"/>
            </w:tcBorders>
          </w:tcPr>
          <w:p w14:paraId="60DD4139"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Pomiar odległości, min. 10 pomiarów </w:t>
            </w:r>
          </w:p>
        </w:tc>
      </w:tr>
      <w:tr w:rsidR="00427599" w:rsidRPr="00427599" w14:paraId="6FE08D87"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07AD246B"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40. </w:t>
            </w:r>
          </w:p>
        </w:tc>
        <w:tc>
          <w:tcPr>
            <w:tcW w:w="8647" w:type="dxa"/>
            <w:tcBorders>
              <w:top w:val="single" w:sz="4" w:space="0" w:color="auto"/>
              <w:left w:val="single" w:sz="4" w:space="0" w:color="auto"/>
              <w:bottom w:val="single" w:sz="4" w:space="0" w:color="auto"/>
              <w:right w:val="single" w:sz="4" w:space="0" w:color="auto"/>
            </w:tcBorders>
          </w:tcPr>
          <w:p w14:paraId="185AD66B"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zaprogramowania w aparacie nowych pomiarów oraz kalkulacji </w:t>
            </w:r>
          </w:p>
        </w:tc>
      </w:tr>
      <w:tr w:rsidR="00427599" w:rsidRPr="00427599" w14:paraId="34D61AFD"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14A258E6"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41. </w:t>
            </w:r>
          </w:p>
        </w:tc>
        <w:tc>
          <w:tcPr>
            <w:tcW w:w="8647" w:type="dxa"/>
            <w:tcBorders>
              <w:top w:val="single" w:sz="4" w:space="0" w:color="auto"/>
              <w:left w:val="single" w:sz="4" w:space="0" w:color="auto"/>
              <w:bottom w:val="single" w:sz="4" w:space="0" w:color="auto"/>
              <w:right w:val="single" w:sz="4" w:space="0" w:color="auto"/>
            </w:tcBorders>
          </w:tcPr>
          <w:p w14:paraId="333935EA"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Ciągła automatyczna optymalizacja obrazu 2D wyzwalaną przy pomocy jednego przycisku </w:t>
            </w:r>
            <w:r w:rsidRPr="00427599">
              <w:rPr>
                <w:rFonts w:asciiTheme="majorHAnsi" w:hAnsiTheme="majorHAnsi"/>
                <w:i/>
                <w:iCs/>
                <w:sz w:val="21"/>
                <w:szCs w:val="21"/>
              </w:rPr>
              <w:lastRenderedPageBreak/>
              <w:t xml:space="preserve">(m.in. automatyczne dopasowanie wzmocnienia obrazu) </w:t>
            </w:r>
          </w:p>
        </w:tc>
      </w:tr>
      <w:tr w:rsidR="00427599" w:rsidRPr="00427599" w14:paraId="1A662138"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14D6329B"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lastRenderedPageBreak/>
              <w:t xml:space="preserve">42. </w:t>
            </w:r>
          </w:p>
        </w:tc>
        <w:tc>
          <w:tcPr>
            <w:tcW w:w="8647" w:type="dxa"/>
            <w:tcBorders>
              <w:top w:val="single" w:sz="4" w:space="0" w:color="auto"/>
              <w:left w:val="single" w:sz="4" w:space="0" w:color="auto"/>
              <w:bottom w:val="single" w:sz="4" w:space="0" w:color="auto"/>
              <w:right w:val="single" w:sz="4" w:space="0" w:color="auto"/>
            </w:tcBorders>
          </w:tcPr>
          <w:p w14:paraId="78601DDA"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Oprogramowanie do badań jamy brzusznej, tarczycy, piersi, naczyń i mięśniowo- szkieletowych </w:t>
            </w:r>
          </w:p>
        </w:tc>
      </w:tr>
      <w:tr w:rsidR="00427599" w:rsidRPr="00427599" w14:paraId="4D242793"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5B151FE8"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43. </w:t>
            </w:r>
          </w:p>
        </w:tc>
        <w:tc>
          <w:tcPr>
            <w:tcW w:w="8647" w:type="dxa"/>
            <w:tcBorders>
              <w:top w:val="single" w:sz="4" w:space="0" w:color="auto"/>
              <w:left w:val="single" w:sz="4" w:space="0" w:color="auto"/>
              <w:bottom w:val="single" w:sz="4" w:space="0" w:color="auto"/>
              <w:right w:val="single" w:sz="4" w:space="0" w:color="auto"/>
            </w:tcBorders>
          </w:tcPr>
          <w:p w14:paraId="5475FAD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Głowica </w:t>
            </w:r>
            <w:proofErr w:type="spellStart"/>
            <w:r w:rsidRPr="00427599">
              <w:rPr>
                <w:rFonts w:asciiTheme="majorHAnsi" w:hAnsiTheme="majorHAnsi"/>
                <w:i/>
                <w:iCs/>
                <w:sz w:val="21"/>
                <w:szCs w:val="21"/>
              </w:rPr>
              <w:t>convex</w:t>
            </w:r>
            <w:proofErr w:type="spellEnd"/>
            <w:r w:rsidRPr="00427599">
              <w:rPr>
                <w:rFonts w:asciiTheme="majorHAnsi" w:hAnsiTheme="majorHAnsi"/>
                <w:i/>
                <w:iCs/>
                <w:sz w:val="21"/>
                <w:szCs w:val="21"/>
              </w:rPr>
              <w:t xml:space="preserve"> do badań jamy brzusznej </w:t>
            </w:r>
          </w:p>
        </w:tc>
      </w:tr>
      <w:tr w:rsidR="00427599" w:rsidRPr="00427599" w14:paraId="7F0521A5"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7F0F11B5"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44. </w:t>
            </w:r>
          </w:p>
        </w:tc>
        <w:tc>
          <w:tcPr>
            <w:tcW w:w="8647" w:type="dxa"/>
            <w:tcBorders>
              <w:top w:val="single" w:sz="4" w:space="0" w:color="auto"/>
              <w:left w:val="single" w:sz="4" w:space="0" w:color="auto"/>
              <w:bottom w:val="single" w:sz="4" w:space="0" w:color="auto"/>
              <w:right w:val="single" w:sz="4" w:space="0" w:color="auto"/>
            </w:tcBorders>
          </w:tcPr>
          <w:p w14:paraId="00274EC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Szerokopasmowa o zakresie częstotliwości min. od 1,0 do 8,0 MHz w technologii </w:t>
            </w:r>
            <w:proofErr w:type="spellStart"/>
            <w:r w:rsidRPr="00427599">
              <w:rPr>
                <w:rFonts w:asciiTheme="majorHAnsi" w:hAnsiTheme="majorHAnsi"/>
                <w:i/>
                <w:iCs/>
                <w:sz w:val="21"/>
                <w:szCs w:val="21"/>
              </w:rPr>
              <w:t>PureWave</w:t>
            </w:r>
            <w:proofErr w:type="spellEnd"/>
            <w:r w:rsidRPr="00427599">
              <w:rPr>
                <w:rFonts w:asciiTheme="majorHAnsi" w:hAnsiTheme="majorHAnsi"/>
                <w:i/>
                <w:iCs/>
                <w:sz w:val="21"/>
                <w:szCs w:val="21"/>
              </w:rPr>
              <w:t xml:space="preserve">, Single </w:t>
            </w:r>
            <w:proofErr w:type="spellStart"/>
            <w:r w:rsidRPr="00427599">
              <w:rPr>
                <w:rFonts w:asciiTheme="majorHAnsi" w:hAnsiTheme="majorHAnsi"/>
                <w:i/>
                <w:iCs/>
                <w:sz w:val="21"/>
                <w:szCs w:val="21"/>
              </w:rPr>
              <w:t>Crystal</w:t>
            </w:r>
            <w:proofErr w:type="spellEnd"/>
            <w:r w:rsidRPr="00427599">
              <w:rPr>
                <w:rFonts w:asciiTheme="majorHAnsi" w:hAnsiTheme="majorHAnsi"/>
                <w:i/>
                <w:iCs/>
                <w:sz w:val="21"/>
                <w:szCs w:val="21"/>
              </w:rPr>
              <w:t xml:space="preserve"> lub podobnej </w:t>
            </w:r>
          </w:p>
        </w:tc>
      </w:tr>
      <w:tr w:rsidR="00427599" w:rsidRPr="00427599" w14:paraId="46091DF3"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02E8A77D"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45. </w:t>
            </w:r>
          </w:p>
        </w:tc>
        <w:tc>
          <w:tcPr>
            <w:tcW w:w="8647" w:type="dxa"/>
            <w:tcBorders>
              <w:top w:val="single" w:sz="4" w:space="0" w:color="auto"/>
              <w:left w:val="single" w:sz="4" w:space="0" w:color="auto"/>
              <w:bottom w:val="single" w:sz="4" w:space="0" w:color="auto"/>
              <w:right w:val="single" w:sz="4" w:space="0" w:color="auto"/>
            </w:tcBorders>
          </w:tcPr>
          <w:p w14:paraId="326E2188"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Liczba elementów głowicy min. 192 </w:t>
            </w:r>
          </w:p>
        </w:tc>
      </w:tr>
      <w:tr w:rsidR="00427599" w:rsidRPr="00427599" w14:paraId="71089217"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66CEBEF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46. </w:t>
            </w:r>
          </w:p>
        </w:tc>
        <w:tc>
          <w:tcPr>
            <w:tcW w:w="8647" w:type="dxa"/>
            <w:tcBorders>
              <w:top w:val="single" w:sz="4" w:space="0" w:color="auto"/>
              <w:left w:val="single" w:sz="4" w:space="0" w:color="auto"/>
              <w:bottom w:val="single" w:sz="4" w:space="0" w:color="auto"/>
              <w:right w:val="single" w:sz="4" w:space="0" w:color="auto"/>
            </w:tcBorders>
          </w:tcPr>
          <w:p w14:paraId="2480820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Kąt pola widzenia głowicy min. 100o </w:t>
            </w:r>
          </w:p>
        </w:tc>
      </w:tr>
      <w:tr w:rsidR="00427599" w:rsidRPr="00427599" w14:paraId="7E595C67"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70D976DC"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47. </w:t>
            </w:r>
          </w:p>
        </w:tc>
        <w:tc>
          <w:tcPr>
            <w:tcW w:w="8647" w:type="dxa"/>
            <w:tcBorders>
              <w:top w:val="single" w:sz="4" w:space="0" w:color="auto"/>
              <w:left w:val="single" w:sz="4" w:space="0" w:color="auto"/>
              <w:bottom w:val="single" w:sz="4" w:space="0" w:color="auto"/>
              <w:right w:val="single" w:sz="4" w:space="0" w:color="auto"/>
            </w:tcBorders>
          </w:tcPr>
          <w:p w14:paraId="61B1D586"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Promień krzywizny maks. 56 mm </w:t>
            </w:r>
          </w:p>
        </w:tc>
      </w:tr>
      <w:tr w:rsidR="00427599" w:rsidRPr="00427599" w14:paraId="11F653D1"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53ADCBF"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48. </w:t>
            </w:r>
          </w:p>
        </w:tc>
        <w:tc>
          <w:tcPr>
            <w:tcW w:w="8647" w:type="dxa"/>
            <w:tcBorders>
              <w:top w:val="single" w:sz="4" w:space="0" w:color="auto"/>
              <w:left w:val="single" w:sz="4" w:space="0" w:color="auto"/>
              <w:bottom w:val="single" w:sz="4" w:space="0" w:color="auto"/>
              <w:right w:val="single" w:sz="4" w:space="0" w:color="auto"/>
            </w:tcBorders>
          </w:tcPr>
          <w:p w14:paraId="7E3352A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zastosowania przystawki biopsyjnej </w:t>
            </w:r>
          </w:p>
        </w:tc>
      </w:tr>
      <w:tr w:rsidR="00427599" w:rsidRPr="00427599" w14:paraId="7B007951"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31FA44AE"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49. </w:t>
            </w:r>
          </w:p>
        </w:tc>
        <w:tc>
          <w:tcPr>
            <w:tcW w:w="8647" w:type="dxa"/>
            <w:tcBorders>
              <w:top w:val="single" w:sz="4" w:space="0" w:color="auto"/>
              <w:left w:val="single" w:sz="4" w:space="0" w:color="auto"/>
              <w:bottom w:val="single" w:sz="4" w:space="0" w:color="auto"/>
              <w:right w:val="single" w:sz="4" w:space="0" w:color="auto"/>
            </w:tcBorders>
          </w:tcPr>
          <w:p w14:paraId="69299330"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Głowica liniowa do badań naczyniowych, małych narządów i mięśniowo-szkieletowych </w:t>
            </w:r>
          </w:p>
        </w:tc>
      </w:tr>
      <w:tr w:rsidR="00427599" w:rsidRPr="00427599" w14:paraId="5101620C"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5C3B134F"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50. </w:t>
            </w:r>
          </w:p>
        </w:tc>
        <w:tc>
          <w:tcPr>
            <w:tcW w:w="8647" w:type="dxa"/>
            <w:tcBorders>
              <w:top w:val="single" w:sz="4" w:space="0" w:color="auto"/>
              <w:left w:val="single" w:sz="4" w:space="0" w:color="auto"/>
              <w:bottom w:val="single" w:sz="4" w:space="0" w:color="auto"/>
              <w:right w:val="single" w:sz="4" w:space="0" w:color="auto"/>
            </w:tcBorders>
          </w:tcPr>
          <w:p w14:paraId="61609357"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Zakres częstotliwości min. Od 2,0 do 11,0 MHz </w:t>
            </w:r>
          </w:p>
        </w:tc>
      </w:tr>
      <w:tr w:rsidR="00427599" w:rsidRPr="00427599" w14:paraId="21EE5AEC"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0FF9BD27"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51. </w:t>
            </w:r>
          </w:p>
        </w:tc>
        <w:tc>
          <w:tcPr>
            <w:tcW w:w="8647" w:type="dxa"/>
            <w:tcBorders>
              <w:top w:val="single" w:sz="4" w:space="0" w:color="auto"/>
              <w:left w:val="single" w:sz="4" w:space="0" w:color="auto"/>
              <w:bottom w:val="single" w:sz="4" w:space="0" w:color="auto"/>
              <w:right w:val="single" w:sz="4" w:space="0" w:color="auto"/>
            </w:tcBorders>
          </w:tcPr>
          <w:p w14:paraId="7ADA40A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Liczba elementów głowicy min. 192 </w:t>
            </w:r>
          </w:p>
        </w:tc>
      </w:tr>
      <w:tr w:rsidR="00427599" w:rsidRPr="00427599" w14:paraId="17DB1B3A"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5022E21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52. </w:t>
            </w:r>
          </w:p>
        </w:tc>
        <w:tc>
          <w:tcPr>
            <w:tcW w:w="8647" w:type="dxa"/>
            <w:tcBorders>
              <w:top w:val="single" w:sz="4" w:space="0" w:color="auto"/>
              <w:left w:val="single" w:sz="4" w:space="0" w:color="auto"/>
              <w:bottom w:val="single" w:sz="4" w:space="0" w:color="auto"/>
              <w:right w:val="single" w:sz="4" w:space="0" w:color="auto"/>
            </w:tcBorders>
          </w:tcPr>
          <w:p w14:paraId="65480B0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Szerokość pola widzenia głowicy max 40 mm </w:t>
            </w:r>
          </w:p>
        </w:tc>
      </w:tr>
      <w:tr w:rsidR="00427599" w:rsidRPr="00427599" w14:paraId="7E2E0372"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BB04F3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53. </w:t>
            </w:r>
          </w:p>
        </w:tc>
        <w:tc>
          <w:tcPr>
            <w:tcW w:w="8647" w:type="dxa"/>
            <w:tcBorders>
              <w:top w:val="single" w:sz="4" w:space="0" w:color="auto"/>
              <w:left w:val="single" w:sz="4" w:space="0" w:color="auto"/>
              <w:bottom w:val="single" w:sz="4" w:space="0" w:color="auto"/>
              <w:right w:val="single" w:sz="4" w:space="0" w:color="auto"/>
            </w:tcBorders>
          </w:tcPr>
          <w:p w14:paraId="45DB03CF"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zastosowania przystawki biopsyjnej </w:t>
            </w:r>
          </w:p>
        </w:tc>
      </w:tr>
      <w:tr w:rsidR="00427599" w:rsidRPr="00427599" w14:paraId="45E7CDF6"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6473828"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54. </w:t>
            </w:r>
          </w:p>
        </w:tc>
        <w:tc>
          <w:tcPr>
            <w:tcW w:w="8647" w:type="dxa"/>
            <w:tcBorders>
              <w:top w:val="single" w:sz="4" w:space="0" w:color="auto"/>
              <w:left w:val="single" w:sz="4" w:space="0" w:color="auto"/>
              <w:bottom w:val="single" w:sz="4" w:space="0" w:color="auto"/>
              <w:right w:val="single" w:sz="4" w:space="0" w:color="auto"/>
            </w:tcBorders>
          </w:tcPr>
          <w:p w14:paraId="3542273B"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Głowica liniowa do badań naczyniowych, małych narządów i mięśniowo-szkieletowych </w:t>
            </w:r>
          </w:p>
        </w:tc>
      </w:tr>
      <w:tr w:rsidR="00427599" w:rsidRPr="00427599" w14:paraId="378D623D"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68D533CD"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55. </w:t>
            </w:r>
          </w:p>
        </w:tc>
        <w:tc>
          <w:tcPr>
            <w:tcW w:w="8647" w:type="dxa"/>
            <w:tcBorders>
              <w:top w:val="single" w:sz="4" w:space="0" w:color="auto"/>
              <w:left w:val="single" w:sz="4" w:space="0" w:color="auto"/>
              <w:bottom w:val="single" w:sz="4" w:space="0" w:color="auto"/>
              <w:right w:val="single" w:sz="4" w:space="0" w:color="auto"/>
            </w:tcBorders>
          </w:tcPr>
          <w:p w14:paraId="56312CB8"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Szerokopasmowa o zakresie częstotliwości min. od 4,0 do 15 MHz </w:t>
            </w:r>
          </w:p>
        </w:tc>
      </w:tr>
      <w:tr w:rsidR="00427599" w:rsidRPr="00427599" w14:paraId="46530D95"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5FE9E5E"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56. </w:t>
            </w:r>
          </w:p>
        </w:tc>
        <w:tc>
          <w:tcPr>
            <w:tcW w:w="8647" w:type="dxa"/>
            <w:tcBorders>
              <w:top w:val="single" w:sz="4" w:space="0" w:color="auto"/>
              <w:left w:val="single" w:sz="4" w:space="0" w:color="auto"/>
              <w:bottom w:val="single" w:sz="4" w:space="0" w:color="auto"/>
              <w:right w:val="single" w:sz="4" w:space="0" w:color="auto"/>
            </w:tcBorders>
          </w:tcPr>
          <w:p w14:paraId="540E5EAE"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Liczba elementów głowicy min. 192 </w:t>
            </w:r>
          </w:p>
        </w:tc>
      </w:tr>
      <w:tr w:rsidR="00427599" w:rsidRPr="00427599" w14:paraId="7BA2E40C"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7B3CD4D5"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57. </w:t>
            </w:r>
          </w:p>
        </w:tc>
        <w:tc>
          <w:tcPr>
            <w:tcW w:w="8647" w:type="dxa"/>
            <w:tcBorders>
              <w:top w:val="single" w:sz="4" w:space="0" w:color="auto"/>
              <w:left w:val="single" w:sz="4" w:space="0" w:color="auto"/>
              <w:bottom w:val="single" w:sz="4" w:space="0" w:color="auto"/>
              <w:right w:val="single" w:sz="4" w:space="0" w:color="auto"/>
            </w:tcBorders>
          </w:tcPr>
          <w:p w14:paraId="67BDE90F"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Szerokość pola widzenia głowicy min. 45 mm </w:t>
            </w:r>
          </w:p>
        </w:tc>
      </w:tr>
      <w:tr w:rsidR="00427599" w:rsidRPr="00427599" w14:paraId="324668FB"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3313AD60"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58. </w:t>
            </w:r>
          </w:p>
        </w:tc>
        <w:tc>
          <w:tcPr>
            <w:tcW w:w="8647" w:type="dxa"/>
            <w:tcBorders>
              <w:top w:val="single" w:sz="4" w:space="0" w:color="auto"/>
              <w:left w:val="single" w:sz="4" w:space="0" w:color="auto"/>
              <w:bottom w:val="single" w:sz="4" w:space="0" w:color="auto"/>
              <w:right w:val="single" w:sz="4" w:space="0" w:color="auto"/>
            </w:tcBorders>
          </w:tcPr>
          <w:p w14:paraId="14EF1006"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zastosowania przystawki biopsyjnej </w:t>
            </w:r>
          </w:p>
        </w:tc>
      </w:tr>
      <w:tr w:rsidR="00427599" w:rsidRPr="00427599" w14:paraId="2BE1BA0F"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523644DE"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59. </w:t>
            </w:r>
          </w:p>
        </w:tc>
        <w:tc>
          <w:tcPr>
            <w:tcW w:w="8647" w:type="dxa"/>
            <w:tcBorders>
              <w:top w:val="single" w:sz="4" w:space="0" w:color="auto"/>
              <w:left w:val="single" w:sz="4" w:space="0" w:color="auto"/>
              <w:bottom w:val="single" w:sz="4" w:space="0" w:color="auto"/>
              <w:right w:val="single" w:sz="4" w:space="0" w:color="auto"/>
            </w:tcBorders>
          </w:tcPr>
          <w:p w14:paraId="06FCD0C5"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Głowica wolumetryczna do badań 3D/4D - Możliwość rozbudowy </w:t>
            </w:r>
          </w:p>
        </w:tc>
      </w:tr>
      <w:tr w:rsidR="00427599" w:rsidRPr="00427599" w14:paraId="3B191843"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0DAB9689"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60. </w:t>
            </w:r>
          </w:p>
        </w:tc>
        <w:tc>
          <w:tcPr>
            <w:tcW w:w="8647" w:type="dxa"/>
            <w:tcBorders>
              <w:top w:val="single" w:sz="4" w:space="0" w:color="auto"/>
              <w:left w:val="single" w:sz="4" w:space="0" w:color="auto"/>
              <w:bottom w:val="single" w:sz="4" w:space="0" w:color="auto"/>
              <w:right w:val="single" w:sz="4" w:space="0" w:color="auto"/>
            </w:tcBorders>
          </w:tcPr>
          <w:p w14:paraId="0ABACB6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Szerokopasmowa o zakresie częstotliwość min od 1,0 do 8,0 MHz </w:t>
            </w:r>
          </w:p>
        </w:tc>
      </w:tr>
      <w:tr w:rsidR="00427599" w:rsidRPr="00427599" w14:paraId="76B97B6D"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CC49BE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61. </w:t>
            </w:r>
          </w:p>
        </w:tc>
        <w:tc>
          <w:tcPr>
            <w:tcW w:w="8647" w:type="dxa"/>
            <w:tcBorders>
              <w:top w:val="single" w:sz="4" w:space="0" w:color="auto"/>
              <w:left w:val="single" w:sz="4" w:space="0" w:color="auto"/>
              <w:bottom w:val="single" w:sz="4" w:space="0" w:color="auto"/>
              <w:right w:val="single" w:sz="4" w:space="0" w:color="auto"/>
            </w:tcBorders>
          </w:tcPr>
          <w:p w14:paraId="2D9CE2E7"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Liczba elementów głowicy min. 192 </w:t>
            </w:r>
          </w:p>
        </w:tc>
      </w:tr>
      <w:tr w:rsidR="00427599" w:rsidRPr="00427599" w14:paraId="05BD47F8"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4C0F7B0"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62. </w:t>
            </w:r>
          </w:p>
        </w:tc>
        <w:tc>
          <w:tcPr>
            <w:tcW w:w="8647" w:type="dxa"/>
            <w:tcBorders>
              <w:top w:val="single" w:sz="4" w:space="0" w:color="auto"/>
              <w:left w:val="single" w:sz="4" w:space="0" w:color="auto"/>
              <w:bottom w:val="single" w:sz="4" w:space="0" w:color="auto"/>
              <w:right w:val="single" w:sz="4" w:space="0" w:color="auto"/>
            </w:tcBorders>
          </w:tcPr>
          <w:p w14:paraId="39EAF4C7"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Kąt pola widzenia głowicy min. 105o </w:t>
            </w:r>
          </w:p>
        </w:tc>
      </w:tr>
      <w:tr w:rsidR="00427599" w:rsidRPr="00427599" w14:paraId="1602362A"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97EA81F"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63. </w:t>
            </w:r>
          </w:p>
        </w:tc>
        <w:tc>
          <w:tcPr>
            <w:tcW w:w="8647" w:type="dxa"/>
            <w:tcBorders>
              <w:top w:val="single" w:sz="4" w:space="0" w:color="auto"/>
              <w:left w:val="single" w:sz="4" w:space="0" w:color="auto"/>
              <w:bottom w:val="single" w:sz="4" w:space="0" w:color="auto"/>
              <w:right w:val="single" w:sz="4" w:space="0" w:color="auto"/>
            </w:tcBorders>
          </w:tcPr>
          <w:p w14:paraId="1B047B7D"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Głowica liniowa do badań naczyniowych, małych narządów i mięśniowo—szkieletowych Możliwość rozbudowy </w:t>
            </w:r>
          </w:p>
        </w:tc>
      </w:tr>
      <w:tr w:rsidR="00427599" w:rsidRPr="00427599" w14:paraId="5E3FAACE"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6DE4B53C"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64. </w:t>
            </w:r>
          </w:p>
        </w:tc>
        <w:tc>
          <w:tcPr>
            <w:tcW w:w="8647" w:type="dxa"/>
            <w:tcBorders>
              <w:top w:val="single" w:sz="4" w:space="0" w:color="auto"/>
              <w:left w:val="single" w:sz="4" w:space="0" w:color="auto"/>
              <w:bottom w:val="single" w:sz="4" w:space="0" w:color="auto"/>
              <w:right w:val="single" w:sz="4" w:space="0" w:color="auto"/>
            </w:tcBorders>
          </w:tcPr>
          <w:p w14:paraId="7A099FAD"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Szerokopasmowa o zakresie częstotliwości min. Od 8,0 do 24,0 MHz </w:t>
            </w:r>
          </w:p>
        </w:tc>
      </w:tr>
      <w:tr w:rsidR="00427599" w:rsidRPr="00427599" w14:paraId="2D154F8D"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B887D86"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65. </w:t>
            </w:r>
          </w:p>
        </w:tc>
        <w:tc>
          <w:tcPr>
            <w:tcW w:w="8647" w:type="dxa"/>
            <w:tcBorders>
              <w:top w:val="single" w:sz="4" w:space="0" w:color="auto"/>
              <w:left w:val="single" w:sz="4" w:space="0" w:color="auto"/>
              <w:bottom w:val="single" w:sz="4" w:space="0" w:color="auto"/>
              <w:right w:val="single" w:sz="4" w:space="0" w:color="auto"/>
            </w:tcBorders>
          </w:tcPr>
          <w:p w14:paraId="4E444B9B"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Liczba elementów głowicy min. 192 </w:t>
            </w:r>
          </w:p>
        </w:tc>
      </w:tr>
      <w:tr w:rsidR="00427599" w:rsidRPr="00427599" w14:paraId="1290819D"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2599B0B0"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66. </w:t>
            </w:r>
          </w:p>
        </w:tc>
        <w:tc>
          <w:tcPr>
            <w:tcW w:w="8647" w:type="dxa"/>
            <w:tcBorders>
              <w:top w:val="single" w:sz="4" w:space="0" w:color="auto"/>
              <w:left w:val="single" w:sz="4" w:space="0" w:color="auto"/>
              <w:bottom w:val="single" w:sz="4" w:space="0" w:color="auto"/>
              <w:right w:val="single" w:sz="4" w:space="0" w:color="auto"/>
            </w:tcBorders>
          </w:tcPr>
          <w:p w14:paraId="141C08F6"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Szerokość pola widzenia głowicy min. 38 mm </w:t>
            </w:r>
          </w:p>
        </w:tc>
      </w:tr>
      <w:tr w:rsidR="00427599" w:rsidRPr="00427599" w14:paraId="4D50FF8B"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CC91902"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67. </w:t>
            </w:r>
          </w:p>
        </w:tc>
        <w:tc>
          <w:tcPr>
            <w:tcW w:w="8647" w:type="dxa"/>
            <w:tcBorders>
              <w:top w:val="single" w:sz="4" w:space="0" w:color="auto"/>
              <w:left w:val="single" w:sz="4" w:space="0" w:color="auto"/>
              <w:bottom w:val="single" w:sz="4" w:space="0" w:color="auto"/>
              <w:right w:val="single" w:sz="4" w:space="0" w:color="auto"/>
            </w:tcBorders>
          </w:tcPr>
          <w:p w14:paraId="59D14BAD"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Głębokość skanowania min. 100mm </w:t>
            </w:r>
          </w:p>
        </w:tc>
      </w:tr>
      <w:tr w:rsidR="00427599" w:rsidRPr="00427599" w14:paraId="06D2276A"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37684D37"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68. </w:t>
            </w:r>
          </w:p>
        </w:tc>
        <w:tc>
          <w:tcPr>
            <w:tcW w:w="8647" w:type="dxa"/>
            <w:tcBorders>
              <w:top w:val="single" w:sz="4" w:space="0" w:color="auto"/>
              <w:left w:val="single" w:sz="4" w:space="0" w:color="auto"/>
              <w:bottom w:val="single" w:sz="4" w:space="0" w:color="auto"/>
              <w:right w:val="single" w:sz="4" w:space="0" w:color="auto"/>
            </w:tcBorders>
          </w:tcPr>
          <w:p w14:paraId="37670907"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Głowica </w:t>
            </w:r>
            <w:proofErr w:type="spellStart"/>
            <w:r w:rsidRPr="00427599">
              <w:rPr>
                <w:rFonts w:asciiTheme="majorHAnsi" w:hAnsiTheme="majorHAnsi"/>
                <w:i/>
                <w:iCs/>
                <w:sz w:val="21"/>
                <w:szCs w:val="21"/>
              </w:rPr>
              <w:t>nanosektorowa</w:t>
            </w:r>
            <w:proofErr w:type="spellEnd"/>
            <w:r w:rsidRPr="00427599">
              <w:rPr>
                <w:rFonts w:asciiTheme="majorHAnsi" w:hAnsiTheme="majorHAnsi"/>
                <w:i/>
                <w:iCs/>
                <w:sz w:val="21"/>
                <w:szCs w:val="21"/>
              </w:rPr>
              <w:t xml:space="preserve"> Możliwość rozbudowy </w:t>
            </w:r>
          </w:p>
        </w:tc>
      </w:tr>
      <w:tr w:rsidR="00427599" w:rsidRPr="00427599" w14:paraId="552609C4"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73EC72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69. </w:t>
            </w:r>
          </w:p>
        </w:tc>
        <w:tc>
          <w:tcPr>
            <w:tcW w:w="8647" w:type="dxa"/>
            <w:tcBorders>
              <w:top w:val="single" w:sz="4" w:space="0" w:color="auto"/>
              <w:left w:val="single" w:sz="4" w:space="0" w:color="auto"/>
              <w:bottom w:val="single" w:sz="4" w:space="0" w:color="auto"/>
              <w:right w:val="single" w:sz="4" w:space="0" w:color="auto"/>
            </w:tcBorders>
          </w:tcPr>
          <w:p w14:paraId="4E6A0A9D"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Zakres częstotliwości min. Od 5,0 do 13,0 MHz </w:t>
            </w:r>
          </w:p>
        </w:tc>
      </w:tr>
      <w:tr w:rsidR="00427599" w:rsidRPr="00427599" w14:paraId="40371CA1"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2F519126"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70. </w:t>
            </w:r>
          </w:p>
        </w:tc>
        <w:tc>
          <w:tcPr>
            <w:tcW w:w="8647" w:type="dxa"/>
            <w:tcBorders>
              <w:top w:val="single" w:sz="4" w:space="0" w:color="auto"/>
              <w:left w:val="single" w:sz="4" w:space="0" w:color="auto"/>
              <w:bottom w:val="single" w:sz="4" w:space="0" w:color="auto"/>
              <w:right w:val="single" w:sz="4" w:space="0" w:color="auto"/>
            </w:tcBorders>
          </w:tcPr>
          <w:p w14:paraId="673A3CB0"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Kąt pola widzenia głowicy min 83o </w:t>
            </w:r>
          </w:p>
        </w:tc>
      </w:tr>
      <w:tr w:rsidR="00427599" w:rsidRPr="00427599" w14:paraId="18B45E55"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1D522D86"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71. </w:t>
            </w:r>
          </w:p>
        </w:tc>
        <w:tc>
          <w:tcPr>
            <w:tcW w:w="8647" w:type="dxa"/>
            <w:tcBorders>
              <w:top w:val="single" w:sz="4" w:space="0" w:color="auto"/>
              <w:left w:val="single" w:sz="4" w:space="0" w:color="auto"/>
              <w:bottom w:val="single" w:sz="4" w:space="0" w:color="auto"/>
              <w:right w:val="single" w:sz="4" w:space="0" w:color="auto"/>
            </w:tcBorders>
          </w:tcPr>
          <w:p w14:paraId="74A929C5"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Liczba elementów głowicy min. 128 </w:t>
            </w:r>
          </w:p>
        </w:tc>
      </w:tr>
      <w:tr w:rsidR="00427599" w:rsidRPr="00427599" w14:paraId="4C46A1AE"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5A93AEC8"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72. </w:t>
            </w:r>
          </w:p>
        </w:tc>
        <w:tc>
          <w:tcPr>
            <w:tcW w:w="8647" w:type="dxa"/>
            <w:tcBorders>
              <w:top w:val="single" w:sz="4" w:space="0" w:color="auto"/>
              <w:left w:val="single" w:sz="4" w:space="0" w:color="auto"/>
              <w:bottom w:val="single" w:sz="4" w:space="0" w:color="auto"/>
              <w:right w:val="single" w:sz="4" w:space="0" w:color="auto"/>
            </w:tcBorders>
          </w:tcPr>
          <w:p w14:paraId="6EA5089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Wieloczęstotliwościowa śródoperacyjna głowica liniowa Możliwość rozbudowy </w:t>
            </w:r>
          </w:p>
        </w:tc>
      </w:tr>
      <w:tr w:rsidR="00427599" w:rsidRPr="00427599" w14:paraId="07C298A5"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CB5658E"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73. </w:t>
            </w:r>
          </w:p>
        </w:tc>
        <w:tc>
          <w:tcPr>
            <w:tcW w:w="8647" w:type="dxa"/>
            <w:tcBorders>
              <w:top w:val="single" w:sz="4" w:space="0" w:color="auto"/>
              <w:left w:val="single" w:sz="4" w:space="0" w:color="auto"/>
              <w:bottom w:val="single" w:sz="4" w:space="0" w:color="auto"/>
              <w:right w:val="single" w:sz="4" w:space="0" w:color="auto"/>
            </w:tcBorders>
          </w:tcPr>
          <w:p w14:paraId="6605CE27"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Zakres częstotliwości min. Od 4,0 do 13,0 MHz </w:t>
            </w:r>
          </w:p>
        </w:tc>
      </w:tr>
      <w:tr w:rsidR="00427599" w:rsidRPr="00427599" w14:paraId="050F00A8"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F66A9B0"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74. </w:t>
            </w:r>
          </w:p>
        </w:tc>
        <w:tc>
          <w:tcPr>
            <w:tcW w:w="8647" w:type="dxa"/>
            <w:tcBorders>
              <w:top w:val="single" w:sz="4" w:space="0" w:color="auto"/>
              <w:left w:val="single" w:sz="4" w:space="0" w:color="auto"/>
              <w:bottom w:val="single" w:sz="4" w:space="0" w:color="auto"/>
              <w:right w:val="single" w:sz="4" w:space="0" w:color="auto"/>
            </w:tcBorders>
          </w:tcPr>
          <w:p w14:paraId="3088A42C"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Liczba elementów głowicy min. 192 </w:t>
            </w:r>
          </w:p>
        </w:tc>
      </w:tr>
      <w:tr w:rsidR="00427599" w:rsidRPr="00427599" w14:paraId="795C92BA"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2B98EA40"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75. </w:t>
            </w:r>
          </w:p>
        </w:tc>
        <w:tc>
          <w:tcPr>
            <w:tcW w:w="8647" w:type="dxa"/>
            <w:tcBorders>
              <w:top w:val="single" w:sz="4" w:space="0" w:color="auto"/>
              <w:left w:val="single" w:sz="4" w:space="0" w:color="auto"/>
              <w:bottom w:val="single" w:sz="4" w:space="0" w:color="auto"/>
              <w:right w:val="single" w:sz="4" w:space="0" w:color="auto"/>
            </w:tcBorders>
          </w:tcPr>
          <w:p w14:paraId="245F5C17"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Szerokość pola widzenia głowicy min. 35 mm </w:t>
            </w:r>
          </w:p>
        </w:tc>
      </w:tr>
      <w:tr w:rsidR="00427599" w:rsidRPr="00427599" w14:paraId="5D12FF02"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6F75E87F"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76. </w:t>
            </w:r>
          </w:p>
        </w:tc>
        <w:tc>
          <w:tcPr>
            <w:tcW w:w="8647" w:type="dxa"/>
            <w:tcBorders>
              <w:top w:val="single" w:sz="4" w:space="0" w:color="auto"/>
              <w:left w:val="single" w:sz="4" w:space="0" w:color="auto"/>
              <w:bottom w:val="single" w:sz="4" w:space="0" w:color="auto"/>
              <w:right w:val="single" w:sz="4" w:space="0" w:color="auto"/>
            </w:tcBorders>
          </w:tcPr>
          <w:p w14:paraId="196544F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zastosowania przystawki biopsyjnej </w:t>
            </w:r>
          </w:p>
        </w:tc>
      </w:tr>
      <w:tr w:rsidR="00427599" w:rsidRPr="00427599" w14:paraId="118A56D8"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3CCDDCAC"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77. </w:t>
            </w:r>
          </w:p>
        </w:tc>
        <w:tc>
          <w:tcPr>
            <w:tcW w:w="8647" w:type="dxa"/>
            <w:tcBorders>
              <w:top w:val="single" w:sz="4" w:space="0" w:color="auto"/>
              <w:left w:val="single" w:sz="4" w:space="0" w:color="auto"/>
              <w:bottom w:val="single" w:sz="4" w:space="0" w:color="auto"/>
              <w:right w:val="single" w:sz="4" w:space="0" w:color="auto"/>
            </w:tcBorders>
          </w:tcPr>
          <w:p w14:paraId="4097905F"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Raporty dla każdego rodzaju i trybu badania z możliwością dołączenia obrazów do raportu </w:t>
            </w:r>
          </w:p>
        </w:tc>
      </w:tr>
      <w:tr w:rsidR="00427599" w:rsidRPr="00427599" w14:paraId="26A5982D"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7729ED9A"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78. </w:t>
            </w:r>
          </w:p>
        </w:tc>
        <w:tc>
          <w:tcPr>
            <w:tcW w:w="8647" w:type="dxa"/>
            <w:tcBorders>
              <w:top w:val="single" w:sz="4" w:space="0" w:color="auto"/>
              <w:left w:val="single" w:sz="4" w:space="0" w:color="auto"/>
              <w:bottom w:val="single" w:sz="4" w:space="0" w:color="auto"/>
              <w:right w:val="single" w:sz="4" w:space="0" w:color="auto"/>
            </w:tcBorders>
          </w:tcPr>
          <w:p w14:paraId="1E8D1D3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Protokół komunikacji DICOM 3,0 do przesyłania obrazów i danych, min. Klasy DICOM </w:t>
            </w:r>
            <w:proofErr w:type="spellStart"/>
            <w:r w:rsidRPr="00427599">
              <w:rPr>
                <w:rFonts w:asciiTheme="majorHAnsi" w:hAnsiTheme="majorHAnsi"/>
                <w:i/>
                <w:iCs/>
                <w:sz w:val="21"/>
                <w:szCs w:val="21"/>
              </w:rPr>
              <w:t>print</w:t>
            </w:r>
            <w:proofErr w:type="spellEnd"/>
            <w:r w:rsidRPr="00427599">
              <w:rPr>
                <w:rFonts w:asciiTheme="majorHAnsi" w:hAnsiTheme="majorHAnsi"/>
                <w:i/>
                <w:iCs/>
                <w:sz w:val="21"/>
                <w:szCs w:val="21"/>
              </w:rPr>
              <w:t xml:space="preserve">, </w:t>
            </w:r>
            <w:proofErr w:type="spellStart"/>
            <w:r w:rsidRPr="00427599">
              <w:rPr>
                <w:rFonts w:asciiTheme="majorHAnsi" w:hAnsiTheme="majorHAnsi"/>
                <w:i/>
                <w:iCs/>
                <w:sz w:val="21"/>
                <w:szCs w:val="21"/>
              </w:rPr>
              <w:t>store</w:t>
            </w:r>
            <w:proofErr w:type="spellEnd"/>
            <w:r w:rsidRPr="00427599">
              <w:rPr>
                <w:rFonts w:asciiTheme="majorHAnsi" w:hAnsiTheme="majorHAnsi"/>
                <w:i/>
                <w:iCs/>
                <w:sz w:val="21"/>
                <w:szCs w:val="21"/>
              </w:rPr>
              <w:t xml:space="preserve">, </w:t>
            </w:r>
            <w:proofErr w:type="spellStart"/>
            <w:r w:rsidRPr="00427599">
              <w:rPr>
                <w:rFonts w:asciiTheme="majorHAnsi" w:hAnsiTheme="majorHAnsi"/>
                <w:i/>
                <w:iCs/>
                <w:sz w:val="21"/>
                <w:szCs w:val="21"/>
              </w:rPr>
              <w:t>worklist</w:t>
            </w:r>
            <w:proofErr w:type="spellEnd"/>
            <w:r w:rsidRPr="00427599">
              <w:rPr>
                <w:rFonts w:asciiTheme="majorHAnsi" w:hAnsiTheme="majorHAnsi"/>
                <w:i/>
                <w:iCs/>
                <w:sz w:val="21"/>
                <w:szCs w:val="21"/>
              </w:rPr>
              <w:t xml:space="preserve">, raporty strukturalne </w:t>
            </w:r>
          </w:p>
        </w:tc>
      </w:tr>
      <w:tr w:rsidR="00427599" w:rsidRPr="00427599" w14:paraId="2945E388"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39CBB2BE"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79. </w:t>
            </w:r>
          </w:p>
        </w:tc>
        <w:tc>
          <w:tcPr>
            <w:tcW w:w="8647" w:type="dxa"/>
            <w:tcBorders>
              <w:top w:val="single" w:sz="4" w:space="0" w:color="auto"/>
              <w:left w:val="single" w:sz="4" w:space="0" w:color="auto"/>
              <w:bottom w:val="single" w:sz="4" w:space="0" w:color="auto"/>
              <w:right w:val="single" w:sz="4" w:space="0" w:color="auto"/>
            </w:tcBorders>
          </w:tcPr>
          <w:p w14:paraId="5694E5EF"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konfiguracji raportu poprzez zmianę jego wyglądu, definiowania pomiarów. </w:t>
            </w:r>
          </w:p>
        </w:tc>
      </w:tr>
      <w:tr w:rsidR="00427599" w:rsidRPr="00427599" w14:paraId="17923B5D"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7936ACD9"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80. </w:t>
            </w:r>
          </w:p>
        </w:tc>
        <w:tc>
          <w:tcPr>
            <w:tcW w:w="8647" w:type="dxa"/>
            <w:tcBorders>
              <w:top w:val="single" w:sz="4" w:space="0" w:color="auto"/>
              <w:left w:val="single" w:sz="4" w:space="0" w:color="auto"/>
              <w:bottom w:val="single" w:sz="4" w:space="0" w:color="auto"/>
              <w:right w:val="single" w:sz="4" w:space="0" w:color="auto"/>
            </w:tcBorders>
          </w:tcPr>
          <w:p w14:paraId="4191F5DF"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Oprogramowanie na zewnętrzny komputer obsługujący bazę danych pacjentów z aparatu USG umożliwiające obróbkę analizę (pomiary, raporty itp.) obrazów nagranych w aparacie USG </w:t>
            </w:r>
          </w:p>
        </w:tc>
      </w:tr>
      <w:tr w:rsidR="00427599" w:rsidRPr="00427599" w14:paraId="31244404"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5FFC1FF9"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81. </w:t>
            </w:r>
          </w:p>
        </w:tc>
        <w:tc>
          <w:tcPr>
            <w:tcW w:w="8647" w:type="dxa"/>
            <w:tcBorders>
              <w:top w:val="single" w:sz="4" w:space="0" w:color="auto"/>
              <w:left w:val="single" w:sz="4" w:space="0" w:color="auto"/>
              <w:bottom w:val="single" w:sz="4" w:space="0" w:color="auto"/>
              <w:right w:val="single" w:sz="4" w:space="0" w:color="auto"/>
            </w:tcBorders>
          </w:tcPr>
          <w:p w14:paraId="66636E58"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rozbudowy o moduł do automatycznej detekcji i określenia miejsc o podwyższonej </w:t>
            </w:r>
            <w:proofErr w:type="spellStart"/>
            <w:r w:rsidRPr="00427599">
              <w:rPr>
                <w:rFonts w:asciiTheme="majorHAnsi" w:hAnsiTheme="majorHAnsi"/>
                <w:i/>
                <w:iCs/>
                <w:sz w:val="21"/>
                <w:szCs w:val="21"/>
              </w:rPr>
              <w:t>echogeniczności</w:t>
            </w:r>
            <w:proofErr w:type="spellEnd"/>
            <w:r w:rsidRPr="00427599">
              <w:rPr>
                <w:rFonts w:asciiTheme="majorHAnsi" w:hAnsiTheme="majorHAnsi"/>
                <w:i/>
                <w:iCs/>
                <w:sz w:val="21"/>
                <w:szCs w:val="21"/>
              </w:rPr>
              <w:t xml:space="preserve"> wskazujące na mikro zwapnienia </w:t>
            </w:r>
          </w:p>
          <w:p w14:paraId="0F8D0C79"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rozbudowy o oprogramowanie do oceny stanu sztywności tętnic (pomiary, raport). Analiza właściwości ścian naczyń krwionośnych. Pomiar miejscowej podatności (sztywności) tętnic z wykorzystaniem częstotliwości radiowych (RF) </w:t>
            </w:r>
          </w:p>
        </w:tc>
      </w:tr>
      <w:tr w:rsidR="00427599" w:rsidRPr="00427599" w14:paraId="36EB9D0E"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575220EC"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82. </w:t>
            </w:r>
          </w:p>
        </w:tc>
        <w:tc>
          <w:tcPr>
            <w:tcW w:w="8647" w:type="dxa"/>
            <w:tcBorders>
              <w:top w:val="single" w:sz="4" w:space="0" w:color="auto"/>
              <w:left w:val="single" w:sz="4" w:space="0" w:color="auto"/>
              <w:bottom w:val="single" w:sz="4" w:space="0" w:color="auto"/>
              <w:right w:val="single" w:sz="4" w:space="0" w:color="auto"/>
            </w:tcBorders>
          </w:tcPr>
          <w:p w14:paraId="04C5E4EA"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rozbudowy o funkcje zabezpieczenie hasłem dostępu do danych pacjenta przez nieuprawnione osoby </w:t>
            </w:r>
          </w:p>
        </w:tc>
      </w:tr>
      <w:tr w:rsidR="00427599" w:rsidRPr="00427599" w14:paraId="3F4B3264"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07F4F6D5"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lastRenderedPageBreak/>
              <w:t xml:space="preserve">83. </w:t>
            </w:r>
          </w:p>
        </w:tc>
        <w:tc>
          <w:tcPr>
            <w:tcW w:w="8647" w:type="dxa"/>
            <w:tcBorders>
              <w:top w:val="single" w:sz="4" w:space="0" w:color="auto"/>
              <w:left w:val="single" w:sz="4" w:space="0" w:color="auto"/>
              <w:bottom w:val="single" w:sz="4" w:space="0" w:color="auto"/>
              <w:right w:val="single" w:sz="4" w:space="0" w:color="auto"/>
            </w:tcBorders>
          </w:tcPr>
          <w:p w14:paraId="5BAE0D90"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Oprogramowanie panoramiczne w trybie 2D oraz w trybie Dopplera kolorowego w czasie rzeczywistym z możliwością wykonania pomiarów, dostępne na głowicach liniowych i </w:t>
            </w:r>
            <w:proofErr w:type="spellStart"/>
            <w:r w:rsidRPr="00427599">
              <w:rPr>
                <w:rFonts w:asciiTheme="majorHAnsi" w:hAnsiTheme="majorHAnsi"/>
                <w:i/>
                <w:iCs/>
                <w:sz w:val="21"/>
                <w:szCs w:val="21"/>
              </w:rPr>
              <w:t>convex</w:t>
            </w:r>
            <w:proofErr w:type="spellEnd"/>
            <w:r w:rsidRPr="00427599">
              <w:rPr>
                <w:rFonts w:asciiTheme="majorHAnsi" w:hAnsiTheme="majorHAnsi"/>
                <w:i/>
                <w:iCs/>
                <w:sz w:val="21"/>
                <w:szCs w:val="21"/>
              </w:rPr>
              <w:t xml:space="preserve"> </w:t>
            </w:r>
          </w:p>
        </w:tc>
      </w:tr>
      <w:tr w:rsidR="00427599" w:rsidRPr="00427599" w14:paraId="511775C7"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42D9017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84. </w:t>
            </w:r>
          </w:p>
        </w:tc>
        <w:tc>
          <w:tcPr>
            <w:tcW w:w="8647" w:type="dxa"/>
            <w:tcBorders>
              <w:top w:val="single" w:sz="4" w:space="0" w:color="auto"/>
              <w:left w:val="single" w:sz="4" w:space="0" w:color="auto"/>
              <w:bottom w:val="single" w:sz="4" w:space="0" w:color="auto"/>
              <w:right w:val="single" w:sz="4" w:space="0" w:color="auto"/>
            </w:tcBorders>
          </w:tcPr>
          <w:p w14:paraId="1A192119"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Gwarancja na cały oferowany zestaw min. 24 miesiące </w:t>
            </w:r>
          </w:p>
        </w:tc>
      </w:tr>
      <w:tr w:rsidR="00427599" w:rsidRPr="00427599" w14:paraId="73652238"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0C0E27E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85. </w:t>
            </w:r>
          </w:p>
        </w:tc>
        <w:tc>
          <w:tcPr>
            <w:tcW w:w="8647" w:type="dxa"/>
            <w:tcBorders>
              <w:top w:val="single" w:sz="4" w:space="0" w:color="auto"/>
              <w:left w:val="single" w:sz="4" w:space="0" w:color="auto"/>
              <w:bottom w:val="single" w:sz="4" w:space="0" w:color="auto"/>
              <w:right w:val="single" w:sz="4" w:space="0" w:color="auto"/>
            </w:tcBorders>
          </w:tcPr>
          <w:p w14:paraId="161D0C14"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Wsparcie serwisowe (możliwość diagnostyki) oferowanego aparatu poprzez łącze zdalne </w:t>
            </w:r>
          </w:p>
        </w:tc>
      </w:tr>
      <w:tr w:rsidR="00427599" w:rsidRPr="00427599" w14:paraId="72CC29C5"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09DEBF13"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86. </w:t>
            </w:r>
          </w:p>
        </w:tc>
        <w:tc>
          <w:tcPr>
            <w:tcW w:w="8647" w:type="dxa"/>
            <w:tcBorders>
              <w:top w:val="single" w:sz="4" w:space="0" w:color="auto"/>
              <w:left w:val="single" w:sz="4" w:space="0" w:color="auto"/>
              <w:bottom w:val="single" w:sz="4" w:space="0" w:color="auto"/>
              <w:right w:val="single" w:sz="4" w:space="0" w:color="auto"/>
            </w:tcBorders>
          </w:tcPr>
          <w:p w14:paraId="4154F1C7"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Gwarancja dostępności części zamiennych przez okres min. 10 lat od momentu złożenia oferty </w:t>
            </w:r>
          </w:p>
        </w:tc>
      </w:tr>
      <w:tr w:rsidR="00427599" w:rsidRPr="00427599" w14:paraId="2BB98F92"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1D6B598A"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87. </w:t>
            </w:r>
          </w:p>
        </w:tc>
        <w:tc>
          <w:tcPr>
            <w:tcW w:w="8647" w:type="dxa"/>
            <w:tcBorders>
              <w:top w:val="single" w:sz="4" w:space="0" w:color="auto"/>
              <w:left w:val="single" w:sz="4" w:space="0" w:color="auto"/>
              <w:bottom w:val="single" w:sz="4" w:space="0" w:color="auto"/>
              <w:right w:val="single" w:sz="4" w:space="0" w:color="auto"/>
            </w:tcBorders>
          </w:tcPr>
          <w:p w14:paraId="3A56B70F"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Instrukcja obsługi w języku polskim w formie drukowanej i elektronicznej </w:t>
            </w:r>
          </w:p>
        </w:tc>
      </w:tr>
      <w:tr w:rsidR="00427599" w:rsidRPr="00427599" w14:paraId="0DDD3446"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08C594B5"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88. </w:t>
            </w:r>
          </w:p>
        </w:tc>
        <w:tc>
          <w:tcPr>
            <w:tcW w:w="8647" w:type="dxa"/>
            <w:tcBorders>
              <w:top w:val="single" w:sz="4" w:space="0" w:color="auto"/>
              <w:left w:val="single" w:sz="4" w:space="0" w:color="auto"/>
              <w:bottom w:val="single" w:sz="4" w:space="0" w:color="auto"/>
              <w:right w:val="single" w:sz="4" w:space="0" w:color="auto"/>
            </w:tcBorders>
          </w:tcPr>
          <w:p w14:paraId="1EE68DDE"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Autoryzacja na sprzedaż na terenie Polski a także zapewnienie serwisu gwarancyjnego i pogwarancyjnego na terenie Polski </w:t>
            </w:r>
          </w:p>
        </w:tc>
      </w:tr>
      <w:tr w:rsidR="00427599" w:rsidRPr="00427599" w14:paraId="71C559D0"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7A2B24DD"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89. </w:t>
            </w:r>
          </w:p>
        </w:tc>
        <w:tc>
          <w:tcPr>
            <w:tcW w:w="8647" w:type="dxa"/>
            <w:tcBorders>
              <w:top w:val="single" w:sz="4" w:space="0" w:color="auto"/>
              <w:left w:val="single" w:sz="4" w:space="0" w:color="auto"/>
              <w:bottom w:val="single" w:sz="4" w:space="0" w:color="auto"/>
              <w:right w:val="single" w:sz="4" w:space="0" w:color="auto"/>
            </w:tcBorders>
          </w:tcPr>
          <w:p w14:paraId="64321E68"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Możliwość zgłaszania awarii 24h/ dobę przez cały rok </w:t>
            </w:r>
          </w:p>
        </w:tc>
      </w:tr>
      <w:tr w:rsidR="00427599" w:rsidRPr="00427599" w14:paraId="78B06ACC" w14:textId="77777777" w:rsidTr="00427599">
        <w:trPr>
          <w:trHeight w:val="227"/>
        </w:trPr>
        <w:tc>
          <w:tcPr>
            <w:tcW w:w="817" w:type="dxa"/>
            <w:tcBorders>
              <w:top w:val="single" w:sz="4" w:space="0" w:color="auto"/>
              <w:left w:val="single" w:sz="4" w:space="0" w:color="auto"/>
              <w:bottom w:val="single" w:sz="4" w:space="0" w:color="auto"/>
              <w:right w:val="single" w:sz="4" w:space="0" w:color="auto"/>
            </w:tcBorders>
          </w:tcPr>
          <w:p w14:paraId="3B137F31"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90. </w:t>
            </w:r>
          </w:p>
        </w:tc>
        <w:tc>
          <w:tcPr>
            <w:tcW w:w="8647" w:type="dxa"/>
            <w:tcBorders>
              <w:top w:val="single" w:sz="4" w:space="0" w:color="auto"/>
              <w:left w:val="single" w:sz="4" w:space="0" w:color="auto"/>
              <w:bottom w:val="single" w:sz="4" w:space="0" w:color="auto"/>
              <w:right w:val="single" w:sz="4" w:space="0" w:color="auto"/>
            </w:tcBorders>
          </w:tcPr>
          <w:p w14:paraId="760353BD" w14:textId="77777777" w:rsidR="00427599" w:rsidRPr="00427599" w:rsidRDefault="00427599" w:rsidP="00427599">
            <w:pPr>
              <w:spacing w:after="0"/>
              <w:jc w:val="both"/>
              <w:rPr>
                <w:rFonts w:asciiTheme="majorHAnsi" w:hAnsiTheme="majorHAnsi"/>
                <w:i/>
                <w:iCs/>
                <w:sz w:val="21"/>
                <w:szCs w:val="21"/>
              </w:rPr>
            </w:pPr>
            <w:r w:rsidRPr="00427599">
              <w:rPr>
                <w:rFonts w:asciiTheme="majorHAnsi" w:hAnsiTheme="majorHAnsi"/>
                <w:i/>
                <w:iCs/>
                <w:sz w:val="21"/>
                <w:szCs w:val="21"/>
              </w:rPr>
              <w:t xml:space="preserve">Wykonanie nieodpłatnie w okresie gwarancji wymaganych przez producenta przeglądów technicznych </w:t>
            </w:r>
          </w:p>
        </w:tc>
      </w:tr>
    </w:tbl>
    <w:p w14:paraId="049C8CA3" w14:textId="77777777" w:rsidR="00427599" w:rsidRPr="00427599" w:rsidRDefault="00427599" w:rsidP="00427599">
      <w:pPr>
        <w:spacing w:after="0"/>
        <w:jc w:val="both"/>
        <w:rPr>
          <w:rFonts w:asciiTheme="majorHAnsi" w:hAnsiTheme="majorHAnsi"/>
          <w:i/>
          <w:iCs/>
          <w:sz w:val="21"/>
          <w:szCs w:val="21"/>
        </w:rPr>
      </w:pPr>
    </w:p>
    <w:p w14:paraId="5BB48959" w14:textId="1B8389B9" w:rsidR="00427599" w:rsidRPr="008A5B85" w:rsidRDefault="00427599" w:rsidP="00427599">
      <w:pPr>
        <w:spacing w:after="0"/>
        <w:jc w:val="both"/>
        <w:rPr>
          <w:rFonts w:asciiTheme="majorHAnsi" w:hAnsiTheme="majorHAnsi"/>
          <w:b/>
          <w:iCs/>
          <w:sz w:val="21"/>
          <w:szCs w:val="21"/>
        </w:rPr>
      </w:pPr>
      <w:r w:rsidRPr="008A5B85">
        <w:rPr>
          <w:rFonts w:asciiTheme="majorHAnsi" w:hAnsiTheme="majorHAnsi"/>
          <w:b/>
          <w:iCs/>
          <w:sz w:val="21"/>
          <w:szCs w:val="21"/>
        </w:rPr>
        <w:t>Odpowiedź</w:t>
      </w:r>
      <w:r w:rsidR="007D57DC">
        <w:rPr>
          <w:rFonts w:asciiTheme="majorHAnsi" w:hAnsiTheme="majorHAnsi"/>
          <w:b/>
          <w:iCs/>
          <w:sz w:val="21"/>
          <w:szCs w:val="21"/>
        </w:rPr>
        <w:t xml:space="preserve"> 1</w:t>
      </w:r>
      <w:r w:rsidRPr="008A5B85">
        <w:rPr>
          <w:rFonts w:asciiTheme="majorHAnsi" w:hAnsiTheme="majorHAnsi"/>
          <w:b/>
          <w:iCs/>
          <w:sz w:val="21"/>
          <w:szCs w:val="21"/>
        </w:rPr>
        <w:t>:</w:t>
      </w:r>
    </w:p>
    <w:p w14:paraId="3805FCF7" w14:textId="61C16E43" w:rsidR="00427599" w:rsidRDefault="00427599" w:rsidP="00427599">
      <w:pPr>
        <w:spacing w:after="0"/>
        <w:jc w:val="both"/>
        <w:rPr>
          <w:rFonts w:asciiTheme="majorHAnsi" w:hAnsiTheme="majorHAnsi"/>
          <w:b/>
          <w:iCs/>
          <w:sz w:val="21"/>
          <w:szCs w:val="21"/>
        </w:rPr>
      </w:pPr>
      <w:r w:rsidRPr="008A5B85">
        <w:rPr>
          <w:rFonts w:asciiTheme="majorHAnsi" w:hAnsiTheme="majorHAnsi"/>
          <w:b/>
          <w:iCs/>
          <w:sz w:val="21"/>
          <w:szCs w:val="21"/>
        </w:rPr>
        <w:t xml:space="preserve">Zamawiający nie </w:t>
      </w:r>
      <w:r w:rsidR="00333D12">
        <w:rPr>
          <w:rFonts w:asciiTheme="majorHAnsi" w:hAnsiTheme="majorHAnsi"/>
          <w:b/>
          <w:iCs/>
          <w:sz w:val="21"/>
          <w:szCs w:val="21"/>
        </w:rPr>
        <w:t>dopuszcza</w:t>
      </w:r>
      <w:r w:rsidRPr="008A5B85">
        <w:rPr>
          <w:rFonts w:asciiTheme="majorHAnsi" w:hAnsiTheme="majorHAnsi"/>
          <w:b/>
          <w:iCs/>
          <w:sz w:val="21"/>
          <w:szCs w:val="21"/>
        </w:rPr>
        <w:t xml:space="preserve"> </w:t>
      </w:r>
      <w:r w:rsidR="000228F4">
        <w:rPr>
          <w:rFonts w:asciiTheme="majorHAnsi" w:hAnsiTheme="majorHAnsi"/>
          <w:b/>
          <w:iCs/>
          <w:sz w:val="21"/>
          <w:szCs w:val="21"/>
        </w:rPr>
        <w:t>aparatu o parametrach gorszych niż opisane w SWZ.</w:t>
      </w:r>
    </w:p>
    <w:p w14:paraId="14146313" w14:textId="20474863" w:rsidR="000228F4" w:rsidRDefault="000228F4" w:rsidP="000228F4">
      <w:pPr>
        <w:spacing w:after="0"/>
        <w:jc w:val="both"/>
        <w:rPr>
          <w:rFonts w:asciiTheme="majorHAnsi" w:hAnsiTheme="majorHAnsi"/>
          <w:b/>
          <w:iCs/>
          <w:sz w:val="21"/>
          <w:szCs w:val="21"/>
        </w:rPr>
      </w:pPr>
      <w:r w:rsidRPr="00333D12">
        <w:rPr>
          <w:rFonts w:asciiTheme="majorHAnsi" w:hAnsiTheme="majorHAnsi"/>
          <w:b/>
          <w:iCs/>
          <w:sz w:val="21"/>
          <w:szCs w:val="21"/>
        </w:rPr>
        <w:t xml:space="preserve">Zamawiający opisał minimalne parametry aparatu USG co oznacza, że dopuszcza </w:t>
      </w:r>
      <w:r w:rsidR="007D57DC">
        <w:rPr>
          <w:rFonts w:asciiTheme="majorHAnsi" w:hAnsiTheme="majorHAnsi"/>
          <w:b/>
          <w:iCs/>
          <w:sz w:val="21"/>
          <w:szCs w:val="21"/>
        </w:rPr>
        <w:t xml:space="preserve">także </w:t>
      </w:r>
      <w:r w:rsidRPr="00333D12">
        <w:rPr>
          <w:rFonts w:asciiTheme="majorHAnsi" w:hAnsiTheme="majorHAnsi"/>
          <w:b/>
          <w:iCs/>
          <w:sz w:val="21"/>
          <w:szCs w:val="21"/>
        </w:rPr>
        <w:t>aparaty</w:t>
      </w:r>
      <w:r>
        <w:rPr>
          <w:rFonts w:asciiTheme="majorHAnsi" w:hAnsiTheme="majorHAnsi"/>
          <w:b/>
          <w:iCs/>
          <w:sz w:val="21"/>
          <w:szCs w:val="21"/>
        </w:rPr>
        <w:t xml:space="preserve"> </w:t>
      </w:r>
      <w:r w:rsidRPr="00333D12">
        <w:rPr>
          <w:rFonts w:asciiTheme="majorHAnsi" w:hAnsiTheme="majorHAnsi"/>
          <w:b/>
          <w:iCs/>
          <w:sz w:val="21"/>
          <w:szCs w:val="21"/>
        </w:rPr>
        <w:t>przewyższające parametry wymagane przez Zamawiającego</w:t>
      </w:r>
      <w:r>
        <w:rPr>
          <w:rFonts w:asciiTheme="majorHAnsi" w:hAnsiTheme="majorHAnsi"/>
          <w:b/>
          <w:iCs/>
          <w:sz w:val="21"/>
          <w:szCs w:val="21"/>
        </w:rPr>
        <w:t>.</w:t>
      </w:r>
    </w:p>
    <w:p w14:paraId="6A103533" w14:textId="78D7B79F" w:rsidR="00333D12" w:rsidRDefault="000228F4" w:rsidP="00333D12">
      <w:pPr>
        <w:spacing w:after="0"/>
        <w:jc w:val="both"/>
        <w:rPr>
          <w:rFonts w:asciiTheme="majorHAnsi" w:hAnsiTheme="majorHAnsi"/>
          <w:b/>
          <w:iCs/>
          <w:sz w:val="21"/>
          <w:szCs w:val="21"/>
        </w:rPr>
      </w:pPr>
      <w:r>
        <w:rPr>
          <w:rFonts w:asciiTheme="majorHAnsi" w:hAnsiTheme="majorHAnsi"/>
          <w:b/>
          <w:iCs/>
          <w:sz w:val="21"/>
          <w:szCs w:val="21"/>
        </w:rPr>
        <w:t xml:space="preserve">Ponadto w </w:t>
      </w:r>
      <w:r w:rsidR="00333D12" w:rsidRPr="00333D12">
        <w:rPr>
          <w:rFonts w:asciiTheme="majorHAnsi" w:hAnsiTheme="majorHAnsi"/>
          <w:b/>
          <w:iCs/>
          <w:sz w:val="21"/>
          <w:szCs w:val="21"/>
        </w:rPr>
        <w:t xml:space="preserve">Zamawiający </w:t>
      </w:r>
      <w:r w:rsidR="007D57DC">
        <w:rPr>
          <w:rFonts w:asciiTheme="majorHAnsi" w:hAnsiTheme="majorHAnsi"/>
          <w:b/>
          <w:iCs/>
          <w:sz w:val="21"/>
          <w:szCs w:val="21"/>
        </w:rPr>
        <w:t xml:space="preserve">również </w:t>
      </w:r>
      <w:r w:rsidR="00333D12" w:rsidRPr="00333D12">
        <w:rPr>
          <w:rFonts w:asciiTheme="majorHAnsi" w:hAnsiTheme="majorHAnsi"/>
          <w:b/>
          <w:iCs/>
          <w:sz w:val="21"/>
          <w:szCs w:val="21"/>
        </w:rPr>
        <w:t>dopuszcza w tym zakresie rozwiązania równoważne</w:t>
      </w:r>
      <w:r w:rsidR="007D57DC">
        <w:rPr>
          <w:rFonts w:asciiTheme="majorHAnsi" w:hAnsiTheme="majorHAnsi"/>
          <w:b/>
          <w:iCs/>
          <w:sz w:val="21"/>
          <w:szCs w:val="21"/>
        </w:rPr>
        <w:t xml:space="preserve"> (Rozdział III ust. 3 SWZ).</w:t>
      </w:r>
    </w:p>
    <w:p w14:paraId="52332FD8" w14:textId="77777777" w:rsidR="003B0671" w:rsidRDefault="003B0671" w:rsidP="00333D12">
      <w:pPr>
        <w:spacing w:after="0"/>
        <w:jc w:val="both"/>
        <w:rPr>
          <w:rFonts w:asciiTheme="majorHAnsi" w:hAnsiTheme="majorHAnsi"/>
          <w:b/>
          <w:iCs/>
          <w:sz w:val="21"/>
          <w:szCs w:val="21"/>
        </w:rPr>
      </w:pPr>
    </w:p>
    <w:p w14:paraId="168BF3D4" w14:textId="3FED7E48" w:rsidR="003B0671" w:rsidRPr="003B0671" w:rsidRDefault="003B0671" w:rsidP="003B0671">
      <w:pPr>
        <w:pStyle w:val="Akapitzlist"/>
        <w:numPr>
          <w:ilvl w:val="0"/>
          <w:numId w:val="27"/>
        </w:numPr>
        <w:spacing w:after="0"/>
        <w:jc w:val="both"/>
        <w:rPr>
          <w:rFonts w:asciiTheme="majorHAnsi" w:hAnsiTheme="majorHAnsi"/>
          <w:sz w:val="21"/>
          <w:szCs w:val="21"/>
        </w:rPr>
      </w:pPr>
      <w:r w:rsidRPr="003B0671">
        <w:rPr>
          <w:rFonts w:asciiTheme="majorHAnsi" w:hAnsiTheme="majorHAnsi"/>
          <w:sz w:val="21"/>
          <w:szCs w:val="21"/>
        </w:rPr>
        <w:t xml:space="preserve">Zamawiający na podstawie art. 286 ust. 1 ustawy z dnia 11 września 2019r. Prawo zamówień publicznych (tj. Dz. U. z 2019 r. poz. 2019 ze zm. – dalej ustawy </w:t>
      </w:r>
      <w:proofErr w:type="spellStart"/>
      <w:r w:rsidRPr="003B0671">
        <w:rPr>
          <w:rFonts w:asciiTheme="majorHAnsi" w:hAnsiTheme="majorHAnsi"/>
          <w:sz w:val="21"/>
          <w:szCs w:val="21"/>
        </w:rPr>
        <w:t>Pzp</w:t>
      </w:r>
      <w:proofErr w:type="spellEnd"/>
      <w:r w:rsidRPr="003B0671">
        <w:rPr>
          <w:rFonts w:asciiTheme="majorHAnsi" w:hAnsiTheme="majorHAnsi"/>
          <w:sz w:val="21"/>
          <w:szCs w:val="21"/>
        </w:rPr>
        <w:t>) modyfikuje zapisy SWZ:</w:t>
      </w:r>
    </w:p>
    <w:p w14:paraId="1215DBAB" w14:textId="77777777" w:rsidR="003B0671" w:rsidRPr="003B0671" w:rsidRDefault="003B0671" w:rsidP="003B0671">
      <w:pPr>
        <w:numPr>
          <w:ilvl w:val="0"/>
          <w:numId w:val="14"/>
        </w:numPr>
        <w:suppressAutoHyphens w:val="0"/>
        <w:spacing w:after="0"/>
        <w:ind w:left="709" w:hanging="283"/>
        <w:jc w:val="both"/>
        <w:rPr>
          <w:rFonts w:asciiTheme="majorHAnsi" w:hAnsiTheme="majorHAnsi"/>
          <w:b/>
          <w:bCs/>
          <w:sz w:val="21"/>
          <w:szCs w:val="21"/>
          <w:lang w:eastAsia="en-US"/>
        </w:rPr>
      </w:pPr>
      <w:r w:rsidRPr="003B0671">
        <w:rPr>
          <w:rFonts w:asciiTheme="majorHAnsi" w:hAnsiTheme="majorHAnsi"/>
          <w:b/>
          <w:bCs/>
          <w:sz w:val="21"/>
          <w:szCs w:val="21"/>
          <w:lang w:eastAsia="en-US"/>
        </w:rPr>
        <w:t>Rozdziału XI ust. 1. Termin związania ofertą.</w:t>
      </w:r>
    </w:p>
    <w:p w14:paraId="6B98E5D1" w14:textId="25157E8B" w:rsidR="003B0671" w:rsidRPr="003B0671" w:rsidRDefault="003B0671" w:rsidP="003B0671">
      <w:pPr>
        <w:suppressAutoHyphens w:val="0"/>
        <w:spacing w:after="0"/>
        <w:ind w:left="709"/>
        <w:jc w:val="both"/>
        <w:rPr>
          <w:rFonts w:asciiTheme="majorHAnsi" w:hAnsiTheme="majorHAnsi"/>
          <w:b/>
          <w:sz w:val="21"/>
          <w:szCs w:val="21"/>
          <w:lang w:eastAsia="en-US"/>
        </w:rPr>
      </w:pPr>
      <w:r w:rsidRPr="003B0671">
        <w:rPr>
          <w:rFonts w:asciiTheme="majorHAnsi" w:hAnsiTheme="majorHAnsi"/>
          <w:sz w:val="21"/>
          <w:szCs w:val="21"/>
          <w:lang w:eastAsia="en-US"/>
        </w:rPr>
        <w:t xml:space="preserve">Wykonawca jest związany ofertą od dnia upływu terminu składania ofert przez okres 30 dni tj. do </w:t>
      </w:r>
      <w:r w:rsidRPr="003B0671">
        <w:rPr>
          <w:rFonts w:asciiTheme="majorHAnsi" w:hAnsiTheme="majorHAnsi"/>
          <w:b/>
          <w:sz w:val="21"/>
          <w:szCs w:val="21"/>
          <w:lang w:eastAsia="en-US"/>
        </w:rPr>
        <w:t>dnia 21.05.2021 r.</w:t>
      </w:r>
    </w:p>
    <w:p w14:paraId="63B573B1" w14:textId="77777777" w:rsidR="003B0671" w:rsidRPr="003B0671" w:rsidRDefault="003B0671" w:rsidP="003B0671">
      <w:pPr>
        <w:numPr>
          <w:ilvl w:val="0"/>
          <w:numId w:val="14"/>
        </w:numPr>
        <w:suppressAutoHyphens w:val="0"/>
        <w:spacing w:after="0"/>
        <w:ind w:left="709" w:hanging="283"/>
        <w:jc w:val="both"/>
        <w:rPr>
          <w:rFonts w:asciiTheme="majorHAnsi" w:hAnsiTheme="majorHAnsi"/>
          <w:b/>
          <w:bCs/>
          <w:sz w:val="21"/>
          <w:szCs w:val="21"/>
          <w:lang w:eastAsia="en-US"/>
        </w:rPr>
      </w:pPr>
      <w:r w:rsidRPr="003B0671">
        <w:rPr>
          <w:rFonts w:asciiTheme="majorHAnsi" w:hAnsiTheme="majorHAnsi"/>
          <w:b/>
          <w:bCs/>
          <w:sz w:val="21"/>
          <w:szCs w:val="21"/>
          <w:lang w:eastAsia="en-US"/>
        </w:rPr>
        <w:t>Rozdziału XV ust. 2 Sposób oraz termin składania ofert.</w:t>
      </w:r>
    </w:p>
    <w:p w14:paraId="196AB954" w14:textId="0B69380C" w:rsidR="003B0671" w:rsidRPr="003B0671" w:rsidRDefault="003B0671" w:rsidP="003B0671">
      <w:pPr>
        <w:tabs>
          <w:tab w:val="left" w:pos="426"/>
        </w:tabs>
        <w:spacing w:after="0"/>
        <w:ind w:left="709"/>
        <w:jc w:val="both"/>
        <w:rPr>
          <w:rFonts w:asciiTheme="majorHAnsi" w:hAnsiTheme="majorHAnsi"/>
          <w:sz w:val="21"/>
          <w:szCs w:val="21"/>
        </w:rPr>
      </w:pPr>
      <w:r w:rsidRPr="003B0671">
        <w:rPr>
          <w:rFonts w:asciiTheme="majorHAnsi" w:hAnsiTheme="majorHAnsi"/>
          <w:sz w:val="21"/>
          <w:szCs w:val="21"/>
        </w:rPr>
        <w:t xml:space="preserve">Ofertę wraz z wymaganymi załącznikami należy złożyć w terminie </w:t>
      </w:r>
      <w:r w:rsidRPr="003B0671">
        <w:rPr>
          <w:rFonts w:asciiTheme="majorHAnsi" w:hAnsiTheme="majorHAnsi"/>
          <w:b/>
          <w:sz w:val="21"/>
          <w:szCs w:val="21"/>
        </w:rPr>
        <w:t>do dnia 22.04.2021 r.</w:t>
      </w:r>
      <w:r w:rsidRPr="003B0671">
        <w:rPr>
          <w:rFonts w:asciiTheme="majorHAnsi" w:hAnsiTheme="majorHAnsi"/>
          <w:sz w:val="21"/>
          <w:szCs w:val="21"/>
        </w:rPr>
        <w:t xml:space="preserve"> do godz. </w:t>
      </w:r>
      <w:r w:rsidRPr="003B0671">
        <w:rPr>
          <w:rFonts w:asciiTheme="majorHAnsi" w:hAnsiTheme="majorHAnsi"/>
          <w:b/>
          <w:sz w:val="21"/>
          <w:szCs w:val="21"/>
        </w:rPr>
        <w:t>10:00.</w:t>
      </w:r>
    </w:p>
    <w:p w14:paraId="5F20892D" w14:textId="77777777" w:rsidR="003B0671" w:rsidRPr="003B0671" w:rsidRDefault="003B0671" w:rsidP="003B0671">
      <w:pPr>
        <w:numPr>
          <w:ilvl w:val="0"/>
          <w:numId w:val="14"/>
        </w:numPr>
        <w:suppressAutoHyphens w:val="0"/>
        <w:spacing w:after="0"/>
        <w:ind w:left="709" w:hanging="283"/>
        <w:jc w:val="both"/>
        <w:rPr>
          <w:rFonts w:asciiTheme="majorHAnsi" w:hAnsiTheme="majorHAnsi"/>
          <w:b/>
          <w:bCs/>
          <w:sz w:val="21"/>
          <w:szCs w:val="21"/>
          <w:lang w:eastAsia="en-US"/>
        </w:rPr>
      </w:pPr>
      <w:r w:rsidRPr="003B0671">
        <w:rPr>
          <w:rFonts w:asciiTheme="majorHAnsi" w:hAnsiTheme="majorHAnsi"/>
          <w:b/>
          <w:bCs/>
          <w:sz w:val="21"/>
          <w:szCs w:val="21"/>
          <w:lang w:eastAsia="en-US"/>
        </w:rPr>
        <w:t>Rozdziału XVI ust. 1 Termin otwarcia ofert.</w:t>
      </w:r>
    </w:p>
    <w:p w14:paraId="2E75129B" w14:textId="4DE84F5F" w:rsidR="003B0671" w:rsidRPr="003B0671" w:rsidRDefault="003B0671" w:rsidP="003B0671">
      <w:pPr>
        <w:pStyle w:val="pkt"/>
        <w:spacing w:before="0" w:after="0" w:line="276" w:lineRule="auto"/>
        <w:rPr>
          <w:rFonts w:ascii="Cambria" w:hAnsi="Cambria" w:cs="Arial"/>
          <w:sz w:val="21"/>
          <w:szCs w:val="21"/>
          <w:lang w:bidi="pl-PL"/>
        </w:rPr>
      </w:pPr>
      <w:r w:rsidRPr="003B0671">
        <w:rPr>
          <w:rFonts w:ascii="Cambria" w:hAnsi="Cambria" w:cs="Arial"/>
          <w:sz w:val="21"/>
          <w:szCs w:val="21"/>
          <w:lang w:bidi="pl-PL"/>
        </w:rPr>
        <w:t xml:space="preserve">Otwarcie ofert nastąpi w dniu </w:t>
      </w:r>
      <w:r w:rsidRPr="003B0671">
        <w:rPr>
          <w:rFonts w:ascii="Cambria" w:hAnsi="Cambria" w:cs="Arial"/>
          <w:b/>
          <w:sz w:val="21"/>
          <w:szCs w:val="21"/>
          <w:lang w:bidi="pl-PL"/>
        </w:rPr>
        <w:t>2</w:t>
      </w:r>
      <w:r>
        <w:rPr>
          <w:rFonts w:ascii="Cambria" w:hAnsi="Cambria" w:cs="Arial"/>
          <w:b/>
          <w:sz w:val="21"/>
          <w:szCs w:val="21"/>
          <w:lang w:bidi="pl-PL"/>
        </w:rPr>
        <w:t>2</w:t>
      </w:r>
      <w:r w:rsidRPr="003B0671">
        <w:rPr>
          <w:rFonts w:ascii="Cambria" w:hAnsi="Cambria" w:cs="Arial"/>
          <w:b/>
          <w:sz w:val="21"/>
          <w:szCs w:val="21"/>
          <w:lang w:bidi="pl-PL"/>
        </w:rPr>
        <w:t>.04.2021 r.</w:t>
      </w:r>
      <w:r w:rsidRPr="003B0671">
        <w:rPr>
          <w:rFonts w:ascii="Cambria" w:hAnsi="Cambria" w:cs="Arial"/>
          <w:sz w:val="21"/>
          <w:szCs w:val="21"/>
          <w:lang w:bidi="pl-PL"/>
        </w:rPr>
        <w:t xml:space="preserve"> o godzinie </w:t>
      </w:r>
      <w:r w:rsidRPr="003B0671">
        <w:rPr>
          <w:rFonts w:ascii="Cambria" w:hAnsi="Cambria" w:cs="Arial"/>
          <w:b/>
          <w:sz w:val="21"/>
          <w:szCs w:val="21"/>
          <w:lang w:bidi="pl-PL"/>
        </w:rPr>
        <w:t>12:00.</w:t>
      </w:r>
    </w:p>
    <w:p w14:paraId="49C5A5D4" w14:textId="77777777" w:rsidR="003B0671" w:rsidRPr="00A8697A" w:rsidRDefault="003B0671" w:rsidP="003B0671">
      <w:pPr>
        <w:spacing w:after="0"/>
        <w:jc w:val="both"/>
        <w:rPr>
          <w:rFonts w:asciiTheme="majorHAnsi" w:hAnsiTheme="majorHAnsi"/>
          <w:sz w:val="21"/>
          <w:szCs w:val="21"/>
        </w:rPr>
      </w:pPr>
    </w:p>
    <w:p w14:paraId="3E779759" w14:textId="77777777" w:rsidR="003B0671" w:rsidRDefault="003B0671" w:rsidP="003B0671">
      <w:pPr>
        <w:numPr>
          <w:ilvl w:val="0"/>
          <w:numId w:val="27"/>
        </w:numPr>
        <w:suppressAutoHyphens w:val="0"/>
        <w:spacing w:after="0"/>
        <w:jc w:val="both"/>
        <w:rPr>
          <w:rFonts w:asciiTheme="majorHAnsi" w:hAnsiTheme="majorHAnsi"/>
          <w:sz w:val="21"/>
          <w:szCs w:val="21"/>
          <w:lang w:eastAsia="en-US"/>
        </w:rPr>
      </w:pPr>
      <w:r w:rsidRPr="00A8697A">
        <w:rPr>
          <w:rFonts w:asciiTheme="majorHAnsi" w:hAnsiTheme="majorHAnsi"/>
          <w:sz w:val="21"/>
          <w:szCs w:val="21"/>
          <w:lang w:eastAsia="en-US"/>
        </w:rPr>
        <w:t xml:space="preserve">W związku z powyższym, na podstawie art. 271 ust. 2 i ust. 3 ustawy </w:t>
      </w:r>
      <w:proofErr w:type="spellStart"/>
      <w:r w:rsidRPr="00A8697A">
        <w:rPr>
          <w:rFonts w:asciiTheme="majorHAnsi" w:hAnsiTheme="majorHAnsi"/>
          <w:sz w:val="21"/>
          <w:szCs w:val="21"/>
          <w:lang w:eastAsia="en-US"/>
        </w:rPr>
        <w:t>Pzp</w:t>
      </w:r>
      <w:proofErr w:type="spellEnd"/>
      <w:r w:rsidRPr="00A8697A">
        <w:rPr>
          <w:rFonts w:asciiTheme="majorHAnsi" w:hAnsiTheme="majorHAnsi"/>
          <w:sz w:val="21"/>
          <w:szCs w:val="21"/>
          <w:lang w:eastAsia="en-US"/>
        </w:rPr>
        <w:t xml:space="preserve"> dokonuje się </w:t>
      </w:r>
      <w:r w:rsidRPr="00A8697A">
        <w:rPr>
          <w:rFonts w:asciiTheme="majorHAnsi" w:hAnsiTheme="majorHAnsi"/>
          <w:b/>
          <w:sz w:val="21"/>
          <w:szCs w:val="21"/>
          <w:lang w:eastAsia="en-US"/>
        </w:rPr>
        <w:t>zmiany ogłoszenia o zamówieniu</w:t>
      </w:r>
      <w:r w:rsidRPr="00A8697A">
        <w:rPr>
          <w:rFonts w:asciiTheme="majorHAnsi" w:hAnsiTheme="majorHAnsi"/>
          <w:sz w:val="21"/>
          <w:szCs w:val="21"/>
          <w:lang w:eastAsia="en-US"/>
        </w:rPr>
        <w:t>.</w:t>
      </w:r>
    </w:p>
    <w:p w14:paraId="0CF6094D" w14:textId="77777777" w:rsidR="003B0671" w:rsidRPr="00A8697A" w:rsidRDefault="003B0671" w:rsidP="003B0671">
      <w:pPr>
        <w:suppressAutoHyphens w:val="0"/>
        <w:spacing w:after="0"/>
        <w:ind w:left="1080"/>
        <w:jc w:val="both"/>
        <w:rPr>
          <w:rFonts w:asciiTheme="majorHAnsi" w:hAnsiTheme="majorHAnsi"/>
          <w:sz w:val="21"/>
          <w:szCs w:val="21"/>
          <w:lang w:eastAsia="en-US"/>
        </w:rPr>
      </w:pPr>
    </w:p>
    <w:p w14:paraId="71ECCD0D" w14:textId="13A35ADB" w:rsidR="003B0671" w:rsidRDefault="003B0671" w:rsidP="003B0671">
      <w:pPr>
        <w:numPr>
          <w:ilvl w:val="0"/>
          <w:numId w:val="27"/>
        </w:numPr>
        <w:suppressAutoHyphens w:val="0"/>
        <w:spacing w:after="0"/>
        <w:jc w:val="both"/>
        <w:rPr>
          <w:rFonts w:asciiTheme="majorHAnsi" w:hAnsiTheme="majorHAnsi"/>
          <w:sz w:val="21"/>
          <w:szCs w:val="21"/>
          <w:lang w:eastAsia="en-US"/>
        </w:rPr>
      </w:pPr>
      <w:r>
        <w:rPr>
          <w:rFonts w:asciiTheme="majorHAnsi" w:hAnsiTheme="majorHAnsi"/>
          <w:sz w:val="21"/>
          <w:szCs w:val="21"/>
          <w:lang w:eastAsia="en-US"/>
        </w:rPr>
        <w:t>Przy składaniu oferty należy</w:t>
      </w:r>
      <w:r w:rsidRPr="008620B5">
        <w:rPr>
          <w:rFonts w:asciiTheme="majorHAnsi" w:hAnsiTheme="majorHAnsi"/>
          <w:sz w:val="21"/>
          <w:szCs w:val="21"/>
          <w:lang w:eastAsia="en-US"/>
        </w:rPr>
        <w:t xml:space="preserve"> </w:t>
      </w:r>
      <w:r>
        <w:rPr>
          <w:rFonts w:asciiTheme="majorHAnsi" w:hAnsiTheme="majorHAnsi"/>
          <w:sz w:val="21"/>
          <w:szCs w:val="21"/>
          <w:lang w:eastAsia="en-US"/>
        </w:rPr>
        <w:t>uwzględnić</w:t>
      </w:r>
      <w:r w:rsidRPr="008620B5">
        <w:rPr>
          <w:rFonts w:asciiTheme="majorHAnsi" w:hAnsiTheme="majorHAnsi"/>
          <w:sz w:val="21"/>
          <w:szCs w:val="21"/>
          <w:lang w:eastAsia="en-US"/>
        </w:rPr>
        <w:t xml:space="preserve"> dokonane zmiany</w:t>
      </w:r>
      <w:r>
        <w:rPr>
          <w:rFonts w:asciiTheme="majorHAnsi" w:hAnsiTheme="majorHAnsi"/>
          <w:sz w:val="21"/>
          <w:szCs w:val="21"/>
          <w:lang w:eastAsia="en-US"/>
        </w:rPr>
        <w:t xml:space="preserve"> w Opisie przedmio</w:t>
      </w:r>
      <w:r w:rsidR="001932A5">
        <w:rPr>
          <w:rFonts w:asciiTheme="majorHAnsi" w:hAnsiTheme="majorHAnsi"/>
          <w:sz w:val="21"/>
          <w:szCs w:val="21"/>
          <w:lang w:eastAsia="en-US"/>
        </w:rPr>
        <w:t>tu zamówienia dla danego Zadania</w:t>
      </w:r>
      <w:bookmarkStart w:id="1" w:name="_GoBack"/>
      <w:bookmarkEnd w:id="1"/>
      <w:r>
        <w:rPr>
          <w:rFonts w:asciiTheme="majorHAnsi" w:hAnsiTheme="majorHAnsi"/>
          <w:sz w:val="21"/>
          <w:szCs w:val="21"/>
          <w:lang w:eastAsia="en-US"/>
        </w:rPr>
        <w:t>.</w:t>
      </w:r>
    </w:p>
    <w:p w14:paraId="036E7A28" w14:textId="77777777" w:rsidR="003B0671" w:rsidRPr="008620B5" w:rsidRDefault="003B0671" w:rsidP="003B0671">
      <w:pPr>
        <w:spacing w:after="0"/>
        <w:rPr>
          <w:rFonts w:asciiTheme="majorHAnsi" w:hAnsiTheme="majorHAnsi"/>
          <w:sz w:val="21"/>
          <w:szCs w:val="21"/>
        </w:rPr>
      </w:pPr>
    </w:p>
    <w:p w14:paraId="4050F146" w14:textId="77777777" w:rsidR="003B0671" w:rsidRPr="00A8697A" w:rsidRDefault="003B0671" w:rsidP="003B0671">
      <w:pPr>
        <w:numPr>
          <w:ilvl w:val="0"/>
          <w:numId w:val="27"/>
        </w:numPr>
        <w:suppressAutoHyphens w:val="0"/>
        <w:spacing w:after="0"/>
        <w:jc w:val="both"/>
        <w:rPr>
          <w:rFonts w:asciiTheme="majorHAnsi" w:hAnsiTheme="majorHAnsi"/>
          <w:sz w:val="21"/>
          <w:szCs w:val="21"/>
          <w:lang w:eastAsia="en-US"/>
        </w:rPr>
      </w:pPr>
      <w:r w:rsidRPr="00A8697A">
        <w:rPr>
          <w:rFonts w:asciiTheme="majorHAnsi" w:hAnsiTheme="majorHAnsi"/>
          <w:sz w:val="21"/>
          <w:szCs w:val="21"/>
          <w:lang w:eastAsia="en-US"/>
        </w:rPr>
        <w:t xml:space="preserve">Zamawiający na podstawie art. 286 ust. 3 ustawy </w:t>
      </w:r>
      <w:proofErr w:type="spellStart"/>
      <w:r w:rsidRPr="00A8697A">
        <w:rPr>
          <w:rFonts w:asciiTheme="majorHAnsi" w:hAnsiTheme="majorHAnsi"/>
          <w:sz w:val="21"/>
          <w:szCs w:val="21"/>
          <w:lang w:eastAsia="en-US"/>
        </w:rPr>
        <w:t>Pzp</w:t>
      </w:r>
      <w:proofErr w:type="spellEnd"/>
      <w:r w:rsidRPr="00A8697A">
        <w:rPr>
          <w:rFonts w:asciiTheme="majorHAnsi" w:hAnsiTheme="majorHAnsi"/>
          <w:sz w:val="21"/>
          <w:szCs w:val="21"/>
          <w:lang w:eastAsia="en-US"/>
        </w:rPr>
        <w:t xml:space="preserve"> w związku z art. 284 ust. 2 i ust. 3 </w:t>
      </w:r>
      <w:r w:rsidRPr="00A8697A">
        <w:rPr>
          <w:rFonts w:asciiTheme="majorHAnsi" w:hAnsiTheme="majorHAnsi"/>
          <w:b/>
          <w:bCs/>
          <w:sz w:val="21"/>
          <w:szCs w:val="21"/>
          <w:lang w:eastAsia="en-US"/>
        </w:rPr>
        <w:t>przedłuża termin składania ofert</w:t>
      </w:r>
      <w:r w:rsidRPr="00A8697A">
        <w:rPr>
          <w:rFonts w:asciiTheme="majorHAnsi" w:hAnsiTheme="majorHAnsi"/>
          <w:sz w:val="21"/>
          <w:szCs w:val="21"/>
          <w:lang w:eastAsia="en-US"/>
        </w:rPr>
        <w:t xml:space="preserve"> do dnia:</w:t>
      </w:r>
    </w:p>
    <w:p w14:paraId="7C44F2BA" w14:textId="0E0834B3" w:rsidR="003B0671" w:rsidRPr="00A8697A" w:rsidRDefault="003B0671" w:rsidP="003B0671">
      <w:pPr>
        <w:spacing w:after="0"/>
        <w:ind w:left="709" w:hanging="142"/>
        <w:jc w:val="both"/>
        <w:rPr>
          <w:rFonts w:asciiTheme="majorHAnsi" w:hAnsiTheme="majorHAnsi"/>
          <w:color w:val="FF0000"/>
          <w:sz w:val="21"/>
          <w:szCs w:val="21"/>
        </w:rPr>
      </w:pPr>
      <w:r w:rsidRPr="00A8697A">
        <w:rPr>
          <w:rFonts w:asciiTheme="majorHAnsi" w:hAnsiTheme="majorHAnsi"/>
          <w:color w:val="FF0000"/>
          <w:sz w:val="21"/>
          <w:szCs w:val="21"/>
        </w:rPr>
        <w:t>2</w:t>
      </w:r>
      <w:r>
        <w:rPr>
          <w:rFonts w:asciiTheme="majorHAnsi" w:hAnsiTheme="majorHAnsi"/>
          <w:color w:val="FF0000"/>
          <w:sz w:val="21"/>
          <w:szCs w:val="21"/>
        </w:rPr>
        <w:t>2.04</w:t>
      </w:r>
      <w:r w:rsidRPr="00A8697A">
        <w:rPr>
          <w:rFonts w:asciiTheme="majorHAnsi" w:hAnsiTheme="majorHAnsi"/>
          <w:color w:val="FF0000"/>
          <w:sz w:val="21"/>
          <w:szCs w:val="21"/>
        </w:rPr>
        <w:t>.2021 r. do godz. 10:00</w:t>
      </w:r>
    </w:p>
    <w:p w14:paraId="7C20C3C6" w14:textId="77777777" w:rsidR="003B0671" w:rsidRPr="00A8697A" w:rsidRDefault="003B0671" w:rsidP="003B0671">
      <w:pPr>
        <w:spacing w:after="0"/>
        <w:ind w:left="709" w:hanging="142"/>
        <w:jc w:val="both"/>
        <w:rPr>
          <w:rFonts w:asciiTheme="majorHAnsi" w:hAnsiTheme="majorHAnsi"/>
          <w:sz w:val="21"/>
          <w:szCs w:val="21"/>
        </w:rPr>
      </w:pPr>
      <w:r w:rsidRPr="00A8697A">
        <w:rPr>
          <w:rFonts w:asciiTheme="majorHAnsi" w:hAnsiTheme="majorHAnsi"/>
          <w:b/>
          <w:bCs/>
          <w:sz w:val="21"/>
          <w:szCs w:val="21"/>
        </w:rPr>
        <w:t>a termin otwarcia ofert</w:t>
      </w:r>
      <w:r w:rsidRPr="00A8697A">
        <w:rPr>
          <w:rFonts w:asciiTheme="majorHAnsi" w:hAnsiTheme="majorHAnsi"/>
          <w:sz w:val="21"/>
          <w:szCs w:val="21"/>
        </w:rPr>
        <w:t xml:space="preserve"> do dnia:</w:t>
      </w:r>
    </w:p>
    <w:p w14:paraId="10038D07" w14:textId="4537658B" w:rsidR="003B0671" w:rsidRPr="00F24DE3" w:rsidRDefault="003B0671" w:rsidP="003B0671">
      <w:pPr>
        <w:spacing w:after="0"/>
        <w:ind w:left="709" w:hanging="142"/>
        <w:jc w:val="both"/>
        <w:rPr>
          <w:rFonts w:asciiTheme="majorHAnsi" w:hAnsiTheme="majorHAnsi"/>
          <w:color w:val="FF0000"/>
          <w:sz w:val="21"/>
          <w:szCs w:val="21"/>
        </w:rPr>
      </w:pPr>
      <w:r w:rsidRPr="00A8697A">
        <w:rPr>
          <w:rFonts w:asciiTheme="majorHAnsi" w:hAnsiTheme="majorHAnsi"/>
          <w:color w:val="FF0000"/>
          <w:sz w:val="21"/>
          <w:szCs w:val="21"/>
        </w:rPr>
        <w:t>2</w:t>
      </w:r>
      <w:r>
        <w:rPr>
          <w:rFonts w:asciiTheme="majorHAnsi" w:hAnsiTheme="majorHAnsi"/>
          <w:color w:val="FF0000"/>
          <w:sz w:val="21"/>
          <w:szCs w:val="21"/>
        </w:rPr>
        <w:t>2.04</w:t>
      </w:r>
      <w:r w:rsidRPr="00A8697A">
        <w:rPr>
          <w:rFonts w:asciiTheme="majorHAnsi" w:hAnsiTheme="majorHAnsi"/>
          <w:color w:val="FF0000"/>
          <w:sz w:val="21"/>
          <w:szCs w:val="21"/>
        </w:rPr>
        <w:t>.2021r. do godz. 12:00</w:t>
      </w:r>
    </w:p>
    <w:p w14:paraId="7345F006" w14:textId="77777777" w:rsidR="003B0671" w:rsidRPr="00F24DE3" w:rsidRDefault="003B0671" w:rsidP="003B0671">
      <w:pPr>
        <w:spacing w:after="0"/>
        <w:jc w:val="both"/>
        <w:rPr>
          <w:rFonts w:asciiTheme="majorHAnsi" w:hAnsiTheme="majorHAnsi"/>
          <w:sz w:val="21"/>
          <w:szCs w:val="21"/>
        </w:rPr>
      </w:pPr>
    </w:p>
    <w:p w14:paraId="5D161602" w14:textId="77777777" w:rsidR="003B0671" w:rsidRPr="00CB1751" w:rsidRDefault="003B0671" w:rsidP="003B0671">
      <w:pPr>
        <w:spacing w:after="0"/>
        <w:jc w:val="both"/>
        <w:rPr>
          <w:rFonts w:asciiTheme="majorHAnsi" w:hAnsiTheme="majorHAnsi"/>
          <w:color w:val="FF0000"/>
          <w:sz w:val="21"/>
          <w:szCs w:val="21"/>
        </w:rPr>
      </w:pPr>
    </w:p>
    <w:sectPr w:rsidR="003B0671" w:rsidRPr="00CB1751" w:rsidSect="008A5B85">
      <w:footerReference w:type="default" r:id="rId10"/>
      <w:pgSz w:w="11906" w:h="16838"/>
      <w:pgMar w:top="709" w:right="1133" w:bottom="1135"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E2C4A" w14:textId="77777777" w:rsidR="00A73054" w:rsidRDefault="00A73054">
      <w:pPr>
        <w:spacing w:after="0" w:line="240" w:lineRule="auto"/>
      </w:pPr>
      <w:r>
        <w:separator/>
      </w:r>
    </w:p>
  </w:endnote>
  <w:endnote w:type="continuationSeparator" w:id="0">
    <w:p w14:paraId="277F65DD" w14:textId="77777777" w:rsidR="00A73054" w:rsidRDefault="00A7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es New (W1)">
    <w:altName w:val="Times New Roman"/>
    <w:charset w:val="EE"/>
    <w:family w:val="roman"/>
    <w:pitch w:val="variable"/>
    <w:sig w:usb0="0000000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570131"/>
      <w:docPartObj>
        <w:docPartGallery w:val="Page Numbers (Bottom of Page)"/>
        <w:docPartUnique/>
      </w:docPartObj>
    </w:sdtPr>
    <w:sdtEndPr>
      <w:rPr>
        <w:rFonts w:asciiTheme="majorHAnsi" w:hAnsiTheme="majorHAnsi"/>
        <w:sz w:val="18"/>
        <w:szCs w:val="18"/>
      </w:rPr>
    </w:sdtEndPr>
    <w:sdtContent>
      <w:p w14:paraId="7E9DF26B" w14:textId="587C5EB1" w:rsidR="00A73054" w:rsidRPr="00394961" w:rsidRDefault="00A73054">
        <w:pPr>
          <w:pStyle w:val="Stopka"/>
          <w:jc w:val="center"/>
          <w:rPr>
            <w:rFonts w:asciiTheme="majorHAnsi" w:hAnsiTheme="majorHAnsi"/>
            <w:sz w:val="18"/>
            <w:szCs w:val="18"/>
          </w:rPr>
        </w:pPr>
        <w:r w:rsidRPr="00394961">
          <w:rPr>
            <w:rFonts w:asciiTheme="majorHAnsi" w:hAnsiTheme="majorHAnsi"/>
            <w:sz w:val="18"/>
            <w:szCs w:val="18"/>
          </w:rPr>
          <w:fldChar w:fldCharType="begin"/>
        </w:r>
        <w:r w:rsidRPr="00394961">
          <w:rPr>
            <w:rFonts w:asciiTheme="majorHAnsi" w:hAnsiTheme="majorHAnsi"/>
            <w:sz w:val="18"/>
            <w:szCs w:val="18"/>
          </w:rPr>
          <w:instrText>PAGE   \* MERGEFORMAT</w:instrText>
        </w:r>
        <w:r w:rsidRPr="00394961">
          <w:rPr>
            <w:rFonts w:asciiTheme="majorHAnsi" w:hAnsiTheme="majorHAnsi"/>
            <w:sz w:val="18"/>
            <w:szCs w:val="18"/>
          </w:rPr>
          <w:fldChar w:fldCharType="separate"/>
        </w:r>
        <w:r w:rsidR="001932A5">
          <w:rPr>
            <w:rFonts w:asciiTheme="majorHAnsi" w:hAnsiTheme="majorHAnsi"/>
            <w:noProof/>
            <w:sz w:val="18"/>
            <w:szCs w:val="18"/>
          </w:rPr>
          <w:t>5</w:t>
        </w:r>
        <w:r w:rsidRPr="00394961">
          <w:rPr>
            <w:rFonts w:asciiTheme="majorHAnsi" w:hAnsiTheme="majorHAnsi"/>
            <w:sz w:val="18"/>
            <w:szCs w:val="18"/>
          </w:rPr>
          <w:fldChar w:fldCharType="end"/>
        </w:r>
      </w:p>
    </w:sdtContent>
  </w:sdt>
  <w:p w14:paraId="26FB2468" w14:textId="77777777" w:rsidR="00A73054" w:rsidRDefault="00A730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85A24" w14:textId="77777777" w:rsidR="00A73054" w:rsidRDefault="00A73054">
      <w:pPr>
        <w:spacing w:after="0" w:line="240" w:lineRule="auto"/>
      </w:pPr>
      <w:r>
        <w:separator/>
      </w:r>
    </w:p>
  </w:footnote>
  <w:footnote w:type="continuationSeparator" w:id="0">
    <w:p w14:paraId="0ABA9BC4" w14:textId="77777777" w:rsidR="00A73054" w:rsidRDefault="00A73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CD2830C4"/>
    <w:lvl w:ilvl="0">
      <w:start w:val="1"/>
      <w:numFmt w:val="lowerLetter"/>
      <w:lvlText w:val="%1)"/>
      <w:lvlJc w:val="left"/>
      <w:pPr>
        <w:ind w:left="720" w:hanging="360"/>
      </w:pPr>
      <w:rPr>
        <w:b w:val="0"/>
        <w:i w:val="0"/>
        <w:strike w:val="0"/>
        <w:color w:val="auto"/>
        <w:sz w:val="20"/>
        <w:szCs w:val="20"/>
        <w:u w:val="none"/>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ascii="Tahoma" w:hAnsi="Tahoma" w:cs="Tahoma"/>
        <w:b/>
        <w:i w:val="0"/>
        <w:sz w:val="18"/>
        <w:szCs w:val="18"/>
      </w:rPr>
    </w:lvl>
  </w:abstractNum>
  <w:abstractNum w:abstractNumId="2">
    <w:nsid w:val="0000000B"/>
    <w:multiLevelType w:val="singleLevel"/>
    <w:tmpl w:val="0000000B"/>
    <w:name w:val="WW8Num29"/>
    <w:lvl w:ilvl="0">
      <w:start w:val="1"/>
      <w:numFmt w:val="lowerLetter"/>
      <w:lvlText w:val="%1)"/>
      <w:lvlJc w:val="left"/>
      <w:pPr>
        <w:tabs>
          <w:tab w:val="num" w:pos="0"/>
        </w:tabs>
        <w:ind w:left="2345" w:hanging="360"/>
      </w:pPr>
      <w:rPr>
        <w:b w:val="0"/>
        <w:i w:val="0"/>
      </w:rPr>
    </w:lvl>
  </w:abstractNum>
  <w:abstractNum w:abstractNumId="3">
    <w:nsid w:val="00000013"/>
    <w:multiLevelType w:val="multilevel"/>
    <w:tmpl w:val="00000013"/>
    <w:name w:val="WW8Num19"/>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14"/>
    <w:multiLevelType w:val="singleLevel"/>
    <w:tmpl w:val="00000014"/>
    <w:name w:val="WW8Num41"/>
    <w:lvl w:ilvl="0">
      <w:start w:val="1"/>
      <w:numFmt w:val="lowerLetter"/>
      <w:lvlText w:val="%1)"/>
      <w:lvlJc w:val="left"/>
      <w:pPr>
        <w:tabs>
          <w:tab w:val="num" w:pos="0"/>
        </w:tabs>
        <w:ind w:left="720" w:hanging="360"/>
      </w:pPr>
    </w:lvl>
  </w:abstractNum>
  <w:abstractNum w:abstractNumId="5">
    <w:nsid w:val="00000018"/>
    <w:multiLevelType w:val="multilevel"/>
    <w:tmpl w:val="00000018"/>
    <w:name w:val="WW8Num25"/>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6">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7">
    <w:nsid w:val="04543E81"/>
    <w:multiLevelType w:val="hybridMultilevel"/>
    <w:tmpl w:val="A930FF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717623"/>
    <w:multiLevelType w:val="hybridMultilevel"/>
    <w:tmpl w:val="B7804382"/>
    <w:lvl w:ilvl="0" w:tplc="907EB598">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AC68E2"/>
    <w:multiLevelType w:val="hybridMultilevel"/>
    <w:tmpl w:val="020275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11">
    <w:nsid w:val="13253818"/>
    <w:multiLevelType w:val="hybridMultilevel"/>
    <w:tmpl w:val="78CCB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68F2AFB"/>
    <w:multiLevelType w:val="hybridMultilevel"/>
    <w:tmpl w:val="382684F4"/>
    <w:lvl w:ilvl="0" w:tplc="0590AB6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4">
    <w:nsid w:val="1F1F3141"/>
    <w:multiLevelType w:val="hybridMultilevel"/>
    <w:tmpl w:val="98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3AB0894"/>
    <w:multiLevelType w:val="hybridMultilevel"/>
    <w:tmpl w:val="763A1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98CD3F4"/>
    <w:multiLevelType w:val="hybridMultilevel"/>
    <w:tmpl w:val="680C24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1E43017"/>
    <w:multiLevelType w:val="multilevel"/>
    <w:tmpl w:val="5C1E686A"/>
    <w:lvl w:ilvl="0">
      <w:start w:val="3"/>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800" w:hanging="1800"/>
      </w:pPr>
      <w:rPr>
        <w:rFonts w:cs="Arial" w:hint="default"/>
        <w:b/>
      </w:rPr>
    </w:lvl>
  </w:abstractNum>
  <w:abstractNum w:abstractNumId="18">
    <w:nsid w:val="33882CA5"/>
    <w:multiLevelType w:val="hybridMultilevel"/>
    <w:tmpl w:val="B9DCE504"/>
    <w:lvl w:ilvl="0" w:tplc="907EB598">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AB3206"/>
    <w:multiLevelType w:val="hybridMultilevel"/>
    <w:tmpl w:val="55C4C8E0"/>
    <w:lvl w:ilvl="0" w:tplc="BACEE06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50521F6"/>
    <w:multiLevelType w:val="hybridMultilevel"/>
    <w:tmpl w:val="CD0A9E3C"/>
    <w:lvl w:ilvl="0" w:tplc="EEFC02D6">
      <w:start w:val="1"/>
      <w:numFmt w:val="decimal"/>
      <w:lvlText w:val="23.1.%1."/>
      <w:lvlJc w:val="left"/>
      <w:pPr>
        <w:ind w:left="1637"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nsid w:val="47763890"/>
    <w:multiLevelType w:val="multilevel"/>
    <w:tmpl w:val="DF64A172"/>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920AB6"/>
    <w:multiLevelType w:val="multilevel"/>
    <w:tmpl w:val="2D2A2658"/>
    <w:lvl w:ilvl="0">
      <w:start w:val="1"/>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3">
    <w:nsid w:val="4C441048"/>
    <w:multiLevelType w:val="hybridMultilevel"/>
    <w:tmpl w:val="02AE2466"/>
    <w:lvl w:ilvl="0" w:tplc="907EB598">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0825489"/>
    <w:multiLevelType w:val="hybridMultilevel"/>
    <w:tmpl w:val="ACAE147A"/>
    <w:lvl w:ilvl="0" w:tplc="907EB598">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0B73F4"/>
    <w:multiLevelType w:val="hybridMultilevel"/>
    <w:tmpl w:val="5324F36C"/>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6">
    <w:nsid w:val="5ED56004"/>
    <w:multiLevelType w:val="hybridMultilevel"/>
    <w:tmpl w:val="AD02DA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1E56BA6"/>
    <w:multiLevelType w:val="hybridMultilevel"/>
    <w:tmpl w:val="5FAA6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505373F"/>
    <w:multiLevelType w:val="multilevel"/>
    <w:tmpl w:val="3F3AF6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F47F5F"/>
    <w:multiLevelType w:val="hybridMultilevel"/>
    <w:tmpl w:val="18C21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C110F1F"/>
    <w:multiLevelType w:val="hybridMultilevel"/>
    <w:tmpl w:val="77D4A6A2"/>
    <w:lvl w:ilvl="0" w:tplc="C49C33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48025B9"/>
    <w:multiLevelType w:val="hybridMultilevel"/>
    <w:tmpl w:val="FE2A449C"/>
    <w:lvl w:ilvl="0" w:tplc="907EB598">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6957EFA"/>
    <w:multiLevelType w:val="hybridMultilevel"/>
    <w:tmpl w:val="EE3C01F0"/>
    <w:lvl w:ilvl="0" w:tplc="B0486E4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6FC04CE"/>
    <w:multiLevelType w:val="hybridMultilevel"/>
    <w:tmpl w:val="4A2E3E6A"/>
    <w:lvl w:ilvl="0" w:tplc="CC160A0A">
      <w:start w:val="1"/>
      <w:numFmt w:val="decimal"/>
      <w:lvlText w:val="%1."/>
      <w:lvlJc w:val="left"/>
      <w:pPr>
        <w:ind w:left="1494" w:hanging="360"/>
      </w:pPr>
      <w:rPr>
        <w:rFonts w:hint="default"/>
        <w:b/>
        <w:bCs/>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4">
    <w:nsid w:val="787169CB"/>
    <w:multiLevelType w:val="hybridMultilevel"/>
    <w:tmpl w:val="2B9EC7A6"/>
    <w:lvl w:ilvl="0" w:tplc="3CB09A14">
      <w:start w:val="1"/>
      <w:numFmt w:val="decimal"/>
      <w:lvlText w:val="%1."/>
      <w:lvlJc w:val="left"/>
      <w:pPr>
        <w:ind w:left="720" w:hanging="360"/>
      </w:pPr>
      <w:rPr>
        <w:rFonts w:ascii="Cambria" w:hAnsi="Cambria"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C911ECD"/>
    <w:multiLevelType w:val="hybridMultilevel"/>
    <w:tmpl w:val="CC381690"/>
    <w:lvl w:ilvl="0" w:tplc="790AF57A">
      <w:numFmt w:val="bullet"/>
      <w:lvlText w:val=""/>
      <w:lvlJc w:val="left"/>
      <w:pPr>
        <w:ind w:left="720" w:hanging="360"/>
      </w:pPr>
      <w:rPr>
        <w:rFonts w:ascii="Cambria" w:eastAsia="Times New Roman" w:hAnsi="Cambri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F4B435D"/>
    <w:multiLevelType w:val="hybridMultilevel"/>
    <w:tmpl w:val="A64C5D78"/>
    <w:lvl w:ilvl="0" w:tplc="04150017">
      <w:start w:val="1"/>
      <w:numFmt w:val="lowerLetter"/>
      <w:lvlText w:val="%1)"/>
      <w:lvlJc w:val="left"/>
      <w:pPr>
        <w:ind w:left="720" w:hanging="360"/>
      </w:pPr>
    </w:lvl>
    <w:lvl w:ilvl="1" w:tplc="47C6FF9C">
      <w:start w:val="1"/>
      <w:numFmt w:val="lowerLetter"/>
      <w:lvlText w:val="%2)"/>
      <w:lvlJc w:val="left"/>
      <w:pPr>
        <w:ind w:left="1440" w:hanging="360"/>
      </w:pPr>
      <w:rPr>
        <w:rFonts w:ascii="Cambria" w:eastAsia="Times New Roman" w:hAnsi="Cambri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2"/>
  </w:num>
  <w:num w:numId="3">
    <w:abstractNumId w:val="34"/>
  </w:num>
  <w:num w:numId="4">
    <w:abstractNumId w:val="0"/>
  </w:num>
  <w:num w:numId="5">
    <w:abstractNumId w:val="17"/>
  </w:num>
  <w:num w:numId="6">
    <w:abstractNumId w:val="36"/>
  </w:num>
  <w:num w:numId="7">
    <w:abstractNumId w:val="25"/>
  </w:num>
  <w:num w:numId="8">
    <w:abstractNumId w:val="10"/>
  </w:num>
  <w:num w:numId="9">
    <w:abstractNumId w:val="20"/>
  </w:num>
  <w:num w:numId="10">
    <w:abstractNumId w:val="28"/>
  </w:num>
  <w:num w:numId="11">
    <w:abstractNumId w:val="16"/>
  </w:num>
  <w:num w:numId="12">
    <w:abstractNumId w:val="18"/>
  </w:num>
  <w:num w:numId="13">
    <w:abstractNumId w:val="7"/>
  </w:num>
  <w:num w:numId="14">
    <w:abstractNumId w:val="33"/>
  </w:num>
  <w:num w:numId="15">
    <w:abstractNumId w:val="30"/>
  </w:num>
  <w:num w:numId="16">
    <w:abstractNumId w:val="22"/>
  </w:num>
  <w:num w:numId="17">
    <w:abstractNumId w:val="31"/>
  </w:num>
  <w:num w:numId="18">
    <w:abstractNumId w:val="24"/>
  </w:num>
  <w:num w:numId="19">
    <w:abstractNumId w:val="2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num>
  <w:num w:numId="24">
    <w:abstractNumId w:val="27"/>
  </w:num>
  <w:num w:numId="25">
    <w:abstractNumId w:val="29"/>
  </w:num>
  <w:num w:numId="26">
    <w:abstractNumId w:val="8"/>
  </w:num>
  <w:num w:numId="27">
    <w:abstractNumId w:val="19"/>
  </w:num>
  <w:num w:numId="28">
    <w:abstractNumId w:val="14"/>
  </w:num>
  <w:num w:numId="29">
    <w:abstractNumId w:val="35"/>
  </w:num>
  <w:num w:numId="30">
    <w:abstractNumId w:val="26"/>
  </w:num>
  <w:num w:numId="3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doNotHyphenateCap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79"/>
    <w:rsid w:val="000011FB"/>
    <w:rsid w:val="00006124"/>
    <w:rsid w:val="00013C05"/>
    <w:rsid w:val="000160F7"/>
    <w:rsid w:val="00016B6B"/>
    <w:rsid w:val="000208AC"/>
    <w:rsid w:val="000228F4"/>
    <w:rsid w:val="000407E8"/>
    <w:rsid w:val="00042B7D"/>
    <w:rsid w:val="00043AE2"/>
    <w:rsid w:val="00044417"/>
    <w:rsid w:val="000468F3"/>
    <w:rsid w:val="0005242F"/>
    <w:rsid w:val="00052EA5"/>
    <w:rsid w:val="00061C8B"/>
    <w:rsid w:val="00072B3B"/>
    <w:rsid w:val="00075B7C"/>
    <w:rsid w:val="00082E65"/>
    <w:rsid w:val="000858F1"/>
    <w:rsid w:val="000965FC"/>
    <w:rsid w:val="000A35E9"/>
    <w:rsid w:val="000A53A4"/>
    <w:rsid w:val="000A6A9B"/>
    <w:rsid w:val="000A6D28"/>
    <w:rsid w:val="000B34A0"/>
    <w:rsid w:val="000B5B27"/>
    <w:rsid w:val="000C107C"/>
    <w:rsid w:val="000C2B7F"/>
    <w:rsid w:val="000C7C14"/>
    <w:rsid w:val="000D79FC"/>
    <w:rsid w:val="000E75C4"/>
    <w:rsid w:val="0010653A"/>
    <w:rsid w:val="001069D6"/>
    <w:rsid w:val="00110D54"/>
    <w:rsid w:val="001132D7"/>
    <w:rsid w:val="0012054A"/>
    <w:rsid w:val="00123AAC"/>
    <w:rsid w:val="00126C96"/>
    <w:rsid w:val="001407B9"/>
    <w:rsid w:val="0016456C"/>
    <w:rsid w:val="001674E9"/>
    <w:rsid w:val="00174801"/>
    <w:rsid w:val="00185C72"/>
    <w:rsid w:val="00187524"/>
    <w:rsid w:val="00190334"/>
    <w:rsid w:val="001918FB"/>
    <w:rsid w:val="00192759"/>
    <w:rsid w:val="0019308F"/>
    <w:rsid w:val="001932A5"/>
    <w:rsid w:val="001A4321"/>
    <w:rsid w:val="001B4174"/>
    <w:rsid w:val="001B6900"/>
    <w:rsid w:val="001C7DF3"/>
    <w:rsid w:val="001D17C9"/>
    <w:rsid w:val="001E4D7A"/>
    <w:rsid w:val="001E7B89"/>
    <w:rsid w:val="001F09B9"/>
    <w:rsid w:val="001F53B9"/>
    <w:rsid w:val="0020671A"/>
    <w:rsid w:val="002220D7"/>
    <w:rsid w:val="00223599"/>
    <w:rsid w:val="0022550D"/>
    <w:rsid w:val="0023623C"/>
    <w:rsid w:val="00241A01"/>
    <w:rsid w:val="00242AEA"/>
    <w:rsid w:val="00244044"/>
    <w:rsid w:val="0024406B"/>
    <w:rsid w:val="0024487E"/>
    <w:rsid w:val="00257CC5"/>
    <w:rsid w:val="00262ACB"/>
    <w:rsid w:val="00264EBA"/>
    <w:rsid w:val="002954A7"/>
    <w:rsid w:val="002A3892"/>
    <w:rsid w:val="002A7BE9"/>
    <w:rsid w:val="002B0357"/>
    <w:rsid w:val="002C1D7A"/>
    <w:rsid w:val="002C577D"/>
    <w:rsid w:val="002D3896"/>
    <w:rsid w:val="002D5306"/>
    <w:rsid w:val="002E5A45"/>
    <w:rsid w:val="002F2ACB"/>
    <w:rsid w:val="003015B2"/>
    <w:rsid w:val="003027CC"/>
    <w:rsid w:val="003073CD"/>
    <w:rsid w:val="003079C5"/>
    <w:rsid w:val="0031198C"/>
    <w:rsid w:val="00320645"/>
    <w:rsid w:val="00322A43"/>
    <w:rsid w:val="00333D12"/>
    <w:rsid w:val="003349E1"/>
    <w:rsid w:val="00341BC9"/>
    <w:rsid w:val="00346777"/>
    <w:rsid w:val="00353E0A"/>
    <w:rsid w:val="00354DAE"/>
    <w:rsid w:val="00363A96"/>
    <w:rsid w:val="00370E7D"/>
    <w:rsid w:val="00373DD0"/>
    <w:rsid w:val="00375CD1"/>
    <w:rsid w:val="003767BD"/>
    <w:rsid w:val="00380F14"/>
    <w:rsid w:val="00387D66"/>
    <w:rsid w:val="003933AC"/>
    <w:rsid w:val="00394961"/>
    <w:rsid w:val="00396FE9"/>
    <w:rsid w:val="003A1887"/>
    <w:rsid w:val="003A22D0"/>
    <w:rsid w:val="003A26A3"/>
    <w:rsid w:val="003A2B08"/>
    <w:rsid w:val="003A31A6"/>
    <w:rsid w:val="003A474F"/>
    <w:rsid w:val="003B0671"/>
    <w:rsid w:val="003B11A6"/>
    <w:rsid w:val="003B542E"/>
    <w:rsid w:val="003C6FD9"/>
    <w:rsid w:val="003D1590"/>
    <w:rsid w:val="003E0641"/>
    <w:rsid w:val="003F6AF3"/>
    <w:rsid w:val="003F6F5E"/>
    <w:rsid w:val="003F7F68"/>
    <w:rsid w:val="00401A0B"/>
    <w:rsid w:val="0041053F"/>
    <w:rsid w:val="0041184D"/>
    <w:rsid w:val="0042606B"/>
    <w:rsid w:val="00427599"/>
    <w:rsid w:val="004329E6"/>
    <w:rsid w:val="00432EF1"/>
    <w:rsid w:val="00441767"/>
    <w:rsid w:val="00442040"/>
    <w:rsid w:val="00451A4C"/>
    <w:rsid w:val="0046616C"/>
    <w:rsid w:val="00477396"/>
    <w:rsid w:val="004801BB"/>
    <w:rsid w:val="00481643"/>
    <w:rsid w:val="00494206"/>
    <w:rsid w:val="004A0291"/>
    <w:rsid w:val="004A130D"/>
    <w:rsid w:val="004A41F1"/>
    <w:rsid w:val="004C512E"/>
    <w:rsid w:val="004C547B"/>
    <w:rsid w:val="004C7C4F"/>
    <w:rsid w:val="004D102B"/>
    <w:rsid w:val="004D1215"/>
    <w:rsid w:val="004D17A8"/>
    <w:rsid w:val="004E7F95"/>
    <w:rsid w:val="00503D47"/>
    <w:rsid w:val="005114A6"/>
    <w:rsid w:val="00515892"/>
    <w:rsid w:val="00520DAE"/>
    <w:rsid w:val="00521F56"/>
    <w:rsid w:val="00522A73"/>
    <w:rsid w:val="00523607"/>
    <w:rsid w:val="0052759D"/>
    <w:rsid w:val="00527E8A"/>
    <w:rsid w:val="005304A4"/>
    <w:rsid w:val="0053098A"/>
    <w:rsid w:val="0053313F"/>
    <w:rsid w:val="005338D0"/>
    <w:rsid w:val="005363C7"/>
    <w:rsid w:val="00544FBA"/>
    <w:rsid w:val="00546569"/>
    <w:rsid w:val="005513A1"/>
    <w:rsid w:val="00561395"/>
    <w:rsid w:val="00565AB2"/>
    <w:rsid w:val="00567545"/>
    <w:rsid w:val="00570D3E"/>
    <w:rsid w:val="00577C01"/>
    <w:rsid w:val="005815A8"/>
    <w:rsid w:val="0059157A"/>
    <w:rsid w:val="005935F3"/>
    <w:rsid w:val="00596674"/>
    <w:rsid w:val="00596951"/>
    <w:rsid w:val="005A2012"/>
    <w:rsid w:val="005A2384"/>
    <w:rsid w:val="005C0ADD"/>
    <w:rsid w:val="005C7F6D"/>
    <w:rsid w:val="005E2961"/>
    <w:rsid w:val="005E3479"/>
    <w:rsid w:val="005F2AA6"/>
    <w:rsid w:val="005F2C3A"/>
    <w:rsid w:val="00600F86"/>
    <w:rsid w:val="006027F4"/>
    <w:rsid w:val="006178ED"/>
    <w:rsid w:val="00642504"/>
    <w:rsid w:val="00642652"/>
    <w:rsid w:val="006427F1"/>
    <w:rsid w:val="00647751"/>
    <w:rsid w:val="00662906"/>
    <w:rsid w:val="0066650F"/>
    <w:rsid w:val="00676239"/>
    <w:rsid w:val="006926DD"/>
    <w:rsid w:val="00692B94"/>
    <w:rsid w:val="00696BC8"/>
    <w:rsid w:val="00697841"/>
    <w:rsid w:val="006A0F9C"/>
    <w:rsid w:val="006A71B9"/>
    <w:rsid w:val="006B28A1"/>
    <w:rsid w:val="006B3799"/>
    <w:rsid w:val="006B5A90"/>
    <w:rsid w:val="006C1398"/>
    <w:rsid w:val="006C2503"/>
    <w:rsid w:val="006C5621"/>
    <w:rsid w:val="006C5F74"/>
    <w:rsid w:val="006D528C"/>
    <w:rsid w:val="006D6512"/>
    <w:rsid w:val="006E7E56"/>
    <w:rsid w:val="006F2F99"/>
    <w:rsid w:val="006F3106"/>
    <w:rsid w:val="006F748A"/>
    <w:rsid w:val="007005E5"/>
    <w:rsid w:val="007056CB"/>
    <w:rsid w:val="00707198"/>
    <w:rsid w:val="00707438"/>
    <w:rsid w:val="007137C9"/>
    <w:rsid w:val="00720262"/>
    <w:rsid w:val="00740217"/>
    <w:rsid w:val="0074030E"/>
    <w:rsid w:val="007461C6"/>
    <w:rsid w:val="007473A1"/>
    <w:rsid w:val="00755374"/>
    <w:rsid w:val="00757E1D"/>
    <w:rsid w:val="0077620B"/>
    <w:rsid w:val="0078086A"/>
    <w:rsid w:val="007A29DB"/>
    <w:rsid w:val="007A670B"/>
    <w:rsid w:val="007B6CD2"/>
    <w:rsid w:val="007B738F"/>
    <w:rsid w:val="007C181A"/>
    <w:rsid w:val="007C31A3"/>
    <w:rsid w:val="007D2E56"/>
    <w:rsid w:val="007D3FE0"/>
    <w:rsid w:val="007D57DC"/>
    <w:rsid w:val="007D66AA"/>
    <w:rsid w:val="007E3FEA"/>
    <w:rsid w:val="007E43BA"/>
    <w:rsid w:val="007F123D"/>
    <w:rsid w:val="007F282F"/>
    <w:rsid w:val="0080150B"/>
    <w:rsid w:val="008017FF"/>
    <w:rsid w:val="0080713A"/>
    <w:rsid w:val="00821C81"/>
    <w:rsid w:val="008242F9"/>
    <w:rsid w:val="0082652A"/>
    <w:rsid w:val="00826A8E"/>
    <w:rsid w:val="00826FC2"/>
    <w:rsid w:val="00830D24"/>
    <w:rsid w:val="00830D71"/>
    <w:rsid w:val="00831207"/>
    <w:rsid w:val="008433B5"/>
    <w:rsid w:val="00845D6D"/>
    <w:rsid w:val="008471D7"/>
    <w:rsid w:val="00854CF3"/>
    <w:rsid w:val="008556EA"/>
    <w:rsid w:val="008576F5"/>
    <w:rsid w:val="008620B5"/>
    <w:rsid w:val="00872B07"/>
    <w:rsid w:val="00876177"/>
    <w:rsid w:val="008A5B85"/>
    <w:rsid w:val="008C3221"/>
    <w:rsid w:val="008C4916"/>
    <w:rsid w:val="008C7112"/>
    <w:rsid w:val="008C7DA0"/>
    <w:rsid w:val="008D1080"/>
    <w:rsid w:val="008D17A0"/>
    <w:rsid w:val="008D3A54"/>
    <w:rsid w:val="008E6709"/>
    <w:rsid w:val="008E6D97"/>
    <w:rsid w:val="009016C5"/>
    <w:rsid w:val="00901948"/>
    <w:rsid w:val="009019F2"/>
    <w:rsid w:val="00913454"/>
    <w:rsid w:val="00922BA5"/>
    <w:rsid w:val="009236A7"/>
    <w:rsid w:val="00927057"/>
    <w:rsid w:val="00931861"/>
    <w:rsid w:val="00934CFB"/>
    <w:rsid w:val="00941A2E"/>
    <w:rsid w:val="00942CD2"/>
    <w:rsid w:val="009445F1"/>
    <w:rsid w:val="00946A94"/>
    <w:rsid w:val="00954CD1"/>
    <w:rsid w:val="009611CD"/>
    <w:rsid w:val="00964752"/>
    <w:rsid w:val="0097364B"/>
    <w:rsid w:val="00974B0B"/>
    <w:rsid w:val="00981661"/>
    <w:rsid w:val="00984809"/>
    <w:rsid w:val="00986594"/>
    <w:rsid w:val="009919CD"/>
    <w:rsid w:val="00991B88"/>
    <w:rsid w:val="009977A8"/>
    <w:rsid w:val="00997FF9"/>
    <w:rsid w:val="009B155E"/>
    <w:rsid w:val="009C1E5B"/>
    <w:rsid w:val="009D2360"/>
    <w:rsid w:val="009D402E"/>
    <w:rsid w:val="009D501E"/>
    <w:rsid w:val="009D5344"/>
    <w:rsid w:val="009D5A27"/>
    <w:rsid w:val="009D6F88"/>
    <w:rsid w:val="009F6B55"/>
    <w:rsid w:val="009F6FDC"/>
    <w:rsid w:val="00A02188"/>
    <w:rsid w:val="00A36AF1"/>
    <w:rsid w:val="00A43553"/>
    <w:rsid w:val="00A56155"/>
    <w:rsid w:val="00A57ECD"/>
    <w:rsid w:val="00A73054"/>
    <w:rsid w:val="00A80015"/>
    <w:rsid w:val="00A8484F"/>
    <w:rsid w:val="00A8697A"/>
    <w:rsid w:val="00A87022"/>
    <w:rsid w:val="00A875F6"/>
    <w:rsid w:val="00A922D1"/>
    <w:rsid w:val="00A93904"/>
    <w:rsid w:val="00A941E4"/>
    <w:rsid w:val="00AA2C77"/>
    <w:rsid w:val="00AB627F"/>
    <w:rsid w:val="00AB67EF"/>
    <w:rsid w:val="00AC3598"/>
    <w:rsid w:val="00AC5139"/>
    <w:rsid w:val="00AC576A"/>
    <w:rsid w:val="00AD5919"/>
    <w:rsid w:val="00AD6048"/>
    <w:rsid w:val="00AF6B4B"/>
    <w:rsid w:val="00AF7DA9"/>
    <w:rsid w:val="00B01B97"/>
    <w:rsid w:val="00B062B3"/>
    <w:rsid w:val="00B069AE"/>
    <w:rsid w:val="00B077AD"/>
    <w:rsid w:val="00B13D17"/>
    <w:rsid w:val="00B16504"/>
    <w:rsid w:val="00B306EB"/>
    <w:rsid w:val="00B32193"/>
    <w:rsid w:val="00B45F1E"/>
    <w:rsid w:val="00B47027"/>
    <w:rsid w:val="00B607D1"/>
    <w:rsid w:val="00B70F23"/>
    <w:rsid w:val="00B760D8"/>
    <w:rsid w:val="00B77529"/>
    <w:rsid w:val="00B87248"/>
    <w:rsid w:val="00B95BAD"/>
    <w:rsid w:val="00BA3B3A"/>
    <w:rsid w:val="00BA6469"/>
    <w:rsid w:val="00BA7F11"/>
    <w:rsid w:val="00BB3E8E"/>
    <w:rsid w:val="00BB3F35"/>
    <w:rsid w:val="00BC0942"/>
    <w:rsid w:val="00BD10B3"/>
    <w:rsid w:val="00BD2EB7"/>
    <w:rsid w:val="00BD5D24"/>
    <w:rsid w:val="00BE5FC8"/>
    <w:rsid w:val="00BE7ACB"/>
    <w:rsid w:val="00BF087B"/>
    <w:rsid w:val="00C01283"/>
    <w:rsid w:val="00C078A2"/>
    <w:rsid w:val="00C240F5"/>
    <w:rsid w:val="00C331CF"/>
    <w:rsid w:val="00C35D00"/>
    <w:rsid w:val="00C407A1"/>
    <w:rsid w:val="00C42C04"/>
    <w:rsid w:val="00C434AA"/>
    <w:rsid w:val="00C45409"/>
    <w:rsid w:val="00C463E0"/>
    <w:rsid w:val="00C46CF1"/>
    <w:rsid w:val="00C47C97"/>
    <w:rsid w:val="00C601E3"/>
    <w:rsid w:val="00C757FA"/>
    <w:rsid w:val="00C825AA"/>
    <w:rsid w:val="00C85AA8"/>
    <w:rsid w:val="00C86D4F"/>
    <w:rsid w:val="00C9475F"/>
    <w:rsid w:val="00CA0C32"/>
    <w:rsid w:val="00CB1751"/>
    <w:rsid w:val="00CB7B12"/>
    <w:rsid w:val="00CC0112"/>
    <w:rsid w:val="00CC2E43"/>
    <w:rsid w:val="00CC73AB"/>
    <w:rsid w:val="00CD0E4E"/>
    <w:rsid w:val="00CD40C4"/>
    <w:rsid w:val="00CD484E"/>
    <w:rsid w:val="00CD4EF9"/>
    <w:rsid w:val="00CE4C6D"/>
    <w:rsid w:val="00CE4F22"/>
    <w:rsid w:val="00CF1398"/>
    <w:rsid w:val="00CF6653"/>
    <w:rsid w:val="00D076F9"/>
    <w:rsid w:val="00D11EF2"/>
    <w:rsid w:val="00D2031E"/>
    <w:rsid w:val="00D23650"/>
    <w:rsid w:val="00D30521"/>
    <w:rsid w:val="00D319C0"/>
    <w:rsid w:val="00D37B5C"/>
    <w:rsid w:val="00D472E4"/>
    <w:rsid w:val="00D5201F"/>
    <w:rsid w:val="00D52C9E"/>
    <w:rsid w:val="00D707E1"/>
    <w:rsid w:val="00D7190D"/>
    <w:rsid w:val="00D74054"/>
    <w:rsid w:val="00D80C3B"/>
    <w:rsid w:val="00D868CA"/>
    <w:rsid w:val="00D95FC6"/>
    <w:rsid w:val="00DA24BB"/>
    <w:rsid w:val="00DA7528"/>
    <w:rsid w:val="00DB22A4"/>
    <w:rsid w:val="00DB4F98"/>
    <w:rsid w:val="00DC0E56"/>
    <w:rsid w:val="00DC1A2E"/>
    <w:rsid w:val="00DC7BBC"/>
    <w:rsid w:val="00DE71A4"/>
    <w:rsid w:val="00DF0C93"/>
    <w:rsid w:val="00DF2B42"/>
    <w:rsid w:val="00E04552"/>
    <w:rsid w:val="00E26208"/>
    <w:rsid w:val="00E41567"/>
    <w:rsid w:val="00E41861"/>
    <w:rsid w:val="00E426D6"/>
    <w:rsid w:val="00E43590"/>
    <w:rsid w:val="00E459CD"/>
    <w:rsid w:val="00E50C5F"/>
    <w:rsid w:val="00E533DA"/>
    <w:rsid w:val="00E53C4C"/>
    <w:rsid w:val="00E61AD5"/>
    <w:rsid w:val="00E63EF1"/>
    <w:rsid w:val="00E6760E"/>
    <w:rsid w:val="00E67FD6"/>
    <w:rsid w:val="00E71333"/>
    <w:rsid w:val="00EA0C09"/>
    <w:rsid w:val="00EA1259"/>
    <w:rsid w:val="00EA7489"/>
    <w:rsid w:val="00EA7C0B"/>
    <w:rsid w:val="00EB1930"/>
    <w:rsid w:val="00EB53F6"/>
    <w:rsid w:val="00EC1AC1"/>
    <w:rsid w:val="00EC6726"/>
    <w:rsid w:val="00ED4211"/>
    <w:rsid w:val="00ED44AD"/>
    <w:rsid w:val="00ED56E9"/>
    <w:rsid w:val="00EE0607"/>
    <w:rsid w:val="00EF0DA1"/>
    <w:rsid w:val="00EF3246"/>
    <w:rsid w:val="00EF51D3"/>
    <w:rsid w:val="00EF741D"/>
    <w:rsid w:val="00F01848"/>
    <w:rsid w:val="00F0218F"/>
    <w:rsid w:val="00F02522"/>
    <w:rsid w:val="00F0732E"/>
    <w:rsid w:val="00F07C1E"/>
    <w:rsid w:val="00F13D8A"/>
    <w:rsid w:val="00F15EFA"/>
    <w:rsid w:val="00F23F51"/>
    <w:rsid w:val="00F305E4"/>
    <w:rsid w:val="00F33218"/>
    <w:rsid w:val="00F35A71"/>
    <w:rsid w:val="00F3706E"/>
    <w:rsid w:val="00F37346"/>
    <w:rsid w:val="00F4140D"/>
    <w:rsid w:val="00F41C2D"/>
    <w:rsid w:val="00F42BC1"/>
    <w:rsid w:val="00F62AF5"/>
    <w:rsid w:val="00F643B8"/>
    <w:rsid w:val="00F66DD7"/>
    <w:rsid w:val="00F67150"/>
    <w:rsid w:val="00F7146B"/>
    <w:rsid w:val="00F74C4E"/>
    <w:rsid w:val="00F766C9"/>
    <w:rsid w:val="00F76E88"/>
    <w:rsid w:val="00F80C3E"/>
    <w:rsid w:val="00F81AC4"/>
    <w:rsid w:val="00F8775C"/>
    <w:rsid w:val="00F964D7"/>
    <w:rsid w:val="00FA6B0B"/>
    <w:rsid w:val="00FB1E06"/>
    <w:rsid w:val="00FC3029"/>
    <w:rsid w:val="00FC6726"/>
    <w:rsid w:val="00FE5413"/>
    <w:rsid w:val="00FE551C"/>
    <w:rsid w:val="00FF1AAE"/>
    <w:rsid w:val="00FF294F"/>
    <w:rsid w:val="00FF71BC"/>
    <w:rsid w:val="00FF7E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3DA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7B5C"/>
    <w:pPr>
      <w:suppressAutoHyphens/>
      <w:spacing w:after="200" w:line="276" w:lineRule="auto"/>
    </w:pPr>
    <w:rPr>
      <w:rFonts w:cs="Calibri"/>
      <w:sz w:val="22"/>
      <w:szCs w:val="22"/>
      <w:lang w:eastAsia="ar-SA"/>
    </w:rPr>
  </w:style>
  <w:style w:type="paragraph" w:styleId="Nagwek1">
    <w:name w:val="heading 1"/>
    <w:basedOn w:val="Normalny"/>
    <w:next w:val="Normalny"/>
    <w:qFormat/>
    <w:rsid w:val="00B95BAD"/>
    <w:pPr>
      <w:keepNext/>
      <w:suppressAutoHyphens w:val="0"/>
      <w:spacing w:before="240" w:after="60" w:line="240" w:lineRule="auto"/>
      <w:outlineLvl w:val="0"/>
    </w:pPr>
    <w:rPr>
      <w:rFonts w:ascii="Cambria" w:hAnsi="Cambria" w:cs="Cambria"/>
      <w:b/>
      <w:bCs/>
      <w:kern w:val="32"/>
      <w:sz w:val="32"/>
      <w:szCs w:val="32"/>
      <w:lang w:eastAsia="pl-PL"/>
    </w:rPr>
  </w:style>
  <w:style w:type="paragraph" w:styleId="Nagwek4">
    <w:name w:val="heading 4"/>
    <w:basedOn w:val="Normalny"/>
    <w:next w:val="Normalny"/>
    <w:link w:val="Nagwek4Znak"/>
    <w:uiPriority w:val="9"/>
    <w:unhideWhenUsed/>
    <w:qFormat/>
    <w:rsid w:val="00596674"/>
    <w:pPr>
      <w:keepNext/>
      <w:spacing w:before="240" w:after="60"/>
      <w:outlineLvl w:val="3"/>
    </w:pPr>
    <w:rPr>
      <w:rFonts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95BAD"/>
    <w:rPr>
      <w:rFonts w:ascii="Cambria" w:hAnsi="Cambria" w:cs="Cambria"/>
      <w:b/>
      <w:bCs/>
      <w:kern w:val="32"/>
      <w:sz w:val="32"/>
      <w:szCs w:val="32"/>
      <w:lang w:eastAsia="pl-PL"/>
    </w:rPr>
  </w:style>
  <w:style w:type="paragraph" w:styleId="Bezodstpw">
    <w:name w:val="No Spacing"/>
    <w:uiPriority w:val="99"/>
    <w:qFormat/>
    <w:rsid w:val="00B95BAD"/>
    <w:rPr>
      <w:rFonts w:ascii="Arial" w:hAnsi="Arial" w:cs="Arial"/>
      <w:sz w:val="22"/>
      <w:szCs w:val="22"/>
      <w:lang w:eastAsia="en-US"/>
    </w:rPr>
  </w:style>
  <w:style w:type="paragraph" w:styleId="Tytu">
    <w:name w:val="Title"/>
    <w:aliases w:val=" Znak"/>
    <w:basedOn w:val="Normalny"/>
    <w:next w:val="Podtytu"/>
    <w:qFormat/>
    <w:rsid w:val="00B95BAD"/>
    <w:pPr>
      <w:pBdr>
        <w:bottom w:val="single" w:sz="4" w:space="1" w:color="000000"/>
      </w:pBdr>
      <w:overflowPunct w:val="0"/>
      <w:autoSpaceDE w:val="0"/>
      <w:spacing w:after="0" w:line="240" w:lineRule="auto"/>
      <w:jc w:val="center"/>
      <w:textAlignment w:val="baseline"/>
    </w:pPr>
    <w:rPr>
      <w:rFonts w:ascii="Book Antiqua" w:hAnsi="Book Antiqua" w:cs="Book Antiqua"/>
      <w:b/>
      <w:bCs/>
      <w:sz w:val="24"/>
      <w:szCs w:val="24"/>
    </w:rPr>
  </w:style>
  <w:style w:type="character" w:customStyle="1" w:styleId="TytuZnak">
    <w:name w:val="Tytuł Znak"/>
    <w:aliases w:val=" Znak Znak2, Znak Znak, Znak Znak1"/>
    <w:rsid w:val="00B95BAD"/>
    <w:rPr>
      <w:rFonts w:ascii="Book Antiqua" w:hAnsi="Book Antiqua" w:cs="Book Antiqua"/>
      <w:b/>
      <w:bCs/>
      <w:sz w:val="20"/>
      <w:szCs w:val="20"/>
      <w:lang w:eastAsia="ar-SA" w:bidi="ar-SA"/>
    </w:rPr>
  </w:style>
  <w:style w:type="character" w:customStyle="1" w:styleId="NoSpacingChar">
    <w:name w:val="No Spacing Char"/>
    <w:rsid w:val="00B95BAD"/>
    <w:rPr>
      <w:rFonts w:ascii="Arial" w:hAnsi="Arial" w:cs="Arial"/>
      <w:sz w:val="22"/>
      <w:szCs w:val="22"/>
      <w:lang w:val="pl-PL" w:eastAsia="en-US"/>
    </w:rPr>
  </w:style>
  <w:style w:type="paragraph" w:styleId="Podtytu">
    <w:name w:val="Subtitle"/>
    <w:basedOn w:val="Normalny"/>
    <w:next w:val="Normalny"/>
    <w:qFormat/>
    <w:rsid w:val="00B95BAD"/>
    <w:pPr>
      <w:numPr>
        <w:ilvl w:val="1"/>
      </w:numPr>
    </w:pPr>
    <w:rPr>
      <w:rFonts w:ascii="Cambria" w:hAnsi="Cambria" w:cs="Cambria"/>
      <w:i/>
      <w:iCs/>
      <w:spacing w:val="15"/>
      <w:sz w:val="24"/>
      <w:szCs w:val="24"/>
    </w:rPr>
  </w:style>
  <w:style w:type="character" w:customStyle="1" w:styleId="PodtytuZnak">
    <w:name w:val="Podtytuł Znak"/>
    <w:rsid w:val="00B95BAD"/>
    <w:rPr>
      <w:rFonts w:ascii="Cambria" w:hAnsi="Cambria" w:cs="Cambria"/>
      <w:i/>
      <w:iCs/>
      <w:color w:val="auto"/>
      <w:spacing w:val="15"/>
      <w:sz w:val="24"/>
      <w:szCs w:val="24"/>
      <w:lang w:eastAsia="ar-SA" w:bidi="ar-SA"/>
    </w:rPr>
  </w:style>
  <w:style w:type="paragraph" w:styleId="Nagwek">
    <w:name w:val="header"/>
    <w:basedOn w:val="Normalny"/>
    <w:rsid w:val="00B95BAD"/>
    <w:pPr>
      <w:tabs>
        <w:tab w:val="center" w:pos="4536"/>
        <w:tab w:val="right" w:pos="9072"/>
      </w:tabs>
      <w:spacing w:after="0" w:line="240" w:lineRule="auto"/>
    </w:pPr>
  </w:style>
  <w:style w:type="character" w:customStyle="1" w:styleId="NagwekZnak">
    <w:name w:val="Nagłówek Znak"/>
    <w:rsid w:val="00B95BAD"/>
    <w:rPr>
      <w:rFonts w:ascii="Calibri" w:hAnsi="Calibri" w:cs="Calibri"/>
      <w:lang w:eastAsia="ar-SA" w:bidi="ar-SA"/>
    </w:rPr>
  </w:style>
  <w:style w:type="paragraph" w:styleId="Stopka">
    <w:name w:val="footer"/>
    <w:basedOn w:val="Normalny"/>
    <w:uiPriority w:val="99"/>
    <w:rsid w:val="00B95BAD"/>
    <w:pPr>
      <w:tabs>
        <w:tab w:val="center" w:pos="4536"/>
        <w:tab w:val="right" w:pos="9072"/>
      </w:tabs>
      <w:spacing w:after="0" w:line="240" w:lineRule="auto"/>
    </w:pPr>
  </w:style>
  <w:style w:type="character" w:customStyle="1" w:styleId="StopkaZnak">
    <w:name w:val="Stopka Znak"/>
    <w:uiPriority w:val="99"/>
    <w:rsid w:val="00B95BAD"/>
    <w:rPr>
      <w:rFonts w:ascii="Calibri" w:hAnsi="Calibri" w:cs="Calibri"/>
      <w:lang w:eastAsia="ar-SA" w:bidi="ar-SA"/>
    </w:rPr>
  </w:style>
  <w:style w:type="paragraph" w:styleId="Tekstpodstawowy">
    <w:name w:val="Body Text"/>
    <w:basedOn w:val="Normalny"/>
    <w:semiHidden/>
    <w:rsid w:val="00B95BAD"/>
    <w:pPr>
      <w:suppressAutoHyphens w:val="0"/>
      <w:spacing w:after="120" w:line="240" w:lineRule="auto"/>
    </w:pPr>
    <w:rPr>
      <w:rFonts w:cs="Times New Roman"/>
      <w:sz w:val="24"/>
      <w:szCs w:val="24"/>
      <w:lang w:eastAsia="pl-PL"/>
    </w:rPr>
  </w:style>
  <w:style w:type="character" w:customStyle="1" w:styleId="TekstpodstawowyZnak">
    <w:name w:val="Tekst podstawowy Znak"/>
    <w:rsid w:val="00B95BAD"/>
    <w:rPr>
      <w:rFonts w:ascii="Times New Roman" w:hAnsi="Times New Roman" w:cs="Times New Roman"/>
      <w:sz w:val="24"/>
      <w:szCs w:val="24"/>
      <w:lang w:eastAsia="pl-PL"/>
    </w:rPr>
  </w:style>
  <w:style w:type="character" w:styleId="Pogrubienie">
    <w:name w:val="Strong"/>
    <w:uiPriority w:val="22"/>
    <w:qFormat/>
    <w:rsid w:val="00B95BAD"/>
    <w:rPr>
      <w:rFonts w:ascii="Times New Roman" w:hAnsi="Times New Roman" w:cs="Times New Roman"/>
      <w:b/>
      <w:bCs/>
    </w:rPr>
  </w:style>
  <w:style w:type="paragraph" w:styleId="Akapitzlist">
    <w:name w:val="List Paragraph"/>
    <w:basedOn w:val="Normalny"/>
    <w:link w:val="AkapitzlistZnak"/>
    <w:uiPriority w:val="34"/>
    <w:qFormat/>
    <w:rsid w:val="00B95BAD"/>
    <w:pPr>
      <w:suppressAutoHyphens w:val="0"/>
      <w:ind w:left="720"/>
    </w:pPr>
    <w:rPr>
      <w:lang w:eastAsia="en-US"/>
    </w:rPr>
  </w:style>
  <w:style w:type="paragraph" w:styleId="Tekstprzypisukocowego">
    <w:name w:val="endnote text"/>
    <w:basedOn w:val="Normalny"/>
    <w:semiHidden/>
    <w:rsid w:val="00B95BAD"/>
    <w:pPr>
      <w:spacing w:after="0" w:line="240" w:lineRule="auto"/>
    </w:pPr>
    <w:rPr>
      <w:sz w:val="20"/>
      <w:szCs w:val="20"/>
    </w:rPr>
  </w:style>
  <w:style w:type="character" w:customStyle="1" w:styleId="TekstprzypisukocowegoZnak">
    <w:name w:val="Tekst przypisu końcowego Znak"/>
    <w:rsid w:val="00B95BAD"/>
    <w:rPr>
      <w:rFonts w:ascii="Calibri" w:hAnsi="Calibri" w:cs="Calibri"/>
      <w:sz w:val="20"/>
      <w:szCs w:val="20"/>
      <w:lang w:eastAsia="ar-SA" w:bidi="ar-SA"/>
    </w:rPr>
  </w:style>
  <w:style w:type="character" w:styleId="Odwoanieprzypisukocowego">
    <w:name w:val="endnote reference"/>
    <w:semiHidden/>
    <w:rsid w:val="00B95BAD"/>
    <w:rPr>
      <w:rFonts w:ascii="Times New Roman" w:hAnsi="Times New Roman" w:cs="Times New Roman"/>
      <w:vertAlign w:val="superscript"/>
    </w:rPr>
  </w:style>
  <w:style w:type="paragraph" w:customStyle="1" w:styleId="LPNaglowek">
    <w:name w:val="LP_Naglowek"/>
    <w:rsid w:val="005E3479"/>
    <w:rPr>
      <w:rFonts w:ascii="Arial" w:hAnsi="Arial"/>
      <w:b/>
      <w:color w:val="005023"/>
      <w:sz w:val="28"/>
      <w:szCs w:val="24"/>
    </w:rPr>
  </w:style>
  <w:style w:type="character" w:customStyle="1" w:styleId="Nagwek4Znak">
    <w:name w:val="Nagłówek 4 Znak"/>
    <w:basedOn w:val="Domylnaczcionkaakapitu"/>
    <w:link w:val="Nagwek4"/>
    <w:uiPriority w:val="9"/>
    <w:rsid w:val="00596674"/>
    <w:rPr>
      <w:rFonts w:ascii="Calibri" w:eastAsia="Times New Roman" w:hAnsi="Calibri" w:cs="Times New Roman"/>
      <w:b/>
      <w:bCs/>
      <w:sz w:val="28"/>
      <w:szCs w:val="28"/>
      <w:lang w:eastAsia="ar-SA"/>
    </w:rPr>
  </w:style>
  <w:style w:type="paragraph" w:customStyle="1" w:styleId="Default">
    <w:name w:val="Default"/>
    <w:basedOn w:val="Normalny"/>
    <w:rsid w:val="00F76E88"/>
    <w:pPr>
      <w:autoSpaceDE w:val="0"/>
      <w:spacing w:after="0" w:line="200" w:lineRule="atLeast"/>
    </w:pPr>
    <w:rPr>
      <w:rFonts w:ascii="Verdana" w:eastAsia="Verdana" w:hAnsi="Verdana" w:cs="Verdana"/>
      <w:color w:val="000000"/>
      <w:kern w:val="1"/>
      <w:sz w:val="24"/>
      <w:szCs w:val="24"/>
      <w:lang w:eastAsia="hi-IN" w:bidi="hi-IN"/>
    </w:rPr>
  </w:style>
  <w:style w:type="paragraph" w:customStyle="1" w:styleId="Zawartotabeli">
    <w:name w:val="Zawartość tabeli"/>
    <w:basedOn w:val="Normalny"/>
    <w:rsid w:val="00F76E88"/>
    <w:pPr>
      <w:suppressLineNumbers/>
      <w:suppressAutoHyphens w:val="0"/>
      <w:spacing w:after="0" w:line="100" w:lineRule="atLeast"/>
    </w:pPr>
    <w:rPr>
      <w:rFonts w:eastAsia="Calibri" w:cs="Times New Roman"/>
      <w:kern w:val="1"/>
      <w:sz w:val="20"/>
      <w:szCs w:val="20"/>
    </w:rPr>
  </w:style>
  <w:style w:type="paragraph" w:customStyle="1" w:styleId="Akapitzlist1">
    <w:name w:val="Akapit z listą1"/>
    <w:basedOn w:val="Normalny"/>
    <w:rsid w:val="001674E9"/>
    <w:pPr>
      <w:spacing w:after="0" w:line="240" w:lineRule="auto"/>
    </w:pPr>
    <w:rPr>
      <w:rFonts w:ascii="Times New Roman" w:hAnsi="Times New Roman" w:cs="Times New Roman"/>
      <w:kern w:val="1"/>
      <w:sz w:val="24"/>
      <w:szCs w:val="24"/>
    </w:rPr>
  </w:style>
  <w:style w:type="paragraph" w:customStyle="1" w:styleId="Style14">
    <w:name w:val="Style14"/>
    <w:basedOn w:val="Normalny"/>
    <w:uiPriority w:val="99"/>
    <w:rsid w:val="000407E8"/>
    <w:pPr>
      <w:widowControl w:val="0"/>
      <w:suppressAutoHyphens w:val="0"/>
      <w:autoSpaceDE w:val="0"/>
      <w:autoSpaceDN w:val="0"/>
      <w:adjustRightInd w:val="0"/>
      <w:spacing w:after="0" w:line="262" w:lineRule="exact"/>
      <w:ind w:firstLine="691"/>
      <w:jc w:val="both"/>
    </w:pPr>
    <w:rPr>
      <w:rFonts w:ascii="Arial Black" w:hAnsi="Arial Black" w:cs="Times New Roman"/>
      <w:sz w:val="24"/>
      <w:szCs w:val="24"/>
      <w:lang w:eastAsia="pl-PL"/>
    </w:rPr>
  </w:style>
  <w:style w:type="paragraph" w:customStyle="1" w:styleId="pkt">
    <w:name w:val="pkt"/>
    <w:basedOn w:val="Normalny"/>
    <w:rsid w:val="00D11EF2"/>
    <w:pPr>
      <w:suppressAutoHyphens w:val="0"/>
      <w:spacing w:before="60" w:after="60" w:line="240" w:lineRule="auto"/>
      <w:ind w:left="851" w:hanging="295"/>
      <w:jc w:val="both"/>
    </w:pPr>
    <w:rPr>
      <w:rFonts w:ascii="Times New Roman" w:eastAsia="Calibri" w:hAnsi="Times New Roman" w:cs="Times New Roman"/>
      <w:sz w:val="24"/>
      <w:szCs w:val="24"/>
      <w:lang w:eastAsia="pl-PL"/>
    </w:rPr>
  </w:style>
  <w:style w:type="character" w:customStyle="1" w:styleId="Teksttreci">
    <w:name w:val="Tekst treści_"/>
    <w:basedOn w:val="Domylnaczcionkaakapitu"/>
    <w:link w:val="Teksttreci0"/>
    <w:rsid w:val="006C2503"/>
    <w:rPr>
      <w:rFonts w:eastAsia="Calibri" w:cs="Calibri"/>
      <w:sz w:val="19"/>
      <w:szCs w:val="19"/>
      <w:shd w:val="clear" w:color="auto" w:fill="FFFFFF"/>
    </w:rPr>
  </w:style>
  <w:style w:type="paragraph" w:customStyle="1" w:styleId="Teksttreci0">
    <w:name w:val="Tekst treści"/>
    <w:basedOn w:val="Normalny"/>
    <w:link w:val="Teksttreci"/>
    <w:rsid w:val="006C2503"/>
    <w:pPr>
      <w:widowControl w:val="0"/>
      <w:shd w:val="clear" w:color="auto" w:fill="FFFFFF"/>
      <w:suppressAutoHyphens w:val="0"/>
      <w:spacing w:after="480" w:line="0" w:lineRule="atLeast"/>
      <w:jc w:val="both"/>
    </w:pPr>
    <w:rPr>
      <w:rFonts w:eastAsia="Calibri"/>
      <w:sz w:val="19"/>
      <w:szCs w:val="19"/>
      <w:lang w:eastAsia="pl-PL"/>
    </w:rPr>
  </w:style>
  <w:style w:type="paragraph" w:styleId="Tekstdymka">
    <w:name w:val="Balloon Text"/>
    <w:basedOn w:val="Normalny"/>
    <w:link w:val="TekstdymkaZnak"/>
    <w:uiPriority w:val="99"/>
    <w:semiHidden/>
    <w:unhideWhenUsed/>
    <w:rsid w:val="007D2E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2E56"/>
    <w:rPr>
      <w:rFonts w:ascii="Tahoma" w:hAnsi="Tahoma" w:cs="Tahoma"/>
      <w:sz w:val="16"/>
      <w:szCs w:val="16"/>
      <w:lang w:eastAsia="ar-SA"/>
    </w:rPr>
  </w:style>
  <w:style w:type="character" w:customStyle="1" w:styleId="Nagwek40">
    <w:name w:val="Nagłówek #4_"/>
    <w:basedOn w:val="Domylnaczcionkaakapitu"/>
    <w:link w:val="Nagwek41"/>
    <w:rsid w:val="00934CFB"/>
    <w:rPr>
      <w:rFonts w:ascii="Arial" w:eastAsia="Arial" w:hAnsi="Arial" w:cs="Arial"/>
      <w:b/>
      <w:bCs/>
      <w:sz w:val="19"/>
      <w:szCs w:val="19"/>
      <w:shd w:val="clear" w:color="auto" w:fill="FFFFFF"/>
    </w:rPr>
  </w:style>
  <w:style w:type="character" w:customStyle="1" w:styleId="Nagwek49ptBezpogrubienia">
    <w:name w:val="Nagłówek #4 + 9 pt;Bez pogrubienia"/>
    <w:basedOn w:val="Nagwek40"/>
    <w:rsid w:val="00934CFB"/>
    <w:rPr>
      <w:rFonts w:ascii="Arial" w:eastAsia="Arial" w:hAnsi="Arial" w:cs="Arial"/>
      <w:b/>
      <w:bCs/>
      <w:color w:val="000000"/>
      <w:spacing w:val="0"/>
      <w:w w:val="100"/>
      <w:position w:val="0"/>
      <w:sz w:val="18"/>
      <w:szCs w:val="18"/>
      <w:shd w:val="clear" w:color="auto" w:fill="FFFFFF"/>
      <w:lang w:val="pl-PL" w:eastAsia="pl-PL" w:bidi="pl-PL"/>
    </w:rPr>
  </w:style>
  <w:style w:type="paragraph" w:customStyle="1" w:styleId="Nagwek41">
    <w:name w:val="Nagłówek #4"/>
    <w:basedOn w:val="Normalny"/>
    <w:link w:val="Nagwek40"/>
    <w:rsid w:val="00934CFB"/>
    <w:pPr>
      <w:widowControl w:val="0"/>
      <w:shd w:val="clear" w:color="auto" w:fill="FFFFFF"/>
      <w:suppressAutoHyphens w:val="0"/>
      <w:spacing w:after="180" w:line="263" w:lineRule="exact"/>
      <w:outlineLvl w:val="3"/>
    </w:pPr>
    <w:rPr>
      <w:rFonts w:ascii="Arial" w:eastAsia="Arial" w:hAnsi="Arial" w:cs="Arial"/>
      <w:b/>
      <w:bCs/>
      <w:sz w:val="19"/>
      <w:szCs w:val="19"/>
      <w:lang w:eastAsia="pl-PL"/>
    </w:rPr>
  </w:style>
  <w:style w:type="paragraph" w:styleId="NormalnyWeb">
    <w:name w:val="Normal (Web)"/>
    <w:basedOn w:val="Normalny"/>
    <w:uiPriority w:val="99"/>
    <w:unhideWhenUsed/>
    <w:rsid w:val="008433B5"/>
    <w:pPr>
      <w:suppressAutoHyphens w:val="0"/>
      <w:spacing w:before="100" w:beforeAutospacing="1" w:after="100" w:afterAutospacing="1" w:line="240" w:lineRule="auto"/>
    </w:pPr>
    <w:rPr>
      <w:rFonts w:ascii="Times New Roman" w:hAnsi="Times New Roman" w:cs="Times New Roman"/>
      <w:sz w:val="24"/>
      <w:szCs w:val="24"/>
      <w:lang w:eastAsia="pl-PL"/>
    </w:rPr>
  </w:style>
  <w:style w:type="paragraph" w:customStyle="1" w:styleId="Bezodstpw1">
    <w:name w:val="Bez odstępów1"/>
    <w:uiPriority w:val="99"/>
    <w:rsid w:val="00BA3B3A"/>
    <w:pPr>
      <w:widowControl w:val="0"/>
      <w:suppressAutoHyphens/>
      <w:autoSpaceDE w:val="0"/>
      <w:autoSpaceDN w:val="0"/>
      <w:textAlignment w:val="baseline"/>
    </w:pPr>
    <w:rPr>
      <w:rFonts w:ascii="Times New Roman" w:hAnsi="Times New Roman"/>
      <w:kern w:val="3"/>
      <w:sz w:val="22"/>
      <w:szCs w:val="22"/>
      <w:lang w:eastAsia="zh-CN"/>
    </w:rPr>
  </w:style>
  <w:style w:type="character" w:styleId="Hipercze">
    <w:name w:val="Hyperlink"/>
    <w:rsid w:val="00BB3F35"/>
    <w:rPr>
      <w:color w:val="0000FF"/>
      <w:u w:val="single"/>
    </w:rPr>
  </w:style>
  <w:style w:type="character" w:customStyle="1" w:styleId="AkapitzlistZnak">
    <w:name w:val="Akapit z listą Znak"/>
    <w:link w:val="Akapitzlist"/>
    <w:uiPriority w:val="34"/>
    <w:locked/>
    <w:rsid w:val="003A1887"/>
    <w:rPr>
      <w:rFonts w:cs="Calibri"/>
      <w:sz w:val="22"/>
      <w:szCs w:val="22"/>
      <w:lang w:eastAsia="en-US"/>
    </w:rPr>
  </w:style>
  <w:style w:type="paragraph" w:styleId="Lista">
    <w:name w:val="List"/>
    <w:basedOn w:val="Normalny"/>
    <w:rsid w:val="003A1887"/>
    <w:pPr>
      <w:suppressAutoHyphens w:val="0"/>
      <w:spacing w:after="0" w:line="240" w:lineRule="auto"/>
      <w:ind w:left="283" w:hanging="283"/>
    </w:pPr>
    <w:rPr>
      <w:rFonts w:ascii="Times New Roman" w:hAnsi="Times New Roman" w:cs="Times New Roman"/>
      <w:sz w:val="20"/>
      <w:szCs w:val="20"/>
      <w:lang w:eastAsia="pl-PL"/>
    </w:rPr>
  </w:style>
  <w:style w:type="paragraph" w:styleId="Tekstpodstawowy3">
    <w:name w:val="Body Text 3"/>
    <w:basedOn w:val="Normalny"/>
    <w:link w:val="Tekstpodstawowy3Znak"/>
    <w:unhideWhenUsed/>
    <w:rsid w:val="0019308F"/>
    <w:pPr>
      <w:suppressAutoHyphens w:val="0"/>
      <w:spacing w:after="120" w:line="240" w:lineRule="auto"/>
    </w:pPr>
    <w:rPr>
      <w:rFonts w:ascii="Times New (W1)"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19308F"/>
    <w:rPr>
      <w:rFonts w:ascii="Times New (W1)" w:hAnsi="Times New (W1)"/>
      <w:sz w:val="16"/>
      <w:szCs w:val="16"/>
      <w:lang w:val="x-none" w:eastAsia="x-none"/>
    </w:rPr>
  </w:style>
  <w:style w:type="character" w:styleId="Odwoaniedokomentarza">
    <w:name w:val="annotation reference"/>
    <w:uiPriority w:val="99"/>
    <w:rsid w:val="0019308F"/>
    <w:rPr>
      <w:sz w:val="16"/>
      <w:szCs w:val="16"/>
    </w:rPr>
  </w:style>
  <w:style w:type="paragraph" w:styleId="Tekstkomentarza">
    <w:name w:val="annotation text"/>
    <w:basedOn w:val="Normalny"/>
    <w:link w:val="TekstkomentarzaZnak"/>
    <w:uiPriority w:val="99"/>
    <w:rsid w:val="0019308F"/>
    <w:pPr>
      <w:suppressAutoHyphens w:val="0"/>
      <w:spacing w:after="0" w:line="240" w:lineRule="auto"/>
    </w:pPr>
    <w:rPr>
      <w:rFonts w:ascii="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9308F"/>
    <w:rPr>
      <w:rFonts w:ascii="Times New Roman" w:hAnsi="Times New Roman"/>
    </w:rPr>
  </w:style>
  <w:style w:type="character" w:customStyle="1" w:styleId="fontstyle01">
    <w:name w:val="fontstyle01"/>
    <w:rsid w:val="00D319C0"/>
    <w:rPr>
      <w:rFonts w:ascii="Calibri" w:hAnsi="Calibri" w:cs="Calibri" w:hint="default"/>
      <w:b w:val="0"/>
      <w:bCs w:val="0"/>
      <w:i w:val="0"/>
      <w:iCs w:val="0"/>
      <w:color w:val="000000"/>
      <w:sz w:val="22"/>
      <w:szCs w:val="22"/>
    </w:rPr>
  </w:style>
  <w:style w:type="paragraph" w:customStyle="1" w:styleId="Tekstpodstawowy21">
    <w:name w:val="Tekst podstawowy 21"/>
    <w:basedOn w:val="Normalny"/>
    <w:rsid w:val="00ED4211"/>
    <w:pPr>
      <w:spacing w:after="120" w:line="480" w:lineRule="auto"/>
    </w:pPr>
    <w:rPr>
      <w:rFonts w:ascii="Times New Roman" w:hAnsi="Times New Roman" w:cs="Times New Roman"/>
      <w:sz w:val="24"/>
      <w:szCs w:val="24"/>
      <w:lang w:val="x-none" w:eastAsia="zh-CN"/>
    </w:rPr>
  </w:style>
  <w:style w:type="character" w:customStyle="1" w:styleId="Teksttreci7Exact">
    <w:name w:val="Tekst treści (7) Exact"/>
    <w:basedOn w:val="Domylnaczcionkaakapitu"/>
    <w:link w:val="Teksttreci7"/>
    <w:rsid w:val="008C7112"/>
    <w:rPr>
      <w:rFonts w:ascii="Arial" w:eastAsia="Arial" w:hAnsi="Arial" w:cs="Arial"/>
      <w:sz w:val="17"/>
      <w:szCs w:val="17"/>
      <w:shd w:val="clear" w:color="auto" w:fill="FFFFFF"/>
    </w:rPr>
  </w:style>
  <w:style w:type="character" w:customStyle="1" w:styleId="Teksttreci2">
    <w:name w:val="Tekst treści (2)_"/>
    <w:basedOn w:val="Domylnaczcionkaakapitu"/>
    <w:link w:val="Teksttreci20"/>
    <w:rsid w:val="008C7112"/>
    <w:rPr>
      <w:rFonts w:ascii="Times New Roman" w:hAnsi="Times New Roman"/>
      <w:shd w:val="clear" w:color="auto" w:fill="FFFFFF"/>
    </w:rPr>
  </w:style>
  <w:style w:type="character" w:customStyle="1" w:styleId="Teksttreci2Pogrubienie">
    <w:name w:val="Tekst treści (2) + Pogrubienie"/>
    <w:basedOn w:val="Teksttreci2"/>
    <w:rsid w:val="008C7112"/>
    <w:rPr>
      <w:rFonts w:ascii="Times New Roman" w:hAnsi="Times New Roman"/>
      <w:b/>
      <w:bCs/>
      <w:color w:val="000000"/>
      <w:spacing w:val="0"/>
      <w:w w:val="100"/>
      <w:position w:val="0"/>
      <w:sz w:val="24"/>
      <w:szCs w:val="24"/>
      <w:shd w:val="clear" w:color="auto" w:fill="FFFFFF"/>
      <w:lang w:val="pl-PL" w:eastAsia="pl-PL" w:bidi="pl-PL"/>
    </w:rPr>
  </w:style>
  <w:style w:type="character" w:customStyle="1" w:styleId="Teksttreci9">
    <w:name w:val="Tekst treści (9)_"/>
    <w:basedOn w:val="Domylnaczcionkaakapitu"/>
    <w:link w:val="Teksttreci90"/>
    <w:rsid w:val="008C7112"/>
    <w:rPr>
      <w:rFonts w:ascii="Arial" w:eastAsia="Arial" w:hAnsi="Arial" w:cs="Arial"/>
      <w:b/>
      <w:bCs/>
      <w:sz w:val="22"/>
      <w:szCs w:val="22"/>
      <w:shd w:val="clear" w:color="auto" w:fill="FFFFFF"/>
    </w:rPr>
  </w:style>
  <w:style w:type="character" w:customStyle="1" w:styleId="Nagwek22">
    <w:name w:val="Nagłówek #2 (2)_"/>
    <w:basedOn w:val="Domylnaczcionkaakapitu"/>
    <w:link w:val="Nagwek220"/>
    <w:rsid w:val="008C7112"/>
    <w:rPr>
      <w:rFonts w:ascii="Arial" w:eastAsia="Arial" w:hAnsi="Arial" w:cs="Arial"/>
      <w:b/>
      <w:bCs/>
      <w:sz w:val="21"/>
      <w:szCs w:val="21"/>
      <w:shd w:val="clear" w:color="auto" w:fill="FFFFFF"/>
    </w:rPr>
  </w:style>
  <w:style w:type="character" w:customStyle="1" w:styleId="Teksttreci6">
    <w:name w:val="Tekst treści (6)_"/>
    <w:basedOn w:val="Domylnaczcionkaakapitu"/>
    <w:rsid w:val="008C7112"/>
    <w:rPr>
      <w:rFonts w:ascii="Arial" w:eastAsia="Arial" w:hAnsi="Arial" w:cs="Arial"/>
      <w:b/>
      <w:bCs/>
      <w:i w:val="0"/>
      <w:iCs w:val="0"/>
      <w:smallCaps w:val="0"/>
      <w:strike w:val="0"/>
      <w:sz w:val="17"/>
      <w:szCs w:val="17"/>
      <w:u w:val="none"/>
    </w:rPr>
  </w:style>
  <w:style w:type="character" w:customStyle="1" w:styleId="Teksttreci60">
    <w:name w:val="Tekst treści (6)"/>
    <w:basedOn w:val="Teksttreci6"/>
    <w:rsid w:val="008C7112"/>
    <w:rPr>
      <w:rFonts w:ascii="Arial" w:eastAsia="Arial" w:hAnsi="Arial" w:cs="Arial"/>
      <w:b/>
      <w:bCs/>
      <w:i w:val="0"/>
      <w:iCs w:val="0"/>
      <w:smallCaps w:val="0"/>
      <w:strike w:val="0"/>
      <w:color w:val="0F4483"/>
      <w:spacing w:val="0"/>
      <w:w w:val="100"/>
      <w:position w:val="0"/>
      <w:sz w:val="17"/>
      <w:szCs w:val="17"/>
      <w:u w:val="single"/>
      <w:lang w:val="en-US" w:eastAsia="en-US" w:bidi="en-US"/>
    </w:rPr>
  </w:style>
  <w:style w:type="character" w:customStyle="1" w:styleId="Teksttreci10">
    <w:name w:val="Tekst treści (10)_"/>
    <w:basedOn w:val="Domylnaczcionkaakapitu"/>
    <w:link w:val="Teksttreci100"/>
    <w:rsid w:val="008C7112"/>
    <w:rPr>
      <w:rFonts w:eastAsia="Calibri" w:cs="Calibri"/>
      <w:sz w:val="24"/>
      <w:szCs w:val="24"/>
      <w:shd w:val="clear" w:color="auto" w:fill="FFFFFF"/>
    </w:rPr>
  </w:style>
  <w:style w:type="character" w:customStyle="1" w:styleId="Teksttreci11">
    <w:name w:val="Tekst treści (11)_"/>
    <w:basedOn w:val="Domylnaczcionkaakapitu"/>
    <w:link w:val="Teksttreci110"/>
    <w:rsid w:val="008C7112"/>
    <w:rPr>
      <w:rFonts w:ascii="Arial" w:eastAsia="Arial" w:hAnsi="Arial" w:cs="Arial"/>
      <w:i/>
      <w:iCs/>
      <w:sz w:val="21"/>
      <w:szCs w:val="21"/>
      <w:shd w:val="clear" w:color="auto" w:fill="FFFFFF"/>
    </w:rPr>
  </w:style>
  <w:style w:type="character" w:customStyle="1" w:styleId="Teksttreci11Bezkursywy">
    <w:name w:val="Tekst treści (11) + Bez kursywy"/>
    <w:basedOn w:val="Teksttreci11"/>
    <w:rsid w:val="008C7112"/>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Teksttreci11Pogrubienie">
    <w:name w:val="Tekst treści (11) + Pogrubienie"/>
    <w:basedOn w:val="Teksttreci11"/>
    <w:rsid w:val="008C7112"/>
    <w:rPr>
      <w:rFonts w:ascii="Arial" w:eastAsia="Arial" w:hAnsi="Arial" w:cs="Arial"/>
      <w:b/>
      <w:bCs/>
      <w:i/>
      <w:iCs/>
      <w:color w:val="000000"/>
      <w:spacing w:val="0"/>
      <w:w w:val="100"/>
      <w:position w:val="0"/>
      <w:sz w:val="21"/>
      <w:szCs w:val="21"/>
      <w:shd w:val="clear" w:color="auto" w:fill="FFFFFF"/>
      <w:lang w:val="pl-PL" w:eastAsia="pl-PL" w:bidi="pl-PL"/>
    </w:rPr>
  </w:style>
  <w:style w:type="paragraph" w:customStyle="1" w:styleId="Teksttreci7">
    <w:name w:val="Tekst treści (7)"/>
    <w:basedOn w:val="Normalny"/>
    <w:link w:val="Teksttreci7Exact"/>
    <w:rsid w:val="008C7112"/>
    <w:pPr>
      <w:widowControl w:val="0"/>
      <w:shd w:val="clear" w:color="auto" w:fill="FFFFFF"/>
      <w:suppressAutoHyphens w:val="0"/>
      <w:spacing w:after="0" w:line="191" w:lineRule="exact"/>
      <w:jc w:val="center"/>
    </w:pPr>
    <w:rPr>
      <w:rFonts w:ascii="Arial" w:eastAsia="Arial" w:hAnsi="Arial" w:cs="Arial"/>
      <w:sz w:val="17"/>
      <w:szCs w:val="17"/>
      <w:lang w:eastAsia="pl-PL"/>
    </w:rPr>
  </w:style>
  <w:style w:type="paragraph" w:customStyle="1" w:styleId="Teksttreci20">
    <w:name w:val="Tekst treści (2)"/>
    <w:basedOn w:val="Normalny"/>
    <w:link w:val="Teksttreci2"/>
    <w:rsid w:val="008C7112"/>
    <w:pPr>
      <w:widowControl w:val="0"/>
      <w:shd w:val="clear" w:color="auto" w:fill="FFFFFF"/>
      <w:suppressAutoHyphens w:val="0"/>
      <w:spacing w:after="0" w:line="266" w:lineRule="exact"/>
      <w:ind w:hanging="340"/>
    </w:pPr>
    <w:rPr>
      <w:rFonts w:ascii="Times New Roman" w:hAnsi="Times New Roman" w:cs="Times New Roman"/>
      <w:sz w:val="20"/>
      <w:szCs w:val="20"/>
      <w:lang w:eastAsia="pl-PL"/>
    </w:rPr>
  </w:style>
  <w:style w:type="paragraph" w:customStyle="1" w:styleId="Teksttreci90">
    <w:name w:val="Tekst treści (9)"/>
    <w:basedOn w:val="Normalny"/>
    <w:link w:val="Teksttreci9"/>
    <w:rsid w:val="008C7112"/>
    <w:pPr>
      <w:widowControl w:val="0"/>
      <w:shd w:val="clear" w:color="auto" w:fill="FFFFFF"/>
      <w:suppressAutoHyphens w:val="0"/>
      <w:spacing w:after="0" w:line="246" w:lineRule="exact"/>
      <w:ind w:hanging="400"/>
      <w:jc w:val="both"/>
    </w:pPr>
    <w:rPr>
      <w:rFonts w:ascii="Arial" w:eastAsia="Arial" w:hAnsi="Arial" w:cs="Arial"/>
      <w:b/>
      <w:bCs/>
      <w:lang w:eastAsia="pl-PL"/>
    </w:rPr>
  </w:style>
  <w:style w:type="paragraph" w:customStyle="1" w:styleId="Nagwek220">
    <w:name w:val="Nagłówek #2 (2)"/>
    <w:basedOn w:val="Normalny"/>
    <w:link w:val="Nagwek22"/>
    <w:rsid w:val="008C7112"/>
    <w:pPr>
      <w:widowControl w:val="0"/>
      <w:shd w:val="clear" w:color="auto" w:fill="FFFFFF"/>
      <w:suppressAutoHyphens w:val="0"/>
      <w:spacing w:after="0" w:line="234" w:lineRule="exact"/>
      <w:outlineLvl w:val="1"/>
    </w:pPr>
    <w:rPr>
      <w:rFonts w:ascii="Arial" w:eastAsia="Arial" w:hAnsi="Arial" w:cs="Arial"/>
      <w:b/>
      <w:bCs/>
      <w:sz w:val="21"/>
      <w:szCs w:val="21"/>
      <w:lang w:eastAsia="pl-PL"/>
    </w:rPr>
  </w:style>
  <w:style w:type="paragraph" w:customStyle="1" w:styleId="Teksttreci100">
    <w:name w:val="Tekst treści (10)"/>
    <w:basedOn w:val="Normalny"/>
    <w:link w:val="Teksttreci10"/>
    <w:rsid w:val="008C7112"/>
    <w:pPr>
      <w:widowControl w:val="0"/>
      <w:shd w:val="clear" w:color="auto" w:fill="FFFFFF"/>
      <w:suppressAutoHyphens w:val="0"/>
      <w:spacing w:before="140" w:after="0" w:line="292" w:lineRule="exact"/>
    </w:pPr>
    <w:rPr>
      <w:rFonts w:eastAsia="Calibri"/>
      <w:sz w:val="24"/>
      <w:szCs w:val="24"/>
      <w:lang w:eastAsia="pl-PL"/>
    </w:rPr>
  </w:style>
  <w:style w:type="paragraph" w:customStyle="1" w:styleId="Teksttreci110">
    <w:name w:val="Tekst treści (11)"/>
    <w:basedOn w:val="Normalny"/>
    <w:link w:val="Teksttreci11"/>
    <w:rsid w:val="008C7112"/>
    <w:pPr>
      <w:widowControl w:val="0"/>
      <w:shd w:val="clear" w:color="auto" w:fill="FFFFFF"/>
      <w:suppressAutoHyphens w:val="0"/>
      <w:spacing w:after="0" w:line="335" w:lineRule="exact"/>
      <w:ind w:hanging="400"/>
      <w:jc w:val="both"/>
    </w:pPr>
    <w:rPr>
      <w:rFonts w:ascii="Arial" w:eastAsia="Arial" w:hAnsi="Arial" w:cs="Arial"/>
      <w:i/>
      <w:iCs/>
      <w:sz w:val="21"/>
      <w:szCs w:val="21"/>
      <w:lang w:eastAsia="pl-PL"/>
    </w:rPr>
  </w:style>
  <w:style w:type="paragraph" w:styleId="Tekstprzypisudolnego">
    <w:name w:val="footnote text"/>
    <w:basedOn w:val="Normalny"/>
    <w:link w:val="TekstprzypisudolnegoZnak"/>
    <w:uiPriority w:val="99"/>
    <w:semiHidden/>
    <w:unhideWhenUsed/>
    <w:rsid w:val="003079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079C5"/>
    <w:rPr>
      <w:rFonts w:cs="Calibri"/>
      <w:lang w:eastAsia="ar-SA"/>
    </w:rPr>
  </w:style>
  <w:style w:type="character" w:styleId="Odwoanieprzypisudolnego">
    <w:name w:val="footnote reference"/>
    <w:basedOn w:val="Domylnaczcionkaakapitu"/>
    <w:uiPriority w:val="99"/>
    <w:semiHidden/>
    <w:unhideWhenUsed/>
    <w:rsid w:val="003079C5"/>
    <w:rPr>
      <w:vertAlign w:val="superscript"/>
    </w:rPr>
  </w:style>
  <w:style w:type="table" w:styleId="Tabela-Siatka">
    <w:name w:val="Table Grid"/>
    <w:basedOn w:val="Standardowy"/>
    <w:uiPriority w:val="59"/>
    <w:rsid w:val="00876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7B5C"/>
    <w:pPr>
      <w:suppressAutoHyphens/>
      <w:spacing w:after="200" w:line="276" w:lineRule="auto"/>
    </w:pPr>
    <w:rPr>
      <w:rFonts w:cs="Calibri"/>
      <w:sz w:val="22"/>
      <w:szCs w:val="22"/>
      <w:lang w:eastAsia="ar-SA"/>
    </w:rPr>
  </w:style>
  <w:style w:type="paragraph" w:styleId="Nagwek1">
    <w:name w:val="heading 1"/>
    <w:basedOn w:val="Normalny"/>
    <w:next w:val="Normalny"/>
    <w:qFormat/>
    <w:rsid w:val="00B95BAD"/>
    <w:pPr>
      <w:keepNext/>
      <w:suppressAutoHyphens w:val="0"/>
      <w:spacing w:before="240" w:after="60" w:line="240" w:lineRule="auto"/>
      <w:outlineLvl w:val="0"/>
    </w:pPr>
    <w:rPr>
      <w:rFonts w:ascii="Cambria" w:hAnsi="Cambria" w:cs="Cambria"/>
      <w:b/>
      <w:bCs/>
      <w:kern w:val="32"/>
      <w:sz w:val="32"/>
      <w:szCs w:val="32"/>
      <w:lang w:eastAsia="pl-PL"/>
    </w:rPr>
  </w:style>
  <w:style w:type="paragraph" w:styleId="Nagwek4">
    <w:name w:val="heading 4"/>
    <w:basedOn w:val="Normalny"/>
    <w:next w:val="Normalny"/>
    <w:link w:val="Nagwek4Znak"/>
    <w:uiPriority w:val="9"/>
    <w:unhideWhenUsed/>
    <w:qFormat/>
    <w:rsid w:val="00596674"/>
    <w:pPr>
      <w:keepNext/>
      <w:spacing w:before="240" w:after="60"/>
      <w:outlineLvl w:val="3"/>
    </w:pPr>
    <w:rPr>
      <w:rFonts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95BAD"/>
    <w:rPr>
      <w:rFonts w:ascii="Cambria" w:hAnsi="Cambria" w:cs="Cambria"/>
      <w:b/>
      <w:bCs/>
      <w:kern w:val="32"/>
      <w:sz w:val="32"/>
      <w:szCs w:val="32"/>
      <w:lang w:eastAsia="pl-PL"/>
    </w:rPr>
  </w:style>
  <w:style w:type="paragraph" w:styleId="Bezodstpw">
    <w:name w:val="No Spacing"/>
    <w:uiPriority w:val="99"/>
    <w:qFormat/>
    <w:rsid w:val="00B95BAD"/>
    <w:rPr>
      <w:rFonts w:ascii="Arial" w:hAnsi="Arial" w:cs="Arial"/>
      <w:sz w:val="22"/>
      <w:szCs w:val="22"/>
      <w:lang w:eastAsia="en-US"/>
    </w:rPr>
  </w:style>
  <w:style w:type="paragraph" w:styleId="Tytu">
    <w:name w:val="Title"/>
    <w:aliases w:val=" Znak"/>
    <w:basedOn w:val="Normalny"/>
    <w:next w:val="Podtytu"/>
    <w:qFormat/>
    <w:rsid w:val="00B95BAD"/>
    <w:pPr>
      <w:pBdr>
        <w:bottom w:val="single" w:sz="4" w:space="1" w:color="000000"/>
      </w:pBdr>
      <w:overflowPunct w:val="0"/>
      <w:autoSpaceDE w:val="0"/>
      <w:spacing w:after="0" w:line="240" w:lineRule="auto"/>
      <w:jc w:val="center"/>
      <w:textAlignment w:val="baseline"/>
    </w:pPr>
    <w:rPr>
      <w:rFonts w:ascii="Book Antiqua" w:hAnsi="Book Antiqua" w:cs="Book Antiqua"/>
      <w:b/>
      <w:bCs/>
      <w:sz w:val="24"/>
      <w:szCs w:val="24"/>
    </w:rPr>
  </w:style>
  <w:style w:type="character" w:customStyle="1" w:styleId="TytuZnak">
    <w:name w:val="Tytuł Znak"/>
    <w:aliases w:val=" Znak Znak2, Znak Znak, Znak Znak1"/>
    <w:rsid w:val="00B95BAD"/>
    <w:rPr>
      <w:rFonts w:ascii="Book Antiqua" w:hAnsi="Book Antiqua" w:cs="Book Antiqua"/>
      <w:b/>
      <w:bCs/>
      <w:sz w:val="20"/>
      <w:szCs w:val="20"/>
      <w:lang w:eastAsia="ar-SA" w:bidi="ar-SA"/>
    </w:rPr>
  </w:style>
  <w:style w:type="character" w:customStyle="1" w:styleId="NoSpacingChar">
    <w:name w:val="No Spacing Char"/>
    <w:rsid w:val="00B95BAD"/>
    <w:rPr>
      <w:rFonts w:ascii="Arial" w:hAnsi="Arial" w:cs="Arial"/>
      <w:sz w:val="22"/>
      <w:szCs w:val="22"/>
      <w:lang w:val="pl-PL" w:eastAsia="en-US"/>
    </w:rPr>
  </w:style>
  <w:style w:type="paragraph" w:styleId="Podtytu">
    <w:name w:val="Subtitle"/>
    <w:basedOn w:val="Normalny"/>
    <w:next w:val="Normalny"/>
    <w:qFormat/>
    <w:rsid w:val="00B95BAD"/>
    <w:pPr>
      <w:numPr>
        <w:ilvl w:val="1"/>
      </w:numPr>
    </w:pPr>
    <w:rPr>
      <w:rFonts w:ascii="Cambria" w:hAnsi="Cambria" w:cs="Cambria"/>
      <w:i/>
      <w:iCs/>
      <w:spacing w:val="15"/>
      <w:sz w:val="24"/>
      <w:szCs w:val="24"/>
    </w:rPr>
  </w:style>
  <w:style w:type="character" w:customStyle="1" w:styleId="PodtytuZnak">
    <w:name w:val="Podtytuł Znak"/>
    <w:rsid w:val="00B95BAD"/>
    <w:rPr>
      <w:rFonts w:ascii="Cambria" w:hAnsi="Cambria" w:cs="Cambria"/>
      <w:i/>
      <w:iCs/>
      <w:color w:val="auto"/>
      <w:spacing w:val="15"/>
      <w:sz w:val="24"/>
      <w:szCs w:val="24"/>
      <w:lang w:eastAsia="ar-SA" w:bidi="ar-SA"/>
    </w:rPr>
  </w:style>
  <w:style w:type="paragraph" w:styleId="Nagwek">
    <w:name w:val="header"/>
    <w:basedOn w:val="Normalny"/>
    <w:rsid w:val="00B95BAD"/>
    <w:pPr>
      <w:tabs>
        <w:tab w:val="center" w:pos="4536"/>
        <w:tab w:val="right" w:pos="9072"/>
      </w:tabs>
      <w:spacing w:after="0" w:line="240" w:lineRule="auto"/>
    </w:pPr>
  </w:style>
  <w:style w:type="character" w:customStyle="1" w:styleId="NagwekZnak">
    <w:name w:val="Nagłówek Znak"/>
    <w:rsid w:val="00B95BAD"/>
    <w:rPr>
      <w:rFonts w:ascii="Calibri" w:hAnsi="Calibri" w:cs="Calibri"/>
      <w:lang w:eastAsia="ar-SA" w:bidi="ar-SA"/>
    </w:rPr>
  </w:style>
  <w:style w:type="paragraph" w:styleId="Stopka">
    <w:name w:val="footer"/>
    <w:basedOn w:val="Normalny"/>
    <w:uiPriority w:val="99"/>
    <w:rsid w:val="00B95BAD"/>
    <w:pPr>
      <w:tabs>
        <w:tab w:val="center" w:pos="4536"/>
        <w:tab w:val="right" w:pos="9072"/>
      </w:tabs>
      <w:spacing w:after="0" w:line="240" w:lineRule="auto"/>
    </w:pPr>
  </w:style>
  <w:style w:type="character" w:customStyle="1" w:styleId="StopkaZnak">
    <w:name w:val="Stopka Znak"/>
    <w:uiPriority w:val="99"/>
    <w:rsid w:val="00B95BAD"/>
    <w:rPr>
      <w:rFonts w:ascii="Calibri" w:hAnsi="Calibri" w:cs="Calibri"/>
      <w:lang w:eastAsia="ar-SA" w:bidi="ar-SA"/>
    </w:rPr>
  </w:style>
  <w:style w:type="paragraph" w:styleId="Tekstpodstawowy">
    <w:name w:val="Body Text"/>
    <w:basedOn w:val="Normalny"/>
    <w:semiHidden/>
    <w:rsid w:val="00B95BAD"/>
    <w:pPr>
      <w:suppressAutoHyphens w:val="0"/>
      <w:spacing w:after="120" w:line="240" w:lineRule="auto"/>
    </w:pPr>
    <w:rPr>
      <w:rFonts w:cs="Times New Roman"/>
      <w:sz w:val="24"/>
      <w:szCs w:val="24"/>
      <w:lang w:eastAsia="pl-PL"/>
    </w:rPr>
  </w:style>
  <w:style w:type="character" w:customStyle="1" w:styleId="TekstpodstawowyZnak">
    <w:name w:val="Tekst podstawowy Znak"/>
    <w:rsid w:val="00B95BAD"/>
    <w:rPr>
      <w:rFonts w:ascii="Times New Roman" w:hAnsi="Times New Roman" w:cs="Times New Roman"/>
      <w:sz w:val="24"/>
      <w:szCs w:val="24"/>
      <w:lang w:eastAsia="pl-PL"/>
    </w:rPr>
  </w:style>
  <w:style w:type="character" w:styleId="Pogrubienie">
    <w:name w:val="Strong"/>
    <w:uiPriority w:val="22"/>
    <w:qFormat/>
    <w:rsid w:val="00B95BAD"/>
    <w:rPr>
      <w:rFonts w:ascii="Times New Roman" w:hAnsi="Times New Roman" w:cs="Times New Roman"/>
      <w:b/>
      <w:bCs/>
    </w:rPr>
  </w:style>
  <w:style w:type="paragraph" w:styleId="Akapitzlist">
    <w:name w:val="List Paragraph"/>
    <w:basedOn w:val="Normalny"/>
    <w:link w:val="AkapitzlistZnak"/>
    <w:uiPriority w:val="34"/>
    <w:qFormat/>
    <w:rsid w:val="00B95BAD"/>
    <w:pPr>
      <w:suppressAutoHyphens w:val="0"/>
      <w:ind w:left="720"/>
    </w:pPr>
    <w:rPr>
      <w:lang w:eastAsia="en-US"/>
    </w:rPr>
  </w:style>
  <w:style w:type="paragraph" w:styleId="Tekstprzypisukocowego">
    <w:name w:val="endnote text"/>
    <w:basedOn w:val="Normalny"/>
    <w:semiHidden/>
    <w:rsid w:val="00B95BAD"/>
    <w:pPr>
      <w:spacing w:after="0" w:line="240" w:lineRule="auto"/>
    </w:pPr>
    <w:rPr>
      <w:sz w:val="20"/>
      <w:szCs w:val="20"/>
    </w:rPr>
  </w:style>
  <w:style w:type="character" w:customStyle="1" w:styleId="TekstprzypisukocowegoZnak">
    <w:name w:val="Tekst przypisu końcowego Znak"/>
    <w:rsid w:val="00B95BAD"/>
    <w:rPr>
      <w:rFonts w:ascii="Calibri" w:hAnsi="Calibri" w:cs="Calibri"/>
      <w:sz w:val="20"/>
      <w:szCs w:val="20"/>
      <w:lang w:eastAsia="ar-SA" w:bidi="ar-SA"/>
    </w:rPr>
  </w:style>
  <w:style w:type="character" w:styleId="Odwoanieprzypisukocowego">
    <w:name w:val="endnote reference"/>
    <w:semiHidden/>
    <w:rsid w:val="00B95BAD"/>
    <w:rPr>
      <w:rFonts w:ascii="Times New Roman" w:hAnsi="Times New Roman" w:cs="Times New Roman"/>
      <w:vertAlign w:val="superscript"/>
    </w:rPr>
  </w:style>
  <w:style w:type="paragraph" w:customStyle="1" w:styleId="LPNaglowek">
    <w:name w:val="LP_Naglowek"/>
    <w:rsid w:val="005E3479"/>
    <w:rPr>
      <w:rFonts w:ascii="Arial" w:hAnsi="Arial"/>
      <w:b/>
      <w:color w:val="005023"/>
      <w:sz w:val="28"/>
      <w:szCs w:val="24"/>
    </w:rPr>
  </w:style>
  <w:style w:type="character" w:customStyle="1" w:styleId="Nagwek4Znak">
    <w:name w:val="Nagłówek 4 Znak"/>
    <w:basedOn w:val="Domylnaczcionkaakapitu"/>
    <w:link w:val="Nagwek4"/>
    <w:uiPriority w:val="9"/>
    <w:rsid w:val="00596674"/>
    <w:rPr>
      <w:rFonts w:ascii="Calibri" w:eastAsia="Times New Roman" w:hAnsi="Calibri" w:cs="Times New Roman"/>
      <w:b/>
      <w:bCs/>
      <w:sz w:val="28"/>
      <w:szCs w:val="28"/>
      <w:lang w:eastAsia="ar-SA"/>
    </w:rPr>
  </w:style>
  <w:style w:type="paragraph" w:customStyle="1" w:styleId="Default">
    <w:name w:val="Default"/>
    <w:basedOn w:val="Normalny"/>
    <w:rsid w:val="00F76E88"/>
    <w:pPr>
      <w:autoSpaceDE w:val="0"/>
      <w:spacing w:after="0" w:line="200" w:lineRule="atLeast"/>
    </w:pPr>
    <w:rPr>
      <w:rFonts w:ascii="Verdana" w:eastAsia="Verdana" w:hAnsi="Verdana" w:cs="Verdana"/>
      <w:color w:val="000000"/>
      <w:kern w:val="1"/>
      <w:sz w:val="24"/>
      <w:szCs w:val="24"/>
      <w:lang w:eastAsia="hi-IN" w:bidi="hi-IN"/>
    </w:rPr>
  </w:style>
  <w:style w:type="paragraph" w:customStyle="1" w:styleId="Zawartotabeli">
    <w:name w:val="Zawartość tabeli"/>
    <w:basedOn w:val="Normalny"/>
    <w:rsid w:val="00F76E88"/>
    <w:pPr>
      <w:suppressLineNumbers/>
      <w:suppressAutoHyphens w:val="0"/>
      <w:spacing w:after="0" w:line="100" w:lineRule="atLeast"/>
    </w:pPr>
    <w:rPr>
      <w:rFonts w:eastAsia="Calibri" w:cs="Times New Roman"/>
      <w:kern w:val="1"/>
      <w:sz w:val="20"/>
      <w:szCs w:val="20"/>
    </w:rPr>
  </w:style>
  <w:style w:type="paragraph" w:customStyle="1" w:styleId="Akapitzlist1">
    <w:name w:val="Akapit z listą1"/>
    <w:basedOn w:val="Normalny"/>
    <w:rsid w:val="001674E9"/>
    <w:pPr>
      <w:spacing w:after="0" w:line="240" w:lineRule="auto"/>
    </w:pPr>
    <w:rPr>
      <w:rFonts w:ascii="Times New Roman" w:hAnsi="Times New Roman" w:cs="Times New Roman"/>
      <w:kern w:val="1"/>
      <w:sz w:val="24"/>
      <w:szCs w:val="24"/>
    </w:rPr>
  </w:style>
  <w:style w:type="paragraph" w:customStyle="1" w:styleId="Style14">
    <w:name w:val="Style14"/>
    <w:basedOn w:val="Normalny"/>
    <w:uiPriority w:val="99"/>
    <w:rsid w:val="000407E8"/>
    <w:pPr>
      <w:widowControl w:val="0"/>
      <w:suppressAutoHyphens w:val="0"/>
      <w:autoSpaceDE w:val="0"/>
      <w:autoSpaceDN w:val="0"/>
      <w:adjustRightInd w:val="0"/>
      <w:spacing w:after="0" w:line="262" w:lineRule="exact"/>
      <w:ind w:firstLine="691"/>
      <w:jc w:val="both"/>
    </w:pPr>
    <w:rPr>
      <w:rFonts w:ascii="Arial Black" w:hAnsi="Arial Black" w:cs="Times New Roman"/>
      <w:sz w:val="24"/>
      <w:szCs w:val="24"/>
      <w:lang w:eastAsia="pl-PL"/>
    </w:rPr>
  </w:style>
  <w:style w:type="paragraph" w:customStyle="1" w:styleId="pkt">
    <w:name w:val="pkt"/>
    <w:basedOn w:val="Normalny"/>
    <w:rsid w:val="00D11EF2"/>
    <w:pPr>
      <w:suppressAutoHyphens w:val="0"/>
      <w:spacing w:before="60" w:after="60" w:line="240" w:lineRule="auto"/>
      <w:ind w:left="851" w:hanging="295"/>
      <w:jc w:val="both"/>
    </w:pPr>
    <w:rPr>
      <w:rFonts w:ascii="Times New Roman" w:eastAsia="Calibri" w:hAnsi="Times New Roman" w:cs="Times New Roman"/>
      <w:sz w:val="24"/>
      <w:szCs w:val="24"/>
      <w:lang w:eastAsia="pl-PL"/>
    </w:rPr>
  </w:style>
  <w:style w:type="character" w:customStyle="1" w:styleId="Teksttreci">
    <w:name w:val="Tekst treści_"/>
    <w:basedOn w:val="Domylnaczcionkaakapitu"/>
    <w:link w:val="Teksttreci0"/>
    <w:rsid w:val="006C2503"/>
    <w:rPr>
      <w:rFonts w:eastAsia="Calibri" w:cs="Calibri"/>
      <w:sz w:val="19"/>
      <w:szCs w:val="19"/>
      <w:shd w:val="clear" w:color="auto" w:fill="FFFFFF"/>
    </w:rPr>
  </w:style>
  <w:style w:type="paragraph" w:customStyle="1" w:styleId="Teksttreci0">
    <w:name w:val="Tekst treści"/>
    <w:basedOn w:val="Normalny"/>
    <w:link w:val="Teksttreci"/>
    <w:rsid w:val="006C2503"/>
    <w:pPr>
      <w:widowControl w:val="0"/>
      <w:shd w:val="clear" w:color="auto" w:fill="FFFFFF"/>
      <w:suppressAutoHyphens w:val="0"/>
      <w:spacing w:after="480" w:line="0" w:lineRule="atLeast"/>
      <w:jc w:val="both"/>
    </w:pPr>
    <w:rPr>
      <w:rFonts w:eastAsia="Calibri"/>
      <w:sz w:val="19"/>
      <w:szCs w:val="19"/>
      <w:lang w:eastAsia="pl-PL"/>
    </w:rPr>
  </w:style>
  <w:style w:type="paragraph" w:styleId="Tekstdymka">
    <w:name w:val="Balloon Text"/>
    <w:basedOn w:val="Normalny"/>
    <w:link w:val="TekstdymkaZnak"/>
    <w:uiPriority w:val="99"/>
    <w:semiHidden/>
    <w:unhideWhenUsed/>
    <w:rsid w:val="007D2E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2E56"/>
    <w:rPr>
      <w:rFonts w:ascii="Tahoma" w:hAnsi="Tahoma" w:cs="Tahoma"/>
      <w:sz w:val="16"/>
      <w:szCs w:val="16"/>
      <w:lang w:eastAsia="ar-SA"/>
    </w:rPr>
  </w:style>
  <w:style w:type="character" w:customStyle="1" w:styleId="Nagwek40">
    <w:name w:val="Nagłówek #4_"/>
    <w:basedOn w:val="Domylnaczcionkaakapitu"/>
    <w:link w:val="Nagwek41"/>
    <w:rsid w:val="00934CFB"/>
    <w:rPr>
      <w:rFonts w:ascii="Arial" w:eastAsia="Arial" w:hAnsi="Arial" w:cs="Arial"/>
      <w:b/>
      <w:bCs/>
      <w:sz w:val="19"/>
      <w:szCs w:val="19"/>
      <w:shd w:val="clear" w:color="auto" w:fill="FFFFFF"/>
    </w:rPr>
  </w:style>
  <w:style w:type="character" w:customStyle="1" w:styleId="Nagwek49ptBezpogrubienia">
    <w:name w:val="Nagłówek #4 + 9 pt;Bez pogrubienia"/>
    <w:basedOn w:val="Nagwek40"/>
    <w:rsid w:val="00934CFB"/>
    <w:rPr>
      <w:rFonts w:ascii="Arial" w:eastAsia="Arial" w:hAnsi="Arial" w:cs="Arial"/>
      <w:b/>
      <w:bCs/>
      <w:color w:val="000000"/>
      <w:spacing w:val="0"/>
      <w:w w:val="100"/>
      <w:position w:val="0"/>
      <w:sz w:val="18"/>
      <w:szCs w:val="18"/>
      <w:shd w:val="clear" w:color="auto" w:fill="FFFFFF"/>
      <w:lang w:val="pl-PL" w:eastAsia="pl-PL" w:bidi="pl-PL"/>
    </w:rPr>
  </w:style>
  <w:style w:type="paragraph" w:customStyle="1" w:styleId="Nagwek41">
    <w:name w:val="Nagłówek #4"/>
    <w:basedOn w:val="Normalny"/>
    <w:link w:val="Nagwek40"/>
    <w:rsid w:val="00934CFB"/>
    <w:pPr>
      <w:widowControl w:val="0"/>
      <w:shd w:val="clear" w:color="auto" w:fill="FFFFFF"/>
      <w:suppressAutoHyphens w:val="0"/>
      <w:spacing w:after="180" w:line="263" w:lineRule="exact"/>
      <w:outlineLvl w:val="3"/>
    </w:pPr>
    <w:rPr>
      <w:rFonts w:ascii="Arial" w:eastAsia="Arial" w:hAnsi="Arial" w:cs="Arial"/>
      <w:b/>
      <w:bCs/>
      <w:sz w:val="19"/>
      <w:szCs w:val="19"/>
      <w:lang w:eastAsia="pl-PL"/>
    </w:rPr>
  </w:style>
  <w:style w:type="paragraph" w:styleId="NormalnyWeb">
    <w:name w:val="Normal (Web)"/>
    <w:basedOn w:val="Normalny"/>
    <w:uiPriority w:val="99"/>
    <w:unhideWhenUsed/>
    <w:rsid w:val="008433B5"/>
    <w:pPr>
      <w:suppressAutoHyphens w:val="0"/>
      <w:spacing w:before="100" w:beforeAutospacing="1" w:after="100" w:afterAutospacing="1" w:line="240" w:lineRule="auto"/>
    </w:pPr>
    <w:rPr>
      <w:rFonts w:ascii="Times New Roman" w:hAnsi="Times New Roman" w:cs="Times New Roman"/>
      <w:sz w:val="24"/>
      <w:szCs w:val="24"/>
      <w:lang w:eastAsia="pl-PL"/>
    </w:rPr>
  </w:style>
  <w:style w:type="paragraph" w:customStyle="1" w:styleId="Bezodstpw1">
    <w:name w:val="Bez odstępów1"/>
    <w:uiPriority w:val="99"/>
    <w:rsid w:val="00BA3B3A"/>
    <w:pPr>
      <w:widowControl w:val="0"/>
      <w:suppressAutoHyphens/>
      <w:autoSpaceDE w:val="0"/>
      <w:autoSpaceDN w:val="0"/>
      <w:textAlignment w:val="baseline"/>
    </w:pPr>
    <w:rPr>
      <w:rFonts w:ascii="Times New Roman" w:hAnsi="Times New Roman"/>
      <w:kern w:val="3"/>
      <w:sz w:val="22"/>
      <w:szCs w:val="22"/>
      <w:lang w:eastAsia="zh-CN"/>
    </w:rPr>
  </w:style>
  <w:style w:type="character" w:styleId="Hipercze">
    <w:name w:val="Hyperlink"/>
    <w:rsid w:val="00BB3F35"/>
    <w:rPr>
      <w:color w:val="0000FF"/>
      <w:u w:val="single"/>
    </w:rPr>
  </w:style>
  <w:style w:type="character" w:customStyle="1" w:styleId="AkapitzlistZnak">
    <w:name w:val="Akapit z listą Znak"/>
    <w:link w:val="Akapitzlist"/>
    <w:uiPriority w:val="34"/>
    <w:locked/>
    <w:rsid w:val="003A1887"/>
    <w:rPr>
      <w:rFonts w:cs="Calibri"/>
      <w:sz w:val="22"/>
      <w:szCs w:val="22"/>
      <w:lang w:eastAsia="en-US"/>
    </w:rPr>
  </w:style>
  <w:style w:type="paragraph" w:styleId="Lista">
    <w:name w:val="List"/>
    <w:basedOn w:val="Normalny"/>
    <w:rsid w:val="003A1887"/>
    <w:pPr>
      <w:suppressAutoHyphens w:val="0"/>
      <w:spacing w:after="0" w:line="240" w:lineRule="auto"/>
      <w:ind w:left="283" w:hanging="283"/>
    </w:pPr>
    <w:rPr>
      <w:rFonts w:ascii="Times New Roman" w:hAnsi="Times New Roman" w:cs="Times New Roman"/>
      <w:sz w:val="20"/>
      <w:szCs w:val="20"/>
      <w:lang w:eastAsia="pl-PL"/>
    </w:rPr>
  </w:style>
  <w:style w:type="paragraph" w:styleId="Tekstpodstawowy3">
    <w:name w:val="Body Text 3"/>
    <w:basedOn w:val="Normalny"/>
    <w:link w:val="Tekstpodstawowy3Znak"/>
    <w:unhideWhenUsed/>
    <w:rsid w:val="0019308F"/>
    <w:pPr>
      <w:suppressAutoHyphens w:val="0"/>
      <w:spacing w:after="120" w:line="240" w:lineRule="auto"/>
    </w:pPr>
    <w:rPr>
      <w:rFonts w:ascii="Times New (W1)"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19308F"/>
    <w:rPr>
      <w:rFonts w:ascii="Times New (W1)" w:hAnsi="Times New (W1)"/>
      <w:sz w:val="16"/>
      <w:szCs w:val="16"/>
      <w:lang w:val="x-none" w:eastAsia="x-none"/>
    </w:rPr>
  </w:style>
  <w:style w:type="character" w:styleId="Odwoaniedokomentarza">
    <w:name w:val="annotation reference"/>
    <w:uiPriority w:val="99"/>
    <w:rsid w:val="0019308F"/>
    <w:rPr>
      <w:sz w:val="16"/>
      <w:szCs w:val="16"/>
    </w:rPr>
  </w:style>
  <w:style w:type="paragraph" w:styleId="Tekstkomentarza">
    <w:name w:val="annotation text"/>
    <w:basedOn w:val="Normalny"/>
    <w:link w:val="TekstkomentarzaZnak"/>
    <w:uiPriority w:val="99"/>
    <w:rsid w:val="0019308F"/>
    <w:pPr>
      <w:suppressAutoHyphens w:val="0"/>
      <w:spacing w:after="0" w:line="240" w:lineRule="auto"/>
    </w:pPr>
    <w:rPr>
      <w:rFonts w:ascii="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9308F"/>
    <w:rPr>
      <w:rFonts w:ascii="Times New Roman" w:hAnsi="Times New Roman"/>
    </w:rPr>
  </w:style>
  <w:style w:type="character" w:customStyle="1" w:styleId="fontstyle01">
    <w:name w:val="fontstyle01"/>
    <w:rsid w:val="00D319C0"/>
    <w:rPr>
      <w:rFonts w:ascii="Calibri" w:hAnsi="Calibri" w:cs="Calibri" w:hint="default"/>
      <w:b w:val="0"/>
      <w:bCs w:val="0"/>
      <w:i w:val="0"/>
      <w:iCs w:val="0"/>
      <w:color w:val="000000"/>
      <w:sz w:val="22"/>
      <w:szCs w:val="22"/>
    </w:rPr>
  </w:style>
  <w:style w:type="paragraph" w:customStyle="1" w:styleId="Tekstpodstawowy21">
    <w:name w:val="Tekst podstawowy 21"/>
    <w:basedOn w:val="Normalny"/>
    <w:rsid w:val="00ED4211"/>
    <w:pPr>
      <w:spacing w:after="120" w:line="480" w:lineRule="auto"/>
    </w:pPr>
    <w:rPr>
      <w:rFonts w:ascii="Times New Roman" w:hAnsi="Times New Roman" w:cs="Times New Roman"/>
      <w:sz w:val="24"/>
      <w:szCs w:val="24"/>
      <w:lang w:val="x-none" w:eastAsia="zh-CN"/>
    </w:rPr>
  </w:style>
  <w:style w:type="character" w:customStyle="1" w:styleId="Teksttreci7Exact">
    <w:name w:val="Tekst treści (7) Exact"/>
    <w:basedOn w:val="Domylnaczcionkaakapitu"/>
    <w:link w:val="Teksttreci7"/>
    <w:rsid w:val="008C7112"/>
    <w:rPr>
      <w:rFonts w:ascii="Arial" w:eastAsia="Arial" w:hAnsi="Arial" w:cs="Arial"/>
      <w:sz w:val="17"/>
      <w:szCs w:val="17"/>
      <w:shd w:val="clear" w:color="auto" w:fill="FFFFFF"/>
    </w:rPr>
  </w:style>
  <w:style w:type="character" w:customStyle="1" w:styleId="Teksttreci2">
    <w:name w:val="Tekst treści (2)_"/>
    <w:basedOn w:val="Domylnaczcionkaakapitu"/>
    <w:link w:val="Teksttreci20"/>
    <w:rsid w:val="008C7112"/>
    <w:rPr>
      <w:rFonts w:ascii="Times New Roman" w:hAnsi="Times New Roman"/>
      <w:shd w:val="clear" w:color="auto" w:fill="FFFFFF"/>
    </w:rPr>
  </w:style>
  <w:style w:type="character" w:customStyle="1" w:styleId="Teksttreci2Pogrubienie">
    <w:name w:val="Tekst treści (2) + Pogrubienie"/>
    <w:basedOn w:val="Teksttreci2"/>
    <w:rsid w:val="008C7112"/>
    <w:rPr>
      <w:rFonts w:ascii="Times New Roman" w:hAnsi="Times New Roman"/>
      <w:b/>
      <w:bCs/>
      <w:color w:val="000000"/>
      <w:spacing w:val="0"/>
      <w:w w:val="100"/>
      <w:position w:val="0"/>
      <w:sz w:val="24"/>
      <w:szCs w:val="24"/>
      <w:shd w:val="clear" w:color="auto" w:fill="FFFFFF"/>
      <w:lang w:val="pl-PL" w:eastAsia="pl-PL" w:bidi="pl-PL"/>
    </w:rPr>
  </w:style>
  <w:style w:type="character" w:customStyle="1" w:styleId="Teksttreci9">
    <w:name w:val="Tekst treści (9)_"/>
    <w:basedOn w:val="Domylnaczcionkaakapitu"/>
    <w:link w:val="Teksttreci90"/>
    <w:rsid w:val="008C7112"/>
    <w:rPr>
      <w:rFonts w:ascii="Arial" w:eastAsia="Arial" w:hAnsi="Arial" w:cs="Arial"/>
      <w:b/>
      <w:bCs/>
      <w:sz w:val="22"/>
      <w:szCs w:val="22"/>
      <w:shd w:val="clear" w:color="auto" w:fill="FFFFFF"/>
    </w:rPr>
  </w:style>
  <w:style w:type="character" w:customStyle="1" w:styleId="Nagwek22">
    <w:name w:val="Nagłówek #2 (2)_"/>
    <w:basedOn w:val="Domylnaczcionkaakapitu"/>
    <w:link w:val="Nagwek220"/>
    <w:rsid w:val="008C7112"/>
    <w:rPr>
      <w:rFonts w:ascii="Arial" w:eastAsia="Arial" w:hAnsi="Arial" w:cs="Arial"/>
      <w:b/>
      <w:bCs/>
      <w:sz w:val="21"/>
      <w:szCs w:val="21"/>
      <w:shd w:val="clear" w:color="auto" w:fill="FFFFFF"/>
    </w:rPr>
  </w:style>
  <w:style w:type="character" w:customStyle="1" w:styleId="Teksttreci6">
    <w:name w:val="Tekst treści (6)_"/>
    <w:basedOn w:val="Domylnaczcionkaakapitu"/>
    <w:rsid w:val="008C7112"/>
    <w:rPr>
      <w:rFonts w:ascii="Arial" w:eastAsia="Arial" w:hAnsi="Arial" w:cs="Arial"/>
      <w:b/>
      <w:bCs/>
      <w:i w:val="0"/>
      <w:iCs w:val="0"/>
      <w:smallCaps w:val="0"/>
      <w:strike w:val="0"/>
      <w:sz w:val="17"/>
      <w:szCs w:val="17"/>
      <w:u w:val="none"/>
    </w:rPr>
  </w:style>
  <w:style w:type="character" w:customStyle="1" w:styleId="Teksttreci60">
    <w:name w:val="Tekst treści (6)"/>
    <w:basedOn w:val="Teksttreci6"/>
    <w:rsid w:val="008C7112"/>
    <w:rPr>
      <w:rFonts w:ascii="Arial" w:eastAsia="Arial" w:hAnsi="Arial" w:cs="Arial"/>
      <w:b/>
      <w:bCs/>
      <w:i w:val="0"/>
      <w:iCs w:val="0"/>
      <w:smallCaps w:val="0"/>
      <w:strike w:val="0"/>
      <w:color w:val="0F4483"/>
      <w:spacing w:val="0"/>
      <w:w w:val="100"/>
      <w:position w:val="0"/>
      <w:sz w:val="17"/>
      <w:szCs w:val="17"/>
      <w:u w:val="single"/>
      <w:lang w:val="en-US" w:eastAsia="en-US" w:bidi="en-US"/>
    </w:rPr>
  </w:style>
  <w:style w:type="character" w:customStyle="1" w:styleId="Teksttreci10">
    <w:name w:val="Tekst treści (10)_"/>
    <w:basedOn w:val="Domylnaczcionkaakapitu"/>
    <w:link w:val="Teksttreci100"/>
    <w:rsid w:val="008C7112"/>
    <w:rPr>
      <w:rFonts w:eastAsia="Calibri" w:cs="Calibri"/>
      <w:sz w:val="24"/>
      <w:szCs w:val="24"/>
      <w:shd w:val="clear" w:color="auto" w:fill="FFFFFF"/>
    </w:rPr>
  </w:style>
  <w:style w:type="character" w:customStyle="1" w:styleId="Teksttreci11">
    <w:name w:val="Tekst treści (11)_"/>
    <w:basedOn w:val="Domylnaczcionkaakapitu"/>
    <w:link w:val="Teksttreci110"/>
    <w:rsid w:val="008C7112"/>
    <w:rPr>
      <w:rFonts w:ascii="Arial" w:eastAsia="Arial" w:hAnsi="Arial" w:cs="Arial"/>
      <w:i/>
      <w:iCs/>
      <w:sz w:val="21"/>
      <w:szCs w:val="21"/>
      <w:shd w:val="clear" w:color="auto" w:fill="FFFFFF"/>
    </w:rPr>
  </w:style>
  <w:style w:type="character" w:customStyle="1" w:styleId="Teksttreci11Bezkursywy">
    <w:name w:val="Tekst treści (11) + Bez kursywy"/>
    <w:basedOn w:val="Teksttreci11"/>
    <w:rsid w:val="008C7112"/>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Teksttreci11Pogrubienie">
    <w:name w:val="Tekst treści (11) + Pogrubienie"/>
    <w:basedOn w:val="Teksttreci11"/>
    <w:rsid w:val="008C7112"/>
    <w:rPr>
      <w:rFonts w:ascii="Arial" w:eastAsia="Arial" w:hAnsi="Arial" w:cs="Arial"/>
      <w:b/>
      <w:bCs/>
      <w:i/>
      <w:iCs/>
      <w:color w:val="000000"/>
      <w:spacing w:val="0"/>
      <w:w w:val="100"/>
      <w:position w:val="0"/>
      <w:sz w:val="21"/>
      <w:szCs w:val="21"/>
      <w:shd w:val="clear" w:color="auto" w:fill="FFFFFF"/>
      <w:lang w:val="pl-PL" w:eastAsia="pl-PL" w:bidi="pl-PL"/>
    </w:rPr>
  </w:style>
  <w:style w:type="paragraph" w:customStyle="1" w:styleId="Teksttreci7">
    <w:name w:val="Tekst treści (7)"/>
    <w:basedOn w:val="Normalny"/>
    <w:link w:val="Teksttreci7Exact"/>
    <w:rsid w:val="008C7112"/>
    <w:pPr>
      <w:widowControl w:val="0"/>
      <w:shd w:val="clear" w:color="auto" w:fill="FFFFFF"/>
      <w:suppressAutoHyphens w:val="0"/>
      <w:spacing w:after="0" w:line="191" w:lineRule="exact"/>
      <w:jc w:val="center"/>
    </w:pPr>
    <w:rPr>
      <w:rFonts w:ascii="Arial" w:eastAsia="Arial" w:hAnsi="Arial" w:cs="Arial"/>
      <w:sz w:val="17"/>
      <w:szCs w:val="17"/>
      <w:lang w:eastAsia="pl-PL"/>
    </w:rPr>
  </w:style>
  <w:style w:type="paragraph" w:customStyle="1" w:styleId="Teksttreci20">
    <w:name w:val="Tekst treści (2)"/>
    <w:basedOn w:val="Normalny"/>
    <w:link w:val="Teksttreci2"/>
    <w:rsid w:val="008C7112"/>
    <w:pPr>
      <w:widowControl w:val="0"/>
      <w:shd w:val="clear" w:color="auto" w:fill="FFFFFF"/>
      <w:suppressAutoHyphens w:val="0"/>
      <w:spacing w:after="0" w:line="266" w:lineRule="exact"/>
      <w:ind w:hanging="340"/>
    </w:pPr>
    <w:rPr>
      <w:rFonts w:ascii="Times New Roman" w:hAnsi="Times New Roman" w:cs="Times New Roman"/>
      <w:sz w:val="20"/>
      <w:szCs w:val="20"/>
      <w:lang w:eastAsia="pl-PL"/>
    </w:rPr>
  </w:style>
  <w:style w:type="paragraph" w:customStyle="1" w:styleId="Teksttreci90">
    <w:name w:val="Tekst treści (9)"/>
    <w:basedOn w:val="Normalny"/>
    <w:link w:val="Teksttreci9"/>
    <w:rsid w:val="008C7112"/>
    <w:pPr>
      <w:widowControl w:val="0"/>
      <w:shd w:val="clear" w:color="auto" w:fill="FFFFFF"/>
      <w:suppressAutoHyphens w:val="0"/>
      <w:spacing w:after="0" w:line="246" w:lineRule="exact"/>
      <w:ind w:hanging="400"/>
      <w:jc w:val="both"/>
    </w:pPr>
    <w:rPr>
      <w:rFonts w:ascii="Arial" w:eastAsia="Arial" w:hAnsi="Arial" w:cs="Arial"/>
      <w:b/>
      <w:bCs/>
      <w:lang w:eastAsia="pl-PL"/>
    </w:rPr>
  </w:style>
  <w:style w:type="paragraph" w:customStyle="1" w:styleId="Nagwek220">
    <w:name w:val="Nagłówek #2 (2)"/>
    <w:basedOn w:val="Normalny"/>
    <w:link w:val="Nagwek22"/>
    <w:rsid w:val="008C7112"/>
    <w:pPr>
      <w:widowControl w:val="0"/>
      <w:shd w:val="clear" w:color="auto" w:fill="FFFFFF"/>
      <w:suppressAutoHyphens w:val="0"/>
      <w:spacing w:after="0" w:line="234" w:lineRule="exact"/>
      <w:outlineLvl w:val="1"/>
    </w:pPr>
    <w:rPr>
      <w:rFonts w:ascii="Arial" w:eastAsia="Arial" w:hAnsi="Arial" w:cs="Arial"/>
      <w:b/>
      <w:bCs/>
      <w:sz w:val="21"/>
      <w:szCs w:val="21"/>
      <w:lang w:eastAsia="pl-PL"/>
    </w:rPr>
  </w:style>
  <w:style w:type="paragraph" w:customStyle="1" w:styleId="Teksttreci100">
    <w:name w:val="Tekst treści (10)"/>
    <w:basedOn w:val="Normalny"/>
    <w:link w:val="Teksttreci10"/>
    <w:rsid w:val="008C7112"/>
    <w:pPr>
      <w:widowControl w:val="0"/>
      <w:shd w:val="clear" w:color="auto" w:fill="FFFFFF"/>
      <w:suppressAutoHyphens w:val="0"/>
      <w:spacing w:before="140" w:after="0" w:line="292" w:lineRule="exact"/>
    </w:pPr>
    <w:rPr>
      <w:rFonts w:eastAsia="Calibri"/>
      <w:sz w:val="24"/>
      <w:szCs w:val="24"/>
      <w:lang w:eastAsia="pl-PL"/>
    </w:rPr>
  </w:style>
  <w:style w:type="paragraph" w:customStyle="1" w:styleId="Teksttreci110">
    <w:name w:val="Tekst treści (11)"/>
    <w:basedOn w:val="Normalny"/>
    <w:link w:val="Teksttreci11"/>
    <w:rsid w:val="008C7112"/>
    <w:pPr>
      <w:widowControl w:val="0"/>
      <w:shd w:val="clear" w:color="auto" w:fill="FFFFFF"/>
      <w:suppressAutoHyphens w:val="0"/>
      <w:spacing w:after="0" w:line="335" w:lineRule="exact"/>
      <w:ind w:hanging="400"/>
      <w:jc w:val="both"/>
    </w:pPr>
    <w:rPr>
      <w:rFonts w:ascii="Arial" w:eastAsia="Arial" w:hAnsi="Arial" w:cs="Arial"/>
      <w:i/>
      <w:iCs/>
      <w:sz w:val="21"/>
      <w:szCs w:val="21"/>
      <w:lang w:eastAsia="pl-PL"/>
    </w:rPr>
  </w:style>
  <w:style w:type="paragraph" w:styleId="Tekstprzypisudolnego">
    <w:name w:val="footnote text"/>
    <w:basedOn w:val="Normalny"/>
    <w:link w:val="TekstprzypisudolnegoZnak"/>
    <w:uiPriority w:val="99"/>
    <w:semiHidden/>
    <w:unhideWhenUsed/>
    <w:rsid w:val="003079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079C5"/>
    <w:rPr>
      <w:rFonts w:cs="Calibri"/>
      <w:lang w:eastAsia="ar-SA"/>
    </w:rPr>
  </w:style>
  <w:style w:type="character" w:styleId="Odwoanieprzypisudolnego">
    <w:name w:val="footnote reference"/>
    <w:basedOn w:val="Domylnaczcionkaakapitu"/>
    <w:uiPriority w:val="99"/>
    <w:semiHidden/>
    <w:unhideWhenUsed/>
    <w:rsid w:val="003079C5"/>
    <w:rPr>
      <w:vertAlign w:val="superscript"/>
    </w:rPr>
  </w:style>
  <w:style w:type="table" w:styleId="Tabela-Siatka">
    <w:name w:val="Table Grid"/>
    <w:basedOn w:val="Standardowy"/>
    <w:uiPriority w:val="59"/>
    <w:rsid w:val="00876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2259">
      <w:bodyDiv w:val="1"/>
      <w:marLeft w:val="0"/>
      <w:marRight w:val="0"/>
      <w:marTop w:val="0"/>
      <w:marBottom w:val="0"/>
      <w:divBdr>
        <w:top w:val="none" w:sz="0" w:space="0" w:color="auto"/>
        <w:left w:val="none" w:sz="0" w:space="0" w:color="auto"/>
        <w:bottom w:val="none" w:sz="0" w:space="0" w:color="auto"/>
        <w:right w:val="none" w:sz="0" w:space="0" w:color="auto"/>
      </w:divBdr>
    </w:div>
    <w:div w:id="385643135">
      <w:bodyDiv w:val="1"/>
      <w:marLeft w:val="0"/>
      <w:marRight w:val="0"/>
      <w:marTop w:val="0"/>
      <w:marBottom w:val="0"/>
      <w:divBdr>
        <w:top w:val="none" w:sz="0" w:space="0" w:color="auto"/>
        <w:left w:val="none" w:sz="0" w:space="0" w:color="auto"/>
        <w:bottom w:val="none" w:sz="0" w:space="0" w:color="auto"/>
        <w:right w:val="none" w:sz="0" w:space="0" w:color="auto"/>
      </w:divBdr>
    </w:div>
    <w:div w:id="433404449">
      <w:bodyDiv w:val="1"/>
      <w:marLeft w:val="0"/>
      <w:marRight w:val="0"/>
      <w:marTop w:val="0"/>
      <w:marBottom w:val="0"/>
      <w:divBdr>
        <w:top w:val="none" w:sz="0" w:space="0" w:color="auto"/>
        <w:left w:val="none" w:sz="0" w:space="0" w:color="auto"/>
        <w:bottom w:val="none" w:sz="0" w:space="0" w:color="auto"/>
        <w:right w:val="none" w:sz="0" w:space="0" w:color="auto"/>
      </w:divBdr>
    </w:div>
    <w:div w:id="562569236">
      <w:bodyDiv w:val="1"/>
      <w:marLeft w:val="0"/>
      <w:marRight w:val="0"/>
      <w:marTop w:val="0"/>
      <w:marBottom w:val="0"/>
      <w:divBdr>
        <w:top w:val="none" w:sz="0" w:space="0" w:color="auto"/>
        <w:left w:val="none" w:sz="0" w:space="0" w:color="auto"/>
        <w:bottom w:val="none" w:sz="0" w:space="0" w:color="auto"/>
        <w:right w:val="none" w:sz="0" w:space="0" w:color="auto"/>
      </w:divBdr>
    </w:div>
    <w:div w:id="565576157">
      <w:bodyDiv w:val="1"/>
      <w:marLeft w:val="0"/>
      <w:marRight w:val="0"/>
      <w:marTop w:val="0"/>
      <w:marBottom w:val="0"/>
      <w:divBdr>
        <w:top w:val="none" w:sz="0" w:space="0" w:color="auto"/>
        <w:left w:val="none" w:sz="0" w:space="0" w:color="auto"/>
        <w:bottom w:val="none" w:sz="0" w:space="0" w:color="auto"/>
        <w:right w:val="none" w:sz="0" w:space="0" w:color="auto"/>
      </w:divBdr>
    </w:div>
    <w:div w:id="633222033">
      <w:bodyDiv w:val="1"/>
      <w:marLeft w:val="0"/>
      <w:marRight w:val="0"/>
      <w:marTop w:val="0"/>
      <w:marBottom w:val="0"/>
      <w:divBdr>
        <w:top w:val="none" w:sz="0" w:space="0" w:color="auto"/>
        <w:left w:val="none" w:sz="0" w:space="0" w:color="auto"/>
        <w:bottom w:val="none" w:sz="0" w:space="0" w:color="auto"/>
        <w:right w:val="none" w:sz="0" w:space="0" w:color="auto"/>
      </w:divBdr>
    </w:div>
    <w:div w:id="710030293">
      <w:bodyDiv w:val="1"/>
      <w:marLeft w:val="0"/>
      <w:marRight w:val="0"/>
      <w:marTop w:val="0"/>
      <w:marBottom w:val="0"/>
      <w:divBdr>
        <w:top w:val="none" w:sz="0" w:space="0" w:color="auto"/>
        <w:left w:val="none" w:sz="0" w:space="0" w:color="auto"/>
        <w:bottom w:val="none" w:sz="0" w:space="0" w:color="auto"/>
        <w:right w:val="none" w:sz="0" w:space="0" w:color="auto"/>
      </w:divBdr>
    </w:div>
    <w:div w:id="938679790">
      <w:bodyDiv w:val="1"/>
      <w:marLeft w:val="0"/>
      <w:marRight w:val="0"/>
      <w:marTop w:val="0"/>
      <w:marBottom w:val="0"/>
      <w:divBdr>
        <w:top w:val="none" w:sz="0" w:space="0" w:color="auto"/>
        <w:left w:val="none" w:sz="0" w:space="0" w:color="auto"/>
        <w:bottom w:val="none" w:sz="0" w:space="0" w:color="auto"/>
        <w:right w:val="none" w:sz="0" w:space="0" w:color="auto"/>
      </w:divBdr>
    </w:div>
    <w:div w:id="1172648256">
      <w:bodyDiv w:val="1"/>
      <w:marLeft w:val="0"/>
      <w:marRight w:val="0"/>
      <w:marTop w:val="0"/>
      <w:marBottom w:val="0"/>
      <w:divBdr>
        <w:top w:val="none" w:sz="0" w:space="0" w:color="auto"/>
        <w:left w:val="none" w:sz="0" w:space="0" w:color="auto"/>
        <w:bottom w:val="none" w:sz="0" w:space="0" w:color="auto"/>
        <w:right w:val="none" w:sz="0" w:space="0" w:color="auto"/>
      </w:divBdr>
    </w:div>
    <w:div w:id="1347946492">
      <w:bodyDiv w:val="1"/>
      <w:marLeft w:val="0"/>
      <w:marRight w:val="0"/>
      <w:marTop w:val="0"/>
      <w:marBottom w:val="0"/>
      <w:divBdr>
        <w:top w:val="none" w:sz="0" w:space="0" w:color="auto"/>
        <w:left w:val="none" w:sz="0" w:space="0" w:color="auto"/>
        <w:bottom w:val="none" w:sz="0" w:space="0" w:color="auto"/>
        <w:right w:val="none" w:sz="0" w:space="0" w:color="auto"/>
      </w:divBdr>
    </w:div>
    <w:div w:id="1427077211">
      <w:bodyDiv w:val="1"/>
      <w:marLeft w:val="0"/>
      <w:marRight w:val="0"/>
      <w:marTop w:val="0"/>
      <w:marBottom w:val="0"/>
      <w:divBdr>
        <w:top w:val="none" w:sz="0" w:space="0" w:color="auto"/>
        <w:left w:val="none" w:sz="0" w:space="0" w:color="auto"/>
        <w:bottom w:val="none" w:sz="0" w:space="0" w:color="auto"/>
        <w:right w:val="none" w:sz="0" w:space="0" w:color="auto"/>
      </w:divBdr>
    </w:div>
    <w:div w:id="1910383367">
      <w:bodyDiv w:val="1"/>
      <w:marLeft w:val="0"/>
      <w:marRight w:val="0"/>
      <w:marTop w:val="0"/>
      <w:marBottom w:val="0"/>
      <w:divBdr>
        <w:top w:val="none" w:sz="0" w:space="0" w:color="auto"/>
        <w:left w:val="none" w:sz="0" w:space="0" w:color="auto"/>
        <w:bottom w:val="none" w:sz="0" w:space="0" w:color="auto"/>
        <w:right w:val="none" w:sz="0" w:space="0" w:color="auto"/>
      </w:divBdr>
    </w:div>
    <w:div w:id="1967813670">
      <w:bodyDiv w:val="1"/>
      <w:marLeft w:val="0"/>
      <w:marRight w:val="0"/>
      <w:marTop w:val="0"/>
      <w:marBottom w:val="0"/>
      <w:divBdr>
        <w:top w:val="none" w:sz="0" w:space="0" w:color="auto"/>
        <w:left w:val="none" w:sz="0" w:space="0" w:color="auto"/>
        <w:bottom w:val="none" w:sz="0" w:space="0" w:color="auto"/>
        <w:right w:val="none" w:sz="0" w:space="0" w:color="auto"/>
      </w:divBdr>
    </w:div>
    <w:div w:id="214481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9C941-0B59-4AB6-B405-CC3B3863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5</Pages>
  <Words>1903</Words>
  <Characters>12214</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Kielce</vt:lpstr>
    </vt:vector>
  </TitlesOfParts>
  <Company>Microsoft</Company>
  <LinksUpToDate>false</LinksUpToDate>
  <CharactersWithSpaces>14089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Kielce</dc:title>
  <dc:creator>tmeus</dc:creator>
  <cp:lastModifiedBy>Justin Mlynczak</cp:lastModifiedBy>
  <cp:revision>16</cp:revision>
  <cp:lastPrinted>2020-09-01T11:07:00Z</cp:lastPrinted>
  <dcterms:created xsi:type="dcterms:W3CDTF">2021-03-10T12:08:00Z</dcterms:created>
  <dcterms:modified xsi:type="dcterms:W3CDTF">2021-04-15T19:50:00Z</dcterms:modified>
</cp:coreProperties>
</file>