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EB0D" w14:textId="00D2F821" w:rsidR="00B0437D" w:rsidRPr="000F7A4C" w:rsidRDefault="00B0437D" w:rsidP="000F7A4C">
      <w:pPr>
        <w:tabs>
          <w:tab w:val="left" w:pos="0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Warszawa,</w:t>
      </w:r>
      <w:r w:rsidR="00E03F76" w:rsidRPr="000F7A4C">
        <w:rPr>
          <w:rFonts w:cstheme="minorHAnsi"/>
          <w:sz w:val="20"/>
          <w:szCs w:val="20"/>
        </w:rPr>
        <w:t xml:space="preserve"> dn. </w:t>
      </w:r>
      <w:r w:rsidR="00B34A7C" w:rsidRPr="000F7A4C">
        <w:rPr>
          <w:rFonts w:cstheme="minorHAnsi"/>
          <w:sz w:val="20"/>
          <w:szCs w:val="20"/>
        </w:rPr>
        <w:t>27.09</w:t>
      </w:r>
      <w:r w:rsidR="002A0F04" w:rsidRPr="000F7A4C">
        <w:rPr>
          <w:rFonts w:cstheme="minorHAnsi"/>
          <w:sz w:val="20"/>
          <w:szCs w:val="20"/>
        </w:rPr>
        <w:t>.</w:t>
      </w:r>
      <w:r w:rsidR="007C33FF" w:rsidRPr="000F7A4C">
        <w:rPr>
          <w:rFonts w:cstheme="minorHAnsi"/>
          <w:sz w:val="20"/>
          <w:szCs w:val="20"/>
        </w:rPr>
        <w:t>2021</w:t>
      </w:r>
      <w:r w:rsidRPr="000F7A4C">
        <w:rPr>
          <w:rFonts w:cstheme="minorHAnsi"/>
          <w:sz w:val="20"/>
          <w:szCs w:val="20"/>
        </w:rPr>
        <w:t xml:space="preserve"> r.</w:t>
      </w:r>
    </w:p>
    <w:p w14:paraId="2517EC66" w14:textId="07FB8213" w:rsidR="00E563A4" w:rsidRPr="00E563A4" w:rsidRDefault="00E563A4" w:rsidP="000F7A4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563A4">
        <w:rPr>
          <w:rFonts w:cstheme="minorHAnsi"/>
          <w:b/>
          <w:bCs/>
          <w:sz w:val="20"/>
          <w:szCs w:val="20"/>
        </w:rPr>
        <w:t>OKSO.272.19.2021</w:t>
      </w:r>
    </w:p>
    <w:p w14:paraId="66E20DD0" w14:textId="7D2F9299" w:rsidR="00B0437D" w:rsidRPr="000F7A4C" w:rsidRDefault="00B0437D" w:rsidP="000F7A4C">
      <w:pPr>
        <w:spacing w:after="0" w:line="240" w:lineRule="auto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Pełnomocnik Zamawiającego:</w:t>
      </w:r>
      <w:r w:rsidRPr="000F7A4C">
        <w:rPr>
          <w:rFonts w:cstheme="minorHAnsi"/>
          <w:sz w:val="20"/>
          <w:szCs w:val="20"/>
        </w:rPr>
        <w:br/>
        <w:t>New Power Sp. z o.o.</w:t>
      </w:r>
      <w:r w:rsidRPr="000F7A4C">
        <w:rPr>
          <w:rFonts w:cstheme="minorHAnsi"/>
          <w:sz w:val="20"/>
          <w:szCs w:val="20"/>
        </w:rPr>
        <w:br/>
        <w:t>ul. Chełmżyńska 180A</w:t>
      </w:r>
      <w:r w:rsidRPr="000F7A4C">
        <w:rPr>
          <w:rFonts w:cstheme="minorHAnsi"/>
          <w:sz w:val="20"/>
          <w:szCs w:val="20"/>
        </w:rPr>
        <w:br/>
        <w:t>04-464 Warszawa</w:t>
      </w:r>
    </w:p>
    <w:p w14:paraId="5753692F" w14:textId="77777777" w:rsidR="004A29C5" w:rsidRPr="000F7A4C" w:rsidRDefault="00B0437D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Reprezentujący: </w:t>
      </w:r>
      <w:r w:rsidRPr="000F7A4C">
        <w:rPr>
          <w:rFonts w:cstheme="minorHAnsi"/>
          <w:sz w:val="20"/>
          <w:szCs w:val="20"/>
        </w:rPr>
        <w:br/>
      </w:r>
      <w:r w:rsidR="004A29C5" w:rsidRPr="000F7A4C">
        <w:rPr>
          <w:rFonts w:cstheme="minorHAnsi"/>
          <w:bCs/>
          <w:sz w:val="20"/>
          <w:szCs w:val="20"/>
        </w:rPr>
        <w:t>Powiat Jędrzejowski</w:t>
      </w:r>
    </w:p>
    <w:p w14:paraId="35F725DD" w14:textId="77777777" w:rsidR="004A29C5" w:rsidRPr="000F7A4C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ul. 11-go Listopada 83</w:t>
      </w:r>
    </w:p>
    <w:p w14:paraId="2CF148DC" w14:textId="65745770" w:rsidR="00B53351" w:rsidRPr="000F7A4C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28-300 Jędrzejów</w:t>
      </w:r>
    </w:p>
    <w:p w14:paraId="500002E2" w14:textId="56B9CAB9" w:rsidR="00B507BF" w:rsidRPr="00E563A4" w:rsidRDefault="00B0437D" w:rsidP="00E563A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563A4">
        <w:rPr>
          <w:rFonts w:cstheme="minorHAnsi"/>
          <w:b/>
          <w:bCs/>
          <w:sz w:val="20"/>
          <w:szCs w:val="20"/>
        </w:rPr>
        <w:t xml:space="preserve">ODPOWIEDZI NR </w:t>
      </w:r>
      <w:r w:rsidR="00A461ED" w:rsidRPr="00E563A4">
        <w:rPr>
          <w:rFonts w:cstheme="minorHAnsi"/>
          <w:b/>
          <w:bCs/>
          <w:sz w:val="20"/>
          <w:szCs w:val="20"/>
        </w:rPr>
        <w:t>2</w:t>
      </w:r>
      <w:r w:rsidRPr="00E563A4">
        <w:rPr>
          <w:rFonts w:cstheme="minorHAnsi"/>
          <w:b/>
          <w:bCs/>
          <w:sz w:val="20"/>
          <w:szCs w:val="20"/>
        </w:rPr>
        <w:t xml:space="preserve"> NA ZAPYTANIA WYKONAWCÓW</w:t>
      </w:r>
    </w:p>
    <w:p w14:paraId="006C059E" w14:textId="77777777" w:rsidR="00002327" w:rsidRPr="000F7A4C" w:rsidRDefault="00002327" w:rsidP="000F7A4C">
      <w:pPr>
        <w:spacing w:after="0" w:line="240" w:lineRule="auto"/>
        <w:rPr>
          <w:rFonts w:cstheme="minorHAnsi"/>
          <w:sz w:val="20"/>
          <w:szCs w:val="20"/>
        </w:rPr>
      </w:pPr>
    </w:p>
    <w:p w14:paraId="55FC163C" w14:textId="5578AE1B" w:rsidR="00D60612" w:rsidRPr="000F7A4C" w:rsidRDefault="00B0437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Pełnomocnik Zamawiającego – </w:t>
      </w:r>
      <w:r w:rsidR="004A29C5" w:rsidRPr="000F7A4C">
        <w:rPr>
          <w:rFonts w:cstheme="minorHAnsi"/>
          <w:bCs/>
          <w:sz w:val="20"/>
          <w:szCs w:val="20"/>
        </w:rPr>
        <w:t>Powiatu Jędrzejowskiego</w:t>
      </w:r>
      <w:r w:rsidR="004A29C5" w:rsidRPr="000F7A4C">
        <w:rPr>
          <w:rFonts w:cstheme="minorHAnsi"/>
          <w:sz w:val="20"/>
          <w:szCs w:val="20"/>
        </w:rPr>
        <w:t xml:space="preserve"> </w:t>
      </w:r>
      <w:r w:rsidRPr="000F7A4C">
        <w:rPr>
          <w:rFonts w:cstheme="minorHAnsi"/>
          <w:sz w:val="20"/>
          <w:szCs w:val="20"/>
        </w:rPr>
        <w:t xml:space="preserve">prowadząc postępowanie o udzieleniu zamówienia publicznego w trybie </w:t>
      </w:r>
      <w:r w:rsidR="006F3195" w:rsidRPr="000F7A4C">
        <w:rPr>
          <w:rFonts w:cstheme="minorHAnsi"/>
          <w:sz w:val="20"/>
          <w:szCs w:val="20"/>
        </w:rPr>
        <w:t>przetargu nieograniczon</w:t>
      </w:r>
      <w:r w:rsidR="00E03F76" w:rsidRPr="000F7A4C">
        <w:rPr>
          <w:rFonts w:cstheme="minorHAnsi"/>
          <w:sz w:val="20"/>
          <w:szCs w:val="20"/>
        </w:rPr>
        <w:t>ego</w:t>
      </w:r>
      <w:r w:rsidRPr="000F7A4C">
        <w:rPr>
          <w:rFonts w:cstheme="minorHAnsi"/>
          <w:sz w:val="20"/>
          <w:szCs w:val="20"/>
        </w:rPr>
        <w:t xml:space="preserve"> na realizację zadania: </w:t>
      </w:r>
      <w:r w:rsidR="005F0E21" w:rsidRPr="000F7A4C">
        <w:rPr>
          <w:rFonts w:cstheme="minorHAnsi"/>
          <w:sz w:val="20"/>
          <w:szCs w:val="20"/>
        </w:rPr>
        <w:t>„</w:t>
      </w:r>
      <w:r w:rsidR="004A29C5" w:rsidRPr="000F7A4C">
        <w:rPr>
          <w:rFonts w:cstheme="minorHAnsi"/>
          <w:b/>
          <w:sz w:val="20"/>
          <w:szCs w:val="20"/>
        </w:rPr>
        <w:t>ZAKUP ENERGII ELEKTRYCZNEJ DLA GRUPY ZAKUPOWEJ ENERGII ELEKTRYCZNEJ</w:t>
      </w:r>
      <w:r w:rsidRPr="000F7A4C">
        <w:rPr>
          <w:rFonts w:cstheme="minorHAnsi"/>
          <w:b/>
          <w:sz w:val="20"/>
          <w:szCs w:val="20"/>
        </w:rPr>
        <w:t>’’</w:t>
      </w:r>
      <w:r w:rsidRPr="000F7A4C">
        <w:rPr>
          <w:rFonts w:cstheme="minorHAnsi"/>
          <w:sz w:val="20"/>
          <w:szCs w:val="20"/>
        </w:rPr>
        <w:t xml:space="preserve"> przesyła niniejszym pismem treść zapytań, które drogą elektroniczną w dniu </w:t>
      </w:r>
      <w:r w:rsidR="004A29C5" w:rsidRPr="000F7A4C">
        <w:rPr>
          <w:rFonts w:cstheme="minorHAnsi"/>
          <w:sz w:val="20"/>
          <w:szCs w:val="20"/>
        </w:rPr>
        <w:t>22.09</w:t>
      </w:r>
      <w:r w:rsidR="007C33FF" w:rsidRPr="000F7A4C">
        <w:rPr>
          <w:rFonts w:cstheme="minorHAnsi"/>
          <w:sz w:val="20"/>
          <w:szCs w:val="20"/>
        </w:rPr>
        <w:t>.2021</w:t>
      </w:r>
      <w:r w:rsidRPr="000F7A4C">
        <w:rPr>
          <w:rFonts w:cstheme="minorHAnsi"/>
          <w:sz w:val="20"/>
          <w:szCs w:val="20"/>
        </w:rPr>
        <w:t xml:space="preserve"> r. wpłynęły do Pełnomocnika Zamawiającego, dotyczących przedmiotowego postępowania wraz z odpowiedziami</w:t>
      </w:r>
      <w:r w:rsidR="00D60612" w:rsidRPr="000F7A4C">
        <w:rPr>
          <w:rFonts w:cstheme="minorHAnsi"/>
          <w:sz w:val="20"/>
          <w:szCs w:val="20"/>
        </w:rPr>
        <w:t>.</w:t>
      </w:r>
    </w:p>
    <w:p w14:paraId="548395A8" w14:textId="511F4125" w:rsidR="000216C2" w:rsidRPr="000F7A4C" w:rsidRDefault="00D60612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D</w:t>
      </w:r>
      <w:r w:rsidR="00B0437D" w:rsidRPr="000F7A4C">
        <w:rPr>
          <w:rFonts w:cstheme="minorHAnsi"/>
          <w:sz w:val="20"/>
          <w:szCs w:val="20"/>
        </w:rPr>
        <w:t>otycz</w:t>
      </w:r>
      <w:r w:rsidRPr="000F7A4C">
        <w:rPr>
          <w:rFonts w:cstheme="minorHAnsi"/>
          <w:sz w:val="20"/>
          <w:szCs w:val="20"/>
        </w:rPr>
        <w:t>y</w:t>
      </w:r>
      <w:r w:rsidR="00B0437D" w:rsidRPr="000F7A4C">
        <w:rPr>
          <w:rFonts w:cstheme="minorHAnsi"/>
          <w:sz w:val="20"/>
          <w:szCs w:val="20"/>
        </w:rPr>
        <w:t xml:space="preserve"> ogłoszenia</w:t>
      </w:r>
      <w:r w:rsidRPr="000F7A4C">
        <w:rPr>
          <w:rFonts w:cstheme="minorHAnsi"/>
          <w:sz w:val="20"/>
          <w:szCs w:val="20"/>
        </w:rPr>
        <w:t xml:space="preserve"> nr</w:t>
      </w:r>
      <w:r w:rsidR="00B0437D" w:rsidRPr="000F7A4C">
        <w:rPr>
          <w:rFonts w:cstheme="minorHAnsi"/>
          <w:sz w:val="20"/>
          <w:szCs w:val="20"/>
        </w:rPr>
        <w:t xml:space="preserve"> </w:t>
      </w:r>
      <w:r w:rsidR="004A29C5" w:rsidRPr="000F7A4C">
        <w:rPr>
          <w:rFonts w:cstheme="minorHAnsi"/>
          <w:sz w:val="20"/>
          <w:szCs w:val="20"/>
        </w:rPr>
        <w:t>2021/S 182-472886</w:t>
      </w:r>
      <w:r w:rsidR="004A29C5" w:rsidRPr="000F7A4C">
        <w:rPr>
          <w:rFonts w:cstheme="minorHAnsi"/>
          <w:color w:val="000000"/>
          <w:sz w:val="20"/>
          <w:szCs w:val="20"/>
        </w:rPr>
        <w:t xml:space="preserve"> </w:t>
      </w:r>
      <w:r w:rsidR="00B0437D" w:rsidRPr="000F7A4C">
        <w:rPr>
          <w:rFonts w:cstheme="minorHAnsi"/>
          <w:color w:val="000000"/>
          <w:sz w:val="20"/>
          <w:szCs w:val="20"/>
        </w:rPr>
        <w:t xml:space="preserve">z dnia </w:t>
      </w:r>
      <w:r w:rsidR="004A29C5" w:rsidRPr="000F7A4C">
        <w:rPr>
          <w:rFonts w:cstheme="minorHAnsi"/>
          <w:color w:val="000000"/>
          <w:sz w:val="20"/>
          <w:szCs w:val="20"/>
        </w:rPr>
        <w:t>20.09</w:t>
      </w:r>
      <w:r w:rsidR="007C33FF" w:rsidRPr="000F7A4C">
        <w:rPr>
          <w:rFonts w:cstheme="minorHAnsi"/>
          <w:color w:val="000000"/>
          <w:sz w:val="20"/>
          <w:szCs w:val="20"/>
        </w:rPr>
        <w:t xml:space="preserve">.2021 </w:t>
      </w:r>
      <w:r w:rsidR="00B507BF" w:rsidRPr="000F7A4C">
        <w:rPr>
          <w:rFonts w:cstheme="minorHAnsi"/>
          <w:color w:val="000000"/>
          <w:sz w:val="20"/>
          <w:szCs w:val="20"/>
        </w:rPr>
        <w:t>r</w:t>
      </w:r>
      <w:r w:rsidR="00B0437D" w:rsidRPr="000F7A4C">
        <w:rPr>
          <w:rFonts w:cstheme="minorHAnsi"/>
          <w:color w:val="000000"/>
          <w:sz w:val="20"/>
          <w:szCs w:val="20"/>
        </w:rPr>
        <w:t xml:space="preserve">. </w:t>
      </w:r>
    </w:p>
    <w:p w14:paraId="6243F076" w14:textId="1E5711EA" w:rsidR="0050624A" w:rsidRPr="000F7A4C" w:rsidRDefault="0050624A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C8647B1" w14:textId="7B469590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 xml:space="preserve">Pytanie 1. </w:t>
      </w:r>
      <w:r w:rsidRPr="000F7A4C">
        <w:rPr>
          <w:rFonts w:cstheme="minorHAnsi"/>
          <w:sz w:val="20"/>
          <w:szCs w:val="20"/>
        </w:rPr>
        <w:t>Wykonawca zwraca się z prośbą o uzupełnienie do standardu GS1/GSRN kodów PPE z terenu OSD Tauron Dystrybucja S.A.</w:t>
      </w:r>
    </w:p>
    <w:p w14:paraId="2B9B491D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1.</w:t>
      </w:r>
    </w:p>
    <w:p w14:paraId="47B8D43D" w14:textId="7974B9A4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Pełnomocnik Zamawiającego informuje, że dołoży wszelkich starań, aby kody PPE z </w:t>
      </w:r>
      <w:proofErr w:type="spellStart"/>
      <w:r w:rsidRPr="000F7A4C">
        <w:rPr>
          <w:rFonts w:cstheme="minorHAnsi"/>
          <w:sz w:val="20"/>
          <w:szCs w:val="20"/>
        </w:rPr>
        <w:t>z</w:t>
      </w:r>
      <w:proofErr w:type="spellEnd"/>
      <w:r w:rsidRPr="000F7A4C">
        <w:rPr>
          <w:rFonts w:cstheme="minorHAnsi"/>
          <w:sz w:val="20"/>
          <w:szCs w:val="20"/>
        </w:rPr>
        <w:t> terenu OSD Tauron Dystrybucja S.A. były uzupełnione do standardu GS1/GSRN</w:t>
      </w:r>
      <w:r w:rsidR="008460AB">
        <w:rPr>
          <w:rFonts w:cstheme="minorHAnsi"/>
          <w:sz w:val="20"/>
          <w:szCs w:val="20"/>
        </w:rPr>
        <w:t>. Nr będą uzupełnione do terminu składania ofert.</w:t>
      </w:r>
    </w:p>
    <w:p w14:paraId="5DE4BFB4" w14:textId="18B2FFAE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6792B11" w14:textId="6CA47275" w:rsidR="00B34A7C" w:rsidRPr="000F7A4C" w:rsidRDefault="00B34A7C" w:rsidP="000F7A4C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>Pytanie 2.</w:t>
      </w:r>
      <w:r w:rsidRPr="000F7A4C">
        <w:rPr>
          <w:rFonts w:cstheme="minorHAnsi"/>
          <w:sz w:val="20"/>
          <w:szCs w:val="20"/>
        </w:rPr>
        <w:t xml:space="preserve"> </w:t>
      </w:r>
      <w:r w:rsidRPr="000F7A4C">
        <w:rPr>
          <w:rFonts w:eastAsia="Times New Roman" w:cstheme="minorHAnsi"/>
          <w:sz w:val="20"/>
          <w:szCs w:val="20"/>
        </w:rPr>
        <w:t xml:space="preserve">Wykonawca zwraca sią z prośbą o udzielenie informacji czy podane przez Zamawiającego parametry dystrybucyjne – w szczególności moc umowna i grupa taryfowa, są zgodne z aktualnymi umowami dystrybucyjnymi oraz dokumentami potwierdzającymi możliwość świadczenie usług dystrybucji wydanymi przez właściwego OSD? </w:t>
      </w:r>
    </w:p>
    <w:p w14:paraId="4085FDC6" w14:textId="225FC158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2.</w:t>
      </w:r>
    </w:p>
    <w:p w14:paraId="7BC7F16E" w14:textId="7A437BA5" w:rsidR="00B34A7C" w:rsidRDefault="00B34A7C" w:rsidP="000F7A4C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F7A4C">
        <w:rPr>
          <w:rFonts w:eastAsia="Times New Roman" w:cstheme="minorHAnsi"/>
          <w:sz w:val="20"/>
          <w:szCs w:val="20"/>
        </w:rPr>
        <w:t>Podane przez Zamawiającego parametry dystrybucyjne – w szczególności moc umowna i grupa taryfowa, są zgodne z aktualnymi umowami dystrybucyjnymi oraz dokumentami potwierdzającymi możliwość świadczenie usług dystrybucji wydanymi przez właściwego OSD</w:t>
      </w:r>
      <w:r w:rsidR="000F7A4C">
        <w:rPr>
          <w:rFonts w:eastAsia="Times New Roman" w:cstheme="minorHAnsi"/>
          <w:sz w:val="20"/>
          <w:szCs w:val="20"/>
        </w:rPr>
        <w:t>.</w:t>
      </w:r>
    </w:p>
    <w:p w14:paraId="09EB7463" w14:textId="77777777" w:rsidR="000F7A4C" w:rsidRPr="000F7A4C" w:rsidRDefault="000F7A4C" w:rsidP="000F7A4C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3544ED74" w14:textId="77777777" w:rsidR="000F7A4C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 xml:space="preserve">Pytanie 3. </w:t>
      </w:r>
    </w:p>
    <w:p w14:paraId="1175F5E2" w14:textId="464DE487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Zwracamy się z prośbą o wykreślenie § 2 ust.2 Projektu Umowy.</w:t>
      </w:r>
    </w:p>
    <w:p w14:paraId="7566963F" w14:textId="2AA10C3B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W ramach wyjaśnień informujemy, iż Wykonawca nie jest w stanie wpłynąć na terminowe przekazanie danych od Operatora Systemu Dystrybucyjnego. Ponadto informujemy, iż w zapisach umownych oraz instrukcji nie ma żadnych sankcji prawnych za nieterminowe przekazanie danych pomiarowych o ilości zużytej energii elektrycznej dla poszczególnych punktów.</w:t>
      </w:r>
    </w:p>
    <w:p w14:paraId="7CEEC3B3" w14:textId="1864C957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3.</w:t>
      </w:r>
    </w:p>
    <w:p w14:paraId="6D8CD363" w14:textId="4C95D4B7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sz w:val="20"/>
          <w:szCs w:val="20"/>
        </w:rPr>
        <w:t>Pełnomocnik Zamawiającego informuje, że zapisy § 2 ust. 2 Projektowanych postanowień umowy pozostają bez zmian.</w:t>
      </w:r>
    </w:p>
    <w:p w14:paraId="7F5F0FD1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47B5FE" w14:textId="77777777" w:rsidR="000F7A4C" w:rsidRDefault="00B34A7C" w:rsidP="000F7A4C">
      <w:pPr>
        <w:pStyle w:val="Akapitzlist"/>
        <w:ind w:left="0"/>
        <w:jc w:val="both"/>
        <w:rPr>
          <w:rFonts w:asciiTheme="minorHAnsi" w:eastAsia="Calibri" w:hAnsiTheme="minorHAnsi" w:cstheme="minorHAnsi"/>
        </w:rPr>
      </w:pPr>
      <w:r w:rsidRPr="000F7A4C">
        <w:rPr>
          <w:rFonts w:asciiTheme="minorHAnsi" w:eastAsia="Calibri" w:hAnsiTheme="minorHAnsi" w:cstheme="minorHAnsi"/>
          <w:b/>
        </w:rPr>
        <w:t>Pytanie 4.</w:t>
      </w:r>
      <w:r w:rsidRPr="000F7A4C">
        <w:rPr>
          <w:rFonts w:asciiTheme="minorHAnsi" w:eastAsia="Calibri" w:hAnsiTheme="minorHAnsi" w:cstheme="minorHAnsi"/>
        </w:rPr>
        <w:t xml:space="preserve"> </w:t>
      </w:r>
    </w:p>
    <w:p w14:paraId="7B9EE319" w14:textId="72FC68A7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  <w:iCs/>
        </w:rPr>
      </w:pPr>
      <w:r w:rsidRPr="000F7A4C">
        <w:rPr>
          <w:rFonts w:asciiTheme="minorHAnsi" w:eastAsia="Calibri" w:hAnsiTheme="minorHAnsi" w:cstheme="minorHAnsi"/>
        </w:rPr>
        <w:t>Dotyczy § 6 ust. 1 Projektu Umowy.</w:t>
      </w:r>
      <w:r w:rsidRPr="000F7A4C">
        <w:rPr>
          <w:rFonts w:asciiTheme="minorHAnsi" w:hAnsiTheme="minorHAnsi" w:cstheme="minorHAnsi"/>
          <w:iCs/>
        </w:rPr>
        <w:t xml:space="preserve"> </w:t>
      </w:r>
    </w:p>
    <w:p w14:paraId="197B2BCC" w14:textId="60C928CF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  <w:iCs/>
        </w:rPr>
      </w:pPr>
      <w:r w:rsidRPr="000F7A4C">
        <w:rPr>
          <w:rFonts w:asciiTheme="minorHAnsi" w:hAnsiTheme="minorHAnsi" w:cstheme="minorHAnsi"/>
          <w:iCs/>
        </w:rPr>
        <w:t>Wykonawca informuje, że zgodnie z mo</w:t>
      </w:r>
      <w:r w:rsidR="00141EA4">
        <w:rPr>
          <w:rFonts w:asciiTheme="minorHAnsi" w:hAnsiTheme="minorHAnsi" w:cstheme="minorHAnsi"/>
          <w:iCs/>
        </w:rPr>
        <w:t>ż</w:t>
      </w:r>
      <w:r w:rsidRPr="000F7A4C">
        <w:rPr>
          <w:rFonts w:asciiTheme="minorHAnsi" w:hAnsiTheme="minorHAnsi" w:cstheme="minorHAnsi"/>
          <w:iCs/>
        </w:rPr>
        <w:t>liwościami działania systemu billingowego, na fakturach wskazane będą dane Nabywcy (nazwa, adres, nr NIP), natomiast dane Odbiorcy zostan</w:t>
      </w:r>
      <w:r w:rsidR="00141EA4">
        <w:rPr>
          <w:rFonts w:asciiTheme="minorHAnsi" w:hAnsiTheme="minorHAnsi" w:cstheme="minorHAnsi"/>
          <w:iCs/>
        </w:rPr>
        <w:t>ą</w:t>
      </w:r>
      <w:r w:rsidRPr="000F7A4C">
        <w:rPr>
          <w:rFonts w:asciiTheme="minorHAnsi" w:hAnsiTheme="minorHAnsi" w:cstheme="minorHAnsi"/>
          <w:iCs/>
        </w:rPr>
        <w:t xml:space="preserve"> wpisane pod pozycją „Adres korespondencyjny“.</w:t>
      </w:r>
    </w:p>
    <w:p w14:paraId="254BF260" w14:textId="64E55E33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  <w:iCs/>
        </w:rPr>
      </w:pPr>
      <w:r w:rsidRPr="000F7A4C">
        <w:rPr>
          <w:rFonts w:asciiTheme="minorHAnsi" w:hAnsiTheme="minorHAnsi" w:cstheme="minorHAnsi"/>
          <w:iCs/>
        </w:rPr>
        <w:t>Prosimy zatem o potwierdzenie, że takie rozwi</w:t>
      </w:r>
      <w:r w:rsidR="00141EA4">
        <w:rPr>
          <w:rFonts w:asciiTheme="minorHAnsi" w:hAnsiTheme="minorHAnsi" w:cstheme="minorHAnsi"/>
          <w:iCs/>
        </w:rPr>
        <w:t>ą</w:t>
      </w:r>
      <w:r w:rsidRPr="000F7A4C">
        <w:rPr>
          <w:rFonts w:asciiTheme="minorHAnsi" w:hAnsiTheme="minorHAnsi" w:cstheme="minorHAnsi"/>
          <w:iCs/>
        </w:rPr>
        <w:t>z</w:t>
      </w:r>
      <w:r w:rsidR="00141EA4">
        <w:rPr>
          <w:rFonts w:asciiTheme="minorHAnsi" w:hAnsiTheme="minorHAnsi" w:cstheme="minorHAnsi"/>
          <w:iCs/>
        </w:rPr>
        <w:t>a</w:t>
      </w:r>
      <w:r w:rsidRPr="000F7A4C">
        <w:rPr>
          <w:rFonts w:asciiTheme="minorHAnsi" w:hAnsiTheme="minorHAnsi" w:cstheme="minorHAnsi"/>
          <w:iCs/>
        </w:rPr>
        <w:t>nie dotyczące wystawianych faktur będzie akceptowalne przez Zamawiaj</w:t>
      </w:r>
      <w:r w:rsidR="00141EA4">
        <w:rPr>
          <w:rFonts w:asciiTheme="minorHAnsi" w:hAnsiTheme="minorHAnsi" w:cstheme="minorHAnsi"/>
          <w:iCs/>
        </w:rPr>
        <w:t>ą</w:t>
      </w:r>
      <w:r w:rsidRPr="000F7A4C">
        <w:rPr>
          <w:rFonts w:asciiTheme="minorHAnsi" w:hAnsiTheme="minorHAnsi" w:cstheme="minorHAnsi"/>
          <w:iCs/>
        </w:rPr>
        <w:t>cego.</w:t>
      </w:r>
    </w:p>
    <w:p w14:paraId="5A032922" w14:textId="77777777" w:rsid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  <w:b/>
          <w:bCs/>
        </w:rPr>
        <w:t>Odpowiedź 4.</w:t>
      </w:r>
      <w:r w:rsidRPr="000F7A4C">
        <w:rPr>
          <w:rFonts w:asciiTheme="minorHAnsi" w:hAnsiTheme="minorHAnsi" w:cstheme="minorHAnsi"/>
        </w:rPr>
        <w:t xml:space="preserve"> </w:t>
      </w:r>
    </w:p>
    <w:p w14:paraId="5FD2AB9D" w14:textId="521DBDB2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</w:rPr>
        <w:t>Zaproponowane rozwiązanie dotyczące wystawianych faktur VAT jest akceptowane przez Zamawiającego.</w:t>
      </w:r>
    </w:p>
    <w:p w14:paraId="06DD257D" w14:textId="77777777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  <w:iCs/>
        </w:rPr>
      </w:pPr>
    </w:p>
    <w:p w14:paraId="55132BF9" w14:textId="77777777" w:rsid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>Pytanie 5.</w:t>
      </w:r>
      <w:r w:rsidRPr="000F7A4C">
        <w:rPr>
          <w:rFonts w:cstheme="minorHAnsi"/>
          <w:sz w:val="20"/>
          <w:szCs w:val="20"/>
        </w:rPr>
        <w:t xml:space="preserve"> </w:t>
      </w:r>
    </w:p>
    <w:p w14:paraId="6D9E085E" w14:textId="7A572FDF" w:rsidR="00B34A7C" w:rsidRDefault="00B34A7C" w:rsidP="000F7A4C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0F7A4C">
        <w:rPr>
          <w:rFonts w:eastAsia="Times New Roman" w:cstheme="minorHAnsi"/>
          <w:color w:val="000000" w:themeColor="text1"/>
          <w:sz w:val="20"/>
          <w:szCs w:val="20"/>
        </w:rPr>
        <w:t xml:space="preserve">Wykonawca zwraca się z prośbą o wyjaśnienie czy 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organizacyjnych/grup fakturowych ? Czy też Zamawiający oczekuje prowadzenia rozliczeń za zakupioną energię elektryczną w ramach jednego numeru NIP Zamawiającego na podstawie faktur VAT ze wskazanym jednym subkontem do wpłat należności przyporządkowanym do wszystkich wyszczególnionych jednostek organizacyjnych? </w:t>
      </w:r>
    </w:p>
    <w:p w14:paraId="7DD489AD" w14:textId="77777777" w:rsidR="00E563A4" w:rsidRPr="000F7A4C" w:rsidRDefault="00E563A4" w:rsidP="000F7A4C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7A8C49E9" w14:textId="77777777" w:rsidR="000F7A4C" w:rsidRPr="007B2D5A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2D5A">
        <w:rPr>
          <w:rFonts w:cstheme="minorHAnsi"/>
          <w:b/>
          <w:bCs/>
          <w:sz w:val="20"/>
          <w:szCs w:val="20"/>
        </w:rPr>
        <w:t>Odpowiedź 5.</w:t>
      </w:r>
      <w:r w:rsidRPr="007B2D5A">
        <w:rPr>
          <w:rFonts w:cstheme="minorHAnsi"/>
          <w:sz w:val="20"/>
          <w:szCs w:val="20"/>
        </w:rPr>
        <w:t xml:space="preserve"> </w:t>
      </w:r>
    </w:p>
    <w:p w14:paraId="0980DE7C" w14:textId="77777777" w:rsidR="007B2D5A" w:rsidRPr="007B2D5A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2D5A">
        <w:rPr>
          <w:rFonts w:cstheme="minorHAnsi"/>
          <w:sz w:val="20"/>
          <w:szCs w:val="20"/>
        </w:rPr>
        <w:t xml:space="preserve">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organizacyjnych. </w:t>
      </w:r>
    </w:p>
    <w:p w14:paraId="231BEA5D" w14:textId="77777777" w:rsidR="007B2D5A" w:rsidRPr="007B2D5A" w:rsidRDefault="007B2D5A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2D5A">
        <w:rPr>
          <w:rFonts w:cstheme="minorHAnsi"/>
          <w:sz w:val="20"/>
          <w:szCs w:val="20"/>
        </w:rPr>
        <w:t xml:space="preserve">Zamawiający wskazuje, że nr NIP poszczególnych Nabywców wskazane zostały w załączniku nr 1 do SWZ. </w:t>
      </w:r>
    </w:p>
    <w:p w14:paraId="622041CD" w14:textId="7D32DB81" w:rsidR="00B34A7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2D5A">
        <w:rPr>
          <w:rFonts w:cstheme="minorHAnsi"/>
          <w:sz w:val="20"/>
          <w:szCs w:val="20"/>
        </w:rPr>
        <w:t>Obiekty oświetlenia ulicznego mają zostać wyodrębnione na oddzielnej fakturze.</w:t>
      </w:r>
    </w:p>
    <w:p w14:paraId="46F89F8B" w14:textId="77777777" w:rsidR="000F7A4C" w:rsidRP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859023" w14:textId="77777777" w:rsidR="000F7A4C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 xml:space="preserve">Pytanie 6. </w:t>
      </w:r>
    </w:p>
    <w:p w14:paraId="62B3E087" w14:textId="4B0D6918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Wykonawca zwraca się z wnioskiem o zgodę na udostępnianie Zamawiającemu faktur VAT za pośrednictwem kanałów elektronicznych na podany adres poczty elektronicznej, zgodnie z ustawą z dnia 11 marca 2004 r. o podatku od towarów i usług (Dz.U. 2020 poz. 106 z późn. zm.), na zasadach określonych w Regulaminie Wykonawcy przesyłania faktur VAT za pośrednictwem kanałów elektronicznych, przy jednoczesnej zgodzie na otrzymywanie informacji o tych fakturach. Powyższa zgoda zwolniłaby Wykonawcę z obowiązku wystawiania i dostarczania faktur VAT w formie papierowej. Dzięki temu rozwiązaniu Zamawiający otrzyma dokument w momencie jego wystawienia, zniwelowane zostanie ryzyko niedostarczenia przesyłki lub znacznego opóźnienia w jej dostarczeniu. Zmiana formy dostarczania faktur ma również aspekt ekologiczny, przyczyni się do wspólnego dbania o środowisko naturalne poprzez zmniejszenie zapotrzebowania na produkcję papieru i ograniczenie transportu.</w:t>
      </w:r>
    </w:p>
    <w:p w14:paraId="14C68517" w14:textId="48443F2B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6.</w:t>
      </w:r>
    </w:p>
    <w:p w14:paraId="7D3820D2" w14:textId="4A1A24B4" w:rsidR="00B34A7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Zamawiający nie wyraża zgody na udostępnianie Zamawiającemu faktur VAT za pośrednictwem kanałów elektronicznych na podany adres poczty elektronicznej.</w:t>
      </w:r>
    </w:p>
    <w:p w14:paraId="67FEF038" w14:textId="77777777" w:rsidR="000F7A4C" w:rsidRP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54C15" w14:textId="77777777" w:rsidR="000F7A4C" w:rsidRDefault="00B34A7C" w:rsidP="000F7A4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F7A4C">
        <w:rPr>
          <w:rFonts w:eastAsia="Calibri" w:cstheme="minorHAnsi"/>
          <w:b/>
          <w:sz w:val="20"/>
          <w:szCs w:val="20"/>
        </w:rPr>
        <w:t>Pytanie 7.</w:t>
      </w:r>
      <w:r w:rsidRPr="000F7A4C">
        <w:rPr>
          <w:rFonts w:eastAsia="Calibri" w:cstheme="minorHAnsi"/>
          <w:sz w:val="20"/>
          <w:szCs w:val="20"/>
        </w:rPr>
        <w:t xml:space="preserve"> </w:t>
      </w:r>
    </w:p>
    <w:p w14:paraId="1A9DA1A9" w14:textId="2C4FA13E" w:rsidR="0034133A" w:rsidRPr="000F7A4C" w:rsidRDefault="00B34A7C" w:rsidP="000F7A4C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0F7A4C">
        <w:rPr>
          <w:rFonts w:eastAsia="Times New Roman" w:cstheme="minorHAnsi"/>
          <w:color w:val="000000"/>
          <w:sz w:val="20"/>
          <w:szCs w:val="20"/>
        </w:rPr>
        <w:t xml:space="preserve">Czy Zamawiający dysponuje tytułem prawnym (akt notarialny, umowa najmu, umowa dzierżawy, itp.) który upoważnia go do swobodnego dysponowania obiektami opisanymi w przedmiocie zamówienia? Informujemy, że brak takiego tytułu może skutecznie uniemożliwić dalsze czynności związane ze zgłoszeniem umowy sprzedaży energii elektrycznej do lokalnego Operatora Systemu Dystrybucyjnego zgodnie z jego procedurami. </w:t>
      </w:r>
    </w:p>
    <w:p w14:paraId="3EBCC725" w14:textId="77777777" w:rsid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7.</w:t>
      </w:r>
      <w:r w:rsidRPr="000F7A4C">
        <w:rPr>
          <w:rFonts w:cstheme="minorHAnsi"/>
          <w:sz w:val="20"/>
          <w:szCs w:val="20"/>
        </w:rPr>
        <w:t xml:space="preserve"> </w:t>
      </w:r>
    </w:p>
    <w:p w14:paraId="376D2914" w14:textId="68347015" w:rsid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Zamawiający dysponuje tytułem prawnym (akt notarialny, umowa najmu, umowa dzierżawy, itp.) który upoważnia go do swobodnego dysponowania obiektami opisanymi w przedmiocie zamówienia.</w:t>
      </w:r>
    </w:p>
    <w:p w14:paraId="31A55A62" w14:textId="77777777" w:rsidR="000F7A4C" w:rsidRPr="000F7A4C" w:rsidRDefault="000F7A4C" w:rsidP="000F7A4C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3C056EE4" w14:textId="77777777" w:rsid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  <w:b/>
        </w:rPr>
        <w:t>Pytanie 8.</w:t>
      </w:r>
      <w:r w:rsidRPr="000F7A4C">
        <w:rPr>
          <w:rFonts w:asciiTheme="minorHAnsi" w:hAnsiTheme="minorHAnsi" w:cstheme="minorHAnsi"/>
        </w:rPr>
        <w:t xml:space="preserve"> </w:t>
      </w:r>
    </w:p>
    <w:p w14:paraId="4D9FF2ED" w14:textId="2F892962" w:rsidR="00B34A7C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  <w:bCs/>
        </w:rPr>
        <w:t>Dotyczy</w:t>
      </w:r>
      <w:r w:rsidRPr="000F7A4C">
        <w:rPr>
          <w:rFonts w:asciiTheme="minorHAnsi" w:hAnsiTheme="minorHAnsi" w:cstheme="minorHAnsi"/>
          <w:b/>
          <w:bCs/>
        </w:rPr>
        <w:t xml:space="preserve"> </w:t>
      </w:r>
      <w:r w:rsidRPr="000F7A4C">
        <w:rPr>
          <w:rFonts w:asciiTheme="minorHAnsi" w:hAnsiTheme="minorHAnsi" w:cstheme="minorHAnsi"/>
        </w:rPr>
        <w:t xml:space="preserve">załącznika nr 1 - szczegółowy opis przedmiotu zamówienia. </w:t>
      </w:r>
    </w:p>
    <w:p w14:paraId="7033B009" w14:textId="05E9A0FE" w:rsidR="00E563A4" w:rsidRPr="000F7A4C" w:rsidRDefault="00B34A7C" w:rsidP="000F7A4C">
      <w:pPr>
        <w:pStyle w:val="Akapitzlist"/>
        <w:ind w:left="0"/>
        <w:jc w:val="both"/>
        <w:rPr>
          <w:rFonts w:asciiTheme="minorHAnsi" w:hAnsiTheme="minorHAnsi" w:cstheme="minorHAnsi"/>
          <w:color w:val="000000"/>
        </w:rPr>
      </w:pPr>
      <w:r w:rsidRPr="000F7A4C">
        <w:rPr>
          <w:rFonts w:asciiTheme="minorHAnsi" w:hAnsiTheme="minorHAnsi" w:cstheme="minorHAnsi"/>
          <w:color w:val="000000"/>
        </w:rPr>
        <w:t>Wykonawca zwraca się z prośbą o udzielenie informacji, czy Zamawiający posiada:</w:t>
      </w:r>
      <w:r w:rsidRPr="000F7A4C">
        <w:rPr>
          <w:rFonts w:asciiTheme="minorHAnsi" w:hAnsiTheme="minorHAnsi" w:cstheme="minorHAnsi"/>
          <w:color w:val="000000"/>
        </w:rPr>
        <w:br/>
        <w:t>1) status wytwórcy, o którym mowa w art. 2 ust. 39 ustawy z dnia 20 lutego 2015 r. o odnawialnych źródłach energii (Dz. U. z 2020 r. poz. 261 z późn. zm.), co oznacza, że jest podmiotem wytwarzającym energię elektryczną lub ciepło z  odnawialnych źródeł energii lub wytwarza biogaz rolniczy w instalacjach odnawialnego źródła energii, w stosunku do punktów poboru energii wymienionych przez Zamawiającego w dokumentacji przetargowej?</w:t>
      </w:r>
      <w:r w:rsidRPr="000F7A4C">
        <w:rPr>
          <w:rFonts w:asciiTheme="minorHAnsi" w:hAnsiTheme="minorHAnsi" w:cstheme="minorHAnsi"/>
          <w:color w:val="000000"/>
        </w:rPr>
        <w:br/>
        <w:t xml:space="preserve">2) status prosumenta energii odnawialnej, o którym mowa w art. 2 pkt 27a ustawy z dnia 20 lutego 2015 r. o odnawialnych źródłach energii (Dz. U. z 2020 r. poz. 261 z późn. zm.), co oznacza, że jest odbiorcą  końcowym wytwarzającym energię elektryczną wyłącznie z odnawialnych źródeł energii na własne potrzeby w mikroinstalacji, pod warunkiem, że wytwarzanie o którym mowa powyżej, nie stanowi przedmiotu przeważającej działalności gospodarczej określonej zgodnie z przepisami wydanymi na podstawie art. 40 ust. 2 ustawy z dnia 29 czerwca 1995 r. o statystyce publicznej (Dz.  U. z 2019 r. poz. 649 i 730), w stosunku do punktów poboru energii wymienionych przez Zamawiającego w dokumentacji przetargowej?  </w:t>
      </w:r>
    </w:p>
    <w:p w14:paraId="7BE94562" w14:textId="29C54AE1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0F7A4C">
        <w:rPr>
          <w:rFonts w:asciiTheme="minorHAnsi" w:hAnsiTheme="minorHAnsi" w:cstheme="minorHAnsi"/>
          <w:b/>
          <w:bCs/>
        </w:rPr>
        <w:t xml:space="preserve">Odpowiedź 8. </w:t>
      </w:r>
    </w:p>
    <w:p w14:paraId="0AB74E55" w14:textId="77777777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</w:rPr>
        <w:t xml:space="preserve">1) nie </w:t>
      </w:r>
    </w:p>
    <w:p w14:paraId="39D225C9" w14:textId="553CF748" w:rsid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F7A4C">
        <w:rPr>
          <w:rFonts w:asciiTheme="minorHAnsi" w:hAnsiTheme="minorHAnsi" w:cstheme="minorHAnsi"/>
        </w:rPr>
        <w:t>2) nie</w:t>
      </w:r>
    </w:p>
    <w:p w14:paraId="1EE774BA" w14:textId="77777777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color w:val="000000"/>
        </w:rPr>
      </w:pPr>
    </w:p>
    <w:p w14:paraId="29972BF1" w14:textId="77777777" w:rsidR="000F7A4C" w:rsidRDefault="00B34A7C" w:rsidP="000F7A4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Pytanie 9.</w:t>
      </w:r>
      <w:r w:rsidRPr="000F7A4C">
        <w:rPr>
          <w:rFonts w:cstheme="minorHAnsi"/>
          <w:bCs/>
          <w:sz w:val="20"/>
          <w:szCs w:val="20"/>
        </w:rPr>
        <w:t xml:space="preserve"> </w:t>
      </w:r>
    </w:p>
    <w:p w14:paraId="3E1AA784" w14:textId="377BF5F3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Dotyczy</w:t>
      </w:r>
      <w:r w:rsidRPr="000F7A4C">
        <w:rPr>
          <w:rFonts w:cstheme="minorHAnsi"/>
          <w:b/>
          <w:bCs/>
          <w:sz w:val="20"/>
          <w:szCs w:val="20"/>
        </w:rPr>
        <w:t xml:space="preserve"> </w:t>
      </w:r>
      <w:r w:rsidRPr="000F7A4C">
        <w:rPr>
          <w:rFonts w:cstheme="minorHAnsi"/>
          <w:sz w:val="20"/>
          <w:szCs w:val="20"/>
        </w:rPr>
        <w:t xml:space="preserve">załącznika nr 1 - szczegółowy opis przedmiotu zamówienia. </w:t>
      </w:r>
    </w:p>
    <w:p w14:paraId="00F5A249" w14:textId="6ED1DF1A" w:rsidR="00E563A4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W przypadku potwierdzenia statusu prosumenta energii odnawialnej (pytanie nr 8 powyżej) Wykonawca zwraca się z prośbą o wyłączenie z postępowania o udzielenie zamówienia publicznego, bądź wydzielenie do odrębnej części zamówienia, punktów poboru energii, w stosunku do których Zamawiający posiada status prosumenta energii odnawialnej, o którym mowa w art. 2 pkt 27a ustawy z dnia 20 lutego 2015 r. o odnawialnych źródłach energii (Dz. U. z 2020 r. poz. 261 z późn. zm.) – dalej OZE. Objęcie przedmiotem zamówienia na sprzedaż energii elektrycznej, punktów poboru energii z mikroinstalacją, powoduje konieczność świadczenia przez Wykonawcę dodatkowej usługi, w stosunku do ww. rodzaju punktów poboru energii, polegającej na rozliczaniu energii elektrycznej wprowadzonej przez Zamawiającego (prosumenta energii odnawialnej) do sieci OSD, wytworzonej </w:t>
      </w:r>
      <w:r w:rsidRPr="000F7A4C">
        <w:rPr>
          <w:rFonts w:cstheme="minorHAnsi"/>
          <w:sz w:val="20"/>
          <w:szCs w:val="20"/>
        </w:rPr>
        <w:lastRenderedPageBreak/>
        <w:t xml:space="preserve">w mikroinstalacji wraz z zapewnieniem usługi odbioru na warunkach wskazanych w ustawie OZE. W związku z powyższym, niemożliwe jest dokonanie przez Wykonawcę prawidłowej kalkulacji ceny w Ofercie, która uwzględni zarówno wynagrodzenie Wykonawcy za sprzedaż energii do punktów poboru energii Zamawiającego, jak i odkup od Zamawiającego energii wytworzonej w mikroinstalacji, co uniemożliwia złożenie przez Wykonawcę Oferty na warunkach wskazanych w treści SWZ. </w:t>
      </w:r>
    </w:p>
    <w:p w14:paraId="07E00D68" w14:textId="716EBE64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0F7A4C">
        <w:rPr>
          <w:rFonts w:asciiTheme="minorHAnsi" w:hAnsiTheme="minorHAnsi" w:cstheme="minorHAnsi"/>
          <w:b/>
          <w:bCs/>
        </w:rPr>
        <w:t xml:space="preserve">Odpowiedź 9. </w:t>
      </w:r>
    </w:p>
    <w:p w14:paraId="4B61F425" w14:textId="060F11B0" w:rsid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Zamawiający nie posiada statusu prosumenta energii odnawialnej.</w:t>
      </w:r>
    </w:p>
    <w:p w14:paraId="0B263E9E" w14:textId="77777777" w:rsidR="000F7A4C" w:rsidRP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97FC2B" w14:textId="77777777" w:rsid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 xml:space="preserve">Pytanie 10. </w:t>
      </w:r>
    </w:p>
    <w:p w14:paraId="58F58477" w14:textId="277D8D07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Dotyczy</w:t>
      </w:r>
      <w:r w:rsidRPr="000F7A4C">
        <w:rPr>
          <w:rFonts w:cstheme="minorHAnsi"/>
          <w:b/>
          <w:bCs/>
          <w:sz w:val="20"/>
          <w:szCs w:val="20"/>
        </w:rPr>
        <w:t xml:space="preserve"> </w:t>
      </w:r>
      <w:r w:rsidRPr="000F7A4C">
        <w:rPr>
          <w:rFonts w:cstheme="minorHAnsi"/>
          <w:sz w:val="20"/>
          <w:szCs w:val="20"/>
        </w:rPr>
        <w:t>załącznika nr 1 - szczegółowy opis przedmiotu zamówienia.</w:t>
      </w:r>
    </w:p>
    <w:p w14:paraId="5DE7B98C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W przypadku posiadania przez Zamawiającego statusu wytwórcy, (pytanie nr 8 powyżej) o którym mowa w art. 2 ust. 39 ustawy z dnia 20 lutego 2015 r. o odnawialnych źródłach energii (Dz. U. z 2020 r. poz. 261 z późn. zm.) w stosunku do punktów poboru energii wymienionych przez Zamawiającego w dokumentacji przetargowej, Wykonawca informuje, że objęcie przedmiotem zamówienia na dostawę energii elektrycznej/dostawę energii elektrycznej oraz zapewnienie świadczenia usługi jej dystrybucji punktów poboru energii, w których wytwarzana jest energia elektryczna, może stanowić naruszenie dyspozycji art. 99 ust. 1 ustawy z dnia 11 września 2019 r. Prawo zamówień publicznych (Dz. U. 2019 poz. 2019 ze zm.). W konsekwencji ww. przepisu, dokumentacja przetargowa powinna zawierać wyraźne i precyzyjne uregulowania wskazujące na przedmiot zamówienia, z uwzględnieniem wszystkich zobowiązań Wykonawcy związanych z posiadaną przez Zamawiającego instalacją odnawialnego źródła energii (dalej: Instalacja OZE). </w:t>
      </w:r>
    </w:p>
    <w:p w14:paraId="2F3FBBC8" w14:textId="0468D672" w:rsidR="00E563A4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W dokumentacji przetargowej brak jest postanowień dotyczących wskazania strony kupującej energię wytworzoną w Instalacji OZE oraz regulacji dotyczących zmiany podmiotu odpowiedzialnego za bilansowanie handlowe zarówno na kierunku dostarczania energii elektrycznej jak i na kierunku jej poboru z Instalacji OZE. W powyższym zakresie wskazuje się, iż zgodnie z art. 9g ust. 6b ustawy Prawo energetyczne (Dz. U. 2020 r., poz. 833 ze zm.) rozliczenia wynikające z niezbilansowania energii elektrycznej pobranej, wprowadzonej lub pobranej i wprowadzonej dokonuje jeden podmiot odpowiedzialny za bilansowanie handlowe, co ma istotne znacznie w celu umożliwienia wykonania przedmiotu zamówienia przez Wykonawcę. Informujemy, iż pozostawienie zapisów dokumentacji zamówienia w obecnym brzmieniu uniemożliwia złożenie przez Wykonawcę Oferty w zakresie dotyczącym ww. kategorii punktów poboru energii. W związku z powyższym, w celu umożliwienia złożenia Oferty, Wykonawca zwraca się z prośbą o wyłączenie z przedmiotowego postępowania o udzielenie zamówienia publicznego punktów poboru energii, w stosunku do których Zamawiający posiada status wytwórcy.</w:t>
      </w:r>
    </w:p>
    <w:p w14:paraId="368F37A4" w14:textId="251D4A43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0F7A4C">
        <w:rPr>
          <w:rFonts w:asciiTheme="minorHAnsi" w:hAnsiTheme="minorHAnsi" w:cstheme="minorHAnsi"/>
          <w:b/>
          <w:bCs/>
        </w:rPr>
        <w:t xml:space="preserve">Odpowiedź 10. </w:t>
      </w:r>
    </w:p>
    <w:p w14:paraId="2F566D10" w14:textId="1F0EFD58" w:rsid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Zamawiający nie posiada statusu wytwórcy o którym mowa w art. 2 ust. 39 ustawy z dnia 20 lutego 2015 r. o odnawialnych źródłach energii (Dz. U. z 2020 r. poz. 261 z późn. zm.).</w:t>
      </w:r>
    </w:p>
    <w:p w14:paraId="1D19E912" w14:textId="77777777" w:rsidR="000F7A4C" w:rsidRP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482235" w14:textId="77777777" w:rsid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>Pytanie 11.</w:t>
      </w:r>
      <w:r w:rsidRPr="000F7A4C">
        <w:rPr>
          <w:rFonts w:cstheme="minorHAnsi"/>
          <w:sz w:val="20"/>
          <w:szCs w:val="20"/>
        </w:rPr>
        <w:t xml:space="preserve"> </w:t>
      </w:r>
    </w:p>
    <w:p w14:paraId="6BE1B7C6" w14:textId="44F77967" w:rsidR="00E563A4" w:rsidRPr="000F7A4C" w:rsidRDefault="00B34A7C" w:rsidP="000F7A4C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0F7A4C">
        <w:rPr>
          <w:rFonts w:eastAsia="Times New Roman" w:cstheme="minorHAnsi"/>
          <w:color w:val="000000"/>
          <w:sz w:val="20"/>
          <w:szCs w:val="20"/>
        </w:rPr>
        <w:t>Wykonawca zwraca się z prośbą o udzielenie informacji, ile umów zostanie zawartych w ramach przeprowadzonego postępowania?</w:t>
      </w:r>
    </w:p>
    <w:p w14:paraId="22F83117" w14:textId="183FC846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0F7A4C">
        <w:rPr>
          <w:rFonts w:asciiTheme="minorHAnsi" w:hAnsiTheme="minorHAnsi" w:cstheme="minorHAnsi"/>
          <w:b/>
          <w:bCs/>
        </w:rPr>
        <w:t xml:space="preserve">Odpowiedź 11. </w:t>
      </w:r>
    </w:p>
    <w:p w14:paraId="03C4763A" w14:textId="12369944" w:rsid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eastAsia="Times New Roman" w:cstheme="minorHAnsi"/>
          <w:color w:val="000000"/>
          <w:sz w:val="20"/>
          <w:szCs w:val="20"/>
        </w:rPr>
        <w:t>W ramach przeprowadzonego postępowania</w:t>
      </w:r>
      <w:r w:rsidRPr="000F7A4C">
        <w:rPr>
          <w:rFonts w:cstheme="minorHAnsi"/>
          <w:sz w:val="20"/>
          <w:szCs w:val="20"/>
        </w:rPr>
        <w:t xml:space="preserve"> </w:t>
      </w:r>
      <w:r w:rsidRPr="000F7A4C">
        <w:rPr>
          <w:rFonts w:eastAsia="Times New Roman" w:cstheme="minorHAnsi"/>
          <w:color w:val="000000"/>
          <w:sz w:val="20"/>
          <w:szCs w:val="20"/>
        </w:rPr>
        <w:t xml:space="preserve">zostanie zawartych </w:t>
      </w:r>
      <w:r w:rsidRPr="000F7A4C">
        <w:rPr>
          <w:rFonts w:cstheme="minorHAnsi"/>
          <w:sz w:val="20"/>
          <w:szCs w:val="20"/>
        </w:rPr>
        <w:t>109 umów.</w:t>
      </w:r>
    </w:p>
    <w:p w14:paraId="53A293DA" w14:textId="77777777" w:rsidR="000F7A4C" w:rsidRPr="000F7A4C" w:rsidRDefault="000F7A4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1AF447" w14:textId="77777777" w:rsidR="000F7A4C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 xml:space="preserve">Pytanie 12. </w:t>
      </w:r>
    </w:p>
    <w:p w14:paraId="2E770BA8" w14:textId="495D5592" w:rsidR="00E563A4" w:rsidRPr="000F7A4C" w:rsidRDefault="00B34A7C" w:rsidP="000F7A4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F7A4C">
        <w:rPr>
          <w:rFonts w:eastAsia="Calibri" w:cstheme="minorHAnsi"/>
          <w:sz w:val="20"/>
          <w:szCs w:val="20"/>
        </w:rPr>
        <w:t>Czy Zamawiający dopuszcza, aby PPE wyszczególnione w grupie taryfowej O11,  były rozliczane w grupie taryfowej C11o, której okres rozliczeniowy jest tożsamy z  okresem rozliczeniowym dla grupy taryfowej O11, a jedyna różnica polega na formalnej nomenklaturze grupy taryfowej (ich symbolicznym oznaczeniu)?</w:t>
      </w:r>
    </w:p>
    <w:p w14:paraId="1D0BFD3E" w14:textId="20D6DDD7" w:rsidR="000F7A4C" w:rsidRPr="000F7A4C" w:rsidRDefault="000F7A4C" w:rsidP="000F7A4C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0F7A4C">
        <w:rPr>
          <w:rFonts w:asciiTheme="minorHAnsi" w:hAnsiTheme="minorHAnsi" w:cstheme="minorHAnsi"/>
          <w:b/>
          <w:bCs/>
        </w:rPr>
        <w:t xml:space="preserve">Odpowiedź 12. </w:t>
      </w:r>
    </w:p>
    <w:p w14:paraId="723560B7" w14:textId="04CC43FF" w:rsidR="000F7A4C" w:rsidRPr="000F7A4C" w:rsidRDefault="000F7A4C" w:rsidP="000F7A4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F7A4C">
        <w:rPr>
          <w:rFonts w:eastAsia="Calibri" w:cstheme="minorHAnsi"/>
          <w:sz w:val="20"/>
          <w:szCs w:val="20"/>
        </w:rPr>
        <w:t>Zamawiający dopuszcza, aby PPE wyszczególnione w grupie taryfowej O11,  były rozliczane w grupie taryfowej C11o</w:t>
      </w:r>
    </w:p>
    <w:p w14:paraId="0D56F875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0C10B74" w14:textId="6ED1E627" w:rsidR="00710F3D" w:rsidRPr="000F7A4C" w:rsidRDefault="00710F3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10F3D" w:rsidRPr="000F7A4C" w:rsidSect="00E563A4">
      <w:pgSz w:w="11906" w:h="16838"/>
      <w:pgMar w:top="709" w:right="1417" w:bottom="851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3D1D" w14:textId="77777777" w:rsidR="00FD3589" w:rsidRDefault="00FD3589" w:rsidP="00250A52">
      <w:pPr>
        <w:spacing w:after="0" w:line="240" w:lineRule="auto"/>
      </w:pPr>
      <w:r>
        <w:separator/>
      </w:r>
    </w:p>
  </w:endnote>
  <w:endnote w:type="continuationSeparator" w:id="0">
    <w:p w14:paraId="7CF268FA" w14:textId="77777777" w:rsidR="00FD3589" w:rsidRDefault="00FD3589" w:rsidP="0025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34CC" w14:textId="77777777" w:rsidR="00FD3589" w:rsidRDefault="00FD3589" w:rsidP="00250A52">
      <w:pPr>
        <w:spacing w:after="0" w:line="240" w:lineRule="auto"/>
      </w:pPr>
      <w:r>
        <w:separator/>
      </w:r>
    </w:p>
  </w:footnote>
  <w:footnote w:type="continuationSeparator" w:id="0">
    <w:p w14:paraId="28E60491" w14:textId="77777777" w:rsidR="00FD3589" w:rsidRDefault="00FD3589" w:rsidP="0025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51F1D"/>
    <w:multiLevelType w:val="hybridMultilevel"/>
    <w:tmpl w:val="EB107776"/>
    <w:lvl w:ilvl="0" w:tplc="D910D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6901"/>
    <w:multiLevelType w:val="hybridMultilevel"/>
    <w:tmpl w:val="D520C0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8A6"/>
    <w:multiLevelType w:val="hybridMultilevel"/>
    <w:tmpl w:val="BEAC512E"/>
    <w:lvl w:ilvl="0" w:tplc="6A80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AC6F37"/>
    <w:multiLevelType w:val="hybridMultilevel"/>
    <w:tmpl w:val="97B2EB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B41F9"/>
    <w:multiLevelType w:val="hybridMultilevel"/>
    <w:tmpl w:val="7E1A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F0698"/>
    <w:multiLevelType w:val="hybridMultilevel"/>
    <w:tmpl w:val="53B0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7"/>
    <w:rsid w:val="00002327"/>
    <w:rsid w:val="00006ED2"/>
    <w:rsid w:val="000216C2"/>
    <w:rsid w:val="00041244"/>
    <w:rsid w:val="00073B8F"/>
    <w:rsid w:val="000C4C3F"/>
    <w:rsid w:val="000E09F1"/>
    <w:rsid w:val="000F7A4C"/>
    <w:rsid w:val="0010658C"/>
    <w:rsid w:val="00141EA4"/>
    <w:rsid w:val="00174E38"/>
    <w:rsid w:val="00192DBF"/>
    <w:rsid w:val="001C5417"/>
    <w:rsid w:val="001D23F6"/>
    <w:rsid w:val="001D5F05"/>
    <w:rsid w:val="001F161C"/>
    <w:rsid w:val="001F62F9"/>
    <w:rsid w:val="002141A7"/>
    <w:rsid w:val="00250A52"/>
    <w:rsid w:val="00263084"/>
    <w:rsid w:val="00272F6A"/>
    <w:rsid w:val="002918B4"/>
    <w:rsid w:val="002A0F04"/>
    <w:rsid w:val="002C3428"/>
    <w:rsid w:val="002D23A3"/>
    <w:rsid w:val="0031108B"/>
    <w:rsid w:val="003276F8"/>
    <w:rsid w:val="0034133A"/>
    <w:rsid w:val="0034180B"/>
    <w:rsid w:val="00362EF7"/>
    <w:rsid w:val="00392ACD"/>
    <w:rsid w:val="003E32D7"/>
    <w:rsid w:val="00421899"/>
    <w:rsid w:val="004234CD"/>
    <w:rsid w:val="0047729E"/>
    <w:rsid w:val="00495024"/>
    <w:rsid w:val="004A29C5"/>
    <w:rsid w:val="004E30F2"/>
    <w:rsid w:val="00505C3B"/>
    <w:rsid w:val="0050624A"/>
    <w:rsid w:val="00515220"/>
    <w:rsid w:val="0055673C"/>
    <w:rsid w:val="005D0E76"/>
    <w:rsid w:val="005E31C8"/>
    <w:rsid w:val="005E5656"/>
    <w:rsid w:val="005F0E21"/>
    <w:rsid w:val="0066349E"/>
    <w:rsid w:val="00677D1C"/>
    <w:rsid w:val="00684B43"/>
    <w:rsid w:val="006A6C87"/>
    <w:rsid w:val="006C3E73"/>
    <w:rsid w:val="006D0BFD"/>
    <w:rsid w:val="006D331E"/>
    <w:rsid w:val="006E1649"/>
    <w:rsid w:val="006E538C"/>
    <w:rsid w:val="006F3195"/>
    <w:rsid w:val="00710F3D"/>
    <w:rsid w:val="007231BD"/>
    <w:rsid w:val="0075768A"/>
    <w:rsid w:val="007667E7"/>
    <w:rsid w:val="007904B6"/>
    <w:rsid w:val="00790E16"/>
    <w:rsid w:val="007B2D5A"/>
    <w:rsid w:val="007B42E4"/>
    <w:rsid w:val="007C33FF"/>
    <w:rsid w:val="007D1B3D"/>
    <w:rsid w:val="007E3638"/>
    <w:rsid w:val="00817BD2"/>
    <w:rsid w:val="00830846"/>
    <w:rsid w:val="008460AB"/>
    <w:rsid w:val="008513F4"/>
    <w:rsid w:val="0086222E"/>
    <w:rsid w:val="00862E68"/>
    <w:rsid w:val="00880B98"/>
    <w:rsid w:val="00887577"/>
    <w:rsid w:val="008D3344"/>
    <w:rsid w:val="0091316A"/>
    <w:rsid w:val="00913929"/>
    <w:rsid w:val="00916E0C"/>
    <w:rsid w:val="00972FD7"/>
    <w:rsid w:val="0097762A"/>
    <w:rsid w:val="009A4BEC"/>
    <w:rsid w:val="009D15F5"/>
    <w:rsid w:val="009E21B1"/>
    <w:rsid w:val="00A461ED"/>
    <w:rsid w:val="00A552D7"/>
    <w:rsid w:val="00A7247A"/>
    <w:rsid w:val="00A8421C"/>
    <w:rsid w:val="00A95BD3"/>
    <w:rsid w:val="00AA695C"/>
    <w:rsid w:val="00AB3533"/>
    <w:rsid w:val="00B01253"/>
    <w:rsid w:val="00B0437D"/>
    <w:rsid w:val="00B34A7C"/>
    <w:rsid w:val="00B40196"/>
    <w:rsid w:val="00B44AEB"/>
    <w:rsid w:val="00B507BF"/>
    <w:rsid w:val="00B53351"/>
    <w:rsid w:val="00B65C01"/>
    <w:rsid w:val="00B75B14"/>
    <w:rsid w:val="00BC5744"/>
    <w:rsid w:val="00C25295"/>
    <w:rsid w:val="00C34777"/>
    <w:rsid w:val="00C53D7B"/>
    <w:rsid w:val="00C65C4D"/>
    <w:rsid w:val="00C74989"/>
    <w:rsid w:val="00C85F87"/>
    <w:rsid w:val="00C90F68"/>
    <w:rsid w:val="00D31CCF"/>
    <w:rsid w:val="00D60612"/>
    <w:rsid w:val="00D608DA"/>
    <w:rsid w:val="00D91DDF"/>
    <w:rsid w:val="00DD566B"/>
    <w:rsid w:val="00E03F76"/>
    <w:rsid w:val="00E14217"/>
    <w:rsid w:val="00E50204"/>
    <w:rsid w:val="00E563A4"/>
    <w:rsid w:val="00EC65C0"/>
    <w:rsid w:val="00F02C6E"/>
    <w:rsid w:val="00FD3589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F1265"/>
  <w15:chartTrackingRefBased/>
  <w15:docId w15:val="{B8C745AD-7831-4148-B149-DABFF88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37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A52"/>
  </w:style>
  <w:style w:type="paragraph" w:styleId="Stopka">
    <w:name w:val="footer"/>
    <w:basedOn w:val="Normalny"/>
    <w:link w:val="Stopka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A52"/>
  </w:style>
  <w:style w:type="paragraph" w:styleId="Akapitzlist">
    <w:name w:val="List Paragraph"/>
    <w:basedOn w:val="Normalny"/>
    <w:link w:val="AkapitzlistZnak"/>
    <w:uiPriority w:val="34"/>
    <w:qFormat/>
    <w:rsid w:val="007C33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C33F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">
    <w:name w:val="adres"/>
    <w:basedOn w:val="Normalny"/>
    <w:rsid w:val="00C65C4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C65C4D"/>
    <w:pPr>
      <w:jc w:val="right"/>
    </w:pPr>
  </w:style>
  <w:style w:type="paragraph" w:customStyle="1" w:styleId="firmalight">
    <w:name w:val="firma_light"/>
    <w:basedOn w:val="Firma"/>
    <w:rsid w:val="00C65C4D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C65C4D"/>
    <w:pPr>
      <w:spacing w:after="0" w:line="320" w:lineRule="exact"/>
      <w:jc w:val="both"/>
    </w:pPr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65C4D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5C4D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C65C4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C65C4D"/>
    <w:rPr>
      <w:rFonts w:ascii="Arial" w:eastAsia="Times New Roman" w:hAnsi="Arial" w:cs="Arial"/>
      <w:b/>
      <w:sz w:val="20"/>
      <w:szCs w:val="20"/>
      <w:lang w:eastAsia="pl-PL"/>
    </w:rPr>
  </w:style>
  <w:style w:type="paragraph" w:styleId="Bezodstpw">
    <w:name w:val="No Spacing"/>
    <w:qFormat/>
    <w:rsid w:val="00C65C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8910-56E8-46E7-8AE4-C5E3CE25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Justyna Młyńczak</cp:lastModifiedBy>
  <cp:revision>3</cp:revision>
  <cp:lastPrinted>2021-09-27T08:59:00Z</cp:lastPrinted>
  <dcterms:created xsi:type="dcterms:W3CDTF">2021-09-27T08:48:00Z</dcterms:created>
  <dcterms:modified xsi:type="dcterms:W3CDTF">2021-09-27T09:06:00Z</dcterms:modified>
</cp:coreProperties>
</file>