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712FA52" w14:textId="77777777" w:rsidR="00A82E37" w:rsidRPr="0018677B" w:rsidRDefault="00833F6A" w:rsidP="0018677B">
      <w:pPr>
        <w:pStyle w:val="Tytu"/>
        <w:jc w:val="both"/>
        <w:rPr>
          <w:sz w:val="24"/>
          <w:szCs w:val="24"/>
        </w:rPr>
      </w:pPr>
      <w:r>
        <w:rPr>
          <w:noProof/>
          <w:sz w:val="24"/>
          <w:szCs w:val="24"/>
        </w:rPr>
        <mc:AlternateContent>
          <mc:Choice Requires="wps">
            <w:drawing>
              <wp:anchor distT="0" distB="0" distL="114300" distR="114300" simplePos="0" relativeHeight="251658752" behindDoc="0" locked="0" layoutInCell="1" allowOverlap="1" wp14:anchorId="42ABBF08" wp14:editId="51CC6ED8">
                <wp:simplePos x="0" y="0"/>
                <wp:positionH relativeFrom="column">
                  <wp:posOffset>1612265</wp:posOffset>
                </wp:positionH>
                <wp:positionV relativeFrom="paragraph">
                  <wp:posOffset>114935</wp:posOffset>
                </wp:positionV>
                <wp:extent cx="4089400" cy="646430"/>
                <wp:effectExtent l="0" t="0" r="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9400" cy="646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52DB94" w14:textId="77777777" w:rsidR="00D527D5" w:rsidRPr="00E3455B" w:rsidRDefault="00D527D5" w:rsidP="00E3455B">
                            <w:pPr>
                              <w:jc w:val="center"/>
                              <w:rPr>
                                <w:b/>
                                <w:sz w:val="38"/>
                              </w:rPr>
                            </w:pPr>
                            <w:r w:rsidRPr="00E3455B">
                              <w:rPr>
                                <w:b/>
                                <w:sz w:val="38"/>
                              </w:rPr>
                              <w:t>POWIATOWY URZĄD PRACY</w:t>
                            </w:r>
                          </w:p>
                          <w:p w14:paraId="5EBE963A" w14:textId="77777777" w:rsidR="00D527D5" w:rsidRPr="00E3455B" w:rsidRDefault="00D527D5" w:rsidP="00E3455B">
                            <w:pPr>
                              <w:jc w:val="center"/>
                              <w:rPr>
                                <w:b/>
                                <w:sz w:val="38"/>
                              </w:rPr>
                            </w:pPr>
                            <w:r w:rsidRPr="00E3455B">
                              <w:rPr>
                                <w:b/>
                                <w:sz w:val="38"/>
                              </w:rPr>
                              <w:t>W JĘDRZEJOWIE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6.95pt;margin-top:9.05pt;width:322pt;height:50.9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" stroked="f">
                <v:textbox style="mso-fit-shape-to-text:t">
                  <w:txbxContent>
                    <w:p w14:paraId="2D52DB94" w14:textId="77777777" w:rsidR="00D527D5" w:rsidRPr="00E3455B" w:rsidRDefault="00D527D5" w:rsidP="00E3455B">
                      <w:pPr>
                        <w:jc w:val="center"/>
                        <w:rPr>
                          <w:b/>
                          <w:sz w:val="38"/>
                        </w:rPr>
                      </w:pPr>
                      <w:r w:rsidRPr="00E3455B">
                        <w:rPr>
                          <w:b/>
                          <w:sz w:val="38"/>
                        </w:rPr>
                        <w:t>POWIATOWY URZĄD PRACY</w:t>
                      </w:r>
                    </w:p>
                    <w:p w14:paraId="5EBE963A" w14:textId="77777777" w:rsidR="00D527D5" w:rsidRPr="00E3455B" w:rsidRDefault="00D527D5" w:rsidP="00E3455B">
                      <w:pPr>
                        <w:jc w:val="center"/>
                        <w:rPr>
                          <w:b/>
                          <w:sz w:val="38"/>
                        </w:rPr>
                      </w:pPr>
                      <w:r w:rsidRPr="00E3455B">
                        <w:rPr>
                          <w:b/>
                          <w:sz w:val="38"/>
                        </w:rPr>
                        <w:t>W JĘDRZEJOWIE</w:t>
                      </w:r>
                    </w:p>
                  </w:txbxContent>
                </v:textbox>
              </v:shape>
            </w:pict>
          </mc:Fallback>
        </mc:AlternateContent>
      </w:r>
      <w:r>
        <w:rPr>
          <w:noProof/>
          <w:sz w:val="24"/>
          <w:szCs w:val="24"/>
        </w:rPr>
        <w:drawing>
          <wp:anchor distT="0" distB="0" distL="114935" distR="114935" simplePos="0" relativeHeight="251656704" behindDoc="0" locked="0" layoutInCell="1" allowOverlap="1" wp14:anchorId="2AC5459D" wp14:editId="6D0C5626">
            <wp:simplePos x="0" y="0"/>
            <wp:positionH relativeFrom="column">
              <wp:posOffset>-76835</wp:posOffset>
            </wp:positionH>
            <wp:positionV relativeFrom="paragraph">
              <wp:posOffset>8255</wp:posOffset>
            </wp:positionV>
            <wp:extent cx="1458595" cy="867410"/>
            <wp:effectExtent l="0" t="0" r="0" b="0"/>
            <wp:wrapTopAndBottom/>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8595" cy="8674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E19DB67" w14:textId="77777777" w:rsidR="00A82E37" w:rsidRPr="0018677B" w:rsidRDefault="00A82E37" w:rsidP="0018677B">
      <w:pPr>
        <w:pStyle w:val="Tytu"/>
        <w:jc w:val="both"/>
        <w:rPr>
          <w:sz w:val="24"/>
          <w:szCs w:val="24"/>
        </w:rPr>
      </w:pPr>
    </w:p>
    <w:p w14:paraId="5102E06C" w14:textId="77777777" w:rsidR="00A82E37" w:rsidRPr="0018677B" w:rsidRDefault="00A82E37" w:rsidP="0018677B">
      <w:pPr>
        <w:pStyle w:val="Tytu"/>
        <w:jc w:val="both"/>
        <w:rPr>
          <w:sz w:val="24"/>
          <w:szCs w:val="24"/>
        </w:rPr>
      </w:pPr>
    </w:p>
    <w:p w14:paraId="76687F8D" w14:textId="77777777" w:rsidR="00A82E37" w:rsidRDefault="00A82E37" w:rsidP="0018677B">
      <w:pPr>
        <w:pStyle w:val="Tytu"/>
        <w:jc w:val="both"/>
        <w:rPr>
          <w:sz w:val="24"/>
          <w:szCs w:val="24"/>
        </w:rPr>
      </w:pPr>
    </w:p>
    <w:p w14:paraId="21F228C7" w14:textId="77777777" w:rsidR="0018677B" w:rsidRDefault="0018677B" w:rsidP="0018677B">
      <w:pPr>
        <w:pStyle w:val="Podtytu"/>
      </w:pPr>
    </w:p>
    <w:p w14:paraId="62132B24" w14:textId="77777777" w:rsidR="0018677B" w:rsidRDefault="0018677B" w:rsidP="0018677B">
      <w:pPr>
        <w:pStyle w:val="Tekstpodstawowy"/>
      </w:pPr>
    </w:p>
    <w:p w14:paraId="146ADD8C" w14:textId="77777777" w:rsidR="0018677B" w:rsidRDefault="0018677B" w:rsidP="0018677B">
      <w:pPr>
        <w:pStyle w:val="Tekstpodstawowy"/>
      </w:pPr>
    </w:p>
    <w:p w14:paraId="62C1F2B0" w14:textId="77777777" w:rsidR="0018677B" w:rsidRPr="0018677B" w:rsidRDefault="0018677B" w:rsidP="0018677B">
      <w:pPr>
        <w:pStyle w:val="Tekstpodstawowy"/>
      </w:pPr>
    </w:p>
    <w:p w14:paraId="458837EF" w14:textId="77777777" w:rsidR="00A82E37" w:rsidRPr="00C06AFE" w:rsidRDefault="00A82E37" w:rsidP="0018677B">
      <w:pPr>
        <w:pStyle w:val="Tytu"/>
        <w:spacing w:line="360" w:lineRule="auto"/>
        <w:rPr>
          <w:sz w:val="50"/>
          <w:szCs w:val="40"/>
        </w:rPr>
      </w:pPr>
      <w:r w:rsidRPr="00C06AFE">
        <w:rPr>
          <w:sz w:val="50"/>
          <w:szCs w:val="40"/>
        </w:rPr>
        <w:t>POWIATOWY PROGRAM</w:t>
      </w:r>
    </w:p>
    <w:p w14:paraId="15D6982E" w14:textId="77777777" w:rsidR="00A82E37" w:rsidRPr="00C06AFE" w:rsidRDefault="00EF6954" w:rsidP="0018677B">
      <w:pPr>
        <w:pStyle w:val="Tytu"/>
        <w:spacing w:line="360" w:lineRule="auto"/>
        <w:rPr>
          <w:sz w:val="50"/>
          <w:szCs w:val="40"/>
        </w:rPr>
      </w:pPr>
      <w:r w:rsidRPr="00C06AFE">
        <w:rPr>
          <w:sz w:val="50"/>
          <w:szCs w:val="40"/>
        </w:rPr>
        <w:t>PROMOCJI ZATRUDNIENIA</w:t>
      </w:r>
    </w:p>
    <w:p w14:paraId="6498D3B5" w14:textId="77777777" w:rsidR="00A82E37" w:rsidRPr="00C06AFE" w:rsidRDefault="00A82E37" w:rsidP="0018677B">
      <w:pPr>
        <w:pStyle w:val="Tytu"/>
        <w:spacing w:line="360" w:lineRule="auto"/>
        <w:rPr>
          <w:sz w:val="50"/>
          <w:szCs w:val="40"/>
        </w:rPr>
      </w:pPr>
      <w:r w:rsidRPr="00C06AFE">
        <w:rPr>
          <w:sz w:val="50"/>
          <w:szCs w:val="40"/>
        </w:rPr>
        <w:t xml:space="preserve">ORAZ AKTYWIZACJI LOKALNEGO </w:t>
      </w:r>
      <w:r w:rsidRPr="00C06AFE">
        <w:rPr>
          <w:sz w:val="50"/>
          <w:szCs w:val="40"/>
        </w:rPr>
        <w:br/>
        <w:t>RYNKU PRACY</w:t>
      </w:r>
    </w:p>
    <w:p w14:paraId="55FEAD08" w14:textId="32122F62" w:rsidR="00A82E37" w:rsidRPr="00C06AFE" w:rsidRDefault="00364569" w:rsidP="0018677B">
      <w:pPr>
        <w:pStyle w:val="Tytu"/>
        <w:spacing w:line="360" w:lineRule="auto"/>
        <w:rPr>
          <w:sz w:val="50"/>
          <w:szCs w:val="40"/>
        </w:rPr>
      </w:pPr>
      <w:r w:rsidRPr="00C06AFE">
        <w:rPr>
          <w:sz w:val="50"/>
          <w:szCs w:val="40"/>
        </w:rPr>
        <w:t>NA 20</w:t>
      </w:r>
      <w:r w:rsidR="00782152">
        <w:rPr>
          <w:sz w:val="50"/>
          <w:szCs w:val="40"/>
        </w:rPr>
        <w:t>2</w:t>
      </w:r>
      <w:r w:rsidR="00E44CC0">
        <w:rPr>
          <w:sz w:val="50"/>
          <w:szCs w:val="40"/>
        </w:rPr>
        <w:t>2</w:t>
      </w:r>
      <w:r w:rsidR="00A82E37" w:rsidRPr="00C06AFE">
        <w:rPr>
          <w:sz w:val="50"/>
          <w:szCs w:val="40"/>
        </w:rPr>
        <w:t xml:space="preserve"> </w:t>
      </w:r>
      <w:r w:rsidR="00904301" w:rsidRPr="00C06AFE">
        <w:rPr>
          <w:sz w:val="50"/>
          <w:szCs w:val="40"/>
        </w:rPr>
        <w:t>ROK</w:t>
      </w:r>
    </w:p>
    <w:p w14:paraId="2640E36D" w14:textId="77777777" w:rsidR="00A82E37" w:rsidRPr="00C06AFE" w:rsidRDefault="00A82E37" w:rsidP="0018677B">
      <w:pPr>
        <w:pStyle w:val="Tytu"/>
        <w:jc w:val="both"/>
        <w:rPr>
          <w:sz w:val="50"/>
          <w:szCs w:val="40"/>
        </w:rPr>
      </w:pPr>
    </w:p>
    <w:p w14:paraId="22618612" w14:textId="77777777" w:rsidR="00A82E37" w:rsidRPr="00C06AFE" w:rsidRDefault="00A82E37" w:rsidP="0018677B">
      <w:pPr>
        <w:pStyle w:val="Tytu"/>
        <w:jc w:val="both"/>
        <w:rPr>
          <w:sz w:val="34"/>
          <w:szCs w:val="24"/>
        </w:rPr>
      </w:pPr>
    </w:p>
    <w:p w14:paraId="1261203B" w14:textId="77777777" w:rsidR="00A82E37" w:rsidRPr="00C06AFE" w:rsidRDefault="00A82E37" w:rsidP="0018677B">
      <w:pPr>
        <w:pStyle w:val="Tytu"/>
        <w:jc w:val="both"/>
        <w:rPr>
          <w:sz w:val="34"/>
          <w:szCs w:val="24"/>
        </w:rPr>
      </w:pPr>
    </w:p>
    <w:p w14:paraId="331E3A0C" w14:textId="77777777" w:rsidR="00A82E37" w:rsidRPr="00C06AFE" w:rsidRDefault="00A82E37" w:rsidP="0018677B">
      <w:pPr>
        <w:pStyle w:val="Tytu"/>
        <w:jc w:val="both"/>
        <w:rPr>
          <w:sz w:val="34"/>
          <w:szCs w:val="24"/>
        </w:rPr>
      </w:pPr>
    </w:p>
    <w:p w14:paraId="29A5A432" w14:textId="77777777" w:rsidR="00A82E37" w:rsidRPr="00C06AFE" w:rsidRDefault="00A82E37" w:rsidP="0018677B">
      <w:pPr>
        <w:pStyle w:val="Tytu"/>
        <w:jc w:val="both"/>
        <w:rPr>
          <w:sz w:val="34"/>
          <w:szCs w:val="24"/>
        </w:rPr>
      </w:pPr>
    </w:p>
    <w:p w14:paraId="5298D0BA" w14:textId="77777777" w:rsidR="00A82E37" w:rsidRPr="0018677B" w:rsidRDefault="00A82E37" w:rsidP="0018677B">
      <w:pPr>
        <w:pStyle w:val="Tytu"/>
        <w:jc w:val="both"/>
        <w:rPr>
          <w:sz w:val="24"/>
          <w:szCs w:val="24"/>
        </w:rPr>
      </w:pPr>
    </w:p>
    <w:p w14:paraId="4B8C631C" w14:textId="77777777" w:rsidR="00A82E37" w:rsidRPr="0018677B" w:rsidRDefault="00A82E37" w:rsidP="0018677B">
      <w:pPr>
        <w:pStyle w:val="Tytu"/>
        <w:jc w:val="both"/>
        <w:rPr>
          <w:sz w:val="24"/>
          <w:szCs w:val="24"/>
        </w:rPr>
      </w:pPr>
    </w:p>
    <w:p w14:paraId="63C30675" w14:textId="77777777" w:rsidR="00A82E37" w:rsidRPr="0018677B" w:rsidRDefault="00A82E37" w:rsidP="0018677B">
      <w:pPr>
        <w:pStyle w:val="Tytu"/>
        <w:jc w:val="both"/>
        <w:rPr>
          <w:sz w:val="24"/>
          <w:szCs w:val="24"/>
        </w:rPr>
      </w:pPr>
    </w:p>
    <w:p w14:paraId="4BDB95D0" w14:textId="77777777" w:rsidR="00A82E37" w:rsidRPr="0018677B" w:rsidRDefault="00A82E37" w:rsidP="0018677B">
      <w:pPr>
        <w:pStyle w:val="Tytu"/>
        <w:jc w:val="both"/>
        <w:rPr>
          <w:sz w:val="24"/>
          <w:szCs w:val="24"/>
        </w:rPr>
      </w:pPr>
    </w:p>
    <w:p w14:paraId="420F2833" w14:textId="77777777" w:rsidR="00A82E37" w:rsidRDefault="00A82E37" w:rsidP="0018677B">
      <w:pPr>
        <w:pStyle w:val="Tytu"/>
        <w:jc w:val="both"/>
        <w:rPr>
          <w:sz w:val="24"/>
          <w:szCs w:val="24"/>
        </w:rPr>
      </w:pPr>
    </w:p>
    <w:p w14:paraId="5A860BFC" w14:textId="77777777" w:rsidR="00C06AFE" w:rsidRDefault="00C06AFE" w:rsidP="00C06AFE">
      <w:pPr>
        <w:pStyle w:val="Podtytu"/>
      </w:pPr>
    </w:p>
    <w:p w14:paraId="6386AC1E" w14:textId="77777777" w:rsidR="00C06AFE" w:rsidRDefault="00C06AFE" w:rsidP="00C06AFE">
      <w:pPr>
        <w:pStyle w:val="Tekstpodstawowy"/>
      </w:pPr>
    </w:p>
    <w:p w14:paraId="4085F87B" w14:textId="77777777" w:rsidR="00C06AFE" w:rsidRPr="00C06AFE" w:rsidRDefault="00C06AFE" w:rsidP="00C06AFE">
      <w:pPr>
        <w:pStyle w:val="Tekstpodstawowy"/>
      </w:pPr>
    </w:p>
    <w:p w14:paraId="6E9A4AA4" w14:textId="77777777" w:rsidR="00A82E37" w:rsidRPr="0018677B" w:rsidRDefault="00A82E37" w:rsidP="0018677B">
      <w:pPr>
        <w:pStyle w:val="Tytu"/>
        <w:jc w:val="both"/>
        <w:rPr>
          <w:sz w:val="24"/>
          <w:szCs w:val="24"/>
        </w:rPr>
      </w:pPr>
    </w:p>
    <w:p w14:paraId="302E6C1E" w14:textId="6610F938" w:rsidR="00A82E37" w:rsidRDefault="00A82E37" w:rsidP="0018677B">
      <w:pPr>
        <w:pStyle w:val="Tytu"/>
        <w:rPr>
          <w:sz w:val="32"/>
          <w:szCs w:val="32"/>
        </w:rPr>
      </w:pPr>
      <w:r w:rsidRPr="0018677B">
        <w:rPr>
          <w:sz w:val="32"/>
          <w:szCs w:val="32"/>
        </w:rPr>
        <w:t>Jędrzejów</w:t>
      </w:r>
      <w:r w:rsidR="00D878C4" w:rsidRPr="0018677B">
        <w:rPr>
          <w:sz w:val="32"/>
          <w:szCs w:val="32"/>
        </w:rPr>
        <w:t>,</w:t>
      </w:r>
      <w:r w:rsidR="00782152">
        <w:rPr>
          <w:sz w:val="32"/>
          <w:szCs w:val="32"/>
        </w:rPr>
        <w:t xml:space="preserve"> </w:t>
      </w:r>
      <w:r w:rsidR="00E44CC0">
        <w:rPr>
          <w:sz w:val="32"/>
          <w:szCs w:val="32"/>
        </w:rPr>
        <w:t>kwiecień</w:t>
      </w:r>
      <w:r w:rsidR="004B7072">
        <w:rPr>
          <w:sz w:val="32"/>
          <w:szCs w:val="32"/>
        </w:rPr>
        <w:t xml:space="preserve"> 202</w:t>
      </w:r>
      <w:r w:rsidR="00E44CC0">
        <w:rPr>
          <w:sz w:val="32"/>
          <w:szCs w:val="32"/>
        </w:rPr>
        <w:t>2</w:t>
      </w:r>
    </w:p>
    <w:p w14:paraId="7FF67C28" w14:textId="77777777" w:rsidR="0018677B" w:rsidRDefault="0018677B" w:rsidP="0018677B">
      <w:pPr>
        <w:pStyle w:val="Podtytu"/>
      </w:pPr>
    </w:p>
    <w:p w14:paraId="2E0612C1" w14:textId="77777777" w:rsidR="0018677B" w:rsidRPr="0018677B" w:rsidRDefault="0018677B" w:rsidP="0018677B">
      <w:pPr>
        <w:pStyle w:val="Tekstpodstawowy"/>
      </w:pPr>
    </w:p>
    <w:p w14:paraId="3A0A3248" w14:textId="77777777" w:rsidR="00A82E37" w:rsidRPr="00C06AFE" w:rsidRDefault="00A82E37" w:rsidP="0018677B">
      <w:pPr>
        <w:pStyle w:val="Tytu"/>
        <w:spacing w:line="360" w:lineRule="auto"/>
        <w:ind w:firstLine="708"/>
        <w:jc w:val="both"/>
        <w:rPr>
          <w:sz w:val="30"/>
          <w:szCs w:val="24"/>
        </w:rPr>
      </w:pPr>
      <w:r w:rsidRPr="00C06AFE">
        <w:rPr>
          <w:sz w:val="30"/>
          <w:szCs w:val="24"/>
        </w:rPr>
        <w:lastRenderedPageBreak/>
        <w:t>Spis Treści</w:t>
      </w:r>
    </w:p>
    <w:p w14:paraId="0EC434BF" w14:textId="77777777" w:rsidR="00034CAD" w:rsidRDefault="00034CAD" w:rsidP="00034CAD">
      <w:pPr>
        <w:pStyle w:val="Akapitzlist"/>
        <w:keepNext/>
        <w:spacing w:after="120"/>
        <w:ind w:left="284"/>
        <w:jc w:val="both"/>
        <w:outlineLvl w:val="0"/>
        <w:rPr>
          <w:b/>
          <w:sz w:val="22"/>
          <w:szCs w:val="22"/>
        </w:rPr>
      </w:pPr>
    </w:p>
    <w:p w14:paraId="3437C887" w14:textId="2F7117AA" w:rsidR="00A82E37" w:rsidRPr="00034CAD" w:rsidRDefault="00E86433" w:rsidP="00034CAD">
      <w:pPr>
        <w:spacing w:after="120"/>
        <w:jc w:val="both"/>
        <w:rPr>
          <w:bCs/>
          <w:sz w:val="22"/>
          <w:szCs w:val="22"/>
        </w:rPr>
      </w:pPr>
      <w:r>
        <w:rPr>
          <w:noProof/>
          <w:sz w:val="24"/>
          <w:szCs w:val="24"/>
        </w:rPr>
        <mc:AlternateContent>
          <mc:Choice Requires="wps">
            <w:drawing>
              <wp:anchor distT="0" distB="0" distL="114935" distR="114935" simplePos="0" relativeHeight="251658240" behindDoc="0" locked="0" layoutInCell="1" allowOverlap="1" wp14:anchorId="0D51DFE7" wp14:editId="43E72EB4">
                <wp:simplePos x="0" y="0"/>
                <wp:positionH relativeFrom="column">
                  <wp:posOffset>4979796</wp:posOffset>
                </wp:positionH>
                <wp:positionV relativeFrom="paragraph">
                  <wp:posOffset>3516</wp:posOffset>
                </wp:positionV>
                <wp:extent cx="320040" cy="7794184"/>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 cy="779418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3A667" w14:textId="2CD72A47" w:rsidR="00D527D5" w:rsidRDefault="00D527D5" w:rsidP="006A0F0E">
                            <w:pPr>
                              <w:pStyle w:val="WW-Tretekstu"/>
                              <w:spacing w:line="360" w:lineRule="auto"/>
                              <w:jc w:val="right"/>
                            </w:pPr>
                            <w:r>
                              <w:t xml:space="preserve">     3     </w:t>
                            </w:r>
                          </w:p>
                          <w:p w14:paraId="2BEE2A1F" w14:textId="6AC010B2" w:rsidR="00D527D5" w:rsidRPr="00934BBD" w:rsidRDefault="00D527D5" w:rsidP="006A0F0E">
                            <w:pPr>
                              <w:pStyle w:val="WW-Tretekstu"/>
                              <w:spacing w:line="360" w:lineRule="auto"/>
                              <w:jc w:val="right"/>
                            </w:pPr>
                            <w:r>
                              <w:t xml:space="preserve">     4</w:t>
                            </w:r>
                          </w:p>
                          <w:p w14:paraId="00A56753" w14:textId="1CA4C88F" w:rsidR="00D527D5" w:rsidRPr="00934BBD" w:rsidRDefault="00D527D5" w:rsidP="006A0F0E">
                            <w:pPr>
                              <w:pStyle w:val="WW-Tretekstu"/>
                              <w:spacing w:line="360" w:lineRule="auto"/>
                              <w:jc w:val="right"/>
                            </w:pPr>
                            <w:r>
                              <w:t xml:space="preserve">      9</w:t>
                            </w:r>
                          </w:p>
                          <w:p w14:paraId="647996B8" w14:textId="677D2938" w:rsidR="00D527D5" w:rsidRPr="00934BBD" w:rsidRDefault="00D527D5" w:rsidP="00934BBD">
                            <w:pPr>
                              <w:pStyle w:val="WW-Tretekstu"/>
                              <w:spacing w:line="360" w:lineRule="auto"/>
                              <w:jc w:val="right"/>
                            </w:pPr>
                            <w:r>
                              <w:t xml:space="preserve"> 9</w:t>
                            </w:r>
                          </w:p>
                          <w:p w14:paraId="2797FA32" w14:textId="038A048C" w:rsidR="00D527D5" w:rsidRPr="00934BBD" w:rsidRDefault="00D527D5" w:rsidP="00934BBD">
                            <w:pPr>
                              <w:pStyle w:val="WW-Tretekstu"/>
                              <w:spacing w:line="360" w:lineRule="auto"/>
                              <w:jc w:val="right"/>
                            </w:pPr>
                            <w:r>
                              <w:t xml:space="preserve"> 9</w:t>
                            </w:r>
                          </w:p>
                          <w:p w14:paraId="0C661DF1" w14:textId="051872CE" w:rsidR="00D527D5" w:rsidRPr="00934BBD" w:rsidRDefault="00D527D5" w:rsidP="00934BBD">
                            <w:pPr>
                              <w:pStyle w:val="WW-Tretekstu"/>
                              <w:spacing w:line="360" w:lineRule="auto"/>
                              <w:jc w:val="right"/>
                            </w:pPr>
                            <w:r>
                              <w:t xml:space="preserve"> 9</w:t>
                            </w:r>
                          </w:p>
                          <w:p w14:paraId="28D8E1CA" w14:textId="60C99F6E" w:rsidR="00D527D5" w:rsidRDefault="00D527D5" w:rsidP="00934BBD">
                            <w:pPr>
                              <w:pStyle w:val="WW-Tretekstu"/>
                              <w:spacing w:line="360" w:lineRule="auto"/>
                              <w:jc w:val="right"/>
                            </w:pPr>
                            <w:r>
                              <w:t xml:space="preserve"> 9</w:t>
                            </w:r>
                          </w:p>
                          <w:p w14:paraId="637AF025" w14:textId="624923A8" w:rsidR="00D527D5" w:rsidRDefault="00D527D5" w:rsidP="00934BBD">
                            <w:pPr>
                              <w:pStyle w:val="WW-Tretekstu"/>
                              <w:spacing w:line="360" w:lineRule="auto"/>
                              <w:jc w:val="right"/>
                            </w:pPr>
                            <w:r>
                              <w:t xml:space="preserve"> 9</w:t>
                            </w:r>
                          </w:p>
                          <w:p w14:paraId="44976EDB" w14:textId="5D97198C" w:rsidR="00D527D5" w:rsidRPr="00934BBD" w:rsidRDefault="00D527D5" w:rsidP="00934BBD">
                            <w:pPr>
                              <w:pStyle w:val="WW-Tretekstu"/>
                              <w:spacing w:line="360" w:lineRule="auto"/>
                              <w:jc w:val="right"/>
                            </w:pPr>
                            <w:r w:rsidRPr="00934BBD">
                              <w:t>1</w:t>
                            </w:r>
                            <w:r>
                              <w:t>1</w:t>
                            </w:r>
                          </w:p>
                          <w:p w14:paraId="0084AC44" w14:textId="0D3E9B63" w:rsidR="00D527D5" w:rsidRPr="00934BBD" w:rsidRDefault="00D527D5" w:rsidP="00934BBD">
                            <w:pPr>
                              <w:pStyle w:val="WW-Tretekstu"/>
                              <w:spacing w:line="360" w:lineRule="auto"/>
                              <w:jc w:val="right"/>
                            </w:pPr>
                            <w:r>
                              <w:t>1</w:t>
                            </w:r>
                            <w:r w:rsidR="00D471FA">
                              <w:t>2</w:t>
                            </w:r>
                          </w:p>
                          <w:p w14:paraId="7CD164F9" w14:textId="2FBB9EC4" w:rsidR="00D527D5" w:rsidRPr="00934BBD" w:rsidRDefault="00D527D5" w:rsidP="00934BBD">
                            <w:pPr>
                              <w:pStyle w:val="WW-Tretekstu"/>
                              <w:spacing w:line="360" w:lineRule="auto"/>
                              <w:jc w:val="right"/>
                            </w:pPr>
                            <w:r>
                              <w:t>18</w:t>
                            </w:r>
                          </w:p>
                          <w:p w14:paraId="35873CCB" w14:textId="19EDA76B" w:rsidR="00D527D5" w:rsidRDefault="00D527D5" w:rsidP="008F23C5">
                            <w:pPr>
                              <w:pStyle w:val="WW-Tretekstu"/>
                              <w:spacing w:line="360" w:lineRule="auto"/>
                              <w:jc w:val="right"/>
                            </w:pPr>
                            <w:r>
                              <w:t>18</w:t>
                            </w:r>
                          </w:p>
                          <w:p w14:paraId="0505009C" w14:textId="223B88A9" w:rsidR="00D527D5" w:rsidRDefault="00D527D5" w:rsidP="008F23C5">
                            <w:pPr>
                              <w:pStyle w:val="WW-Tretekstu"/>
                              <w:spacing w:line="360" w:lineRule="auto"/>
                              <w:jc w:val="right"/>
                            </w:pPr>
                            <w:r>
                              <w:t>19</w:t>
                            </w:r>
                          </w:p>
                          <w:p w14:paraId="081B8E1C" w14:textId="07C050FB" w:rsidR="00D527D5" w:rsidRPr="00934BBD" w:rsidRDefault="00D471FA" w:rsidP="008F23C5">
                            <w:pPr>
                              <w:pStyle w:val="WW-Tretekstu"/>
                              <w:spacing w:line="360" w:lineRule="auto"/>
                              <w:jc w:val="right"/>
                            </w:pPr>
                            <w:r>
                              <w:t>19</w:t>
                            </w:r>
                          </w:p>
                          <w:p w14:paraId="24278B89" w14:textId="77777777" w:rsidR="00D527D5" w:rsidRDefault="00D527D5" w:rsidP="00934BBD">
                            <w:pPr>
                              <w:pStyle w:val="WW-Tretekstu"/>
                              <w:spacing w:line="360" w:lineRule="auto"/>
                              <w:jc w:val="right"/>
                            </w:pPr>
                          </w:p>
                          <w:p w14:paraId="1C20C590" w14:textId="77777777" w:rsidR="00D527D5" w:rsidRDefault="00D527D5" w:rsidP="00934BBD">
                            <w:pPr>
                              <w:pStyle w:val="WW-Tretekstu"/>
                              <w:spacing w:line="360" w:lineRule="auto"/>
                              <w:jc w:val="right"/>
                            </w:pPr>
                          </w:p>
                          <w:p w14:paraId="5C426572" w14:textId="32CF826D" w:rsidR="00D527D5" w:rsidRDefault="00D527D5" w:rsidP="00934BBD">
                            <w:pPr>
                              <w:pStyle w:val="WW-Tretekstu"/>
                              <w:spacing w:line="360" w:lineRule="auto"/>
                              <w:jc w:val="right"/>
                            </w:pPr>
                            <w:r>
                              <w:t>2</w:t>
                            </w:r>
                            <w:r w:rsidR="00D471FA">
                              <w:t>0</w:t>
                            </w:r>
                          </w:p>
                          <w:p w14:paraId="7A3ABDD9" w14:textId="77777777" w:rsidR="00D527D5" w:rsidRPr="00934BBD" w:rsidRDefault="00D527D5" w:rsidP="00934BBD">
                            <w:pPr>
                              <w:pStyle w:val="WW-Tretekstu"/>
                              <w:spacing w:line="360" w:lineRule="auto"/>
                              <w:jc w:val="right"/>
                            </w:pPr>
                          </w:p>
                          <w:p w14:paraId="1250BFCD" w14:textId="0C90A245" w:rsidR="00D527D5" w:rsidRDefault="00D527D5" w:rsidP="00AF0BCC">
                            <w:pPr>
                              <w:pStyle w:val="WW-Tretekstu"/>
                              <w:spacing w:line="360" w:lineRule="auto"/>
                            </w:pPr>
                            <w:r>
                              <w:t xml:space="preserve">    </w:t>
                            </w:r>
                          </w:p>
                          <w:p w14:paraId="23ADDB67" w14:textId="77777777" w:rsidR="00D527D5" w:rsidRDefault="00D527D5" w:rsidP="00AF0BCC">
                            <w:pPr>
                              <w:pStyle w:val="WW-Tretekstu"/>
                              <w:spacing w:line="360" w:lineRule="auto"/>
                            </w:pPr>
                          </w:p>
                          <w:p w14:paraId="79E68D01" w14:textId="77777777" w:rsidR="00D527D5" w:rsidRPr="00934BBD" w:rsidRDefault="00D527D5" w:rsidP="00AF0BCC">
                            <w:pPr>
                              <w:pStyle w:val="WW-Tretekstu"/>
                              <w:spacing w:line="360" w:lineRule="auto"/>
                            </w:pPr>
                          </w:p>
                          <w:p w14:paraId="3EDAC4D5" w14:textId="516874CD" w:rsidR="00D527D5" w:rsidRPr="00934BBD" w:rsidRDefault="00D527D5" w:rsidP="00934BBD">
                            <w:pPr>
                              <w:pStyle w:val="WW-Tretekstu"/>
                              <w:spacing w:line="360" w:lineRule="auto"/>
                              <w:jc w:val="right"/>
                            </w:pPr>
                            <w:r>
                              <w:t>2</w:t>
                            </w:r>
                            <w:r w:rsidR="00D471FA">
                              <w:t>5</w:t>
                            </w:r>
                          </w:p>
                          <w:p w14:paraId="69BE0368" w14:textId="77777777" w:rsidR="00D527D5" w:rsidRPr="00934BBD" w:rsidRDefault="00D527D5" w:rsidP="00934BBD">
                            <w:pPr>
                              <w:pStyle w:val="WW-Tretekstu"/>
                              <w:spacing w:line="360" w:lineRule="auto"/>
                              <w:jc w:val="right"/>
                            </w:pPr>
                          </w:p>
                          <w:p w14:paraId="3995996E" w14:textId="048B0065" w:rsidR="00D527D5" w:rsidRPr="00934BBD" w:rsidRDefault="00D527D5" w:rsidP="00934BBD">
                            <w:pPr>
                              <w:pStyle w:val="WW-Tretekstu"/>
                              <w:spacing w:line="360" w:lineRule="auto"/>
                              <w:jc w:val="right"/>
                            </w:pPr>
                            <w:r>
                              <w:t>2</w:t>
                            </w:r>
                            <w:r w:rsidR="00D471FA">
                              <w:t>6</w:t>
                            </w:r>
                          </w:p>
                          <w:p w14:paraId="3B2BD2F9" w14:textId="77777777" w:rsidR="00D527D5" w:rsidRPr="00934BBD" w:rsidRDefault="00D527D5" w:rsidP="00934BBD">
                            <w:pPr>
                              <w:pStyle w:val="WW-Tretekstu"/>
                              <w:spacing w:line="360" w:lineRule="auto"/>
                              <w:jc w:val="right"/>
                            </w:pPr>
                          </w:p>
                          <w:p w14:paraId="1B497546" w14:textId="47E8AC58" w:rsidR="00D527D5" w:rsidRPr="00934BBD" w:rsidRDefault="00D527D5" w:rsidP="00934BBD">
                            <w:pPr>
                              <w:pStyle w:val="WW-Tretekstu"/>
                              <w:spacing w:line="360" w:lineRule="auto"/>
                              <w:jc w:val="right"/>
                            </w:pPr>
                            <w:r>
                              <w:t>2</w:t>
                            </w:r>
                            <w:r w:rsidR="00D471FA">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392.1pt;margin-top:.3pt;width:25.2pt;height:613.7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" stroked="f">
                <v:fill opacity="0"/>
                <v:textbox inset="0,0,0,0">
                  <w:txbxContent>
                    <w:p w14:paraId="0AE3A667" w14:textId="2CD72A47" w:rsidR="00D527D5" w:rsidRDefault="00D527D5" w:rsidP="006A0F0E">
                      <w:pPr>
                        <w:pStyle w:val="WW-Tretekstu"/>
                        <w:spacing w:line="360" w:lineRule="auto"/>
                        <w:jc w:val="right"/>
                      </w:pPr>
                      <w:r>
                        <w:t xml:space="preserve">     3     </w:t>
                      </w:r>
                    </w:p>
                    <w:p w14:paraId="2BEE2A1F" w14:textId="6AC010B2" w:rsidR="00D527D5" w:rsidRPr="00934BBD" w:rsidRDefault="00D527D5" w:rsidP="006A0F0E">
                      <w:pPr>
                        <w:pStyle w:val="WW-Tretekstu"/>
                        <w:spacing w:line="360" w:lineRule="auto"/>
                        <w:jc w:val="right"/>
                      </w:pPr>
                      <w:r>
                        <w:t xml:space="preserve">     4</w:t>
                      </w:r>
                    </w:p>
                    <w:p w14:paraId="00A56753" w14:textId="1CA4C88F" w:rsidR="00D527D5" w:rsidRPr="00934BBD" w:rsidRDefault="00D527D5" w:rsidP="006A0F0E">
                      <w:pPr>
                        <w:pStyle w:val="WW-Tretekstu"/>
                        <w:spacing w:line="360" w:lineRule="auto"/>
                        <w:jc w:val="right"/>
                      </w:pPr>
                      <w:r>
                        <w:t xml:space="preserve">      9</w:t>
                      </w:r>
                    </w:p>
                    <w:p w14:paraId="647996B8" w14:textId="677D2938" w:rsidR="00D527D5" w:rsidRPr="00934BBD" w:rsidRDefault="00D527D5" w:rsidP="00934BBD">
                      <w:pPr>
                        <w:pStyle w:val="WW-Tretekstu"/>
                        <w:spacing w:line="360" w:lineRule="auto"/>
                        <w:jc w:val="right"/>
                      </w:pPr>
                      <w:r>
                        <w:t xml:space="preserve"> 9</w:t>
                      </w:r>
                    </w:p>
                    <w:p w14:paraId="2797FA32" w14:textId="038A048C" w:rsidR="00D527D5" w:rsidRPr="00934BBD" w:rsidRDefault="00D527D5" w:rsidP="00934BBD">
                      <w:pPr>
                        <w:pStyle w:val="WW-Tretekstu"/>
                        <w:spacing w:line="360" w:lineRule="auto"/>
                        <w:jc w:val="right"/>
                      </w:pPr>
                      <w:r>
                        <w:t xml:space="preserve"> 9</w:t>
                      </w:r>
                    </w:p>
                    <w:p w14:paraId="0C661DF1" w14:textId="051872CE" w:rsidR="00D527D5" w:rsidRPr="00934BBD" w:rsidRDefault="00D527D5" w:rsidP="00934BBD">
                      <w:pPr>
                        <w:pStyle w:val="WW-Tretekstu"/>
                        <w:spacing w:line="360" w:lineRule="auto"/>
                        <w:jc w:val="right"/>
                      </w:pPr>
                      <w:r>
                        <w:t xml:space="preserve"> 9</w:t>
                      </w:r>
                    </w:p>
                    <w:p w14:paraId="28D8E1CA" w14:textId="60C99F6E" w:rsidR="00D527D5" w:rsidRDefault="00D527D5" w:rsidP="00934BBD">
                      <w:pPr>
                        <w:pStyle w:val="WW-Tretekstu"/>
                        <w:spacing w:line="360" w:lineRule="auto"/>
                        <w:jc w:val="right"/>
                      </w:pPr>
                      <w:r>
                        <w:t xml:space="preserve"> 9</w:t>
                      </w:r>
                    </w:p>
                    <w:p w14:paraId="637AF025" w14:textId="624923A8" w:rsidR="00D527D5" w:rsidRDefault="00D527D5" w:rsidP="00934BBD">
                      <w:pPr>
                        <w:pStyle w:val="WW-Tretekstu"/>
                        <w:spacing w:line="360" w:lineRule="auto"/>
                        <w:jc w:val="right"/>
                      </w:pPr>
                      <w:r>
                        <w:t xml:space="preserve"> 9</w:t>
                      </w:r>
                    </w:p>
                    <w:p w14:paraId="44976EDB" w14:textId="5D97198C" w:rsidR="00D527D5" w:rsidRPr="00934BBD" w:rsidRDefault="00D527D5" w:rsidP="00934BBD">
                      <w:pPr>
                        <w:pStyle w:val="WW-Tretekstu"/>
                        <w:spacing w:line="360" w:lineRule="auto"/>
                        <w:jc w:val="right"/>
                      </w:pPr>
                      <w:r w:rsidRPr="00934BBD">
                        <w:t>1</w:t>
                      </w:r>
                      <w:r>
                        <w:t>1</w:t>
                      </w:r>
                    </w:p>
                    <w:p w14:paraId="0084AC44" w14:textId="0D3E9B63" w:rsidR="00D527D5" w:rsidRPr="00934BBD" w:rsidRDefault="00D527D5" w:rsidP="00934BBD">
                      <w:pPr>
                        <w:pStyle w:val="WW-Tretekstu"/>
                        <w:spacing w:line="360" w:lineRule="auto"/>
                        <w:jc w:val="right"/>
                      </w:pPr>
                      <w:r>
                        <w:t>1</w:t>
                      </w:r>
                      <w:r w:rsidR="00D471FA">
                        <w:t>2</w:t>
                      </w:r>
                    </w:p>
                    <w:p w14:paraId="7CD164F9" w14:textId="2FBB9EC4" w:rsidR="00D527D5" w:rsidRPr="00934BBD" w:rsidRDefault="00D527D5" w:rsidP="00934BBD">
                      <w:pPr>
                        <w:pStyle w:val="WW-Tretekstu"/>
                        <w:spacing w:line="360" w:lineRule="auto"/>
                        <w:jc w:val="right"/>
                      </w:pPr>
                      <w:r>
                        <w:t>18</w:t>
                      </w:r>
                    </w:p>
                    <w:p w14:paraId="35873CCB" w14:textId="19EDA76B" w:rsidR="00D527D5" w:rsidRDefault="00D527D5" w:rsidP="008F23C5">
                      <w:pPr>
                        <w:pStyle w:val="WW-Tretekstu"/>
                        <w:spacing w:line="360" w:lineRule="auto"/>
                        <w:jc w:val="right"/>
                      </w:pPr>
                      <w:r>
                        <w:t>18</w:t>
                      </w:r>
                    </w:p>
                    <w:p w14:paraId="0505009C" w14:textId="223B88A9" w:rsidR="00D527D5" w:rsidRDefault="00D527D5" w:rsidP="008F23C5">
                      <w:pPr>
                        <w:pStyle w:val="WW-Tretekstu"/>
                        <w:spacing w:line="360" w:lineRule="auto"/>
                        <w:jc w:val="right"/>
                      </w:pPr>
                      <w:r>
                        <w:t>19</w:t>
                      </w:r>
                    </w:p>
                    <w:p w14:paraId="081B8E1C" w14:textId="07C050FB" w:rsidR="00D527D5" w:rsidRPr="00934BBD" w:rsidRDefault="00D471FA" w:rsidP="008F23C5">
                      <w:pPr>
                        <w:pStyle w:val="WW-Tretekstu"/>
                        <w:spacing w:line="360" w:lineRule="auto"/>
                        <w:jc w:val="right"/>
                      </w:pPr>
                      <w:r>
                        <w:t>19</w:t>
                      </w:r>
                    </w:p>
                    <w:p w14:paraId="24278B89" w14:textId="77777777" w:rsidR="00D527D5" w:rsidRDefault="00D527D5" w:rsidP="00934BBD">
                      <w:pPr>
                        <w:pStyle w:val="WW-Tretekstu"/>
                        <w:spacing w:line="360" w:lineRule="auto"/>
                        <w:jc w:val="right"/>
                      </w:pPr>
                    </w:p>
                    <w:p w14:paraId="1C20C590" w14:textId="77777777" w:rsidR="00D527D5" w:rsidRDefault="00D527D5" w:rsidP="00934BBD">
                      <w:pPr>
                        <w:pStyle w:val="WW-Tretekstu"/>
                        <w:spacing w:line="360" w:lineRule="auto"/>
                        <w:jc w:val="right"/>
                      </w:pPr>
                    </w:p>
                    <w:p w14:paraId="5C426572" w14:textId="32CF826D" w:rsidR="00D527D5" w:rsidRDefault="00D527D5" w:rsidP="00934BBD">
                      <w:pPr>
                        <w:pStyle w:val="WW-Tretekstu"/>
                        <w:spacing w:line="360" w:lineRule="auto"/>
                        <w:jc w:val="right"/>
                      </w:pPr>
                      <w:r>
                        <w:t>2</w:t>
                      </w:r>
                      <w:r w:rsidR="00D471FA">
                        <w:t>0</w:t>
                      </w:r>
                    </w:p>
                    <w:p w14:paraId="7A3ABDD9" w14:textId="77777777" w:rsidR="00D527D5" w:rsidRPr="00934BBD" w:rsidRDefault="00D527D5" w:rsidP="00934BBD">
                      <w:pPr>
                        <w:pStyle w:val="WW-Tretekstu"/>
                        <w:spacing w:line="360" w:lineRule="auto"/>
                        <w:jc w:val="right"/>
                      </w:pPr>
                    </w:p>
                    <w:p w14:paraId="1250BFCD" w14:textId="0C90A245" w:rsidR="00D527D5" w:rsidRDefault="00D527D5" w:rsidP="00AF0BCC">
                      <w:pPr>
                        <w:pStyle w:val="WW-Tretekstu"/>
                        <w:spacing w:line="360" w:lineRule="auto"/>
                      </w:pPr>
                      <w:r>
                        <w:t xml:space="preserve">    </w:t>
                      </w:r>
                    </w:p>
                    <w:p w14:paraId="23ADDB67" w14:textId="77777777" w:rsidR="00D527D5" w:rsidRDefault="00D527D5" w:rsidP="00AF0BCC">
                      <w:pPr>
                        <w:pStyle w:val="WW-Tretekstu"/>
                        <w:spacing w:line="360" w:lineRule="auto"/>
                      </w:pPr>
                    </w:p>
                    <w:p w14:paraId="79E68D01" w14:textId="77777777" w:rsidR="00D527D5" w:rsidRPr="00934BBD" w:rsidRDefault="00D527D5" w:rsidP="00AF0BCC">
                      <w:pPr>
                        <w:pStyle w:val="WW-Tretekstu"/>
                        <w:spacing w:line="360" w:lineRule="auto"/>
                      </w:pPr>
                    </w:p>
                    <w:p w14:paraId="3EDAC4D5" w14:textId="516874CD" w:rsidR="00D527D5" w:rsidRPr="00934BBD" w:rsidRDefault="00D527D5" w:rsidP="00934BBD">
                      <w:pPr>
                        <w:pStyle w:val="WW-Tretekstu"/>
                        <w:spacing w:line="360" w:lineRule="auto"/>
                        <w:jc w:val="right"/>
                      </w:pPr>
                      <w:r>
                        <w:t>2</w:t>
                      </w:r>
                      <w:r w:rsidR="00D471FA">
                        <w:t>5</w:t>
                      </w:r>
                    </w:p>
                    <w:p w14:paraId="69BE0368" w14:textId="77777777" w:rsidR="00D527D5" w:rsidRPr="00934BBD" w:rsidRDefault="00D527D5" w:rsidP="00934BBD">
                      <w:pPr>
                        <w:pStyle w:val="WW-Tretekstu"/>
                        <w:spacing w:line="360" w:lineRule="auto"/>
                        <w:jc w:val="right"/>
                      </w:pPr>
                    </w:p>
                    <w:p w14:paraId="3995996E" w14:textId="048B0065" w:rsidR="00D527D5" w:rsidRPr="00934BBD" w:rsidRDefault="00D527D5" w:rsidP="00934BBD">
                      <w:pPr>
                        <w:pStyle w:val="WW-Tretekstu"/>
                        <w:spacing w:line="360" w:lineRule="auto"/>
                        <w:jc w:val="right"/>
                      </w:pPr>
                      <w:r>
                        <w:t>2</w:t>
                      </w:r>
                      <w:r w:rsidR="00D471FA">
                        <w:t>6</w:t>
                      </w:r>
                    </w:p>
                    <w:p w14:paraId="3B2BD2F9" w14:textId="77777777" w:rsidR="00D527D5" w:rsidRPr="00934BBD" w:rsidRDefault="00D527D5" w:rsidP="00934BBD">
                      <w:pPr>
                        <w:pStyle w:val="WW-Tretekstu"/>
                        <w:spacing w:line="360" w:lineRule="auto"/>
                        <w:jc w:val="right"/>
                      </w:pPr>
                    </w:p>
                    <w:p w14:paraId="1B497546" w14:textId="47E8AC58" w:rsidR="00D527D5" w:rsidRPr="00934BBD" w:rsidRDefault="00D527D5" w:rsidP="00934BBD">
                      <w:pPr>
                        <w:pStyle w:val="WW-Tretekstu"/>
                        <w:spacing w:line="360" w:lineRule="auto"/>
                        <w:jc w:val="right"/>
                      </w:pPr>
                      <w:r>
                        <w:t>2</w:t>
                      </w:r>
                      <w:r w:rsidR="00D471FA">
                        <w:t>7</w:t>
                      </w:r>
                    </w:p>
                  </w:txbxContent>
                </v:textbox>
              </v:shape>
            </w:pict>
          </mc:Fallback>
        </mc:AlternateContent>
      </w:r>
      <w:r w:rsidR="00034CAD" w:rsidRPr="00034CAD">
        <w:rPr>
          <w:bCs/>
          <w:sz w:val="22"/>
          <w:szCs w:val="22"/>
        </w:rPr>
        <w:t xml:space="preserve">1. </w:t>
      </w:r>
      <w:r w:rsidR="00034CAD">
        <w:rPr>
          <w:bCs/>
          <w:sz w:val="22"/>
          <w:szCs w:val="22"/>
        </w:rPr>
        <w:t xml:space="preserve">  </w:t>
      </w:r>
      <w:r w:rsidR="00034CAD" w:rsidRPr="00034CAD">
        <w:rPr>
          <w:bCs/>
          <w:sz w:val="22"/>
          <w:szCs w:val="22"/>
        </w:rPr>
        <w:t>Pracodawcy z terenu powiatu jędrzejowskiego</w:t>
      </w:r>
      <w:r w:rsidR="00034CAD">
        <w:rPr>
          <w:bCs/>
          <w:sz w:val="22"/>
          <w:szCs w:val="22"/>
        </w:rPr>
        <w:t>………………………………………..</w:t>
      </w:r>
    </w:p>
    <w:p w14:paraId="7947AAF1" w14:textId="078C2375" w:rsidR="0027624F" w:rsidRPr="0068370F" w:rsidRDefault="00034CAD" w:rsidP="00034CAD">
      <w:pPr>
        <w:pStyle w:val="Tytu"/>
        <w:spacing w:line="360" w:lineRule="auto"/>
        <w:ind w:left="360" w:hanging="360"/>
        <w:jc w:val="left"/>
        <w:rPr>
          <w:b w:val="0"/>
          <w:sz w:val="24"/>
          <w:szCs w:val="24"/>
        </w:rPr>
      </w:pPr>
      <w:r>
        <w:rPr>
          <w:b w:val="0"/>
          <w:sz w:val="24"/>
          <w:szCs w:val="24"/>
        </w:rPr>
        <w:t xml:space="preserve">2.   </w:t>
      </w:r>
      <w:r w:rsidR="0068370F">
        <w:rPr>
          <w:b w:val="0"/>
          <w:sz w:val="24"/>
          <w:szCs w:val="24"/>
        </w:rPr>
        <w:t>Poziom i struktura bezrobocia w powiecie jędrzejowskim</w:t>
      </w:r>
      <w:r w:rsidR="00502C36">
        <w:rPr>
          <w:b w:val="0"/>
          <w:sz w:val="24"/>
          <w:szCs w:val="24"/>
        </w:rPr>
        <w:t>………………</w:t>
      </w:r>
      <w:r w:rsidR="004F0931">
        <w:rPr>
          <w:b w:val="0"/>
          <w:sz w:val="24"/>
          <w:szCs w:val="24"/>
        </w:rPr>
        <w:t>……......</w:t>
      </w:r>
    </w:p>
    <w:p w14:paraId="4D75D9E8" w14:textId="77777777" w:rsidR="00ED77C3" w:rsidRPr="00ED77C3" w:rsidRDefault="00A82E37" w:rsidP="00480C48">
      <w:pPr>
        <w:pStyle w:val="WW-Tretekstu"/>
        <w:numPr>
          <w:ilvl w:val="0"/>
          <w:numId w:val="33"/>
        </w:numPr>
        <w:spacing w:line="360" w:lineRule="auto"/>
        <w:ind w:left="426" w:hanging="426"/>
        <w:rPr>
          <w:szCs w:val="24"/>
        </w:rPr>
      </w:pPr>
      <w:r w:rsidRPr="0018677B">
        <w:rPr>
          <w:szCs w:val="24"/>
        </w:rPr>
        <w:t xml:space="preserve">Program </w:t>
      </w:r>
      <w:r w:rsidR="00EF6954" w:rsidRPr="0018677B">
        <w:rPr>
          <w:szCs w:val="24"/>
        </w:rPr>
        <w:t>promocji zatrudnienia</w:t>
      </w:r>
      <w:r w:rsidRPr="0018677B">
        <w:rPr>
          <w:szCs w:val="24"/>
        </w:rPr>
        <w:t xml:space="preserve"> oraz aktywizacji lokalnego rynku pracy</w:t>
      </w:r>
      <w:r w:rsidR="00502C36">
        <w:rPr>
          <w:szCs w:val="24"/>
        </w:rPr>
        <w:t xml:space="preserve"> ……</w:t>
      </w:r>
      <w:r w:rsidR="00050FA3">
        <w:rPr>
          <w:szCs w:val="24"/>
        </w:rPr>
        <w:t>..</w:t>
      </w:r>
      <w:r w:rsidR="00502C36">
        <w:rPr>
          <w:szCs w:val="24"/>
        </w:rPr>
        <w:t>…</w:t>
      </w:r>
    </w:p>
    <w:p w14:paraId="3D358AF3" w14:textId="77777777" w:rsidR="00ED77C3" w:rsidRDefault="00502C36" w:rsidP="00480C48">
      <w:pPr>
        <w:pStyle w:val="Tytu"/>
        <w:numPr>
          <w:ilvl w:val="1"/>
          <w:numId w:val="33"/>
        </w:numPr>
        <w:spacing w:line="360" w:lineRule="auto"/>
        <w:jc w:val="left"/>
        <w:rPr>
          <w:b w:val="0"/>
          <w:sz w:val="24"/>
          <w:szCs w:val="24"/>
        </w:rPr>
      </w:pPr>
      <w:r>
        <w:rPr>
          <w:b w:val="0"/>
          <w:sz w:val="24"/>
          <w:szCs w:val="24"/>
        </w:rPr>
        <w:t>Cel programu ………………………………………………………</w:t>
      </w:r>
      <w:r w:rsidR="00050FA3">
        <w:rPr>
          <w:b w:val="0"/>
          <w:sz w:val="24"/>
          <w:szCs w:val="24"/>
        </w:rPr>
        <w:t>…….</w:t>
      </w:r>
      <w:r>
        <w:rPr>
          <w:b w:val="0"/>
          <w:sz w:val="24"/>
          <w:szCs w:val="24"/>
        </w:rPr>
        <w:t>…..</w:t>
      </w:r>
    </w:p>
    <w:p w14:paraId="4A2054CF" w14:textId="77777777" w:rsidR="00ED77C3" w:rsidRDefault="00A82E37" w:rsidP="00480C48">
      <w:pPr>
        <w:pStyle w:val="Tytu"/>
        <w:numPr>
          <w:ilvl w:val="1"/>
          <w:numId w:val="33"/>
        </w:numPr>
        <w:spacing w:line="360" w:lineRule="auto"/>
        <w:jc w:val="left"/>
        <w:rPr>
          <w:b w:val="0"/>
          <w:sz w:val="24"/>
          <w:szCs w:val="24"/>
        </w:rPr>
      </w:pPr>
      <w:r w:rsidRPr="0018677B">
        <w:rPr>
          <w:b w:val="0"/>
          <w:sz w:val="24"/>
          <w:szCs w:val="24"/>
        </w:rPr>
        <w:t>Obszar, na  którym program będzie reali</w:t>
      </w:r>
      <w:r w:rsidR="00502C36">
        <w:rPr>
          <w:b w:val="0"/>
          <w:sz w:val="24"/>
          <w:szCs w:val="24"/>
        </w:rPr>
        <w:t>zowany …………………</w:t>
      </w:r>
      <w:r w:rsidR="00050FA3">
        <w:rPr>
          <w:b w:val="0"/>
          <w:sz w:val="24"/>
          <w:szCs w:val="24"/>
        </w:rPr>
        <w:t>……..</w:t>
      </w:r>
      <w:r w:rsidR="00502C36">
        <w:rPr>
          <w:b w:val="0"/>
          <w:sz w:val="24"/>
          <w:szCs w:val="24"/>
        </w:rPr>
        <w:t>…..</w:t>
      </w:r>
    </w:p>
    <w:p w14:paraId="55625C72" w14:textId="77777777" w:rsidR="004E51CF" w:rsidRDefault="00A82E37" w:rsidP="00480C48">
      <w:pPr>
        <w:pStyle w:val="Tytu"/>
        <w:numPr>
          <w:ilvl w:val="1"/>
          <w:numId w:val="33"/>
        </w:numPr>
        <w:spacing w:line="360" w:lineRule="auto"/>
        <w:jc w:val="left"/>
        <w:rPr>
          <w:b w:val="0"/>
          <w:sz w:val="24"/>
          <w:szCs w:val="24"/>
        </w:rPr>
      </w:pPr>
      <w:r w:rsidRPr="00ED77C3">
        <w:rPr>
          <w:b w:val="0"/>
          <w:sz w:val="24"/>
          <w:szCs w:val="24"/>
        </w:rPr>
        <w:t>U</w:t>
      </w:r>
      <w:r w:rsidR="00502C36" w:rsidRPr="00ED77C3">
        <w:rPr>
          <w:b w:val="0"/>
          <w:sz w:val="24"/>
          <w:szCs w:val="24"/>
        </w:rPr>
        <w:t>czestnicy programu ………………………………………………</w:t>
      </w:r>
      <w:r w:rsidR="00050FA3">
        <w:rPr>
          <w:b w:val="0"/>
          <w:sz w:val="24"/>
          <w:szCs w:val="24"/>
        </w:rPr>
        <w:t>……..</w:t>
      </w:r>
      <w:r w:rsidR="00502C36" w:rsidRPr="00ED77C3">
        <w:rPr>
          <w:b w:val="0"/>
          <w:sz w:val="24"/>
          <w:szCs w:val="24"/>
        </w:rPr>
        <w:t>….</w:t>
      </w:r>
    </w:p>
    <w:p w14:paraId="398153B0" w14:textId="77777777" w:rsidR="004E51CF" w:rsidRDefault="00A82E37" w:rsidP="00480C48">
      <w:pPr>
        <w:pStyle w:val="Tytu"/>
        <w:numPr>
          <w:ilvl w:val="1"/>
          <w:numId w:val="33"/>
        </w:numPr>
        <w:spacing w:line="360" w:lineRule="auto"/>
        <w:jc w:val="left"/>
        <w:rPr>
          <w:b w:val="0"/>
          <w:sz w:val="24"/>
          <w:szCs w:val="24"/>
        </w:rPr>
      </w:pPr>
      <w:r w:rsidRPr="004E51CF">
        <w:rPr>
          <w:b w:val="0"/>
          <w:sz w:val="24"/>
          <w:szCs w:val="24"/>
        </w:rPr>
        <w:t>Informacja o wybranych instrumentach rynku pracy</w:t>
      </w:r>
      <w:r w:rsidR="00502C36" w:rsidRPr="004E51CF">
        <w:rPr>
          <w:b w:val="0"/>
          <w:sz w:val="24"/>
          <w:szCs w:val="24"/>
        </w:rPr>
        <w:t>………………</w:t>
      </w:r>
      <w:r w:rsidR="00050FA3">
        <w:rPr>
          <w:b w:val="0"/>
          <w:sz w:val="24"/>
          <w:szCs w:val="24"/>
        </w:rPr>
        <w:t>……..</w:t>
      </w:r>
      <w:r w:rsidR="00502C36" w:rsidRPr="004E51CF">
        <w:rPr>
          <w:b w:val="0"/>
          <w:sz w:val="24"/>
          <w:szCs w:val="24"/>
        </w:rPr>
        <w:t>….</w:t>
      </w:r>
    </w:p>
    <w:p w14:paraId="31744B59" w14:textId="20377E72" w:rsidR="00A8178D" w:rsidRPr="004E51CF" w:rsidRDefault="004E51CF" w:rsidP="004E51CF">
      <w:pPr>
        <w:pStyle w:val="Tytu"/>
        <w:spacing w:line="360" w:lineRule="auto"/>
        <w:ind w:left="360"/>
        <w:jc w:val="left"/>
        <w:rPr>
          <w:b w:val="0"/>
          <w:sz w:val="24"/>
          <w:szCs w:val="24"/>
        </w:rPr>
      </w:pPr>
      <w:r>
        <w:rPr>
          <w:b w:val="0"/>
          <w:sz w:val="24"/>
          <w:szCs w:val="24"/>
        </w:rPr>
        <w:t xml:space="preserve">      </w:t>
      </w:r>
      <w:r w:rsidR="00034CAD">
        <w:rPr>
          <w:b w:val="0"/>
          <w:sz w:val="24"/>
          <w:szCs w:val="24"/>
        </w:rPr>
        <w:t>3</w:t>
      </w:r>
      <w:r w:rsidR="002657C1" w:rsidRPr="004E51CF">
        <w:rPr>
          <w:b w:val="0"/>
          <w:sz w:val="24"/>
          <w:szCs w:val="24"/>
        </w:rPr>
        <w:t>.4.1</w:t>
      </w:r>
      <w:r w:rsidR="00A82E37" w:rsidRPr="004E51CF">
        <w:rPr>
          <w:b w:val="0"/>
          <w:sz w:val="24"/>
          <w:szCs w:val="24"/>
        </w:rPr>
        <w:t xml:space="preserve"> </w:t>
      </w:r>
      <w:r>
        <w:rPr>
          <w:b w:val="0"/>
          <w:sz w:val="24"/>
          <w:szCs w:val="24"/>
        </w:rPr>
        <w:t xml:space="preserve"> </w:t>
      </w:r>
      <w:r w:rsidR="00A8178D" w:rsidRPr="004E51CF">
        <w:rPr>
          <w:b w:val="0"/>
          <w:sz w:val="24"/>
          <w:szCs w:val="24"/>
        </w:rPr>
        <w:t>Usługi rynku pracy</w:t>
      </w:r>
      <w:r w:rsidR="00502C36" w:rsidRPr="004E51CF">
        <w:rPr>
          <w:b w:val="0"/>
          <w:sz w:val="24"/>
          <w:szCs w:val="24"/>
        </w:rPr>
        <w:t xml:space="preserve"> ……………………………………………………</w:t>
      </w:r>
    </w:p>
    <w:p w14:paraId="3D690ADB" w14:textId="281D1D6C" w:rsidR="004C10E6" w:rsidRPr="0018677B" w:rsidRDefault="004C10E6" w:rsidP="004C10E6">
      <w:pPr>
        <w:pStyle w:val="Tytu"/>
        <w:spacing w:line="360" w:lineRule="auto"/>
        <w:jc w:val="left"/>
        <w:rPr>
          <w:b w:val="0"/>
          <w:sz w:val="24"/>
          <w:szCs w:val="24"/>
        </w:rPr>
      </w:pPr>
      <w:r>
        <w:rPr>
          <w:b w:val="0"/>
          <w:sz w:val="24"/>
          <w:szCs w:val="24"/>
        </w:rPr>
        <w:t xml:space="preserve">            </w:t>
      </w:r>
      <w:r w:rsidR="00034CAD">
        <w:rPr>
          <w:b w:val="0"/>
          <w:sz w:val="24"/>
          <w:szCs w:val="24"/>
        </w:rPr>
        <w:t>3</w:t>
      </w:r>
      <w:r>
        <w:rPr>
          <w:b w:val="0"/>
          <w:sz w:val="24"/>
          <w:szCs w:val="24"/>
        </w:rPr>
        <w:t xml:space="preserve">.4.2 </w:t>
      </w:r>
      <w:r w:rsidRPr="0018677B">
        <w:rPr>
          <w:b w:val="0"/>
          <w:sz w:val="24"/>
          <w:szCs w:val="24"/>
        </w:rPr>
        <w:t xml:space="preserve"> </w:t>
      </w:r>
      <w:r>
        <w:rPr>
          <w:b w:val="0"/>
          <w:sz w:val="24"/>
          <w:szCs w:val="24"/>
        </w:rPr>
        <w:t>Zatrudnianie cudzoziemców ………………………………..…….….</w:t>
      </w:r>
      <w:r w:rsidRPr="0018677B">
        <w:rPr>
          <w:b w:val="0"/>
          <w:sz w:val="24"/>
          <w:szCs w:val="24"/>
        </w:rPr>
        <w:t>.</w:t>
      </w:r>
    </w:p>
    <w:p w14:paraId="557B68F3" w14:textId="6137371A" w:rsidR="00A82E37" w:rsidRPr="0018677B" w:rsidRDefault="00034CAD" w:rsidP="004C10E6">
      <w:pPr>
        <w:pStyle w:val="Tytu"/>
        <w:spacing w:line="360" w:lineRule="auto"/>
        <w:ind w:firstLine="709"/>
        <w:jc w:val="left"/>
        <w:rPr>
          <w:b w:val="0"/>
          <w:sz w:val="24"/>
          <w:szCs w:val="24"/>
        </w:rPr>
      </w:pPr>
      <w:r>
        <w:rPr>
          <w:b w:val="0"/>
          <w:sz w:val="24"/>
          <w:szCs w:val="24"/>
        </w:rPr>
        <w:t>3</w:t>
      </w:r>
      <w:r w:rsidR="002657C1">
        <w:rPr>
          <w:b w:val="0"/>
          <w:sz w:val="24"/>
          <w:szCs w:val="24"/>
        </w:rPr>
        <w:t>.4.</w:t>
      </w:r>
      <w:r w:rsidR="004C10E6">
        <w:rPr>
          <w:b w:val="0"/>
          <w:sz w:val="24"/>
          <w:szCs w:val="24"/>
        </w:rPr>
        <w:t>3</w:t>
      </w:r>
      <w:r w:rsidR="004E51CF">
        <w:rPr>
          <w:b w:val="0"/>
          <w:sz w:val="24"/>
          <w:szCs w:val="24"/>
        </w:rPr>
        <w:t xml:space="preserve"> </w:t>
      </w:r>
      <w:r w:rsidR="00A8178D" w:rsidRPr="0018677B">
        <w:rPr>
          <w:b w:val="0"/>
          <w:sz w:val="24"/>
          <w:szCs w:val="24"/>
        </w:rPr>
        <w:t xml:space="preserve"> Instrumenty rynku pracy realizowane w ramach </w:t>
      </w:r>
      <w:r w:rsidR="007E6CEB" w:rsidRPr="0018677B">
        <w:rPr>
          <w:b w:val="0"/>
          <w:sz w:val="24"/>
          <w:szCs w:val="24"/>
        </w:rPr>
        <w:t>p</w:t>
      </w:r>
      <w:r w:rsidR="00A8178D" w:rsidRPr="0018677B">
        <w:rPr>
          <w:b w:val="0"/>
          <w:sz w:val="24"/>
          <w:szCs w:val="24"/>
        </w:rPr>
        <w:t>rogramu</w:t>
      </w:r>
      <w:r w:rsidR="00502C36">
        <w:rPr>
          <w:b w:val="0"/>
          <w:sz w:val="24"/>
          <w:szCs w:val="24"/>
        </w:rPr>
        <w:t>………</w:t>
      </w:r>
      <w:r w:rsidR="00050FA3">
        <w:rPr>
          <w:b w:val="0"/>
          <w:sz w:val="24"/>
          <w:szCs w:val="24"/>
        </w:rPr>
        <w:t>.</w:t>
      </w:r>
      <w:r w:rsidR="00502C36">
        <w:rPr>
          <w:b w:val="0"/>
          <w:sz w:val="24"/>
          <w:szCs w:val="24"/>
        </w:rPr>
        <w:t>….</w:t>
      </w:r>
      <w:r w:rsidR="009215B9" w:rsidRPr="0018677B">
        <w:rPr>
          <w:b w:val="0"/>
          <w:sz w:val="24"/>
          <w:szCs w:val="24"/>
        </w:rPr>
        <w:t>.</w:t>
      </w:r>
    </w:p>
    <w:p w14:paraId="7A762763" w14:textId="56C603FE" w:rsidR="00ED77C3" w:rsidRPr="00ED77C3" w:rsidRDefault="004E51CF" w:rsidP="0018677B">
      <w:pPr>
        <w:pStyle w:val="WW-Tretekstu"/>
        <w:tabs>
          <w:tab w:val="left" w:pos="360"/>
        </w:tabs>
        <w:spacing w:line="360" w:lineRule="auto"/>
        <w:jc w:val="both"/>
        <w:rPr>
          <w:szCs w:val="24"/>
        </w:rPr>
      </w:pPr>
      <w:r>
        <w:rPr>
          <w:szCs w:val="24"/>
        </w:rPr>
        <w:t xml:space="preserve">           </w:t>
      </w:r>
      <w:r w:rsidR="00ED77C3">
        <w:rPr>
          <w:szCs w:val="24"/>
        </w:rPr>
        <w:t xml:space="preserve"> </w:t>
      </w:r>
      <w:r w:rsidR="006A0F0E">
        <w:rPr>
          <w:szCs w:val="24"/>
        </w:rPr>
        <w:t>3</w:t>
      </w:r>
      <w:r w:rsidR="00ED77C3">
        <w:rPr>
          <w:szCs w:val="24"/>
        </w:rPr>
        <w:t>.4.</w:t>
      </w:r>
      <w:r w:rsidR="004C10E6">
        <w:rPr>
          <w:szCs w:val="24"/>
        </w:rPr>
        <w:t>4</w:t>
      </w:r>
      <w:r w:rsidR="00ED77C3">
        <w:rPr>
          <w:szCs w:val="24"/>
        </w:rPr>
        <w:t xml:space="preserve"> </w:t>
      </w:r>
      <w:r>
        <w:rPr>
          <w:szCs w:val="24"/>
        </w:rPr>
        <w:t xml:space="preserve"> </w:t>
      </w:r>
      <w:r w:rsidR="00ED77C3">
        <w:rPr>
          <w:szCs w:val="24"/>
        </w:rPr>
        <w:t>Krajowy Fundusz Szkoleniowy…………………………………</w:t>
      </w:r>
      <w:r w:rsidR="00050FA3">
        <w:rPr>
          <w:szCs w:val="24"/>
        </w:rPr>
        <w:t>.</w:t>
      </w:r>
      <w:r w:rsidR="00ED77C3">
        <w:rPr>
          <w:szCs w:val="24"/>
        </w:rPr>
        <w:t>……</w:t>
      </w:r>
    </w:p>
    <w:p w14:paraId="6F77202C" w14:textId="6BDDACC6" w:rsidR="008F23C5" w:rsidRDefault="00AF0BCC" w:rsidP="001C0378">
      <w:pPr>
        <w:pStyle w:val="WW-Tretekstu"/>
        <w:tabs>
          <w:tab w:val="left" w:pos="360"/>
        </w:tabs>
        <w:spacing w:line="360" w:lineRule="auto"/>
        <w:jc w:val="both"/>
        <w:rPr>
          <w:szCs w:val="24"/>
        </w:rPr>
      </w:pPr>
      <w:r>
        <w:rPr>
          <w:szCs w:val="24"/>
        </w:rPr>
        <w:t xml:space="preserve">      </w:t>
      </w:r>
      <w:r w:rsidR="00034CAD">
        <w:rPr>
          <w:szCs w:val="24"/>
        </w:rPr>
        <w:t>3</w:t>
      </w:r>
      <w:r>
        <w:rPr>
          <w:szCs w:val="24"/>
        </w:rPr>
        <w:t xml:space="preserve">.5 </w:t>
      </w:r>
      <w:r w:rsidRPr="00AF0BCC">
        <w:rPr>
          <w:szCs w:val="24"/>
        </w:rPr>
        <w:t xml:space="preserve">Wsparcie dla przedsiębiorców w związku z COVID </w:t>
      </w:r>
      <w:r>
        <w:rPr>
          <w:szCs w:val="24"/>
        </w:rPr>
        <w:t>–</w:t>
      </w:r>
      <w:r w:rsidRPr="00AF0BCC">
        <w:rPr>
          <w:szCs w:val="24"/>
        </w:rPr>
        <w:t xml:space="preserve"> 19</w:t>
      </w:r>
      <w:r>
        <w:rPr>
          <w:szCs w:val="24"/>
        </w:rPr>
        <w:t>…………</w:t>
      </w:r>
      <w:r w:rsidR="004C10E6">
        <w:rPr>
          <w:szCs w:val="24"/>
        </w:rPr>
        <w:t>…….</w:t>
      </w:r>
      <w:r>
        <w:rPr>
          <w:szCs w:val="24"/>
        </w:rPr>
        <w:t>….</w:t>
      </w:r>
    </w:p>
    <w:p w14:paraId="4C71DE48" w14:textId="692618DB" w:rsidR="008F23C5" w:rsidRPr="0018677B" w:rsidRDefault="001C0378" w:rsidP="001C0378">
      <w:pPr>
        <w:pStyle w:val="WW-Tretekstu"/>
        <w:tabs>
          <w:tab w:val="left" w:pos="360"/>
        </w:tabs>
        <w:spacing w:line="360" w:lineRule="auto"/>
        <w:jc w:val="both"/>
        <w:rPr>
          <w:szCs w:val="24"/>
        </w:rPr>
      </w:pPr>
      <w:r>
        <w:rPr>
          <w:szCs w:val="24"/>
        </w:rPr>
        <w:t xml:space="preserve">      </w:t>
      </w:r>
      <w:r w:rsidR="00034CAD">
        <w:rPr>
          <w:szCs w:val="24"/>
        </w:rPr>
        <w:t>3</w:t>
      </w:r>
      <w:r w:rsidR="008D25EC" w:rsidRPr="0018677B">
        <w:rPr>
          <w:szCs w:val="24"/>
        </w:rPr>
        <w:t>.</w:t>
      </w:r>
      <w:r w:rsidR="00AF0BCC">
        <w:rPr>
          <w:szCs w:val="24"/>
        </w:rPr>
        <w:t>6</w:t>
      </w:r>
      <w:r w:rsidR="008D25EC" w:rsidRPr="0018677B">
        <w:rPr>
          <w:szCs w:val="24"/>
        </w:rPr>
        <w:t xml:space="preserve"> </w:t>
      </w:r>
      <w:r w:rsidR="006026FA" w:rsidRPr="0018677B">
        <w:rPr>
          <w:szCs w:val="24"/>
        </w:rPr>
        <w:t>Źródła finansowania</w:t>
      </w:r>
      <w:r w:rsidR="008D25EC" w:rsidRPr="0018677B">
        <w:rPr>
          <w:szCs w:val="24"/>
        </w:rPr>
        <w:t xml:space="preserve"> programu…………………………</w:t>
      </w:r>
      <w:r w:rsidR="006026FA" w:rsidRPr="0018677B">
        <w:rPr>
          <w:szCs w:val="24"/>
        </w:rPr>
        <w:t>…</w:t>
      </w:r>
      <w:r w:rsidR="008D25EC" w:rsidRPr="0018677B">
        <w:rPr>
          <w:szCs w:val="24"/>
        </w:rPr>
        <w:t>……</w:t>
      </w:r>
      <w:r w:rsidR="00502C36">
        <w:rPr>
          <w:szCs w:val="24"/>
        </w:rPr>
        <w:t>…</w:t>
      </w:r>
      <w:r w:rsidR="00050FA3">
        <w:rPr>
          <w:szCs w:val="24"/>
        </w:rPr>
        <w:t>…</w:t>
      </w:r>
      <w:r w:rsidR="009264A2">
        <w:rPr>
          <w:szCs w:val="24"/>
        </w:rPr>
        <w:t>.</w:t>
      </w:r>
      <w:r w:rsidR="00050FA3">
        <w:rPr>
          <w:szCs w:val="24"/>
        </w:rPr>
        <w:t>..</w:t>
      </w:r>
      <w:r w:rsidR="008D25EC" w:rsidRPr="0018677B">
        <w:rPr>
          <w:szCs w:val="24"/>
        </w:rPr>
        <w:t>……</w:t>
      </w:r>
    </w:p>
    <w:p w14:paraId="0FF6C6C8" w14:textId="75947CDF" w:rsidR="008D25EC" w:rsidRPr="004E51CF" w:rsidRDefault="001C0378" w:rsidP="004E51CF">
      <w:pPr>
        <w:pStyle w:val="Tekstpodstawowy21"/>
        <w:ind w:left="567" w:hanging="567"/>
        <w:jc w:val="both"/>
        <w:rPr>
          <w:rFonts w:ascii="Times New Roman" w:hAnsi="Times New Roman"/>
          <w:sz w:val="24"/>
          <w:szCs w:val="24"/>
        </w:rPr>
      </w:pPr>
      <w:r>
        <w:rPr>
          <w:rFonts w:ascii="Times New Roman" w:hAnsi="Times New Roman"/>
          <w:sz w:val="24"/>
          <w:szCs w:val="24"/>
        </w:rPr>
        <w:t xml:space="preserve">      </w:t>
      </w:r>
      <w:r w:rsidR="00034CAD">
        <w:rPr>
          <w:rFonts w:ascii="Times New Roman" w:hAnsi="Times New Roman"/>
          <w:sz w:val="24"/>
          <w:szCs w:val="24"/>
        </w:rPr>
        <w:t>3</w:t>
      </w:r>
      <w:r w:rsidR="008873CD" w:rsidRPr="0018677B">
        <w:rPr>
          <w:rFonts w:ascii="Times New Roman" w:hAnsi="Times New Roman"/>
          <w:sz w:val="24"/>
          <w:szCs w:val="24"/>
        </w:rPr>
        <w:t>.</w:t>
      </w:r>
      <w:r w:rsidR="00AF0BCC">
        <w:rPr>
          <w:rFonts w:ascii="Times New Roman" w:hAnsi="Times New Roman"/>
          <w:sz w:val="24"/>
          <w:szCs w:val="24"/>
        </w:rPr>
        <w:t>7</w:t>
      </w:r>
      <w:r w:rsidR="008873CD" w:rsidRPr="0018677B">
        <w:rPr>
          <w:rFonts w:ascii="Times New Roman" w:hAnsi="Times New Roman"/>
          <w:sz w:val="24"/>
          <w:szCs w:val="24"/>
        </w:rPr>
        <w:t xml:space="preserve"> Realizacja programu…………………………………………</w:t>
      </w:r>
      <w:r w:rsidR="00502C36">
        <w:rPr>
          <w:rFonts w:ascii="Times New Roman" w:hAnsi="Times New Roman"/>
          <w:sz w:val="24"/>
          <w:szCs w:val="24"/>
        </w:rPr>
        <w:t>…</w:t>
      </w:r>
      <w:r w:rsidR="008873CD" w:rsidRPr="0018677B">
        <w:rPr>
          <w:rFonts w:ascii="Times New Roman" w:hAnsi="Times New Roman"/>
          <w:sz w:val="24"/>
          <w:szCs w:val="24"/>
        </w:rPr>
        <w:t>……</w:t>
      </w:r>
      <w:r w:rsidR="00050FA3">
        <w:rPr>
          <w:rFonts w:ascii="Times New Roman" w:hAnsi="Times New Roman"/>
          <w:sz w:val="24"/>
          <w:szCs w:val="24"/>
        </w:rPr>
        <w:t>……</w:t>
      </w:r>
      <w:r w:rsidR="009264A2">
        <w:rPr>
          <w:rFonts w:ascii="Times New Roman" w:hAnsi="Times New Roman"/>
          <w:sz w:val="24"/>
          <w:szCs w:val="24"/>
        </w:rPr>
        <w:t>.</w:t>
      </w:r>
      <w:r w:rsidR="00050FA3">
        <w:rPr>
          <w:rFonts w:ascii="Times New Roman" w:hAnsi="Times New Roman"/>
          <w:sz w:val="24"/>
          <w:szCs w:val="24"/>
        </w:rPr>
        <w:t>..</w:t>
      </w:r>
      <w:r w:rsidR="009215B9" w:rsidRPr="0018677B">
        <w:rPr>
          <w:rFonts w:ascii="Times New Roman" w:hAnsi="Times New Roman"/>
          <w:sz w:val="24"/>
          <w:szCs w:val="24"/>
        </w:rPr>
        <w:t>.</w:t>
      </w:r>
    </w:p>
    <w:p w14:paraId="0934B1BD" w14:textId="4A251103" w:rsidR="00025E5B" w:rsidRPr="006242CE" w:rsidRDefault="00034CAD" w:rsidP="0018677B">
      <w:pPr>
        <w:spacing w:line="360" w:lineRule="auto"/>
        <w:ind w:left="284" w:hanging="284"/>
        <w:rPr>
          <w:color w:val="000000" w:themeColor="text1"/>
          <w:sz w:val="24"/>
          <w:szCs w:val="24"/>
        </w:rPr>
      </w:pPr>
      <w:r>
        <w:rPr>
          <w:color w:val="000000" w:themeColor="text1"/>
          <w:sz w:val="24"/>
          <w:szCs w:val="24"/>
        </w:rPr>
        <w:t>4</w:t>
      </w:r>
      <w:r w:rsidR="00A82E37" w:rsidRPr="006242CE">
        <w:rPr>
          <w:color w:val="000000" w:themeColor="text1"/>
          <w:sz w:val="24"/>
          <w:szCs w:val="24"/>
        </w:rPr>
        <w:t xml:space="preserve">. </w:t>
      </w:r>
      <w:r w:rsidR="00025E5B" w:rsidRPr="006242CE">
        <w:rPr>
          <w:color w:val="000000" w:themeColor="text1"/>
          <w:sz w:val="24"/>
          <w:szCs w:val="24"/>
        </w:rPr>
        <w:t xml:space="preserve">Zadania do realizacji przez Powiatowy Urząd Pracy w Jędrzejowie               </w:t>
      </w:r>
    </w:p>
    <w:p w14:paraId="45935349" w14:textId="77777777" w:rsidR="00025E5B" w:rsidRPr="006242CE" w:rsidRDefault="00025E5B" w:rsidP="0018677B">
      <w:pPr>
        <w:pStyle w:val="Tytu"/>
        <w:spacing w:line="360" w:lineRule="auto"/>
        <w:ind w:left="284" w:hanging="284"/>
        <w:jc w:val="left"/>
        <w:rPr>
          <w:b w:val="0"/>
          <w:color w:val="000000" w:themeColor="text1"/>
          <w:sz w:val="24"/>
          <w:szCs w:val="24"/>
        </w:rPr>
      </w:pPr>
      <w:r w:rsidRPr="006242CE">
        <w:rPr>
          <w:b w:val="0"/>
          <w:color w:val="000000" w:themeColor="text1"/>
          <w:sz w:val="24"/>
          <w:szCs w:val="24"/>
        </w:rPr>
        <w:t xml:space="preserve">    w ramach Powiatowego Programu Promocji Zatrudnienia i Aktywizacji </w:t>
      </w:r>
    </w:p>
    <w:p w14:paraId="3FEEF721" w14:textId="7C0C5A96" w:rsidR="00A82E37" w:rsidRPr="006242CE" w:rsidRDefault="00025E5B" w:rsidP="0018677B">
      <w:pPr>
        <w:pStyle w:val="Tytu"/>
        <w:spacing w:line="360" w:lineRule="auto"/>
        <w:ind w:left="284" w:hanging="284"/>
        <w:jc w:val="left"/>
        <w:rPr>
          <w:b w:val="0"/>
          <w:color w:val="000000" w:themeColor="text1"/>
          <w:sz w:val="24"/>
          <w:szCs w:val="24"/>
        </w:rPr>
      </w:pPr>
      <w:r w:rsidRPr="006242CE">
        <w:rPr>
          <w:b w:val="0"/>
          <w:color w:val="000000" w:themeColor="text1"/>
          <w:sz w:val="24"/>
          <w:szCs w:val="24"/>
        </w:rPr>
        <w:t xml:space="preserve">    </w:t>
      </w:r>
      <w:r w:rsidR="00181CD0" w:rsidRPr="006242CE">
        <w:rPr>
          <w:b w:val="0"/>
          <w:color w:val="000000" w:themeColor="text1"/>
          <w:sz w:val="24"/>
          <w:szCs w:val="24"/>
        </w:rPr>
        <w:t>Lokalnego Rynku Pracy na 20</w:t>
      </w:r>
      <w:r w:rsidR="00AF0BCC">
        <w:rPr>
          <w:b w:val="0"/>
          <w:color w:val="000000" w:themeColor="text1"/>
          <w:sz w:val="24"/>
          <w:szCs w:val="24"/>
        </w:rPr>
        <w:t>2</w:t>
      </w:r>
      <w:r w:rsidR="00EC74F5">
        <w:rPr>
          <w:b w:val="0"/>
          <w:color w:val="000000" w:themeColor="text1"/>
          <w:sz w:val="24"/>
          <w:szCs w:val="24"/>
        </w:rPr>
        <w:t>2</w:t>
      </w:r>
      <w:r w:rsidRPr="006242CE">
        <w:rPr>
          <w:b w:val="0"/>
          <w:color w:val="000000" w:themeColor="text1"/>
          <w:sz w:val="24"/>
          <w:szCs w:val="24"/>
        </w:rPr>
        <w:t xml:space="preserve">r </w:t>
      </w:r>
      <w:r w:rsidR="00723E30">
        <w:rPr>
          <w:b w:val="0"/>
          <w:color w:val="000000" w:themeColor="text1"/>
          <w:sz w:val="24"/>
          <w:szCs w:val="24"/>
        </w:rPr>
        <w:t>–</w:t>
      </w:r>
      <w:r w:rsidR="00A82E37" w:rsidRPr="006242CE">
        <w:rPr>
          <w:b w:val="0"/>
          <w:color w:val="000000" w:themeColor="text1"/>
          <w:sz w:val="24"/>
          <w:szCs w:val="24"/>
        </w:rPr>
        <w:t xml:space="preserve"> </w:t>
      </w:r>
      <w:r w:rsidR="00723E30">
        <w:rPr>
          <w:b w:val="0"/>
          <w:color w:val="000000" w:themeColor="text1"/>
          <w:sz w:val="24"/>
          <w:szCs w:val="24"/>
        </w:rPr>
        <w:t xml:space="preserve">Załącznik </w:t>
      </w:r>
      <w:r w:rsidR="00A82E37" w:rsidRPr="006242CE">
        <w:rPr>
          <w:b w:val="0"/>
          <w:color w:val="000000" w:themeColor="text1"/>
          <w:sz w:val="24"/>
          <w:szCs w:val="24"/>
        </w:rPr>
        <w:t>Nr 1 do programu</w:t>
      </w:r>
      <w:r w:rsidR="00502C36" w:rsidRPr="006242CE">
        <w:rPr>
          <w:b w:val="0"/>
          <w:color w:val="000000" w:themeColor="text1"/>
          <w:sz w:val="24"/>
          <w:szCs w:val="24"/>
        </w:rPr>
        <w:t>……</w:t>
      </w:r>
      <w:r w:rsidR="00723E30">
        <w:rPr>
          <w:b w:val="0"/>
          <w:color w:val="000000" w:themeColor="text1"/>
          <w:sz w:val="24"/>
          <w:szCs w:val="24"/>
        </w:rPr>
        <w:t>…</w:t>
      </w:r>
      <w:r w:rsidR="00502C36" w:rsidRPr="006242CE">
        <w:rPr>
          <w:b w:val="0"/>
          <w:color w:val="000000" w:themeColor="text1"/>
          <w:sz w:val="24"/>
          <w:szCs w:val="24"/>
        </w:rPr>
        <w:t>…</w:t>
      </w:r>
      <w:r w:rsidR="00050FA3" w:rsidRPr="006242CE">
        <w:rPr>
          <w:b w:val="0"/>
          <w:color w:val="000000" w:themeColor="text1"/>
          <w:sz w:val="24"/>
          <w:szCs w:val="24"/>
        </w:rPr>
        <w:t>……</w:t>
      </w:r>
      <w:r w:rsidR="009264A2">
        <w:rPr>
          <w:b w:val="0"/>
          <w:color w:val="000000" w:themeColor="text1"/>
          <w:sz w:val="24"/>
          <w:szCs w:val="24"/>
        </w:rPr>
        <w:t>..</w:t>
      </w:r>
    </w:p>
    <w:p w14:paraId="4D8B7E23" w14:textId="77777777" w:rsidR="00A82E37" w:rsidRPr="006242CE" w:rsidRDefault="00A82E37" w:rsidP="0018677B">
      <w:pPr>
        <w:pStyle w:val="Tytu"/>
        <w:spacing w:line="360" w:lineRule="auto"/>
        <w:ind w:left="284" w:hanging="284"/>
        <w:jc w:val="left"/>
        <w:rPr>
          <w:color w:val="000000" w:themeColor="text1"/>
          <w:sz w:val="24"/>
          <w:szCs w:val="24"/>
        </w:rPr>
      </w:pPr>
    </w:p>
    <w:p w14:paraId="7B72D3B0" w14:textId="77777777" w:rsidR="00A82E37" w:rsidRPr="006242CE" w:rsidRDefault="00A82E37" w:rsidP="0018677B">
      <w:pPr>
        <w:pStyle w:val="Tytu"/>
        <w:spacing w:line="360" w:lineRule="auto"/>
        <w:jc w:val="left"/>
        <w:rPr>
          <w:b w:val="0"/>
          <w:color w:val="000000" w:themeColor="text1"/>
          <w:sz w:val="24"/>
          <w:szCs w:val="24"/>
        </w:rPr>
      </w:pPr>
    </w:p>
    <w:p w14:paraId="6D64264B" w14:textId="7F3DF4F8" w:rsidR="00A82E37" w:rsidRPr="00AF0BCC" w:rsidRDefault="00A82E37" w:rsidP="00AF0BCC">
      <w:pPr>
        <w:pStyle w:val="Tytu"/>
        <w:spacing w:line="360" w:lineRule="auto"/>
        <w:ind w:firstLine="708"/>
        <w:jc w:val="left"/>
        <w:rPr>
          <w:color w:val="000000" w:themeColor="text1"/>
          <w:sz w:val="24"/>
          <w:szCs w:val="24"/>
        </w:rPr>
      </w:pPr>
      <w:r w:rsidRPr="006242CE">
        <w:rPr>
          <w:color w:val="000000" w:themeColor="text1"/>
          <w:sz w:val="24"/>
          <w:szCs w:val="24"/>
        </w:rPr>
        <w:t>Spis tab</w:t>
      </w:r>
      <w:r w:rsidR="00EC4230">
        <w:rPr>
          <w:color w:val="000000" w:themeColor="text1"/>
          <w:sz w:val="24"/>
          <w:szCs w:val="24"/>
        </w:rPr>
        <w:t>lic</w:t>
      </w:r>
    </w:p>
    <w:p w14:paraId="361DF6EB" w14:textId="15A779AE" w:rsidR="00A82E37" w:rsidRPr="006242CE" w:rsidRDefault="00A82E37" w:rsidP="0018677B">
      <w:pPr>
        <w:pStyle w:val="Tytu"/>
        <w:spacing w:line="360" w:lineRule="auto"/>
        <w:jc w:val="left"/>
        <w:rPr>
          <w:b w:val="0"/>
          <w:color w:val="000000" w:themeColor="text1"/>
          <w:sz w:val="24"/>
          <w:szCs w:val="24"/>
        </w:rPr>
      </w:pPr>
      <w:r w:rsidRPr="006242CE">
        <w:rPr>
          <w:b w:val="0"/>
          <w:color w:val="000000" w:themeColor="text1"/>
          <w:sz w:val="24"/>
          <w:szCs w:val="24"/>
        </w:rPr>
        <w:t>Tab</w:t>
      </w:r>
      <w:r w:rsidR="00EC4230">
        <w:rPr>
          <w:b w:val="0"/>
          <w:color w:val="000000" w:themeColor="text1"/>
          <w:sz w:val="24"/>
          <w:szCs w:val="24"/>
        </w:rPr>
        <w:t>lica</w:t>
      </w:r>
      <w:r w:rsidR="00786A2D" w:rsidRPr="006242CE">
        <w:rPr>
          <w:b w:val="0"/>
          <w:color w:val="000000" w:themeColor="text1"/>
          <w:sz w:val="24"/>
          <w:szCs w:val="24"/>
        </w:rPr>
        <w:t xml:space="preserve"> </w:t>
      </w:r>
      <w:r w:rsidR="00AF0BCC">
        <w:rPr>
          <w:b w:val="0"/>
          <w:color w:val="000000" w:themeColor="text1"/>
          <w:sz w:val="24"/>
          <w:szCs w:val="24"/>
        </w:rPr>
        <w:t>1</w:t>
      </w:r>
      <w:r w:rsidRPr="006242CE">
        <w:rPr>
          <w:b w:val="0"/>
          <w:color w:val="000000" w:themeColor="text1"/>
          <w:sz w:val="24"/>
          <w:szCs w:val="24"/>
        </w:rPr>
        <w:t xml:space="preserve"> „Bezrobotni według wieku, poziomu wykształcenia, </w:t>
      </w:r>
      <w:r w:rsidR="00E54C8F" w:rsidRPr="006242CE">
        <w:rPr>
          <w:b w:val="0"/>
          <w:color w:val="000000" w:themeColor="text1"/>
          <w:sz w:val="24"/>
          <w:szCs w:val="24"/>
        </w:rPr>
        <w:t>stażu pracy i czasu</w:t>
      </w:r>
      <w:r w:rsidRPr="006242CE">
        <w:rPr>
          <w:b w:val="0"/>
          <w:color w:val="000000" w:themeColor="text1"/>
          <w:sz w:val="24"/>
          <w:szCs w:val="24"/>
        </w:rPr>
        <w:br/>
      </w:r>
      <w:r w:rsidR="00025E5B" w:rsidRPr="006242CE">
        <w:rPr>
          <w:b w:val="0"/>
          <w:color w:val="000000" w:themeColor="text1"/>
          <w:sz w:val="24"/>
          <w:szCs w:val="24"/>
        </w:rPr>
        <w:t xml:space="preserve">              </w:t>
      </w:r>
      <w:r w:rsidR="00E54C8F" w:rsidRPr="006242CE">
        <w:rPr>
          <w:b w:val="0"/>
          <w:color w:val="000000" w:themeColor="text1"/>
          <w:sz w:val="24"/>
          <w:szCs w:val="24"/>
        </w:rPr>
        <w:t xml:space="preserve">pozostawania </w:t>
      </w:r>
      <w:r w:rsidR="00025E5B" w:rsidRPr="006242CE">
        <w:rPr>
          <w:b w:val="0"/>
          <w:color w:val="000000" w:themeColor="text1"/>
          <w:sz w:val="24"/>
          <w:szCs w:val="24"/>
        </w:rPr>
        <w:t>bez pracy</w:t>
      </w:r>
      <w:r w:rsidR="00E54C8F" w:rsidRPr="006242CE">
        <w:rPr>
          <w:b w:val="0"/>
          <w:color w:val="000000" w:themeColor="text1"/>
          <w:sz w:val="24"/>
          <w:szCs w:val="24"/>
        </w:rPr>
        <w:t xml:space="preserve"> w latach 20</w:t>
      </w:r>
      <w:r w:rsidR="00E44CC0">
        <w:rPr>
          <w:b w:val="0"/>
          <w:color w:val="000000" w:themeColor="text1"/>
          <w:sz w:val="24"/>
          <w:szCs w:val="24"/>
        </w:rPr>
        <w:t>20</w:t>
      </w:r>
      <w:r w:rsidR="00E54C8F" w:rsidRPr="006242CE">
        <w:rPr>
          <w:b w:val="0"/>
          <w:color w:val="000000" w:themeColor="text1"/>
          <w:sz w:val="24"/>
          <w:szCs w:val="24"/>
        </w:rPr>
        <w:t xml:space="preserve"> – 20</w:t>
      </w:r>
      <w:r w:rsidR="00187E24">
        <w:rPr>
          <w:b w:val="0"/>
          <w:color w:val="000000" w:themeColor="text1"/>
          <w:sz w:val="24"/>
          <w:szCs w:val="24"/>
        </w:rPr>
        <w:t>2</w:t>
      </w:r>
      <w:r w:rsidR="00E44CC0">
        <w:rPr>
          <w:b w:val="0"/>
          <w:color w:val="000000" w:themeColor="text1"/>
          <w:sz w:val="24"/>
          <w:szCs w:val="24"/>
        </w:rPr>
        <w:t>2</w:t>
      </w:r>
      <w:r w:rsidR="00E54C8F" w:rsidRPr="006242CE">
        <w:rPr>
          <w:b w:val="0"/>
          <w:color w:val="000000" w:themeColor="text1"/>
          <w:sz w:val="24"/>
          <w:szCs w:val="24"/>
        </w:rPr>
        <w:t>”</w:t>
      </w:r>
      <w:r w:rsidR="00502C36" w:rsidRPr="006242CE">
        <w:rPr>
          <w:b w:val="0"/>
          <w:color w:val="000000" w:themeColor="text1"/>
          <w:sz w:val="24"/>
          <w:szCs w:val="24"/>
        </w:rPr>
        <w:t>……………………………</w:t>
      </w:r>
    </w:p>
    <w:p w14:paraId="36966FF6" w14:textId="54F3C367" w:rsidR="00A82E37" w:rsidRPr="006242CE" w:rsidRDefault="00A82E37" w:rsidP="0018677B">
      <w:pPr>
        <w:pStyle w:val="Tytu"/>
        <w:spacing w:line="360" w:lineRule="auto"/>
        <w:ind w:left="284" w:hanging="284"/>
        <w:jc w:val="left"/>
        <w:rPr>
          <w:b w:val="0"/>
          <w:color w:val="000000" w:themeColor="text1"/>
          <w:sz w:val="24"/>
          <w:szCs w:val="24"/>
        </w:rPr>
      </w:pPr>
      <w:r w:rsidRPr="006242CE">
        <w:rPr>
          <w:b w:val="0"/>
          <w:color w:val="000000" w:themeColor="text1"/>
          <w:sz w:val="24"/>
          <w:szCs w:val="24"/>
        </w:rPr>
        <w:t>Tab</w:t>
      </w:r>
      <w:r w:rsidR="00EC4230">
        <w:rPr>
          <w:b w:val="0"/>
          <w:color w:val="000000" w:themeColor="text1"/>
          <w:sz w:val="24"/>
          <w:szCs w:val="24"/>
        </w:rPr>
        <w:t>lica</w:t>
      </w:r>
      <w:r w:rsidRPr="006242CE">
        <w:rPr>
          <w:b w:val="0"/>
          <w:color w:val="000000" w:themeColor="text1"/>
          <w:sz w:val="24"/>
          <w:szCs w:val="24"/>
        </w:rPr>
        <w:t xml:space="preserve"> </w:t>
      </w:r>
      <w:r w:rsidR="00AF0BCC">
        <w:rPr>
          <w:b w:val="0"/>
          <w:color w:val="000000" w:themeColor="text1"/>
          <w:sz w:val="24"/>
          <w:szCs w:val="24"/>
        </w:rPr>
        <w:t>2</w:t>
      </w:r>
      <w:r w:rsidRPr="006242CE">
        <w:rPr>
          <w:b w:val="0"/>
          <w:color w:val="000000" w:themeColor="text1"/>
          <w:sz w:val="24"/>
          <w:szCs w:val="24"/>
        </w:rPr>
        <w:t xml:space="preserve"> „Poziom bezrobocia na przestrzeni lat </w:t>
      </w:r>
      <w:r w:rsidR="00462BAB" w:rsidRPr="006242CE">
        <w:rPr>
          <w:b w:val="0"/>
          <w:color w:val="000000" w:themeColor="text1"/>
          <w:sz w:val="24"/>
          <w:szCs w:val="24"/>
        </w:rPr>
        <w:t>20</w:t>
      </w:r>
      <w:r w:rsidR="00C32BBC">
        <w:rPr>
          <w:b w:val="0"/>
          <w:color w:val="000000" w:themeColor="text1"/>
          <w:sz w:val="24"/>
          <w:szCs w:val="24"/>
        </w:rPr>
        <w:t>20</w:t>
      </w:r>
      <w:r w:rsidR="00786A2D" w:rsidRPr="006242CE">
        <w:rPr>
          <w:b w:val="0"/>
          <w:color w:val="000000" w:themeColor="text1"/>
          <w:sz w:val="24"/>
          <w:szCs w:val="24"/>
        </w:rPr>
        <w:t xml:space="preserve"> – 20</w:t>
      </w:r>
      <w:r w:rsidR="00187E24">
        <w:rPr>
          <w:b w:val="0"/>
          <w:color w:val="000000" w:themeColor="text1"/>
          <w:sz w:val="24"/>
          <w:szCs w:val="24"/>
        </w:rPr>
        <w:t>2</w:t>
      </w:r>
      <w:r w:rsidR="00C32BBC">
        <w:rPr>
          <w:b w:val="0"/>
          <w:color w:val="000000" w:themeColor="text1"/>
          <w:sz w:val="24"/>
          <w:szCs w:val="24"/>
        </w:rPr>
        <w:t>2</w:t>
      </w:r>
      <w:r w:rsidR="00D471FA">
        <w:rPr>
          <w:b w:val="0"/>
          <w:color w:val="000000" w:themeColor="text1"/>
          <w:sz w:val="24"/>
          <w:szCs w:val="24"/>
        </w:rPr>
        <w:br/>
        <w:t xml:space="preserve">        </w:t>
      </w:r>
      <w:r w:rsidR="00025E5B" w:rsidRPr="006242CE">
        <w:rPr>
          <w:b w:val="0"/>
          <w:color w:val="000000" w:themeColor="text1"/>
          <w:sz w:val="24"/>
          <w:szCs w:val="24"/>
        </w:rPr>
        <w:t xml:space="preserve"> </w:t>
      </w:r>
      <w:r w:rsidRPr="006242CE">
        <w:rPr>
          <w:b w:val="0"/>
          <w:color w:val="000000" w:themeColor="text1"/>
          <w:sz w:val="24"/>
          <w:szCs w:val="24"/>
        </w:rPr>
        <w:t xml:space="preserve">w poszczególnych gminach” </w:t>
      </w:r>
      <w:r w:rsidR="00502C36" w:rsidRPr="006242CE">
        <w:rPr>
          <w:b w:val="0"/>
          <w:color w:val="000000" w:themeColor="text1"/>
          <w:sz w:val="24"/>
          <w:szCs w:val="24"/>
        </w:rPr>
        <w:t>……………………</w:t>
      </w:r>
      <w:r w:rsidR="00D471FA">
        <w:rPr>
          <w:b w:val="0"/>
          <w:color w:val="000000" w:themeColor="text1"/>
          <w:sz w:val="24"/>
          <w:szCs w:val="24"/>
        </w:rPr>
        <w:t>.</w:t>
      </w:r>
      <w:r w:rsidR="00502C36" w:rsidRPr="006242CE">
        <w:rPr>
          <w:b w:val="0"/>
          <w:color w:val="000000" w:themeColor="text1"/>
          <w:sz w:val="24"/>
          <w:szCs w:val="24"/>
        </w:rPr>
        <w:t>……………………</w:t>
      </w:r>
      <w:r w:rsidR="00050FA3" w:rsidRPr="006242CE">
        <w:rPr>
          <w:b w:val="0"/>
          <w:color w:val="000000" w:themeColor="text1"/>
          <w:sz w:val="24"/>
          <w:szCs w:val="24"/>
        </w:rPr>
        <w:t>..</w:t>
      </w:r>
      <w:r w:rsidR="00502C36" w:rsidRPr="006242CE">
        <w:rPr>
          <w:b w:val="0"/>
          <w:color w:val="000000" w:themeColor="text1"/>
          <w:sz w:val="24"/>
          <w:szCs w:val="24"/>
        </w:rPr>
        <w:t>….</w:t>
      </w:r>
    </w:p>
    <w:p w14:paraId="4451FAFF" w14:textId="01DE68EF" w:rsidR="00F106A9" w:rsidRPr="006242CE" w:rsidRDefault="00A82E37" w:rsidP="0018677B">
      <w:pPr>
        <w:spacing w:line="360" w:lineRule="auto"/>
        <w:rPr>
          <w:color w:val="000000" w:themeColor="text1"/>
          <w:sz w:val="24"/>
          <w:szCs w:val="24"/>
        </w:rPr>
      </w:pPr>
      <w:r w:rsidRPr="006242CE">
        <w:rPr>
          <w:color w:val="000000" w:themeColor="text1"/>
          <w:sz w:val="24"/>
          <w:szCs w:val="24"/>
        </w:rPr>
        <w:t>Tab</w:t>
      </w:r>
      <w:r w:rsidR="00EC4230">
        <w:rPr>
          <w:color w:val="000000" w:themeColor="text1"/>
          <w:sz w:val="24"/>
          <w:szCs w:val="24"/>
        </w:rPr>
        <w:t>lica</w:t>
      </w:r>
      <w:r w:rsidR="00786A2D" w:rsidRPr="006242CE">
        <w:rPr>
          <w:color w:val="000000" w:themeColor="text1"/>
          <w:sz w:val="24"/>
          <w:szCs w:val="24"/>
        </w:rPr>
        <w:t xml:space="preserve"> </w:t>
      </w:r>
      <w:r w:rsidR="00AF0BCC">
        <w:rPr>
          <w:color w:val="000000" w:themeColor="text1"/>
          <w:sz w:val="24"/>
          <w:szCs w:val="24"/>
        </w:rPr>
        <w:t>3</w:t>
      </w:r>
      <w:r w:rsidRPr="006242CE">
        <w:rPr>
          <w:b/>
          <w:color w:val="000000" w:themeColor="text1"/>
          <w:sz w:val="24"/>
          <w:szCs w:val="24"/>
        </w:rPr>
        <w:t xml:space="preserve"> </w:t>
      </w:r>
      <w:r w:rsidR="00F106A9" w:rsidRPr="006242CE">
        <w:rPr>
          <w:color w:val="000000" w:themeColor="text1"/>
          <w:sz w:val="24"/>
          <w:szCs w:val="24"/>
        </w:rPr>
        <w:t xml:space="preserve">„Wolne miejsca pracy i miejsca aktywizacji zawodowej zgłoszone do     </w:t>
      </w:r>
    </w:p>
    <w:p w14:paraId="1816DF2F" w14:textId="65AAC79E" w:rsidR="00A82E37" w:rsidRPr="006242CE" w:rsidRDefault="00F106A9" w:rsidP="0018677B">
      <w:pPr>
        <w:pStyle w:val="Tytu"/>
        <w:spacing w:line="360" w:lineRule="auto"/>
        <w:jc w:val="left"/>
        <w:rPr>
          <w:b w:val="0"/>
          <w:color w:val="000000" w:themeColor="text1"/>
          <w:sz w:val="24"/>
          <w:szCs w:val="24"/>
        </w:rPr>
      </w:pPr>
      <w:r w:rsidRPr="006242CE">
        <w:rPr>
          <w:b w:val="0"/>
          <w:color w:val="000000" w:themeColor="text1"/>
          <w:sz w:val="24"/>
          <w:szCs w:val="24"/>
        </w:rPr>
        <w:t xml:space="preserve">              Powiatowego Urzędu P</w:t>
      </w:r>
      <w:r w:rsidR="00462BAB" w:rsidRPr="006242CE">
        <w:rPr>
          <w:b w:val="0"/>
          <w:color w:val="000000" w:themeColor="text1"/>
          <w:sz w:val="24"/>
          <w:szCs w:val="24"/>
        </w:rPr>
        <w:t>racy w Jędrzejowie w latach 20</w:t>
      </w:r>
      <w:r w:rsidR="00C32BBC">
        <w:rPr>
          <w:b w:val="0"/>
          <w:color w:val="000000" w:themeColor="text1"/>
          <w:sz w:val="24"/>
          <w:szCs w:val="24"/>
        </w:rPr>
        <w:t>20</w:t>
      </w:r>
      <w:r w:rsidRPr="006242CE">
        <w:rPr>
          <w:b w:val="0"/>
          <w:color w:val="000000" w:themeColor="text1"/>
          <w:sz w:val="24"/>
          <w:szCs w:val="24"/>
        </w:rPr>
        <w:t xml:space="preserve"> –</w:t>
      </w:r>
      <w:r w:rsidRPr="006242CE">
        <w:rPr>
          <w:color w:val="000000" w:themeColor="text1"/>
          <w:sz w:val="24"/>
          <w:szCs w:val="24"/>
        </w:rPr>
        <w:t xml:space="preserve"> </w:t>
      </w:r>
      <w:r w:rsidRPr="006242CE">
        <w:rPr>
          <w:b w:val="0"/>
          <w:color w:val="000000" w:themeColor="text1"/>
          <w:sz w:val="24"/>
          <w:szCs w:val="24"/>
        </w:rPr>
        <w:t>20</w:t>
      </w:r>
      <w:r w:rsidR="00187E24">
        <w:rPr>
          <w:b w:val="0"/>
          <w:color w:val="000000" w:themeColor="text1"/>
          <w:sz w:val="24"/>
          <w:szCs w:val="24"/>
        </w:rPr>
        <w:t>2</w:t>
      </w:r>
      <w:r w:rsidR="00C32BBC">
        <w:rPr>
          <w:b w:val="0"/>
          <w:color w:val="000000" w:themeColor="text1"/>
          <w:sz w:val="24"/>
          <w:szCs w:val="24"/>
        </w:rPr>
        <w:t>2</w:t>
      </w:r>
      <w:r w:rsidR="00502C36" w:rsidRPr="006242CE">
        <w:rPr>
          <w:b w:val="0"/>
          <w:color w:val="000000" w:themeColor="text1"/>
          <w:sz w:val="24"/>
          <w:szCs w:val="24"/>
        </w:rPr>
        <w:t>”……</w:t>
      </w:r>
      <w:r w:rsidR="00934BBD" w:rsidRPr="006242CE">
        <w:rPr>
          <w:b w:val="0"/>
          <w:color w:val="000000" w:themeColor="text1"/>
          <w:sz w:val="24"/>
          <w:szCs w:val="24"/>
        </w:rPr>
        <w:t>..</w:t>
      </w:r>
      <w:r w:rsidR="00502C36" w:rsidRPr="006242CE">
        <w:rPr>
          <w:b w:val="0"/>
          <w:color w:val="000000" w:themeColor="text1"/>
          <w:sz w:val="24"/>
          <w:szCs w:val="24"/>
        </w:rPr>
        <w:t>…</w:t>
      </w:r>
    </w:p>
    <w:p w14:paraId="407CB9AF" w14:textId="77777777" w:rsidR="00845467" w:rsidRPr="00EE14AB" w:rsidRDefault="00845467" w:rsidP="0018677B">
      <w:pPr>
        <w:pStyle w:val="Tekstpodstawowy"/>
        <w:rPr>
          <w:rFonts w:ascii="Times New Roman" w:hAnsi="Times New Roman"/>
          <w:b/>
          <w:color w:val="FF0000"/>
          <w:sz w:val="24"/>
          <w:szCs w:val="24"/>
        </w:rPr>
      </w:pPr>
    </w:p>
    <w:p w14:paraId="0BEC3D7A" w14:textId="77777777" w:rsidR="00766E0E" w:rsidRPr="0018677B" w:rsidRDefault="00766E0E" w:rsidP="0018677B">
      <w:pPr>
        <w:pStyle w:val="Tekstpodstawowy"/>
        <w:rPr>
          <w:rFonts w:ascii="Times New Roman" w:hAnsi="Times New Roman"/>
          <w:b/>
          <w:color w:val="800000"/>
          <w:sz w:val="24"/>
          <w:szCs w:val="24"/>
        </w:rPr>
      </w:pPr>
    </w:p>
    <w:p w14:paraId="00FF2F11" w14:textId="77777777" w:rsidR="00766E0E" w:rsidRPr="0018677B" w:rsidRDefault="00766E0E" w:rsidP="0018677B">
      <w:pPr>
        <w:pStyle w:val="Tekstpodstawowy"/>
        <w:spacing w:line="240" w:lineRule="auto"/>
        <w:rPr>
          <w:rFonts w:ascii="Times New Roman" w:hAnsi="Times New Roman"/>
          <w:b/>
          <w:color w:val="800000"/>
          <w:sz w:val="24"/>
          <w:szCs w:val="24"/>
        </w:rPr>
      </w:pPr>
    </w:p>
    <w:p w14:paraId="58BD4610" w14:textId="77777777" w:rsidR="008873CD" w:rsidRDefault="008873CD" w:rsidP="0018677B">
      <w:pPr>
        <w:pStyle w:val="Tekstpodstawowy"/>
        <w:spacing w:line="240" w:lineRule="auto"/>
        <w:rPr>
          <w:rFonts w:ascii="Times New Roman" w:hAnsi="Times New Roman"/>
          <w:sz w:val="24"/>
          <w:szCs w:val="24"/>
        </w:rPr>
      </w:pPr>
    </w:p>
    <w:p w14:paraId="7035B811" w14:textId="77777777" w:rsidR="0018677B" w:rsidRDefault="0018677B" w:rsidP="0018677B">
      <w:pPr>
        <w:pStyle w:val="Tekstpodstawowy"/>
        <w:spacing w:line="240" w:lineRule="auto"/>
        <w:rPr>
          <w:rFonts w:ascii="Times New Roman" w:hAnsi="Times New Roman"/>
          <w:sz w:val="24"/>
          <w:szCs w:val="24"/>
        </w:rPr>
      </w:pPr>
    </w:p>
    <w:p w14:paraId="57E34AD4" w14:textId="77777777" w:rsidR="0018677B" w:rsidRDefault="0018677B" w:rsidP="0018677B">
      <w:pPr>
        <w:pStyle w:val="Tekstpodstawowy"/>
        <w:spacing w:line="240" w:lineRule="auto"/>
        <w:rPr>
          <w:rFonts w:ascii="Times New Roman" w:hAnsi="Times New Roman"/>
          <w:sz w:val="24"/>
          <w:szCs w:val="24"/>
        </w:rPr>
      </w:pPr>
    </w:p>
    <w:p w14:paraId="45BA7B29" w14:textId="77777777" w:rsidR="0018677B" w:rsidRDefault="0018677B" w:rsidP="0018677B">
      <w:pPr>
        <w:pStyle w:val="Tekstpodstawowy"/>
        <w:spacing w:line="240" w:lineRule="auto"/>
        <w:rPr>
          <w:rFonts w:ascii="Times New Roman" w:hAnsi="Times New Roman"/>
          <w:sz w:val="24"/>
          <w:szCs w:val="24"/>
        </w:rPr>
      </w:pPr>
    </w:p>
    <w:p w14:paraId="1E13AD10" w14:textId="0C2B0DF7" w:rsidR="0018677B" w:rsidRDefault="0018677B" w:rsidP="0018677B">
      <w:pPr>
        <w:pStyle w:val="Tekstpodstawowy"/>
        <w:spacing w:line="240" w:lineRule="auto"/>
        <w:rPr>
          <w:rFonts w:ascii="Times New Roman" w:hAnsi="Times New Roman"/>
          <w:sz w:val="24"/>
          <w:szCs w:val="24"/>
        </w:rPr>
      </w:pPr>
    </w:p>
    <w:p w14:paraId="6AC364F7" w14:textId="65054653" w:rsidR="0068370F" w:rsidRDefault="0068370F" w:rsidP="0018677B">
      <w:pPr>
        <w:pStyle w:val="Tekstpodstawowy"/>
        <w:spacing w:line="240" w:lineRule="auto"/>
        <w:rPr>
          <w:rFonts w:ascii="Times New Roman" w:hAnsi="Times New Roman"/>
          <w:sz w:val="24"/>
          <w:szCs w:val="24"/>
        </w:rPr>
      </w:pPr>
    </w:p>
    <w:p w14:paraId="7620EE87" w14:textId="1AC1C8EB" w:rsidR="00034CAD" w:rsidRPr="0027624F" w:rsidRDefault="00034CAD" w:rsidP="003814FD">
      <w:pPr>
        <w:keepNext/>
        <w:spacing w:after="120"/>
        <w:outlineLvl w:val="0"/>
        <w:rPr>
          <w:b/>
          <w:sz w:val="22"/>
          <w:szCs w:val="22"/>
        </w:rPr>
      </w:pPr>
      <w:bookmarkStart w:id="0" w:name="_Hlk70073425"/>
      <w:r>
        <w:rPr>
          <w:b/>
          <w:sz w:val="22"/>
          <w:szCs w:val="22"/>
        </w:rPr>
        <w:lastRenderedPageBreak/>
        <w:t>1.</w:t>
      </w:r>
      <w:r w:rsidRPr="0027624F">
        <w:rPr>
          <w:b/>
          <w:sz w:val="22"/>
          <w:szCs w:val="22"/>
        </w:rPr>
        <w:t xml:space="preserve"> Pracodawcy z terenu powiatu jędrzejowskiego</w:t>
      </w:r>
    </w:p>
    <w:bookmarkEnd w:id="0"/>
    <w:p w14:paraId="686BA1A8" w14:textId="29B60314" w:rsidR="00034CAD" w:rsidRPr="005073C4" w:rsidRDefault="00034CAD" w:rsidP="004F0931">
      <w:pPr>
        <w:spacing w:line="276" w:lineRule="auto"/>
        <w:ind w:firstLine="709"/>
        <w:jc w:val="both"/>
        <w:rPr>
          <w:sz w:val="22"/>
          <w:szCs w:val="22"/>
        </w:rPr>
      </w:pPr>
      <w:r w:rsidRPr="005073C4">
        <w:rPr>
          <w:sz w:val="22"/>
          <w:szCs w:val="22"/>
        </w:rPr>
        <w:t>Teren powiatu</w:t>
      </w:r>
      <w:r w:rsidR="00511BDE" w:rsidRPr="005073C4">
        <w:rPr>
          <w:sz w:val="22"/>
          <w:szCs w:val="22"/>
        </w:rPr>
        <w:t xml:space="preserve"> jędrzejowskiego </w:t>
      </w:r>
      <w:r w:rsidRPr="005073C4">
        <w:rPr>
          <w:sz w:val="22"/>
          <w:szCs w:val="22"/>
        </w:rPr>
        <w:t xml:space="preserve">jest słabo zurbanizowany, przeważają tereny wiejskie </w:t>
      </w:r>
      <w:r w:rsidR="005D54FD" w:rsidRPr="005073C4">
        <w:rPr>
          <w:sz w:val="22"/>
          <w:szCs w:val="22"/>
        </w:rPr>
        <w:t xml:space="preserve">                   </w:t>
      </w:r>
      <w:r w:rsidRPr="005073C4">
        <w:rPr>
          <w:sz w:val="22"/>
          <w:szCs w:val="22"/>
        </w:rPr>
        <w:t>o niskim uprzemysłowieniu.</w:t>
      </w:r>
      <w:bookmarkStart w:id="1" w:name="_Hlk481043603"/>
      <w:r w:rsidRPr="005073C4">
        <w:rPr>
          <w:sz w:val="22"/>
          <w:szCs w:val="22"/>
        </w:rPr>
        <w:t xml:space="preserve"> Na koniec grudnia 20</w:t>
      </w:r>
      <w:r w:rsidR="00511BDE" w:rsidRPr="005073C4">
        <w:rPr>
          <w:sz w:val="22"/>
          <w:szCs w:val="22"/>
        </w:rPr>
        <w:t>2</w:t>
      </w:r>
      <w:r w:rsidR="005073C4" w:rsidRPr="005073C4">
        <w:rPr>
          <w:sz w:val="22"/>
          <w:szCs w:val="22"/>
        </w:rPr>
        <w:t>1</w:t>
      </w:r>
      <w:r w:rsidRPr="005073C4">
        <w:rPr>
          <w:sz w:val="22"/>
          <w:szCs w:val="22"/>
        </w:rPr>
        <w:t xml:space="preserve"> roku w Krajowym Rejestrze Urzędowym Podmiotów Gospodarki Narodowej w powiecie jędrzejowskim zarejestrowanych było</w:t>
      </w:r>
      <w:r w:rsidR="00E86433" w:rsidRPr="005073C4">
        <w:rPr>
          <w:sz w:val="22"/>
          <w:szCs w:val="22"/>
        </w:rPr>
        <w:t xml:space="preserve"> 7</w:t>
      </w:r>
      <w:r w:rsidR="005073C4" w:rsidRPr="005073C4">
        <w:rPr>
          <w:sz w:val="22"/>
          <w:szCs w:val="22"/>
        </w:rPr>
        <w:t>280</w:t>
      </w:r>
      <w:r w:rsidR="00E86433" w:rsidRPr="005073C4">
        <w:rPr>
          <w:sz w:val="22"/>
          <w:szCs w:val="22"/>
        </w:rPr>
        <w:t xml:space="preserve"> </w:t>
      </w:r>
      <w:r w:rsidRPr="005073C4">
        <w:rPr>
          <w:sz w:val="22"/>
          <w:szCs w:val="22"/>
        </w:rPr>
        <w:t>podmiotów gospodarki narodowej (bez rolników indywidualnych). W porównaniu do 20</w:t>
      </w:r>
      <w:r w:rsidR="005073C4" w:rsidRPr="005073C4">
        <w:rPr>
          <w:sz w:val="22"/>
          <w:szCs w:val="22"/>
        </w:rPr>
        <w:t>20</w:t>
      </w:r>
      <w:r w:rsidRPr="005073C4">
        <w:rPr>
          <w:sz w:val="22"/>
          <w:szCs w:val="22"/>
        </w:rPr>
        <w:t>r. (</w:t>
      </w:r>
      <w:r w:rsidR="005073C4" w:rsidRPr="005073C4">
        <w:rPr>
          <w:sz w:val="22"/>
          <w:szCs w:val="22"/>
        </w:rPr>
        <w:t>7005</w:t>
      </w:r>
      <w:r w:rsidRPr="005073C4">
        <w:rPr>
          <w:sz w:val="22"/>
          <w:szCs w:val="22"/>
        </w:rPr>
        <w:t xml:space="preserve">podmiotów) liczba zarejestrowanych podmiotów była wyższa o </w:t>
      </w:r>
      <w:r w:rsidR="005073C4" w:rsidRPr="005073C4">
        <w:rPr>
          <w:sz w:val="22"/>
          <w:szCs w:val="22"/>
        </w:rPr>
        <w:t>275</w:t>
      </w:r>
      <w:r w:rsidRPr="005073C4">
        <w:rPr>
          <w:sz w:val="22"/>
          <w:szCs w:val="22"/>
        </w:rPr>
        <w:t xml:space="preserve"> podmiot</w:t>
      </w:r>
      <w:r w:rsidR="005073C4" w:rsidRPr="005073C4">
        <w:rPr>
          <w:sz w:val="22"/>
          <w:szCs w:val="22"/>
        </w:rPr>
        <w:t>ów</w:t>
      </w:r>
      <w:r w:rsidRPr="005073C4">
        <w:rPr>
          <w:sz w:val="22"/>
          <w:szCs w:val="22"/>
        </w:rPr>
        <w:t xml:space="preserve">  tj. o  3,</w:t>
      </w:r>
      <w:r w:rsidR="005073C4" w:rsidRPr="005073C4">
        <w:rPr>
          <w:sz w:val="22"/>
          <w:szCs w:val="22"/>
        </w:rPr>
        <w:t>9</w:t>
      </w:r>
      <w:r w:rsidRPr="005073C4">
        <w:rPr>
          <w:sz w:val="22"/>
          <w:szCs w:val="22"/>
        </w:rPr>
        <w:t xml:space="preserve">%. </w:t>
      </w:r>
    </w:p>
    <w:p w14:paraId="05C19895" w14:textId="6E6E0ABC" w:rsidR="00E86433" w:rsidRPr="0040156F" w:rsidRDefault="00E86433" w:rsidP="00E86433">
      <w:pPr>
        <w:jc w:val="both"/>
        <w:rPr>
          <w:sz w:val="22"/>
          <w:szCs w:val="22"/>
        </w:rPr>
      </w:pPr>
      <w:r w:rsidRPr="0040156F">
        <w:rPr>
          <w:sz w:val="22"/>
          <w:szCs w:val="22"/>
        </w:rPr>
        <w:t xml:space="preserve">Podmioty sektora </w:t>
      </w:r>
      <w:r w:rsidR="000F3689" w:rsidRPr="0040156F">
        <w:rPr>
          <w:sz w:val="22"/>
          <w:szCs w:val="22"/>
        </w:rPr>
        <w:t>publicznego</w:t>
      </w:r>
      <w:r w:rsidRPr="0040156F">
        <w:rPr>
          <w:sz w:val="22"/>
          <w:szCs w:val="22"/>
        </w:rPr>
        <w:t xml:space="preserve"> w liczbie </w:t>
      </w:r>
      <w:r w:rsidR="000F3689" w:rsidRPr="0040156F">
        <w:rPr>
          <w:sz w:val="22"/>
          <w:szCs w:val="22"/>
        </w:rPr>
        <w:t>224</w:t>
      </w:r>
      <w:r w:rsidRPr="0040156F">
        <w:rPr>
          <w:sz w:val="22"/>
          <w:szCs w:val="22"/>
        </w:rPr>
        <w:t xml:space="preserve"> stanowiły </w:t>
      </w:r>
      <w:r w:rsidR="000F3689" w:rsidRPr="0040156F">
        <w:rPr>
          <w:sz w:val="22"/>
          <w:szCs w:val="22"/>
        </w:rPr>
        <w:t>3,1</w:t>
      </w:r>
      <w:r w:rsidRPr="0040156F">
        <w:rPr>
          <w:sz w:val="22"/>
          <w:szCs w:val="22"/>
        </w:rPr>
        <w:t xml:space="preserve">% ogółu podmiotów zarejestrowanych </w:t>
      </w:r>
      <w:r w:rsidR="00480C48">
        <w:rPr>
          <w:sz w:val="22"/>
          <w:szCs w:val="22"/>
        </w:rPr>
        <w:br/>
      </w:r>
      <w:r w:rsidRPr="0040156F">
        <w:rPr>
          <w:sz w:val="22"/>
          <w:szCs w:val="22"/>
        </w:rPr>
        <w:t>w powiecie jędrzejowskim na koniec 202</w:t>
      </w:r>
      <w:r w:rsidR="000F3689" w:rsidRPr="0040156F">
        <w:rPr>
          <w:sz w:val="22"/>
          <w:szCs w:val="22"/>
        </w:rPr>
        <w:t>1</w:t>
      </w:r>
      <w:r w:rsidRPr="0040156F">
        <w:rPr>
          <w:sz w:val="22"/>
          <w:szCs w:val="22"/>
        </w:rPr>
        <w:t xml:space="preserve">r. </w:t>
      </w:r>
      <w:r w:rsidR="000F3689" w:rsidRPr="0040156F">
        <w:rPr>
          <w:sz w:val="22"/>
          <w:szCs w:val="22"/>
        </w:rPr>
        <w:t>Pozostałe to p</w:t>
      </w:r>
      <w:r w:rsidRPr="0040156F">
        <w:rPr>
          <w:sz w:val="22"/>
          <w:szCs w:val="22"/>
        </w:rPr>
        <w:t xml:space="preserve">odmioty sektora </w:t>
      </w:r>
      <w:r w:rsidR="000F3689" w:rsidRPr="0040156F">
        <w:rPr>
          <w:sz w:val="22"/>
          <w:szCs w:val="22"/>
        </w:rPr>
        <w:t>prywatnego, które</w:t>
      </w:r>
      <w:r w:rsidR="00480C48">
        <w:rPr>
          <w:sz w:val="22"/>
          <w:szCs w:val="22"/>
        </w:rPr>
        <w:t xml:space="preserve">                  </w:t>
      </w:r>
      <w:r w:rsidR="000F3689" w:rsidRPr="0040156F">
        <w:rPr>
          <w:sz w:val="22"/>
          <w:szCs w:val="22"/>
        </w:rPr>
        <w:t xml:space="preserve">w liczbie 7056 </w:t>
      </w:r>
      <w:r w:rsidRPr="0040156F">
        <w:rPr>
          <w:sz w:val="22"/>
          <w:szCs w:val="22"/>
        </w:rPr>
        <w:t xml:space="preserve">stanowiły </w:t>
      </w:r>
      <w:r w:rsidR="00BD69A9" w:rsidRPr="0040156F">
        <w:rPr>
          <w:sz w:val="22"/>
          <w:szCs w:val="22"/>
        </w:rPr>
        <w:t>96,9</w:t>
      </w:r>
      <w:r w:rsidRPr="0040156F">
        <w:rPr>
          <w:sz w:val="22"/>
          <w:szCs w:val="22"/>
        </w:rPr>
        <w:t xml:space="preserve">% ogółu zarejestrowanych podmiotów. </w:t>
      </w:r>
    </w:p>
    <w:bookmarkEnd w:id="1"/>
    <w:p w14:paraId="340C10F4" w14:textId="77777777" w:rsidR="00034CAD" w:rsidRPr="00273247" w:rsidRDefault="00034CAD" w:rsidP="00034CAD">
      <w:pPr>
        <w:suppressAutoHyphens w:val="0"/>
        <w:autoSpaceDE w:val="0"/>
        <w:jc w:val="right"/>
        <w:rPr>
          <w:b/>
          <w:color w:val="000000" w:themeColor="text1"/>
          <w:sz w:val="22"/>
          <w:szCs w:val="22"/>
        </w:rPr>
      </w:pPr>
      <w:r w:rsidRPr="00273247">
        <w:rPr>
          <w:b/>
          <w:color w:val="000000" w:themeColor="text1"/>
          <w:sz w:val="22"/>
          <w:szCs w:val="22"/>
        </w:rPr>
        <w:t>Tabela 1</w:t>
      </w:r>
    </w:p>
    <w:p w14:paraId="4DF3298C" w14:textId="77777777" w:rsidR="00034CAD" w:rsidRPr="00273247" w:rsidRDefault="00034CAD" w:rsidP="00034CAD">
      <w:pPr>
        <w:suppressAutoHyphens w:val="0"/>
        <w:autoSpaceDE w:val="0"/>
        <w:jc w:val="center"/>
        <w:rPr>
          <w:b/>
          <w:color w:val="000000" w:themeColor="text1"/>
          <w:sz w:val="22"/>
          <w:szCs w:val="22"/>
        </w:rPr>
      </w:pPr>
      <w:r w:rsidRPr="00273247">
        <w:rPr>
          <w:b/>
          <w:color w:val="000000" w:themeColor="text1"/>
          <w:sz w:val="22"/>
          <w:szCs w:val="22"/>
        </w:rPr>
        <w:t>Podmioty gospodarcze powiatu jędrzejowskiego według wielkości</w:t>
      </w:r>
    </w:p>
    <w:p w14:paraId="4A95CB28" w14:textId="34BE2807" w:rsidR="00034CAD" w:rsidRPr="00273F65" w:rsidRDefault="00034CAD" w:rsidP="00273F65">
      <w:pPr>
        <w:suppressAutoHyphens w:val="0"/>
        <w:autoSpaceDE w:val="0"/>
        <w:spacing w:after="120"/>
        <w:jc w:val="center"/>
        <w:rPr>
          <w:b/>
          <w:color w:val="000000" w:themeColor="text1"/>
          <w:sz w:val="22"/>
          <w:szCs w:val="22"/>
        </w:rPr>
      </w:pPr>
      <w:r w:rsidRPr="00273247">
        <w:rPr>
          <w:b/>
          <w:color w:val="000000" w:themeColor="text1"/>
          <w:sz w:val="22"/>
          <w:szCs w:val="22"/>
        </w:rPr>
        <w:t>(stan na koniec 20</w:t>
      </w:r>
      <w:r w:rsidR="00FC1B20">
        <w:rPr>
          <w:b/>
          <w:color w:val="000000" w:themeColor="text1"/>
          <w:sz w:val="22"/>
          <w:szCs w:val="22"/>
        </w:rPr>
        <w:t>20</w:t>
      </w:r>
      <w:r w:rsidRPr="00273247">
        <w:rPr>
          <w:b/>
          <w:color w:val="000000" w:themeColor="text1"/>
          <w:sz w:val="22"/>
          <w:szCs w:val="22"/>
        </w:rPr>
        <w:t>r. i 20</w:t>
      </w:r>
      <w:r w:rsidR="00E86433">
        <w:rPr>
          <w:b/>
          <w:color w:val="000000" w:themeColor="text1"/>
          <w:sz w:val="22"/>
          <w:szCs w:val="22"/>
        </w:rPr>
        <w:t>2</w:t>
      </w:r>
      <w:r w:rsidR="00FC1B20">
        <w:rPr>
          <w:b/>
          <w:color w:val="000000" w:themeColor="text1"/>
          <w:sz w:val="22"/>
          <w:szCs w:val="22"/>
        </w:rPr>
        <w:t>1</w:t>
      </w:r>
      <w:r w:rsidRPr="00273247">
        <w:rPr>
          <w:b/>
          <w:color w:val="000000" w:themeColor="text1"/>
          <w:sz w:val="22"/>
          <w:szCs w:val="22"/>
        </w:rPr>
        <w:t>r.)</w:t>
      </w:r>
    </w:p>
    <w:tbl>
      <w:tblPr>
        <w:tblW w:w="8684" w:type="dxa"/>
        <w:tblInd w:w="108" w:type="dxa"/>
        <w:tblLayout w:type="fixed"/>
        <w:tblLook w:val="04A0" w:firstRow="1" w:lastRow="0" w:firstColumn="1" w:lastColumn="0" w:noHBand="0" w:noVBand="1"/>
      </w:tblPr>
      <w:tblGrid>
        <w:gridCol w:w="2209"/>
        <w:gridCol w:w="1107"/>
        <w:gridCol w:w="1246"/>
        <w:gridCol w:w="1107"/>
        <w:gridCol w:w="1262"/>
        <w:gridCol w:w="1753"/>
      </w:tblGrid>
      <w:tr w:rsidR="00034CAD" w:rsidRPr="00273247" w14:paraId="6866C5AC" w14:textId="77777777" w:rsidTr="00FC1B20">
        <w:trPr>
          <w:trHeight w:val="495"/>
        </w:trPr>
        <w:tc>
          <w:tcPr>
            <w:tcW w:w="2209" w:type="dxa"/>
            <w:vMerge w:val="restart"/>
            <w:tcBorders>
              <w:top w:val="single" w:sz="4" w:space="0" w:color="000000"/>
              <w:left w:val="single" w:sz="4" w:space="0" w:color="000000"/>
              <w:bottom w:val="single" w:sz="4" w:space="0" w:color="000000"/>
              <w:right w:val="nil"/>
            </w:tcBorders>
            <w:vAlign w:val="center"/>
            <w:hideMark/>
          </w:tcPr>
          <w:p w14:paraId="6F9FAA2D" w14:textId="77777777" w:rsidR="00034CAD" w:rsidRPr="00273247" w:rsidRDefault="00034CAD" w:rsidP="00273F65">
            <w:pPr>
              <w:suppressAutoHyphens w:val="0"/>
              <w:autoSpaceDE w:val="0"/>
              <w:jc w:val="center"/>
              <w:rPr>
                <w:b/>
                <w:color w:val="000000" w:themeColor="text1"/>
                <w:sz w:val="22"/>
                <w:szCs w:val="22"/>
              </w:rPr>
            </w:pPr>
            <w:r w:rsidRPr="00273247">
              <w:rPr>
                <w:b/>
                <w:color w:val="000000" w:themeColor="text1"/>
                <w:sz w:val="22"/>
                <w:szCs w:val="22"/>
              </w:rPr>
              <w:t>Liczba pracujących</w:t>
            </w:r>
          </w:p>
        </w:tc>
        <w:tc>
          <w:tcPr>
            <w:tcW w:w="2353" w:type="dxa"/>
            <w:gridSpan w:val="2"/>
            <w:tcBorders>
              <w:top w:val="single" w:sz="4" w:space="0" w:color="000000"/>
              <w:left w:val="single" w:sz="4" w:space="0" w:color="000000"/>
              <w:bottom w:val="single" w:sz="4" w:space="0" w:color="000000"/>
              <w:right w:val="nil"/>
            </w:tcBorders>
            <w:vAlign w:val="center"/>
            <w:hideMark/>
          </w:tcPr>
          <w:p w14:paraId="5B5068B9" w14:textId="387297BD" w:rsidR="00034CAD" w:rsidRPr="00273247" w:rsidRDefault="00034CAD" w:rsidP="00273F65">
            <w:pPr>
              <w:suppressAutoHyphens w:val="0"/>
              <w:autoSpaceDE w:val="0"/>
              <w:jc w:val="center"/>
              <w:rPr>
                <w:b/>
                <w:color w:val="000000" w:themeColor="text1"/>
                <w:sz w:val="22"/>
                <w:szCs w:val="22"/>
              </w:rPr>
            </w:pPr>
            <w:r w:rsidRPr="00273247">
              <w:rPr>
                <w:b/>
                <w:color w:val="000000" w:themeColor="text1"/>
                <w:sz w:val="22"/>
                <w:szCs w:val="22"/>
              </w:rPr>
              <w:t>20</w:t>
            </w:r>
            <w:r w:rsidR="00FC1B20">
              <w:rPr>
                <w:b/>
                <w:color w:val="000000" w:themeColor="text1"/>
                <w:sz w:val="22"/>
                <w:szCs w:val="22"/>
              </w:rPr>
              <w:t>20</w:t>
            </w:r>
            <w:r w:rsidRPr="00273247">
              <w:rPr>
                <w:b/>
                <w:color w:val="000000" w:themeColor="text1"/>
                <w:sz w:val="22"/>
                <w:szCs w:val="22"/>
              </w:rPr>
              <w:t>r.</w:t>
            </w:r>
          </w:p>
        </w:tc>
        <w:tc>
          <w:tcPr>
            <w:tcW w:w="2369" w:type="dxa"/>
            <w:gridSpan w:val="2"/>
            <w:tcBorders>
              <w:top w:val="single" w:sz="4" w:space="0" w:color="000000"/>
              <w:left w:val="single" w:sz="4" w:space="0" w:color="000000"/>
              <w:bottom w:val="single" w:sz="4" w:space="0" w:color="000000"/>
              <w:right w:val="nil"/>
            </w:tcBorders>
            <w:vAlign w:val="center"/>
            <w:hideMark/>
          </w:tcPr>
          <w:p w14:paraId="36CE5C19" w14:textId="6D8255AA" w:rsidR="00034CAD" w:rsidRPr="00273247" w:rsidRDefault="00034CAD" w:rsidP="00273F65">
            <w:pPr>
              <w:suppressAutoHyphens w:val="0"/>
              <w:autoSpaceDE w:val="0"/>
              <w:jc w:val="center"/>
              <w:rPr>
                <w:b/>
                <w:color w:val="000000" w:themeColor="text1"/>
                <w:sz w:val="22"/>
                <w:szCs w:val="22"/>
              </w:rPr>
            </w:pPr>
            <w:r w:rsidRPr="00273247">
              <w:rPr>
                <w:b/>
                <w:color w:val="000000" w:themeColor="text1"/>
                <w:sz w:val="22"/>
                <w:szCs w:val="22"/>
              </w:rPr>
              <w:t>20</w:t>
            </w:r>
            <w:r w:rsidR="00DB42CE">
              <w:rPr>
                <w:b/>
                <w:color w:val="000000" w:themeColor="text1"/>
                <w:sz w:val="22"/>
                <w:szCs w:val="22"/>
              </w:rPr>
              <w:t>2</w:t>
            </w:r>
            <w:r w:rsidR="00FC1B20">
              <w:rPr>
                <w:b/>
                <w:color w:val="000000" w:themeColor="text1"/>
                <w:sz w:val="22"/>
                <w:szCs w:val="22"/>
              </w:rPr>
              <w:t>1</w:t>
            </w:r>
            <w:r w:rsidRPr="00273247">
              <w:rPr>
                <w:b/>
                <w:color w:val="000000" w:themeColor="text1"/>
                <w:sz w:val="22"/>
                <w:szCs w:val="22"/>
              </w:rPr>
              <w:t>r.</w:t>
            </w:r>
          </w:p>
        </w:tc>
        <w:tc>
          <w:tcPr>
            <w:tcW w:w="1753" w:type="dxa"/>
            <w:vMerge w:val="restart"/>
            <w:tcBorders>
              <w:top w:val="single" w:sz="4" w:space="0" w:color="000000"/>
              <w:left w:val="single" w:sz="4" w:space="0" w:color="000000"/>
              <w:bottom w:val="single" w:sz="4" w:space="0" w:color="000000"/>
              <w:right w:val="single" w:sz="4" w:space="0" w:color="000000"/>
            </w:tcBorders>
            <w:hideMark/>
          </w:tcPr>
          <w:p w14:paraId="25AFEB39" w14:textId="77777777" w:rsidR="00034CAD" w:rsidRPr="00273247" w:rsidRDefault="00034CAD" w:rsidP="00273F65">
            <w:pPr>
              <w:suppressAutoHyphens w:val="0"/>
              <w:autoSpaceDE w:val="0"/>
              <w:jc w:val="center"/>
              <w:rPr>
                <w:b/>
                <w:color w:val="000000" w:themeColor="text1"/>
                <w:sz w:val="22"/>
                <w:szCs w:val="22"/>
              </w:rPr>
            </w:pPr>
            <w:r w:rsidRPr="00273247">
              <w:rPr>
                <w:b/>
                <w:color w:val="000000" w:themeColor="text1"/>
                <w:sz w:val="22"/>
                <w:szCs w:val="22"/>
              </w:rPr>
              <w:t>Wzrost/</w:t>
            </w:r>
            <w:r w:rsidRPr="00273247">
              <w:rPr>
                <w:b/>
                <w:color w:val="000000" w:themeColor="text1"/>
                <w:sz w:val="22"/>
                <w:szCs w:val="22"/>
              </w:rPr>
              <w:br/>
              <w:t>spadek</w:t>
            </w:r>
          </w:p>
          <w:p w14:paraId="68DFAFC3" w14:textId="77777777" w:rsidR="00034CAD" w:rsidRPr="00273247" w:rsidRDefault="00034CAD" w:rsidP="00273F65">
            <w:pPr>
              <w:suppressAutoHyphens w:val="0"/>
              <w:autoSpaceDE w:val="0"/>
              <w:jc w:val="center"/>
              <w:rPr>
                <w:color w:val="000000" w:themeColor="text1"/>
                <w:sz w:val="22"/>
                <w:szCs w:val="22"/>
              </w:rPr>
            </w:pPr>
            <w:r w:rsidRPr="00273247">
              <w:rPr>
                <w:b/>
                <w:color w:val="000000" w:themeColor="text1"/>
                <w:sz w:val="22"/>
                <w:szCs w:val="22"/>
              </w:rPr>
              <w:t>(kol.4-2)</w:t>
            </w:r>
          </w:p>
        </w:tc>
      </w:tr>
      <w:tr w:rsidR="00034CAD" w:rsidRPr="00273247" w14:paraId="7FA1E4D7" w14:textId="77777777" w:rsidTr="00FC1B20">
        <w:trPr>
          <w:trHeight w:val="320"/>
        </w:trPr>
        <w:tc>
          <w:tcPr>
            <w:tcW w:w="2209" w:type="dxa"/>
            <w:vMerge/>
            <w:tcBorders>
              <w:top w:val="single" w:sz="4" w:space="0" w:color="000000"/>
              <w:left w:val="single" w:sz="4" w:space="0" w:color="000000"/>
              <w:bottom w:val="single" w:sz="4" w:space="0" w:color="000000"/>
              <w:right w:val="nil"/>
            </w:tcBorders>
            <w:vAlign w:val="center"/>
            <w:hideMark/>
          </w:tcPr>
          <w:p w14:paraId="49BA3EA9" w14:textId="77777777" w:rsidR="00034CAD" w:rsidRPr="00273247" w:rsidRDefault="00034CAD" w:rsidP="00034CAD">
            <w:pPr>
              <w:suppressAutoHyphens w:val="0"/>
              <w:rPr>
                <w:b/>
                <w:color w:val="000000" w:themeColor="text1"/>
                <w:sz w:val="22"/>
                <w:szCs w:val="22"/>
              </w:rPr>
            </w:pPr>
          </w:p>
        </w:tc>
        <w:tc>
          <w:tcPr>
            <w:tcW w:w="1107" w:type="dxa"/>
            <w:tcBorders>
              <w:top w:val="single" w:sz="4" w:space="0" w:color="000000"/>
              <w:left w:val="single" w:sz="4" w:space="0" w:color="000000"/>
              <w:bottom w:val="single" w:sz="4" w:space="0" w:color="000000"/>
              <w:right w:val="nil"/>
            </w:tcBorders>
            <w:vAlign w:val="center"/>
            <w:hideMark/>
          </w:tcPr>
          <w:p w14:paraId="0902B7CF" w14:textId="77777777" w:rsidR="00034CAD" w:rsidRPr="00273247" w:rsidRDefault="00034CAD" w:rsidP="00034CAD">
            <w:pPr>
              <w:suppressAutoHyphens w:val="0"/>
              <w:autoSpaceDE w:val="0"/>
              <w:spacing w:line="360" w:lineRule="auto"/>
              <w:jc w:val="center"/>
              <w:rPr>
                <w:b/>
                <w:color w:val="000000" w:themeColor="text1"/>
                <w:sz w:val="22"/>
                <w:szCs w:val="22"/>
              </w:rPr>
            </w:pPr>
            <w:r w:rsidRPr="00273247">
              <w:rPr>
                <w:b/>
                <w:color w:val="000000" w:themeColor="text1"/>
                <w:sz w:val="22"/>
                <w:szCs w:val="22"/>
              </w:rPr>
              <w:t>Ogółem</w:t>
            </w:r>
          </w:p>
        </w:tc>
        <w:tc>
          <w:tcPr>
            <w:tcW w:w="1246" w:type="dxa"/>
            <w:tcBorders>
              <w:top w:val="single" w:sz="4" w:space="0" w:color="000000"/>
              <w:left w:val="single" w:sz="4" w:space="0" w:color="000000"/>
              <w:bottom w:val="single" w:sz="4" w:space="0" w:color="000000"/>
              <w:right w:val="nil"/>
            </w:tcBorders>
            <w:vAlign w:val="center"/>
            <w:hideMark/>
          </w:tcPr>
          <w:p w14:paraId="48522E94" w14:textId="77777777" w:rsidR="00034CAD" w:rsidRPr="00273247" w:rsidRDefault="00034CAD" w:rsidP="00034CAD">
            <w:pPr>
              <w:suppressAutoHyphens w:val="0"/>
              <w:autoSpaceDE w:val="0"/>
              <w:spacing w:line="360" w:lineRule="auto"/>
              <w:jc w:val="center"/>
              <w:rPr>
                <w:b/>
                <w:color w:val="000000" w:themeColor="text1"/>
                <w:sz w:val="22"/>
                <w:szCs w:val="22"/>
              </w:rPr>
            </w:pPr>
            <w:r w:rsidRPr="00273247">
              <w:rPr>
                <w:b/>
                <w:color w:val="000000" w:themeColor="text1"/>
                <w:sz w:val="22"/>
                <w:szCs w:val="22"/>
              </w:rPr>
              <w:t>udział %</w:t>
            </w:r>
          </w:p>
        </w:tc>
        <w:tc>
          <w:tcPr>
            <w:tcW w:w="1107" w:type="dxa"/>
            <w:tcBorders>
              <w:top w:val="single" w:sz="4" w:space="0" w:color="000000"/>
              <w:left w:val="single" w:sz="4" w:space="0" w:color="000000"/>
              <w:bottom w:val="single" w:sz="4" w:space="0" w:color="000000"/>
              <w:right w:val="nil"/>
            </w:tcBorders>
            <w:vAlign w:val="center"/>
            <w:hideMark/>
          </w:tcPr>
          <w:p w14:paraId="13D1CE51" w14:textId="77777777" w:rsidR="00034CAD" w:rsidRPr="00273247" w:rsidRDefault="00034CAD" w:rsidP="00034CAD">
            <w:pPr>
              <w:suppressAutoHyphens w:val="0"/>
              <w:autoSpaceDE w:val="0"/>
              <w:spacing w:line="360" w:lineRule="auto"/>
              <w:jc w:val="center"/>
              <w:rPr>
                <w:b/>
                <w:color w:val="000000" w:themeColor="text1"/>
                <w:sz w:val="22"/>
                <w:szCs w:val="22"/>
              </w:rPr>
            </w:pPr>
            <w:r w:rsidRPr="00273247">
              <w:rPr>
                <w:b/>
                <w:color w:val="000000" w:themeColor="text1"/>
                <w:sz w:val="22"/>
                <w:szCs w:val="22"/>
              </w:rPr>
              <w:t>Ogółem</w:t>
            </w:r>
          </w:p>
        </w:tc>
        <w:tc>
          <w:tcPr>
            <w:tcW w:w="1262" w:type="dxa"/>
            <w:tcBorders>
              <w:top w:val="single" w:sz="4" w:space="0" w:color="000000"/>
              <w:left w:val="single" w:sz="4" w:space="0" w:color="000000"/>
              <w:bottom w:val="single" w:sz="4" w:space="0" w:color="000000"/>
              <w:right w:val="nil"/>
            </w:tcBorders>
            <w:vAlign w:val="center"/>
            <w:hideMark/>
          </w:tcPr>
          <w:p w14:paraId="72E4B823" w14:textId="77777777" w:rsidR="00034CAD" w:rsidRPr="00273247" w:rsidRDefault="00034CAD" w:rsidP="00034CAD">
            <w:pPr>
              <w:suppressAutoHyphens w:val="0"/>
              <w:autoSpaceDE w:val="0"/>
              <w:spacing w:line="360" w:lineRule="auto"/>
              <w:jc w:val="center"/>
              <w:rPr>
                <w:b/>
                <w:color w:val="000000" w:themeColor="text1"/>
                <w:sz w:val="22"/>
                <w:szCs w:val="22"/>
              </w:rPr>
            </w:pPr>
            <w:r w:rsidRPr="00273247">
              <w:rPr>
                <w:b/>
                <w:color w:val="000000" w:themeColor="text1"/>
                <w:sz w:val="22"/>
                <w:szCs w:val="22"/>
              </w:rPr>
              <w:t>udział %</w:t>
            </w:r>
          </w:p>
        </w:tc>
        <w:tc>
          <w:tcPr>
            <w:tcW w:w="1753" w:type="dxa"/>
            <w:vMerge/>
            <w:tcBorders>
              <w:top w:val="single" w:sz="4" w:space="0" w:color="000000"/>
              <w:left w:val="single" w:sz="4" w:space="0" w:color="000000"/>
              <w:bottom w:val="single" w:sz="4" w:space="0" w:color="000000"/>
              <w:right w:val="single" w:sz="4" w:space="0" w:color="000000"/>
            </w:tcBorders>
            <w:vAlign w:val="center"/>
            <w:hideMark/>
          </w:tcPr>
          <w:p w14:paraId="4B791831" w14:textId="77777777" w:rsidR="00034CAD" w:rsidRPr="00273247" w:rsidRDefault="00034CAD" w:rsidP="00034CAD">
            <w:pPr>
              <w:suppressAutoHyphens w:val="0"/>
              <w:rPr>
                <w:color w:val="000000" w:themeColor="text1"/>
                <w:sz w:val="22"/>
                <w:szCs w:val="22"/>
              </w:rPr>
            </w:pPr>
          </w:p>
        </w:tc>
      </w:tr>
      <w:tr w:rsidR="00034CAD" w:rsidRPr="00273247" w14:paraId="1D988AAA" w14:textId="77777777" w:rsidTr="00FC1B20">
        <w:trPr>
          <w:trHeight w:val="398"/>
        </w:trPr>
        <w:tc>
          <w:tcPr>
            <w:tcW w:w="2209" w:type="dxa"/>
            <w:tcBorders>
              <w:top w:val="single" w:sz="4" w:space="0" w:color="000000"/>
              <w:left w:val="single" w:sz="4" w:space="0" w:color="000000"/>
              <w:bottom w:val="single" w:sz="4" w:space="0" w:color="000000"/>
              <w:right w:val="nil"/>
            </w:tcBorders>
            <w:vAlign w:val="center"/>
            <w:hideMark/>
          </w:tcPr>
          <w:p w14:paraId="00D51288" w14:textId="77777777" w:rsidR="00034CAD" w:rsidRPr="00273247" w:rsidRDefault="00034CAD" w:rsidP="004F0931">
            <w:pPr>
              <w:suppressAutoHyphens w:val="0"/>
              <w:autoSpaceDE w:val="0"/>
              <w:jc w:val="center"/>
              <w:rPr>
                <w:i/>
                <w:color w:val="000000" w:themeColor="text1"/>
                <w:sz w:val="22"/>
                <w:szCs w:val="22"/>
              </w:rPr>
            </w:pPr>
            <w:r w:rsidRPr="00273247">
              <w:rPr>
                <w:i/>
                <w:color w:val="000000" w:themeColor="text1"/>
                <w:sz w:val="22"/>
                <w:szCs w:val="22"/>
              </w:rPr>
              <w:t>1</w:t>
            </w:r>
          </w:p>
        </w:tc>
        <w:tc>
          <w:tcPr>
            <w:tcW w:w="1107" w:type="dxa"/>
            <w:tcBorders>
              <w:top w:val="single" w:sz="4" w:space="0" w:color="000000"/>
              <w:left w:val="single" w:sz="4" w:space="0" w:color="000000"/>
              <w:bottom w:val="single" w:sz="4" w:space="0" w:color="000000"/>
              <w:right w:val="nil"/>
            </w:tcBorders>
            <w:vAlign w:val="center"/>
            <w:hideMark/>
          </w:tcPr>
          <w:p w14:paraId="093499CA" w14:textId="77777777" w:rsidR="00034CAD" w:rsidRPr="00273247" w:rsidRDefault="00034CAD" w:rsidP="004F0931">
            <w:pPr>
              <w:suppressAutoHyphens w:val="0"/>
              <w:autoSpaceDE w:val="0"/>
              <w:jc w:val="center"/>
              <w:rPr>
                <w:i/>
                <w:color w:val="000000" w:themeColor="text1"/>
                <w:sz w:val="22"/>
                <w:szCs w:val="22"/>
              </w:rPr>
            </w:pPr>
            <w:r w:rsidRPr="00273247">
              <w:rPr>
                <w:i/>
                <w:color w:val="000000" w:themeColor="text1"/>
                <w:sz w:val="22"/>
                <w:szCs w:val="22"/>
              </w:rPr>
              <w:t>2</w:t>
            </w:r>
          </w:p>
        </w:tc>
        <w:tc>
          <w:tcPr>
            <w:tcW w:w="1246" w:type="dxa"/>
            <w:tcBorders>
              <w:top w:val="single" w:sz="4" w:space="0" w:color="000000"/>
              <w:left w:val="single" w:sz="4" w:space="0" w:color="000000"/>
              <w:bottom w:val="single" w:sz="4" w:space="0" w:color="000000"/>
              <w:right w:val="nil"/>
            </w:tcBorders>
            <w:vAlign w:val="center"/>
            <w:hideMark/>
          </w:tcPr>
          <w:p w14:paraId="41FC9E92" w14:textId="77777777" w:rsidR="00034CAD" w:rsidRPr="00273247" w:rsidRDefault="00034CAD" w:rsidP="004F0931">
            <w:pPr>
              <w:suppressAutoHyphens w:val="0"/>
              <w:autoSpaceDE w:val="0"/>
              <w:jc w:val="center"/>
              <w:rPr>
                <w:i/>
                <w:color w:val="000000" w:themeColor="text1"/>
                <w:sz w:val="22"/>
                <w:szCs w:val="22"/>
              </w:rPr>
            </w:pPr>
            <w:r w:rsidRPr="00273247">
              <w:rPr>
                <w:i/>
                <w:color w:val="000000" w:themeColor="text1"/>
                <w:sz w:val="22"/>
                <w:szCs w:val="22"/>
              </w:rPr>
              <w:t>3</w:t>
            </w:r>
          </w:p>
        </w:tc>
        <w:tc>
          <w:tcPr>
            <w:tcW w:w="1107" w:type="dxa"/>
            <w:tcBorders>
              <w:top w:val="single" w:sz="4" w:space="0" w:color="000000"/>
              <w:left w:val="single" w:sz="4" w:space="0" w:color="000000"/>
              <w:bottom w:val="single" w:sz="4" w:space="0" w:color="000000"/>
              <w:right w:val="nil"/>
            </w:tcBorders>
            <w:vAlign w:val="center"/>
            <w:hideMark/>
          </w:tcPr>
          <w:p w14:paraId="135C1142" w14:textId="77777777" w:rsidR="00034CAD" w:rsidRPr="00273247" w:rsidRDefault="00034CAD" w:rsidP="004F0931">
            <w:pPr>
              <w:suppressAutoHyphens w:val="0"/>
              <w:autoSpaceDE w:val="0"/>
              <w:jc w:val="center"/>
              <w:rPr>
                <w:i/>
                <w:color w:val="000000" w:themeColor="text1"/>
                <w:sz w:val="22"/>
                <w:szCs w:val="22"/>
              </w:rPr>
            </w:pPr>
            <w:r w:rsidRPr="00273247">
              <w:rPr>
                <w:i/>
                <w:color w:val="000000" w:themeColor="text1"/>
                <w:sz w:val="22"/>
                <w:szCs w:val="22"/>
              </w:rPr>
              <w:t>4</w:t>
            </w:r>
          </w:p>
        </w:tc>
        <w:tc>
          <w:tcPr>
            <w:tcW w:w="1262" w:type="dxa"/>
            <w:tcBorders>
              <w:top w:val="single" w:sz="4" w:space="0" w:color="000000"/>
              <w:left w:val="single" w:sz="4" w:space="0" w:color="000000"/>
              <w:bottom w:val="single" w:sz="4" w:space="0" w:color="000000"/>
              <w:right w:val="nil"/>
            </w:tcBorders>
            <w:vAlign w:val="center"/>
            <w:hideMark/>
          </w:tcPr>
          <w:p w14:paraId="4E0ED469" w14:textId="77777777" w:rsidR="00034CAD" w:rsidRPr="00273247" w:rsidRDefault="00034CAD" w:rsidP="004F0931">
            <w:pPr>
              <w:suppressAutoHyphens w:val="0"/>
              <w:autoSpaceDE w:val="0"/>
              <w:jc w:val="center"/>
              <w:rPr>
                <w:i/>
                <w:color w:val="000000" w:themeColor="text1"/>
                <w:sz w:val="22"/>
                <w:szCs w:val="22"/>
              </w:rPr>
            </w:pPr>
            <w:r w:rsidRPr="00273247">
              <w:rPr>
                <w:i/>
                <w:color w:val="000000" w:themeColor="text1"/>
                <w:sz w:val="22"/>
                <w:szCs w:val="22"/>
              </w:rPr>
              <w:t>5</w:t>
            </w:r>
          </w:p>
        </w:tc>
        <w:tc>
          <w:tcPr>
            <w:tcW w:w="1753" w:type="dxa"/>
            <w:tcBorders>
              <w:top w:val="single" w:sz="4" w:space="0" w:color="000000"/>
              <w:left w:val="single" w:sz="4" w:space="0" w:color="000000"/>
              <w:bottom w:val="single" w:sz="4" w:space="0" w:color="000000"/>
              <w:right w:val="single" w:sz="4" w:space="0" w:color="000000"/>
            </w:tcBorders>
            <w:vAlign w:val="center"/>
            <w:hideMark/>
          </w:tcPr>
          <w:p w14:paraId="29F7AC45" w14:textId="77777777" w:rsidR="00034CAD" w:rsidRPr="00273247" w:rsidRDefault="00034CAD" w:rsidP="004F0931">
            <w:pPr>
              <w:suppressAutoHyphens w:val="0"/>
              <w:autoSpaceDE w:val="0"/>
              <w:jc w:val="center"/>
              <w:rPr>
                <w:color w:val="000000" w:themeColor="text1"/>
                <w:sz w:val="22"/>
                <w:szCs w:val="22"/>
              </w:rPr>
            </w:pPr>
            <w:r w:rsidRPr="00273247">
              <w:rPr>
                <w:i/>
                <w:color w:val="000000" w:themeColor="text1"/>
                <w:sz w:val="22"/>
                <w:szCs w:val="22"/>
              </w:rPr>
              <w:t>6</w:t>
            </w:r>
          </w:p>
        </w:tc>
      </w:tr>
      <w:tr w:rsidR="00FC1B20" w:rsidRPr="00273247" w14:paraId="5D6397AF" w14:textId="77777777" w:rsidTr="00FC1B20">
        <w:trPr>
          <w:trHeight w:val="589"/>
        </w:trPr>
        <w:tc>
          <w:tcPr>
            <w:tcW w:w="2209" w:type="dxa"/>
            <w:tcBorders>
              <w:top w:val="single" w:sz="4" w:space="0" w:color="000000"/>
              <w:left w:val="single" w:sz="4" w:space="0" w:color="000000"/>
              <w:bottom w:val="single" w:sz="4" w:space="0" w:color="000000"/>
              <w:right w:val="nil"/>
            </w:tcBorders>
            <w:vAlign w:val="center"/>
            <w:hideMark/>
          </w:tcPr>
          <w:p w14:paraId="000C6D0F" w14:textId="77777777" w:rsidR="00FC1B20" w:rsidRPr="00273247" w:rsidRDefault="00FC1B20" w:rsidP="00FC1B20">
            <w:pPr>
              <w:suppressAutoHyphens w:val="0"/>
              <w:autoSpaceDE w:val="0"/>
              <w:jc w:val="center"/>
              <w:rPr>
                <w:color w:val="000000" w:themeColor="text1"/>
                <w:sz w:val="22"/>
                <w:szCs w:val="22"/>
              </w:rPr>
            </w:pPr>
            <w:r w:rsidRPr="00273247">
              <w:rPr>
                <w:color w:val="000000" w:themeColor="text1"/>
                <w:sz w:val="22"/>
                <w:szCs w:val="22"/>
              </w:rPr>
              <w:t>0-9</w:t>
            </w:r>
          </w:p>
        </w:tc>
        <w:tc>
          <w:tcPr>
            <w:tcW w:w="1107" w:type="dxa"/>
            <w:tcBorders>
              <w:top w:val="single" w:sz="4" w:space="0" w:color="000000"/>
              <w:left w:val="single" w:sz="4" w:space="0" w:color="000000"/>
              <w:bottom w:val="single" w:sz="4" w:space="0" w:color="000000"/>
              <w:right w:val="nil"/>
            </w:tcBorders>
            <w:vAlign w:val="center"/>
            <w:hideMark/>
          </w:tcPr>
          <w:p w14:paraId="77C08EFE" w14:textId="1F802FA6" w:rsidR="00FC1B20" w:rsidRPr="00273247" w:rsidRDefault="00FC1B20" w:rsidP="00FC1B20">
            <w:pPr>
              <w:suppressAutoHyphens w:val="0"/>
              <w:autoSpaceDE w:val="0"/>
              <w:jc w:val="center"/>
              <w:rPr>
                <w:color w:val="000000" w:themeColor="text1"/>
                <w:sz w:val="22"/>
                <w:szCs w:val="22"/>
              </w:rPr>
            </w:pPr>
            <w:r w:rsidRPr="00273247">
              <w:rPr>
                <w:color w:val="000000" w:themeColor="text1"/>
                <w:sz w:val="22"/>
                <w:szCs w:val="22"/>
              </w:rPr>
              <w:t>6</w:t>
            </w:r>
            <w:r>
              <w:rPr>
                <w:color w:val="000000" w:themeColor="text1"/>
                <w:sz w:val="22"/>
                <w:szCs w:val="22"/>
              </w:rPr>
              <w:t>726</w:t>
            </w:r>
          </w:p>
        </w:tc>
        <w:tc>
          <w:tcPr>
            <w:tcW w:w="1246" w:type="dxa"/>
            <w:tcBorders>
              <w:top w:val="single" w:sz="4" w:space="0" w:color="000000"/>
              <w:left w:val="single" w:sz="4" w:space="0" w:color="000000"/>
              <w:bottom w:val="single" w:sz="4" w:space="0" w:color="000000"/>
              <w:right w:val="nil"/>
            </w:tcBorders>
            <w:vAlign w:val="center"/>
            <w:hideMark/>
          </w:tcPr>
          <w:p w14:paraId="313AAF78" w14:textId="7CE98215" w:rsidR="00FC1B20" w:rsidRPr="00273247" w:rsidRDefault="00FC1B20" w:rsidP="00FC1B20">
            <w:pPr>
              <w:suppressAutoHyphens w:val="0"/>
              <w:autoSpaceDE w:val="0"/>
              <w:jc w:val="center"/>
              <w:rPr>
                <w:color w:val="000000" w:themeColor="text1"/>
                <w:sz w:val="22"/>
                <w:szCs w:val="22"/>
              </w:rPr>
            </w:pPr>
            <w:r w:rsidRPr="00273247">
              <w:rPr>
                <w:color w:val="000000" w:themeColor="text1"/>
                <w:sz w:val="22"/>
                <w:szCs w:val="22"/>
              </w:rPr>
              <w:t>9</w:t>
            </w:r>
            <w:r>
              <w:rPr>
                <w:color w:val="000000" w:themeColor="text1"/>
                <w:sz w:val="22"/>
                <w:szCs w:val="22"/>
              </w:rPr>
              <w:t>6,0</w:t>
            </w:r>
            <w:r w:rsidRPr="00273247">
              <w:rPr>
                <w:color w:val="000000" w:themeColor="text1"/>
                <w:sz w:val="22"/>
                <w:szCs w:val="22"/>
              </w:rPr>
              <w:t>%</w:t>
            </w:r>
          </w:p>
        </w:tc>
        <w:tc>
          <w:tcPr>
            <w:tcW w:w="1107" w:type="dxa"/>
            <w:tcBorders>
              <w:top w:val="single" w:sz="4" w:space="0" w:color="000000"/>
              <w:left w:val="single" w:sz="4" w:space="0" w:color="000000"/>
              <w:bottom w:val="single" w:sz="4" w:space="0" w:color="000000"/>
              <w:right w:val="nil"/>
            </w:tcBorders>
            <w:vAlign w:val="center"/>
          </w:tcPr>
          <w:p w14:paraId="336A6630" w14:textId="5602DE4F" w:rsidR="00FC1B20" w:rsidRPr="00273247" w:rsidRDefault="00BD69A9" w:rsidP="00FC1B20">
            <w:pPr>
              <w:suppressAutoHyphens w:val="0"/>
              <w:autoSpaceDE w:val="0"/>
              <w:jc w:val="center"/>
              <w:rPr>
                <w:color w:val="000000" w:themeColor="text1"/>
                <w:sz w:val="22"/>
                <w:szCs w:val="22"/>
              </w:rPr>
            </w:pPr>
            <w:r>
              <w:rPr>
                <w:color w:val="000000" w:themeColor="text1"/>
                <w:sz w:val="22"/>
                <w:szCs w:val="22"/>
              </w:rPr>
              <w:t>6995</w:t>
            </w:r>
          </w:p>
        </w:tc>
        <w:tc>
          <w:tcPr>
            <w:tcW w:w="1262" w:type="dxa"/>
            <w:tcBorders>
              <w:top w:val="single" w:sz="4" w:space="0" w:color="000000"/>
              <w:left w:val="single" w:sz="4" w:space="0" w:color="000000"/>
              <w:bottom w:val="single" w:sz="4" w:space="0" w:color="000000"/>
              <w:right w:val="nil"/>
            </w:tcBorders>
            <w:vAlign w:val="center"/>
          </w:tcPr>
          <w:p w14:paraId="13DEFFE1" w14:textId="45077C1E" w:rsidR="00FC1B20" w:rsidRPr="00273247" w:rsidRDefault="00BD69A9" w:rsidP="00FC1B20">
            <w:pPr>
              <w:suppressAutoHyphens w:val="0"/>
              <w:autoSpaceDE w:val="0"/>
              <w:jc w:val="center"/>
              <w:rPr>
                <w:color w:val="000000" w:themeColor="text1"/>
                <w:sz w:val="22"/>
                <w:szCs w:val="22"/>
              </w:rPr>
            </w:pPr>
            <w:r>
              <w:rPr>
                <w:color w:val="000000" w:themeColor="text1"/>
                <w:sz w:val="22"/>
                <w:szCs w:val="22"/>
              </w:rPr>
              <w:t>96,1</w:t>
            </w:r>
            <w:r w:rsidR="00AF6EC0">
              <w:rPr>
                <w:color w:val="000000" w:themeColor="text1"/>
                <w:sz w:val="22"/>
                <w:szCs w:val="22"/>
              </w:rPr>
              <w:t>%</w:t>
            </w:r>
          </w:p>
        </w:tc>
        <w:tc>
          <w:tcPr>
            <w:tcW w:w="1753" w:type="dxa"/>
            <w:tcBorders>
              <w:top w:val="single" w:sz="4" w:space="0" w:color="000000"/>
              <w:left w:val="single" w:sz="4" w:space="0" w:color="000000"/>
              <w:bottom w:val="single" w:sz="4" w:space="0" w:color="000000"/>
              <w:right w:val="single" w:sz="4" w:space="0" w:color="000000"/>
            </w:tcBorders>
            <w:vAlign w:val="center"/>
          </w:tcPr>
          <w:p w14:paraId="6D0B164E" w14:textId="0B860B86" w:rsidR="00FC1B20" w:rsidRPr="00273247" w:rsidRDefault="00BD69A9" w:rsidP="00FC1B20">
            <w:pPr>
              <w:suppressAutoHyphens w:val="0"/>
              <w:autoSpaceDE w:val="0"/>
              <w:jc w:val="center"/>
              <w:rPr>
                <w:color w:val="000000" w:themeColor="text1"/>
                <w:sz w:val="22"/>
                <w:szCs w:val="22"/>
              </w:rPr>
            </w:pPr>
            <w:r>
              <w:rPr>
                <w:color w:val="000000" w:themeColor="text1"/>
                <w:sz w:val="22"/>
                <w:szCs w:val="22"/>
              </w:rPr>
              <w:t>+ 269</w:t>
            </w:r>
          </w:p>
        </w:tc>
      </w:tr>
      <w:tr w:rsidR="00FC1B20" w:rsidRPr="00273247" w14:paraId="2D768FA4" w14:textId="77777777" w:rsidTr="00FC1B20">
        <w:trPr>
          <w:trHeight w:val="589"/>
        </w:trPr>
        <w:tc>
          <w:tcPr>
            <w:tcW w:w="2209" w:type="dxa"/>
            <w:tcBorders>
              <w:top w:val="single" w:sz="4" w:space="0" w:color="000000"/>
              <w:left w:val="single" w:sz="4" w:space="0" w:color="000000"/>
              <w:bottom w:val="single" w:sz="4" w:space="0" w:color="000000"/>
              <w:right w:val="nil"/>
            </w:tcBorders>
            <w:vAlign w:val="center"/>
            <w:hideMark/>
          </w:tcPr>
          <w:p w14:paraId="50BEFD66" w14:textId="77777777" w:rsidR="00FC1B20" w:rsidRPr="00273247" w:rsidRDefault="00FC1B20" w:rsidP="00FC1B20">
            <w:pPr>
              <w:suppressAutoHyphens w:val="0"/>
              <w:autoSpaceDE w:val="0"/>
              <w:jc w:val="center"/>
              <w:rPr>
                <w:color w:val="000000" w:themeColor="text1"/>
                <w:sz w:val="22"/>
                <w:szCs w:val="22"/>
              </w:rPr>
            </w:pPr>
            <w:r w:rsidRPr="00273247">
              <w:rPr>
                <w:color w:val="000000" w:themeColor="text1"/>
                <w:sz w:val="22"/>
                <w:szCs w:val="22"/>
              </w:rPr>
              <w:t>10-49</w:t>
            </w:r>
          </w:p>
        </w:tc>
        <w:tc>
          <w:tcPr>
            <w:tcW w:w="1107" w:type="dxa"/>
            <w:tcBorders>
              <w:top w:val="single" w:sz="4" w:space="0" w:color="000000"/>
              <w:left w:val="single" w:sz="4" w:space="0" w:color="000000"/>
              <w:bottom w:val="single" w:sz="4" w:space="0" w:color="000000"/>
              <w:right w:val="nil"/>
            </w:tcBorders>
            <w:vAlign w:val="center"/>
            <w:hideMark/>
          </w:tcPr>
          <w:p w14:paraId="4A0C1050" w14:textId="282FAB33" w:rsidR="00FC1B20" w:rsidRPr="00273247" w:rsidRDefault="00FC1B20" w:rsidP="00FC1B20">
            <w:pPr>
              <w:suppressAutoHyphens w:val="0"/>
              <w:autoSpaceDE w:val="0"/>
              <w:jc w:val="center"/>
              <w:rPr>
                <w:color w:val="000000" w:themeColor="text1"/>
                <w:sz w:val="22"/>
                <w:szCs w:val="22"/>
              </w:rPr>
            </w:pPr>
            <w:r w:rsidRPr="00273247">
              <w:rPr>
                <w:color w:val="000000" w:themeColor="text1"/>
                <w:sz w:val="22"/>
                <w:szCs w:val="22"/>
              </w:rPr>
              <w:t>2</w:t>
            </w:r>
            <w:r>
              <w:rPr>
                <w:color w:val="000000" w:themeColor="text1"/>
                <w:sz w:val="22"/>
                <w:szCs w:val="22"/>
              </w:rPr>
              <w:t>37</w:t>
            </w:r>
          </w:p>
        </w:tc>
        <w:tc>
          <w:tcPr>
            <w:tcW w:w="1246" w:type="dxa"/>
            <w:tcBorders>
              <w:top w:val="single" w:sz="4" w:space="0" w:color="000000"/>
              <w:left w:val="single" w:sz="4" w:space="0" w:color="000000"/>
              <w:bottom w:val="single" w:sz="4" w:space="0" w:color="000000"/>
              <w:right w:val="nil"/>
            </w:tcBorders>
            <w:vAlign w:val="center"/>
            <w:hideMark/>
          </w:tcPr>
          <w:p w14:paraId="4BDABA3C" w14:textId="4E8B60BA" w:rsidR="00FC1B20" w:rsidRPr="00273247" w:rsidRDefault="00FC1B20" w:rsidP="00FC1B20">
            <w:pPr>
              <w:suppressAutoHyphens w:val="0"/>
              <w:autoSpaceDE w:val="0"/>
              <w:jc w:val="center"/>
              <w:rPr>
                <w:color w:val="000000" w:themeColor="text1"/>
                <w:sz w:val="22"/>
                <w:szCs w:val="22"/>
              </w:rPr>
            </w:pPr>
            <w:r w:rsidRPr="00273247">
              <w:rPr>
                <w:color w:val="000000" w:themeColor="text1"/>
                <w:sz w:val="22"/>
                <w:szCs w:val="22"/>
              </w:rPr>
              <w:t>3,</w:t>
            </w:r>
            <w:r>
              <w:rPr>
                <w:color w:val="000000" w:themeColor="text1"/>
                <w:sz w:val="22"/>
                <w:szCs w:val="22"/>
              </w:rPr>
              <w:t>4</w:t>
            </w:r>
            <w:r w:rsidRPr="00273247">
              <w:rPr>
                <w:color w:val="000000" w:themeColor="text1"/>
                <w:sz w:val="22"/>
                <w:szCs w:val="22"/>
              </w:rPr>
              <w:t>%</w:t>
            </w:r>
          </w:p>
        </w:tc>
        <w:tc>
          <w:tcPr>
            <w:tcW w:w="1107" w:type="dxa"/>
            <w:tcBorders>
              <w:top w:val="single" w:sz="4" w:space="0" w:color="000000"/>
              <w:left w:val="single" w:sz="4" w:space="0" w:color="000000"/>
              <w:bottom w:val="single" w:sz="4" w:space="0" w:color="000000"/>
              <w:right w:val="nil"/>
            </w:tcBorders>
            <w:vAlign w:val="center"/>
          </w:tcPr>
          <w:p w14:paraId="21275C3A" w14:textId="73E0A13C" w:rsidR="00FC1B20" w:rsidRPr="00273247" w:rsidRDefault="00BD69A9" w:rsidP="00FC1B20">
            <w:pPr>
              <w:suppressAutoHyphens w:val="0"/>
              <w:autoSpaceDE w:val="0"/>
              <w:jc w:val="center"/>
              <w:rPr>
                <w:color w:val="000000" w:themeColor="text1"/>
                <w:sz w:val="22"/>
                <w:szCs w:val="22"/>
              </w:rPr>
            </w:pPr>
            <w:r>
              <w:rPr>
                <w:color w:val="000000" w:themeColor="text1"/>
                <w:sz w:val="22"/>
                <w:szCs w:val="22"/>
              </w:rPr>
              <w:t>243</w:t>
            </w:r>
          </w:p>
        </w:tc>
        <w:tc>
          <w:tcPr>
            <w:tcW w:w="1262" w:type="dxa"/>
            <w:tcBorders>
              <w:top w:val="single" w:sz="4" w:space="0" w:color="000000"/>
              <w:left w:val="single" w:sz="4" w:space="0" w:color="000000"/>
              <w:bottom w:val="single" w:sz="4" w:space="0" w:color="000000"/>
              <w:right w:val="nil"/>
            </w:tcBorders>
            <w:vAlign w:val="center"/>
          </w:tcPr>
          <w:p w14:paraId="7E09DB08" w14:textId="4B3176F2" w:rsidR="00FC1B20" w:rsidRPr="00273247" w:rsidRDefault="00BD69A9" w:rsidP="00FC1B20">
            <w:pPr>
              <w:suppressAutoHyphens w:val="0"/>
              <w:autoSpaceDE w:val="0"/>
              <w:jc w:val="center"/>
              <w:rPr>
                <w:color w:val="000000" w:themeColor="text1"/>
                <w:sz w:val="22"/>
                <w:szCs w:val="22"/>
              </w:rPr>
            </w:pPr>
            <w:r>
              <w:rPr>
                <w:color w:val="000000" w:themeColor="text1"/>
                <w:sz w:val="22"/>
                <w:szCs w:val="22"/>
              </w:rPr>
              <w:t>3,3</w:t>
            </w:r>
            <w:r w:rsidR="00AF6EC0">
              <w:rPr>
                <w:color w:val="000000" w:themeColor="text1"/>
                <w:sz w:val="22"/>
                <w:szCs w:val="22"/>
              </w:rPr>
              <w:t>%</w:t>
            </w:r>
          </w:p>
        </w:tc>
        <w:tc>
          <w:tcPr>
            <w:tcW w:w="1753" w:type="dxa"/>
            <w:tcBorders>
              <w:top w:val="single" w:sz="4" w:space="0" w:color="000000"/>
              <w:left w:val="single" w:sz="4" w:space="0" w:color="000000"/>
              <w:bottom w:val="single" w:sz="4" w:space="0" w:color="000000"/>
              <w:right w:val="single" w:sz="4" w:space="0" w:color="000000"/>
            </w:tcBorders>
            <w:vAlign w:val="center"/>
          </w:tcPr>
          <w:p w14:paraId="5B24CA6D" w14:textId="5F42AE6B" w:rsidR="00FC1B20" w:rsidRPr="00273247" w:rsidRDefault="00BD69A9" w:rsidP="00FC1B20">
            <w:pPr>
              <w:suppressAutoHyphens w:val="0"/>
              <w:autoSpaceDE w:val="0"/>
              <w:jc w:val="center"/>
              <w:rPr>
                <w:color w:val="000000" w:themeColor="text1"/>
                <w:sz w:val="22"/>
                <w:szCs w:val="22"/>
              </w:rPr>
            </w:pPr>
            <w:r>
              <w:rPr>
                <w:color w:val="000000" w:themeColor="text1"/>
                <w:sz w:val="22"/>
                <w:szCs w:val="22"/>
              </w:rPr>
              <w:t>+ 6</w:t>
            </w:r>
          </w:p>
        </w:tc>
      </w:tr>
      <w:tr w:rsidR="00034CAD" w:rsidRPr="00273247" w14:paraId="4A137570" w14:textId="77777777" w:rsidTr="00FC1B20">
        <w:trPr>
          <w:trHeight w:val="589"/>
        </w:trPr>
        <w:tc>
          <w:tcPr>
            <w:tcW w:w="2209" w:type="dxa"/>
            <w:tcBorders>
              <w:top w:val="single" w:sz="4" w:space="0" w:color="000000"/>
              <w:left w:val="single" w:sz="4" w:space="0" w:color="000000"/>
              <w:bottom w:val="single" w:sz="4" w:space="0" w:color="000000"/>
              <w:right w:val="nil"/>
            </w:tcBorders>
            <w:vAlign w:val="center"/>
            <w:hideMark/>
          </w:tcPr>
          <w:p w14:paraId="38714A77"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50-249</w:t>
            </w:r>
          </w:p>
        </w:tc>
        <w:tc>
          <w:tcPr>
            <w:tcW w:w="1107" w:type="dxa"/>
            <w:tcBorders>
              <w:top w:val="single" w:sz="4" w:space="0" w:color="000000"/>
              <w:left w:val="single" w:sz="4" w:space="0" w:color="000000"/>
              <w:bottom w:val="single" w:sz="4" w:space="0" w:color="000000"/>
              <w:right w:val="nil"/>
            </w:tcBorders>
            <w:vAlign w:val="center"/>
            <w:hideMark/>
          </w:tcPr>
          <w:p w14:paraId="6D42806F" w14:textId="3A2E900E" w:rsidR="00034CAD" w:rsidRPr="00273247" w:rsidRDefault="00DB42CE" w:rsidP="004F0931">
            <w:pPr>
              <w:suppressAutoHyphens w:val="0"/>
              <w:autoSpaceDE w:val="0"/>
              <w:jc w:val="center"/>
              <w:rPr>
                <w:color w:val="000000" w:themeColor="text1"/>
                <w:sz w:val="22"/>
                <w:szCs w:val="22"/>
              </w:rPr>
            </w:pPr>
            <w:r>
              <w:rPr>
                <w:color w:val="000000" w:themeColor="text1"/>
                <w:sz w:val="22"/>
                <w:szCs w:val="22"/>
              </w:rPr>
              <w:t>36</w:t>
            </w:r>
          </w:p>
        </w:tc>
        <w:tc>
          <w:tcPr>
            <w:tcW w:w="1246" w:type="dxa"/>
            <w:tcBorders>
              <w:top w:val="single" w:sz="4" w:space="0" w:color="000000"/>
              <w:left w:val="single" w:sz="4" w:space="0" w:color="000000"/>
              <w:bottom w:val="single" w:sz="4" w:space="0" w:color="000000"/>
              <w:right w:val="nil"/>
            </w:tcBorders>
            <w:vAlign w:val="center"/>
            <w:hideMark/>
          </w:tcPr>
          <w:p w14:paraId="2B460DEC" w14:textId="0F6BC6AB"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0,</w:t>
            </w:r>
            <w:r w:rsidR="00DB42CE">
              <w:rPr>
                <w:color w:val="000000" w:themeColor="text1"/>
                <w:sz w:val="22"/>
                <w:szCs w:val="22"/>
              </w:rPr>
              <w:t>5</w:t>
            </w:r>
            <w:r w:rsidRPr="00273247">
              <w:rPr>
                <w:color w:val="000000" w:themeColor="text1"/>
                <w:sz w:val="22"/>
                <w:szCs w:val="22"/>
              </w:rPr>
              <w:t>%</w:t>
            </w:r>
          </w:p>
        </w:tc>
        <w:tc>
          <w:tcPr>
            <w:tcW w:w="1107" w:type="dxa"/>
            <w:tcBorders>
              <w:top w:val="single" w:sz="4" w:space="0" w:color="000000"/>
              <w:left w:val="single" w:sz="4" w:space="0" w:color="000000"/>
              <w:bottom w:val="single" w:sz="4" w:space="0" w:color="000000"/>
              <w:right w:val="nil"/>
            </w:tcBorders>
            <w:vAlign w:val="center"/>
          </w:tcPr>
          <w:p w14:paraId="3990EA48" w14:textId="27E53625" w:rsidR="00034CAD" w:rsidRPr="00273247" w:rsidRDefault="00BD69A9" w:rsidP="004F0931">
            <w:pPr>
              <w:suppressAutoHyphens w:val="0"/>
              <w:autoSpaceDE w:val="0"/>
              <w:jc w:val="center"/>
              <w:rPr>
                <w:color w:val="000000" w:themeColor="text1"/>
                <w:sz w:val="22"/>
                <w:szCs w:val="22"/>
              </w:rPr>
            </w:pPr>
            <w:r>
              <w:rPr>
                <w:color w:val="000000" w:themeColor="text1"/>
                <w:sz w:val="22"/>
                <w:szCs w:val="22"/>
              </w:rPr>
              <w:t>36</w:t>
            </w:r>
          </w:p>
        </w:tc>
        <w:tc>
          <w:tcPr>
            <w:tcW w:w="1262" w:type="dxa"/>
            <w:tcBorders>
              <w:top w:val="single" w:sz="4" w:space="0" w:color="000000"/>
              <w:left w:val="single" w:sz="4" w:space="0" w:color="000000"/>
              <w:bottom w:val="single" w:sz="4" w:space="0" w:color="000000"/>
              <w:right w:val="nil"/>
            </w:tcBorders>
            <w:vAlign w:val="center"/>
          </w:tcPr>
          <w:p w14:paraId="077893F1" w14:textId="43ACF8E8" w:rsidR="00034CAD" w:rsidRPr="00273247" w:rsidRDefault="00BD69A9" w:rsidP="004F0931">
            <w:pPr>
              <w:suppressAutoHyphens w:val="0"/>
              <w:autoSpaceDE w:val="0"/>
              <w:jc w:val="center"/>
              <w:rPr>
                <w:color w:val="000000" w:themeColor="text1"/>
                <w:sz w:val="22"/>
                <w:szCs w:val="22"/>
              </w:rPr>
            </w:pPr>
            <w:r>
              <w:rPr>
                <w:color w:val="000000" w:themeColor="text1"/>
                <w:sz w:val="22"/>
                <w:szCs w:val="22"/>
              </w:rPr>
              <w:t>0,5</w:t>
            </w:r>
            <w:r w:rsidR="00AF6EC0">
              <w:rPr>
                <w:color w:val="000000" w:themeColor="text1"/>
                <w:sz w:val="22"/>
                <w:szCs w:val="22"/>
              </w:rPr>
              <w:t>%</w:t>
            </w:r>
          </w:p>
        </w:tc>
        <w:tc>
          <w:tcPr>
            <w:tcW w:w="1753" w:type="dxa"/>
            <w:tcBorders>
              <w:top w:val="single" w:sz="4" w:space="0" w:color="000000"/>
              <w:left w:val="single" w:sz="4" w:space="0" w:color="000000"/>
              <w:bottom w:val="single" w:sz="4" w:space="0" w:color="000000"/>
              <w:right w:val="single" w:sz="4" w:space="0" w:color="000000"/>
            </w:tcBorders>
            <w:vAlign w:val="center"/>
          </w:tcPr>
          <w:p w14:paraId="37D0387A" w14:textId="2D869A8F" w:rsidR="00034CAD" w:rsidRPr="00273247" w:rsidRDefault="00BD69A9" w:rsidP="004F0931">
            <w:pPr>
              <w:suppressAutoHyphens w:val="0"/>
              <w:autoSpaceDE w:val="0"/>
              <w:jc w:val="center"/>
              <w:rPr>
                <w:color w:val="000000" w:themeColor="text1"/>
                <w:sz w:val="22"/>
                <w:szCs w:val="22"/>
              </w:rPr>
            </w:pPr>
            <w:r>
              <w:rPr>
                <w:color w:val="000000" w:themeColor="text1"/>
                <w:sz w:val="22"/>
                <w:szCs w:val="22"/>
              </w:rPr>
              <w:t>0</w:t>
            </w:r>
          </w:p>
        </w:tc>
      </w:tr>
      <w:tr w:rsidR="00034CAD" w:rsidRPr="00273247" w14:paraId="1CE05715" w14:textId="77777777" w:rsidTr="00FC1B20">
        <w:trPr>
          <w:trHeight w:val="589"/>
        </w:trPr>
        <w:tc>
          <w:tcPr>
            <w:tcW w:w="2209" w:type="dxa"/>
            <w:tcBorders>
              <w:top w:val="single" w:sz="4" w:space="0" w:color="000000"/>
              <w:left w:val="single" w:sz="4" w:space="0" w:color="000000"/>
              <w:bottom w:val="single" w:sz="4" w:space="0" w:color="000000"/>
              <w:right w:val="nil"/>
            </w:tcBorders>
            <w:vAlign w:val="center"/>
            <w:hideMark/>
          </w:tcPr>
          <w:p w14:paraId="678D30B6"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250-999</w:t>
            </w:r>
          </w:p>
        </w:tc>
        <w:tc>
          <w:tcPr>
            <w:tcW w:w="1107" w:type="dxa"/>
            <w:tcBorders>
              <w:top w:val="single" w:sz="4" w:space="0" w:color="000000"/>
              <w:left w:val="single" w:sz="4" w:space="0" w:color="000000"/>
              <w:bottom w:val="single" w:sz="4" w:space="0" w:color="000000"/>
              <w:right w:val="nil"/>
            </w:tcBorders>
            <w:vAlign w:val="center"/>
            <w:hideMark/>
          </w:tcPr>
          <w:p w14:paraId="2E92ACF4" w14:textId="26974DB4" w:rsidR="00034CAD" w:rsidRPr="00273247" w:rsidRDefault="00DB42CE" w:rsidP="004F0931">
            <w:pPr>
              <w:suppressAutoHyphens w:val="0"/>
              <w:autoSpaceDE w:val="0"/>
              <w:jc w:val="center"/>
              <w:rPr>
                <w:color w:val="000000" w:themeColor="text1"/>
                <w:sz w:val="22"/>
                <w:szCs w:val="22"/>
              </w:rPr>
            </w:pPr>
            <w:r>
              <w:rPr>
                <w:color w:val="000000" w:themeColor="text1"/>
                <w:sz w:val="22"/>
                <w:szCs w:val="22"/>
              </w:rPr>
              <w:t>5</w:t>
            </w:r>
          </w:p>
        </w:tc>
        <w:tc>
          <w:tcPr>
            <w:tcW w:w="1246" w:type="dxa"/>
            <w:tcBorders>
              <w:top w:val="single" w:sz="4" w:space="0" w:color="000000"/>
              <w:left w:val="single" w:sz="4" w:space="0" w:color="000000"/>
              <w:bottom w:val="single" w:sz="4" w:space="0" w:color="000000"/>
              <w:right w:val="nil"/>
            </w:tcBorders>
            <w:vAlign w:val="center"/>
            <w:hideMark/>
          </w:tcPr>
          <w:p w14:paraId="4C01E9A0"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0,1%</w:t>
            </w:r>
          </w:p>
        </w:tc>
        <w:tc>
          <w:tcPr>
            <w:tcW w:w="1107" w:type="dxa"/>
            <w:tcBorders>
              <w:top w:val="single" w:sz="4" w:space="0" w:color="000000"/>
              <w:left w:val="single" w:sz="4" w:space="0" w:color="000000"/>
              <w:bottom w:val="single" w:sz="4" w:space="0" w:color="000000"/>
              <w:right w:val="nil"/>
            </w:tcBorders>
            <w:vAlign w:val="center"/>
          </w:tcPr>
          <w:p w14:paraId="006C88EE" w14:textId="1F5AEAC8" w:rsidR="00034CAD" w:rsidRPr="00273247" w:rsidRDefault="00BD69A9" w:rsidP="004F0931">
            <w:pPr>
              <w:suppressAutoHyphens w:val="0"/>
              <w:autoSpaceDE w:val="0"/>
              <w:jc w:val="center"/>
              <w:rPr>
                <w:color w:val="000000" w:themeColor="text1"/>
                <w:sz w:val="22"/>
                <w:szCs w:val="22"/>
              </w:rPr>
            </w:pPr>
            <w:r>
              <w:rPr>
                <w:color w:val="000000" w:themeColor="text1"/>
                <w:sz w:val="22"/>
                <w:szCs w:val="22"/>
              </w:rPr>
              <w:t>5</w:t>
            </w:r>
          </w:p>
        </w:tc>
        <w:tc>
          <w:tcPr>
            <w:tcW w:w="1262" w:type="dxa"/>
            <w:tcBorders>
              <w:top w:val="single" w:sz="4" w:space="0" w:color="000000"/>
              <w:left w:val="single" w:sz="4" w:space="0" w:color="000000"/>
              <w:bottom w:val="single" w:sz="4" w:space="0" w:color="000000"/>
              <w:right w:val="nil"/>
            </w:tcBorders>
            <w:vAlign w:val="center"/>
          </w:tcPr>
          <w:p w14:paraId="5ECDB1DB" w14:textId="5DD5B1B3" w:rsidR="00034CAD" w:rsidRPr="00273247" w:rsidRDefault="00BD69A9" w:rsidP="004F0931">
            <w:pPr>
              <w:suppressAutoHyphens w:val="0"/>
              <w:autoSpaceDE w:val="0"/>
              <w:jc w:val="center"/>
              <w:rPr>
                <w:color w:val="000000" w:themeColor="text1"/>
                <w:sz w:val="22"/>
                <w:szCs w:val="22"/>
              </w:rPr>
            </w:pPr>
            <w:r>
              <w:rPr>
                <w:color w:val="000000" w:themeColor="text1"/>
                <w:sz w:val="22"/>
                <w:szCs w:val="22"/>
              </w:rPr>
              <w:t>0,1</w:t>
            </w:r>
            <w:r w:rsidR="00AF6EC0">
              <w:rPr>
                <w:color w:val="000000" w:themeColor="text1"/>
                <w:sz w:val="22"/>
                <w:szCs w:val="22"/>
              </w:rPr>
              <w:t>%</w:t>
            </w:r>
          </w:p>
        </w:tc>
        <w:tc>
          <w:tcPr>
            <w:tcW w:w="1753" w:type="dxa"/>
            <w:tcBorders>
              <w:top w:val="single" w:sz="4" w:space="0" w:color="000000"/>
              <w:left w:val="single" w:sz="4" w:space="0" w:color="000000"/>
              <w:bottom w:val="single" w:sz="4" w:space="0" w:color="000000"/>
              <w:right w:val="single" w:sz="4" w:space="0" w:color="000000"/>
            </w:tcBorders>
            <w:vAlign w:val="center"/>
          </w:tcPr>
          <w:p w14:paraId="142CFC86" w14:textId="6B6219D9" w:rsidR="00034CAD" w:rsidRPr="00273247" w:rsidRDefault="00BD69A9" w:rsidP="004F0931">
            <w:pPr>
              <w:suppressAutoHyphens w:val="0"/>
              <w:autoSpaceDE w:val="0"/>
              <w:jc w:val="center"/>
              <w:rPr>
                <w:color w:val="000000" w:themeColor="text1"/>
                <w:sz w:val="22"/>
                <w:szCs w:val="22"/>
              </w:rPr>
            </w:pPr>
            <w:r>
              <w:rPr>
                <w:color w:val="000000" w:themeColor="text1"/>
                <w:sz w:val="22"/>
                <w:szCs w:val="22"/>
              </w:rPr>
              <w:t>0</w:t>
            </w:r>
          </w:p>
        </w:tc>
      </w:tr>
      <w:tr w:rsidR="00034CAD" w:rsidRPr="00273247" w14:paraId="60FF14E4" w14:textId="77777777" w:rsidTr="00FC1B20">
        <w:trPr>
          <w:trHeight w:val="589"/>
        </w:trPr>
        <w:tc>
          <w:tcPr>
            <w:tcW w:w="2209" w:type="dxa"/>
            <w:tcBorders>
              <w:top w:val="single" w:sz="4" w:space="0" w:color="000000"/>
              <w:left w:val="single" w:sz="4" w:space="0" w:color="000000"/>
              <w:bottom w:val="single" w:sz="4" w:space="0" w:color="000000"/>
              <w:right w:val="nil"/>
            </w:tcBorders>
            <w:vAlign w:val="center"/>
            <w:hideMark/>
          </w:tcPr>
          <w:p w14:paraId="65796F28"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1000 i więcej</w:t>
            </w:r>
          </w:p>
        </w:tc>
        <w:tc>
          <w:tcPr>
            <w:tcW w:w="1107" w:type="dxa"/>
            <w:tcBorders>
              <w:top w:val="single" w:sz="4" w:space="0" w:color="000000"/>
              <w:left w:val="single" w:sz="4" w:space="0" w:color="000000"/>
              <w:bottom w:val="single" w:sz="4" w:space="0" w:color="000000"/>
              <w:right w:val="nil"/>
            </w:tcBorders>
            <w:vAlign w:val="center"/>
            <w:hideMark/>
          </w:tcPr>
          <w:p w14:paraId="7EAA4A03"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1</w:t>
            </w:r>
          </w:p>
        </w:tc>
        <w:tc>
          <w:tcPr>
            <w:tcW w:w="1246" w:type="dxa"/>
            <w:tcBorders>
              <w:top w:val="single" w:sz="4" w:space="0" w:color="000000"/>
              <w:left w:val="single" w:sz="4" w:space="0" w:color="000000"/>
              <w:bottom w:val="single" w:sz="4" w:space="0" w:color="000000"/>
              <w:right w:val="nil"/>
            </w:tcBorders>
            <w:vAlign w:val="center"/>
            <w:hideMark/>
          </w:tcPr>
          <w:p w14:paraId="65E6584A"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x</w:t>
            </w:r>
          </w:p>
        </w:tc>
        <w:tc>
          <w:tcPr>
            <w:tcW w:w="1107" w:type="dxa"/>
            <w:tcBorders>
              <w:top w:val="single" w:sz="4" w:space="0" w:color="000000"/>
              <w:left w:val="single" w:sz="4" w:space="0" w:color="000000"/>
              <w:bottom w:val="single" w:sz="4" w:space="0" w:color="000000"/>
              <w:right w:val="nil"/>
            </w:tcBorders>
            <w:vAlign w:val="center"/>
          </w:tcPr>
          <w:p w14:paraId="50D5EAD2" w14:textId="7DEDBD1D" w:rsidR="00034CAD" w:rsidRPr="00273247" w:rsidRDefault="00BD69A9" w:rsidP="004F0931">
            <w:pPr>
              <w:suppressAutoHyphens w:val="0"/>
              <w:autoSpaceDE w:val="0"/>
              <w:jc w:val="center"/>
              <w:rPr>
                <w:color w:val="000000" w:themeColor="text1"/>
                <w:sz w:val="22"/>
                <w:szCs w:val="22"/>
              </w:rPr>
            </w:pPr>
            <w:r>
              <w:rPr>
                <w:color w:val="000000" w:themeColor="text1"/>
                <w:sz w:val="22"/>
                <w:szCs w:val="22"/>
              </w:rPr>
              <w:t>1</w:t>
            </w:r>
          </w:p>
        </w:tc>
        <w:tc>
          <w:tcPr>
            <w:tcW w:w="1262" w:type="dxa"/>
            <w:tcBorders>
              <w:top w:val="single" w:sz="4" w:space="0" w:color="000000"/>
              <w:left w:val="single" w:sz="4" w:space="0" w:color="000000"/>
              <w:bottom w:val="single" w:sz="4" w:space="0" w:color="000000"/>
              <w:right w:val="nil"/>
            </w:tcBorders>
            <w:vAlign w:val="center"/>
          </w:tcPr>
          <w:p w14:paraId="399E4F42" w14:textId="68456F65" w:rsidR="00034CAD" w:rsidRPr="00273247" w:rsidRDefault="00BD69A9" w:rsidP="004F0931">
            <w:pPr>
              <w:suppressAutoHyphens w:val="0"/>
              <w:autoSpaceDE w:val="0"/>
              <w:jc w:val="center"/>
              <w:rPr>
                <w:color w:val="000000" w:themeColor="text1"/>
                <w:sz w:val="22"/>
                <w:szCs w:val="22"/>
              </w:rPr>
            </w:pPr>
            <w:r>
              <w:rPr>
                <w:color w:val="000000" w:themeColor="text1"/>
                <w:sz w:val="22"/>
                <w:szCs w:val="22"/>
              </w:rPr>
              <w:t>x</w:t>
            </w:r>
          </w:p>
        </w:tc>
        <w:tc>
          <w:tcPr>
            <w:tcW w:w="1753" w:type="dxa"/>
            <w:tcBorders>
              <w:top w:val="single" w:sz="4" w:space="0" w:color="000000"/>
              <w:left w:val="single" w:sz="4" w:space="0" w:color="000000"/>
              <w:bottom w:val="single" w:sz="4" w:space="0" w:color="000000"/>
              <w:right w:val="single" w:sz="4" w:space="0" w:color="000000"/>
            </w:tcBorders>
            <w:vAlign w:val="center"/>
          </w:tcPr>
          <w:p w14:paraId="09537012" w14:textId="247D0629" w:rsidR="00034CAD" w:rsidRPr="00273247" w:rsidRDefault="00BD69A9" w:rsidP="004F0931">
            <w:pPr>
              <w:suppressAutoHyphens w:val="0"/>
              <w:autoSpaceDE w:val="0"/>
              <w:jc w:val="center"/>
              <w:rPr>
                <w:color w:val="000000" w:themeColor="text1"/>
                <w:sz w:val="22"/>
                <w:szCs w:val="22"/>
              </w:rPr>
            </w:pPr>
            <w:r>
              <w:rPr>
                <w:color w:val="000000" w:themeColor="text1"/>
                <w:sz w:val="22"/>
                <w:szCs w:val="22"/>
              </w:rPr>
              <w:t>0</w:t>
            </w:r>
          </w:p>
        </w:tc>
      </w:tr>
      <w:tr w:rsidR="00034CAD" w:rsidRPr="00273247" w14:paraId="46BD15E3" w14:textId="77777777" w:rsidTr="00FC1B20">
        <w:trPr>
          <w:trHeight w:val="589"/>
        </w:trPr>
        <w:tc>
          <w:tcPr>
            <w:tcW w:w="2209" w:type="dxa"/>
            <w:tcBorders>
              <w:top w:val="single" w:sz="4" w:space="0" w:color="000000"/>
              <w:left w:val="single" w:sz="4" w:space="0" w:color="000000"/>
              <w:bottom w:val="single" w:sz="4" w:space="0" w:color="000000"/>
              <w:right w:val="nil"/>
            </w:tcBorders>
            <w:vAlign w:val="center"/>
            <w:hideMark/>
          </w:tcPr>
          <w:p w14:paraId="34D14B11" w14:textId="77777777" w:rsidR="00034CAD" w:rsidRPr="00273247" w:rsidRDefault="00034CAD" w:rsidP="004F0931">
            <w:pPr>
              <w:suppressAutoHyphens w:val="0"/>
              <w:autoSpaceDE w:val="0"/>
              <w:jc w:val="center"/>
              <w:rPr>
                <w:b/>
                <w:color w:val="000000" w:themeColor="text1"/>
                <w:sz w:val="22"/>
                <w:szCs w:val="22"/>
              </w:rPr>
            </w:pPr>
            <w:r w:rsidRPr="00273247">
              <w:rPr>
                <w:b/>
                <w:color w:val="000000" w:themeColor="text1"/>
                <w:sz w:val="22"/>
                <w:szCs w:val="22"/>
              </w:rPr>
              <w:t>Ogółem</w:t>
            </w:r>
          </w:p>
        </w:tc>
        <w:tc>
          <w:tcPr>
            <w:tcW w:w="1107" w:type="dxa"/>
            <w:tcBorders>
              <w:top w:val="single" w:sz="4" w:space="0" w:color="000000"/>
              <w:left w:val="single" w:sz="4" w:space="0" w:color="000000"/>
              <w:bottom w:val="single" w:sz="4" w:space="0" w:color="000000"/>
              <w:right w:val="nil"/>
            </w:tcBorders>
            <w:vAlign w:val="center"/>
            <w:hideMark/>
          </w:tcPr>
          <w:p w14:paraId="5C3995A7" w14:textId="19203284" w:rsidR="00034CAD" w:rsidRPr="00273247" w:rsidRDefault="00FC1B20" w:rsidP="004F0931">
            <w:pPr>
              <w:suppressAutoHyphens w:val="0"/>
              <w:autoSpaceDE w:val="0"/>
              <w:jc w:val="center"/>
              <w:rPr>
                <w:b/>
                <w:color w:val="000000" w:themeColor="text1"/>
                <w:sz w:val="22"/>
                <w:szCs w:val="22"/>
              </w:rPr>
            </w:pPr>
            <w:r>
              <w:rPr>
                <w:b/>
                <w:color w:val="000000" w:themeColor="text1"/>
                <w:sz w:val="22"/>
                <w:szCs w:val="22"/>
              </w:rPr>
              <w:t>7005</w:t>
            </w:r>
          </w:p>
        </w:tc>
        <w:tc>
          <w:tcPr>
            <w:tcW w:w="1246" w:type="dxa"/>
            <w:tcBorders>
              <w:top w:val="single" w:sz="4" w:space="0" w:color="000000"/>
              <w:left w:val="single" w:sz="4" w:space="0" w:color="000000"/>
              <w:bottom w:val="single" w:sz="4" w:space="0" w:color="000000"/>
              <w:right w:val="nil"/>
            </w:tcBorders>
            <w:vAlign w:val="center"/>
            <w:hideMark/>
          </w:tcPr>
          <w:p w14:paraId="282F16A3" w14:textId="77777777" w:rsidR="00034CAD" w:rsidRPr="00273247" w:rsidRDefault="00034CAD" w:rsidP="004F0931">
            <w:pPr>
              <w:suppressAutoHyphens w:val="0"/>
              <w:autoSpaceDE w:val="0"/>
              <w:jc w:val="center"/>
              <w:rPr>
                <w:b/>
                <w:color w:val="000000" w:themeColor="text1"/>
                <w:sz w:val="22"/>
                <w:szCs w:val="22"/>
              </w:rPr>
            </w:pPr>
            <w:r w:rsidRPr="00273247">
              <w:rPr>
                <w:b/>
                <w:color w:val="000000" w:themeColor="text1"/>
                <w:sz w:val="22"/>
                <w:szCs w:val="22"/>
              </w:rPr>
              <w:t>100,0%</w:t>
            </w:r>
          </w:p>
        </w:tc>
        <w:tc>
          <w:tcPr>
            <w:tcW w:w="1107" w:type="dxa"/>
            <w:tcBorders>
              <w:top w:val="single" w:sz="4" w:space="0" w:color="000000"/>
              <w:left w:val="single" w:sz="4" w:space="0" w:color="000000"/>
              <w:bottom w:val="single" w:sz="4" w:space="0" w:color="000000"/>
              <w:right w:val="nil"/>
            </w:tcBorders>
            <w:vAlign w:val="center"/>
          </w:tcPr>
          <w:p w14:paraId="3184456E" w14:textId="46773A2F" w:rsidR="00034CAD" w:rsidRPr="00273247" w:rsidRDefault="00BD69A9" w:rsidP="004F0931">
            <w:pPr>
              <w:suppressAutoHyphens w:val="0"/>
              <w:autoSpaceDE w:val="0"/>
              <w:jc w:val="center"/>
              <w:rPr>
                <w:b/>
                <w:color w:val="000000" w:themeColor="text1"/>
                <w:sz w:val="22"/>
                <w:szCs w:val="22"/>
              </w:rPr>
            </w:pPr>
            <w:r>
              <w:rPr>
                <w:b/>
                <w:color w:val="000000" w:themeColor="text1"/>
                <w:sz w:val="22"/>
                <w:szCs w:val="22"/>
              </w:rPr>
              <w:t>7280</w:t>
            </w:r>
          </w:p>
        </w:tc>
        <w:tc>
          <w:tcPr>
            <w:tcW w:w="1262" w:type="dxa"/>
            <w:tcBorders>
              <w:top w:val="single" w:sz="4" w:space="0" w:color="000000"/>
              <w:left w:val="single" w:sz="4" w:space="0" w:color="000000"/>
              <w:bottom w:val="single" w:sz="4" w:space="0" w:color="000000"/>
              <w:right w:val="nil"/>
            </w:tcBorders>
            <w:vAlign w:val="center"/>
          </w:tcPr>
          <w:p w14:paraId="3A685B1D" w14:textId="2B74F672" w:rsidR="00034CAD" w:rsidRPr="00273247" w:rsidRDefault="00BD69A9" w:rsidP="004F0931">
            <w:pPr>
              <w:suppressAutoHyphens w:val="0"/>
              <w:autoSpaceDE w:val="0"/>
              <w:jc w:val="center"/>
              <w:rPr>
                <w:b/>
                <w:color w:val="000000" w:themeColor="text1"/>
                <w:sz w:val="22"/>
                <w:szCs w:val="22"/>
              </w:rPr>
            </w:pPr>
            <w:r>
              <w:rPr>
                <w:b/>
                <w:color w:val="000000" w:themeColor="text1"/>
                <w:sz w:val="22"/>
                <w:szCs w:val="22"/>
              </w:rPr>
              <w:t>100,0%</w:t>
            </w:r>
          </w:p>
        </w:tc>
        <w:tc>
          <w:tcPr>
            <w:tcW w:w="1753" w:type="dxa"/>
            <w:tcBorders>
              <w:top w:val="single" w:sz="4" w:space="0" w:color="000000"/>
              <w:left w:val="single" w:sz="4" w:space="0" w:color="000000"/>
              <w:bottom w:val="single" w:sz="4" w:space="0" w:color="000000"/>
              <w:right w:val="single" w:sz="4" w:space="0" w:color="000000"/>
            </w:tcBorders>
            <w:vAlign w:val="center"/>
            <w:hideMark/>
          </w:tcPr>
          <w:p w14:paraId="507C2C52" w14:textId="1DAA15F4" w:rsidR="00034CAD" w:rsidRPr="00DB42CE" w:rsidRDefault="00BD69A9" w:rsidP="004F0931">
            <w:pPr>
              <w:suppressAutoHyphens w:val="0"/>
              <w:autoSpaceDE w:val="0"/>
              <w:jc w:val="center"/>
              <w:rPr>
                <w:b/>
                <w:bCs/>
                <w:color w:val="000000" w:themeColor="text1"/>
                <w:sz w:val="22"/>
                <w:szCs w:val="22"/>
              </w:rPr>
            </w:pPr>
            <w:r>
              <w:rPr>
                <w:b/>
                <w:bCs/>
                <w:color w:val="000000" w:themeColor="text1"/>
                <w:sz w:val="22"/>
                <w:szCs w:val="22"/>
              </w:rPr>
              <w:t>+ 275</w:t>
            </w:r>
          </w:p>
        </w:tc>
      </w:tr>
    </w:tbl>
    <w:p w14:paraId="696F5F59" w14:textId="5B29ED42" w:rsidR="00DD295B" w:rsidRPr="004F0931" w:rsidRDefault="00034CAD" w:rsidP="00DD295B">
      <w:pPr>
        <w:suppressAutoHyphens w:val="0"/>
        <w:autoSpaceDE w:val="0"/>
        <w:spacing w:after="120"/>
        <w:rPr>
          <w:i/>
        </w:rPr>
      </w:pPr>
      <w:r w:rsidRPr="004F0931">
        <w:rPr>
          <w:i/>
          <w:color w:val="000000" w:themeColor="text1"/>
        </w:rPr>
        <w:t>Źródło: strona internetowa</w:t>
      </w:r>
      <w:r w:rsidR="00DD295B" w:rsidRPr="004F0931">
        <w:rPr>
          <w:i/>
          <w:color w:val="000000" w:themeColor="text1"/>
        </w:rPr>
        <w:t>:</w:t>
      </w:r>
      <w:r w:rsidR="00DD295B" w:rsidRPr="004F0931">
        <w:rPr>
          <w:i/>
        </w:rPr>
        <w:t xml:space="preserve"> https://bdl.stat.gov.pl/BDL stan z dnia </w:t>
      </w:r>
      <w:r w:rsidR="00AF6EC0">
        <w:rPr>
          <w:i/>
        </w:rPr>
        <w:t>11</w:t>
      </w:r>
      <w:r w:rsidR="00DD295B" w:rsidRPr="004F0931">
        <w:rPr>
          <w:i/>
        </w:rPr>
        <w:t>.04.202</w:t>
      </w:r>
      <w:r w:rsidR="00BD0360">
        <w:rPr>
          <w:i/>
        </w:rPr>
        <w:t>2</w:t>
      </w:r>
      <w:r w:rsidR="00DD295B" w:rsidRPr="004F0931">
        <w:rPr>
          <w:i/>
        </w:rPr>
        <w:t>r.</w:t>
      </w:r>
    </w:p>
    <w:p w14:paraId="6986E762" w14:textId="4870489F" w:rsidR="00034CAD" w:rsidRPr="0040156F" w:rsidRDefault="00034CAD" w:rsidP="004F0931">
      <w:pPr>
        <w:suppressAutoHyphens w:val="0"/>
        <w:autoSpaceDE w:val="0"/>
        <w:spacing w:after="120" w:line="276" w:lineRule="auto"/>
        <w:jc w:val="both"/>
        <w:rPr>
          <w:sz w:val="22"/>
          <w:szCs w:val="22"/>
        </w:rPr>
      </w:pPr>
      <w:r w:rsidRPr="00273247">
        <w:rPr>
          <w:color w:val="000000" w:themeColor="text1"/>
          <w:sz w:val="22"/>
          <w:szCs w:val="22"/>
          <w:lang w:eastAsia="ar-SA"/>
        </w:rPr>
        <w:tab/>
      </w:r>
      <w:r w:rsidR="00E86433" w:rsidRPr="0040156F">
        <w:rPr>
          <w:sz w:val="22"/>
          <w:szCs w:val="22"/>
        </w:rPr>
        <w:t>Lokalny rynek pracy w większości opiera się na mikroprzedsiębiorstwach zatrudniających mniej niż 10 pracowników, które w liczbie 6</w:t>
      </w:r>
      <w:r w:rsidR="00AF6EC0" w:rsidRPr="0040156F">
        <w:rPr>
          <w:sz w:val="22"/>
          <w:szCs w:val="22"/>
        </w:rPr>
        <w:t>995</w:t>
      </w:r>
      <w:r w:rsidR="00E86433" w:rsidRPr="0040156F">
        <w:rPr>
          <w:sz w:val="22"/>
          <w:szCs w:val="22"/>
        </w:rPr>
        <w:t xml:space="preserve"> podmiotów na koniec 202</w:t>
      </w:r>
      <w:r w:rsidR="00AF6EC0" w:rsidRPr="0040156F">
        <w:rPr>
          <w:sz w:val="22"/>
          <w:szCs w:val="22"/>
        </w:rPr>
        <w:t>1</w:t>
      </w:r>
      <w:r w:rsidR="00E86433" w:rsidRPr="0040156F">
        <w:rPr>
          <w:sz w:val="22"/>
          <w:szCs w:val="22"/>
        </w:rPr>
        <w:t>r. stanowiły 9</w:t>
      </w:r>
      <w:r w:rsidR="00DB42CE" w:rsidRPr="0040156F">
        <w:rPr>
          <w:sz w:val="22"/>
          <w:szCs w:val="22"/>
        </w:rPr>
        <w:t>6</w:t>
      </w:r>
      <w:r w:rsidR="00AF6EC0" w:rsidRPr="0040156F">
        <w:rPr>
          <w:sz w:val="22"/>
          <w:szCs w:val="22"/>
        </w:rPr>
        <w:t>,1</w:t>
      </w:r>
      <w:r w:rsidR="00E86433" w:rsidRPr="0040156F">
        <w:rPr>
          <w:sz w:val="22"/>
          <w:szCs w:val="22"/>
        </w:rPr>
        <w:t xml:space="preserve">% ogólnej liczby zarejestrowanych podmiotów gospodarczych. Małe przedsiębiorstwa stanowiły </w:t>
      </w:r>
      <w:r w:rsidR="00DB42CE" w:rsidRPr="0040156F">
        <w:rPr>
          <w:sz w:val="22"/>
          <w:szCs w:val="22"/>
        </w:rPr>
        <w:t>3,</w:t>
      </w:r>
      <w:r w:rsidR="00AF6EC0" w:rsidRPr="0040156F">
        <w:rPr>
          <w:sz w:val="22"/>
          <w:szCs w:val="22"/>
        </w:rPr>
        <w:t>3</w:t>
      </w:r>
      <w:r w:rsidR="00E86433" w:rsidRPr="0040156F">
        <w:rPr>
          <w:sz w:val="22"/>
          <w:szCs w:val="22"/>
        </w:rPr>
        <w:t xml:space="preserve">% </w:t>
      </w:r>
      <w:r w:rsidR="00116601" w:rsidRPr="0040156F">
        <w:rPr>
          <w:sz w:val="22"/>
          <w:szCs w:val="22"/>
        </w:rPr>
        <w:t>(</w:t>
      </w:r>
      <w:r w:rsidR="00AF6EC0" w:rsidRPr="0040156F">
        <w:rPr>
          <w:sz w:val="22"/>
          <w:szCs w:val="22"/>
        </w:rPr>
        <w:t>243</w:t>
      </w:r>
      <w:r w:rsidR="00E86433" w:rsidRPr="0040156F">
        <w:rPr>
          <w:sz w:val="22"/>
          <w:szCs w:val="22"/>
        </w:rPr>
        <w:t xml:space="preserve"> podmiot) ogólnej liczby podmiotów gospodarczych, a niespełna 0,</w:t>
      </w:r>
      <w:r w:rsidR="00116601" w:rsidRPr="0040156F">
        <w:rPr>
          <w:sz w:val="22"/>
          <w:szCs w:val="22"/>
        </w:rPr>
        <w:t>6</w:t>
      </w:r>
      <w:r w:rsidR="00E86433" w:rsidRPr="0040156F">
        <w:rPr>
          <w:sz w:val="22"/>
          <w:szCs w:val="22"/>
        </w:rPr>
        <w:t>% (</w:t>
      </w:r>
      <w:r w:rsidR="00116601" w:rsidRPr="0040156F">
        <w:rPr>
          <w:sz w:val="22"/>
          <w:szCs w:val="22"/>
        </w:rPr>
        <w:t xml:space="preserve">42 </w:t>
      </w:r>
      <w:r w:rsidR="00E86433" w:rsidRPr="0040156F">
        <w:rPr>
          <w:sz w:val="22"/>
          <w:szCs w:val="22"/>
        </w:rPr>
        <w:t>podmioty) ogółu jednostek to przedsiębiorstwa średnie i duże.</w:t>
      </w:r>
    </w:p>
    <w:p w14:paraId="77678A2B" w14:textId="3CB54957" w:rsidR="00034CAD" w:rsidRPr="0027624F" w:rsidRDefault="00034CAD" w:rsidP="00034CAD">
      <w:pPr>
        <w:jc w:val="right"/>
        <w:rPr>
          <w:b/>
          <w:sz w:val="22"/>
          <w:szCs w:val="22"/>
          <w:lang w:eastAsia="ar-SA"/>
        </w:rPr>
      </w:pPr>
      <w:bookmarkStart w:id="2" w:name="_Hlk481043732"/>
      <w:r w:rsidRPr="0027624F">
        <w:rPr>
          <w:b/>
          <w:sz w:val="22"/>
          <w:szCs w:val="22"/>
          <w:lang w:eastAsia="ar-SA"/>
        </w:rPr>
        <w:t xml:space="preserve">Tabela </w:t>
      </w:r>
      <w:r w:rsidR="00DD295B">
        <w:rPr>
          <w:b/>
          <w:sz w:val="22"/>
          <w:szCs w:val="22"/>
          <w:lang w:eastAsia="ar-SA"/>
        </w:rPr>
        <w:t>2</w:t>
      </w:r>
    </w:p>
    <w:p w14:paraId="5A2C7F38" w14:textId="0E0A66F0" w:rsidR="00034CAD" w:rsidRPr="005D54FD" w:rsidRDefault="00034CAD" w:rsidP="00034CAD">
      <w:pPr>
        <w:suppressAutoHyphens w:val="0"/>
        <w:autoSpaceDE w:val="0"/>
        <w:spacing w:after="120"/>
        <w:jc w:val="center"/>
        <w:rPr>
          <w:b/>
          <w:sz w:val="22"/>
          <w:szCs w:val="22"/>
        </w:rPr>
      </w:pPr>
      <w:r w:rsidRPr="0027624F">
        <w:rPr>
          <w:b/>
          <w:sz w:val="22"/>
          <w:szCs w:val="22"/>
        </w:rPr>
        <w:t xml:space="preserve">Podmioty gospodarcze powiatu jędrzejowskiego wg zakresu przedmiotowego działalności </w:t>
      </w:r>
      <w:r>
        <w:rPr>
          <w:b/>
          <w:sz w:val="22"/>
          <w:szCs w:val="22"/>
        </w:rPr>
        <w:t xml:space="preserve">(stan na koniec </w:t>
      </w:r>
      <w:r w:rsidRPr="005D54FD">
        <w:rPr>
          <w:b/>
          <w:sz w:val="22"/>
          <w:szCs w:val="22"/>
        </w:rPr>
        <w:t>20</w:t>
      </w:r>
      <w:r w:rsidR="002F17F5">
        <w:rPr>
          <w:b/>
          <w:sz w:val="22"/>
          <w:szCs w:val="22"/>
        </w:rPr>
        <w:t>20</w:t>
      </w:r>
      <w:r w:rsidRPr="005D54FD">
        <w:rPr>
          <w:b/>
          <w:sz w:val="22"/>
          <w:szCs w:val="22"/>
        </w:rPr>
        <w:t>r. i 20</w:t>
      </w:r>
      <w:r w:rsidR="001C473E">
        <w:rPr>
          <w:b/>
          <w:sz w:val="22"/>
          <w:szCs w:val="22"/>
        </w:rPr>
        <w:t>2</w:t>
      </w:r>
      <w:r w:rsidR="002F17F5">
        <w:rPr>
          <w:b/>
          <w:sz w:val="22"/>
          <w:szCs w:val="22"/>
        </w:rPr>
        <w:t>1</w:t>
      </w:r>
      <w:r w:rsidRPr="005D54FD">
        <w:rPr>
          <w:b/>
          <w:sz w:val="22"/>
          <w:szCs w:val="22"/>
        </w:rPr>
        <w:t>r.)</w:t>
      </w:r>
    </w:p>
    <w:tbl>
      <w:tblPr>
        <w:tblW w:w="9072" w:type="dxa"/>
        <w:tblInd w:w="-176" w:type="dxa"/>
        <w:tblLayout w:type="fixed"/>
        <w:tblLook w:val="04A0" w:firstRow="1" w:lastRow="0" w:firstColumn="1" w:lastColumn="0" w:noHBand="0" w:noVBand="1"/>
      </w:tblPr>
      <w:tblGrid>
        <w:gridCol w:w="3083"/>
        <w:gridCol w:w="1223"/>
        <w:gridCol w:w="1260"/>
        <w:gridCol w:w="1136"/>
        <w:gridCol w:w="1263"/>
        <w:gridCol w:w="1107"/>
      </w:tblGrid>
      <w:tr w:rsidR="00034CAD" w:rsidRPr="005D54FD" w14:paraId="607C87AB" w14:textId="77777777" w:rsidTr="00034CAD">
        <w:tc>
          <w:tcPr>
            <w:tcW w:w="3083" w:type="dxa"/>
            <w:vMerge w:val="restart"/>
            <w:tcBorders>
              <w:top w:val="single" w:sz="4" w:space="0" w:color="000000"/>
              <w:left w:val="single" w:sz="4" w:space="0" w:color="000000"/>
              <w:bottom w:val="single" w:sz="4" w:space="0" w:color="000000"/>
              <w:right w:val="nil"/>
            </w:tcBorders>
            <w:vAlign w:val="center"/>
            <w:hideMark/>
          </w:tcPr>
          <w:p w14:paraId="78195AE3" w14:textId="77777777" w:rsidR="00034CAD" w:rsidRPr="005D54FD" w:rsidRDefault="00034CAD" w:rsidP="00034CAD">
            <w:pPr>
              <w:suppressAutoHyphens w:val="0"/>
              <w:autoSpaceDE w:val="0"/>
              <w:jc w:val="center"/>
              <w:rPr>
                <w:b/>
                <w:sz w:val="22"/>
                <w:szCs w:val="22"/>
              </w:rPr>
            </w:pPr>
            <w:r w:rsidRPr="005D54FD">
              <w:rPr>
                <w:b/>
                <w:sz w:val="22"/>
                <w:szCs w:val="22"/>
              </w:rPr>
              <w:t>Zakres przedmiotowy</w:t>
            </w:r>
          </w:p>
        </w:tc>
        <w:tc>
          <w:tcPr>
            <w:tcW w:w="2483" w:type="dxa"/>
            <w:gridSpan w:val="2"/>
            <w:tcBorders>
              <w:top w:val="single" w:sz="4" w:space="0" w:color="000000"/>
              <w:left w:val="single" w:sz="4" w:space="0" w:color="000000"/>
              <w:bottom w:val="single" w:sz="4" w:space="0" w:color="000000"/>
              <w:right w:val="nil"/>
            </w:tcBorders>
            <w:vAlign w:val="center"/>
            <w:hideMark/>
          </w:tcPr>
          <w:p w14:paraId="7FC0A49B" w14:textId="59F9D773" w:rsidR="00034CAD" w:rsidRPr="005D54FD" w:rsidRDefault="00034CAD" w:rsidP="001C473E">
            <w:pPr>
              <w:suppressAutoHyphens w:val="0"/>
              <w:autoSpaceDE w:val="0"/>
              <w:jc w:val="center"/>
              <w:rPr>
                <w:b/>
                <w:sz w:val="22"/>
                <w:szCs w:val="22"/>
              </w:rPr>
            </w:pPr>
            <w:r w:rsidRPr="005D54FD">
              <w:rPr>
                <w:b/>
                <w:sz w:val="22"/>
                <w:szCs w:val="22"/>
              </w:rPr>
              <w:t>20</w:t>
            </w:r>
            <w:r w:rsidR="00FC1B20">
              <w:rPr>
                <w:b/>
                <w:sz w:val="22"/>
                <w:szCs w:val="22"/>
              </w:rPr>
              <w:t>20</w:t>
            </w:r>
            <w:r w:rsidRPr="005D54FD">
              <w:rPr>
                <w:b/>
                <w:sz w:val="22"/>
                <w:szCs w:val="22"/>
              </w:rPr>
              <w:t>r.</w:t>
            </w:r>
          </w:p>
        </w:tc>
        <w:tc>
          <w:tcPr>
            <w:tcW w:w="2399" w:type="dxa"/>
            <w:gridSpan w:val="2"/>
            <w:tcBorders>
              <w:top w:val="single" w:sz="4" w:space="0" w:color="000000"/>
              <w:left w:val="single" w:sz="4" w:space="0" w:color="000000"/>
              <w:bottom w:val="single" w:sz="4" w:space="0" w:color="000000"/>
              <w:right w:val="nil"/>
            </w:tcBorders>
            <w:vAlign w:val="center"/>
            <w:hideMark/>
          </w:tcPr>
          <w:p w14:paraId="1C77CF1D" w14:textId="22DCA5E4" w:rsidR="00034CAD" w:rsidRPr="005D54FD" w:rsidRDefault="00034CAD" w:rsidP="001C473E">
            <w:pPr>
              <w:suppressAutoHyphens w:val="0"/>
              <w:autoSpaceDE w:val="0"/>
              <w:jc w:val="center"/>
              <w:rPr>
                <w:b/>
                <w:sz w:val="22"/>
                <w:szCs w:val="22"/>
              </w:rPr>
            </w:pPr>
            <w:r w:rsidRPr="005D54FD">
              <w:rPr>
                <w:b/>
                <w:sz w:val="22"/>
                <w:szCs w:val="22"/>
              </w:rPr>
              <w:t>20</w:t>
            </w:r>
            <w:r w:rsidR="001C473E">
              <w:rPr>
                <w:b/>
                <w:sz w:val="22"/>
                <w:szCs w:val="22"/>
              </w:rPr>
              <w:t>2</w:t>
            </w:r>
            <w:r w:rsidR="00FC1B20">
              <w:rPr>
                <w:b/>
                <w:sz w:val="22"/>
                <w:szCs w:val="22"/>
              </w:rPr>
              <w:t>1</w:t>
            </w:r>
            <w:r w:rsidRPr="005D54FD">
              <w:rPr>
                <w:b/>
                <w:sz w:val="22"/>
                <w:szCs w:val="22"/>
              </w:rPr>
              <w:t>r.</w:t>
            </w:r>
          </w:p>
        </w:tc>
        <w:tc>
          <w:tcPr>
            <w:tcW w:w="1107" w:type="dxa"/>
            <w:vMerge w:val="restart"/>
            <w:tcBorders>
              <w:top w:val="single" w:sz="4" w:space="0" w:color="000000"/>
              <w:left w:val="single" w:sz="4" w:space="0" w:color="000000"/>
              <w:bottom w:val="single" w:sz="4" w:space="0" w:color="000000"/>
              <w:right w:val="single" w:sz="4" w:space="0" w:color="000000"/>
            </w:tcBorders>
            <w:hideMark/>
          </w:tcPr>
          <w:p w14:paraId="3B51484D" w14:textId="77777777" w:rsidR="00034CAD" w:rsidRPr="005D54FD" w:rsidRDefault="00034CAD" w:rsidP="00034CAD">
            <w:pPr>
              <w:suppressAutoHyphens w:val="0"/>
              <w:autoSpaceDE w:val="0"/>
              <w:jc w:val="center"/>
              <w:rPr>
                <w:b/>
                <w:sz w:val="22"/>
                <w:szCs w:val="22"/>
              </w:rPr>
            </w:pPr>
            <w:r w:rsidRPr="005D54FD">
              <w:rPr>
                <w:b/>
                <w:sz w:val="22"/>
                <w:szCs w:val="22"/>
              </w:rPr>
              <w:t>Wzrost/</w:t>
            </w:r>
            <w:r w:rsidRPr="005D54FD">
              <w:rPr>
                <w:b/>
                <w:sz w:val="22"/>
                <w:szCs w:val="22"/>
              </w:rPr>
              <w:br/>
              <w:t>spadek</w:t>
            </w:r>
          </w:p>
          <w:p w14:paraId="384F97BA" w14:textId="77777777" w:rsidR="00034CAD" w:rsidRPr="005D54FD" w:rsidRDefault="00034CAD" w:rsidP="00034CAD">
            <w:pPr>
              <w:suppressAutoHyphens w:val="0"/>
              <w:autoSpaceDE w:val="0"/>
              <w:jc w:val="center"/>
              <w:rPr>
                <w:sz w:val="22"/>
                <w:szCs w:val="22"/>
              </w:rPr>
            </w:pPr>
            <w:r w:rsidRPr="005D54FD">
              <w:rPr>
                <w:b/>
                <w:sz w:val="22"/>
                <w:szCs w:val="22"/>
              </w:rPr>
              <w:t>(kol.4-2)</w:t>
            </w:r>
          </w:p>
        </w:tc>
      </w:tr>
      <w:tr w:rsidR="00034CAD" w:rsidRPr="0027624F" w14:paraId="630BEC17" w14:textId="77777777" w:rsidTr="00034CAD">
        <w:tc>
          <w:tcPr>
            <w:tcW w:w="3083" w:type="dxa"/>
            <w:vMerge/>
            <w:tcBorders>
              <w:top w:val="single" w:sz="4" w:space="0" w:color="000000"/>
              <w:left w:val="single" w:sz="4" w:space="0" w:color="000000"/>
              <w:bottom w:val="single" w:sz="4" w:space="0" w:color="000000"/>
              <w:right w:val="nil"/>
            </w:tcBorders>
            <w:vAlign w:val="center"/>
            <w:hideMark/>
          </w:tcPr>
          <w:p w14:paraId="246DA7CE" w14:textId="77777777" w:rsidR="00034CAD" w:rsidRPr="0027624F" w:rsidRDefault="00034CAD" w:rsidP="00034CAD">
            <w:pPr>
              <w:suppressAutoHyphens w:val="0"/>
              <w:rPr>
                <w:b/>
                <w:sz w:val="22"/>
                <w:szCs w:val="22"/>
              </w:rPr>
            </w:pPr>
          </w:p>
        </w:tc>
        <w:tc>
          <w:tcPr>
            <w:tcW w:w="1223" w:type="dxa"/>
            <w:tcBorders>
              <w:top w:val="single" w:sz="4" w:space="0" w:color="000000"/>
              <w:left w:val="single" w:sz="4" w:space="0" w:color="000000"/>
              <w:bottom w:val="single" w:sz="4" w:space="0" w:color="000000"/>
              <w:right w:val="nil"/>
            </w:tcBorders>
            <w:vAlign w:val="center"/>
            <w:hideMark/>
          </w:tcPr>
          <w:p w14:paraId="1DCB46E8" w14:textId="77777777" w:rsidR="00034CAD" w:rsidRPr="0027624F" w:rsidRDefault="00034CAD" w:rsidP="00034CAD">
            <w:pPr>
              <w:suppressAutoHyphens w:val="0"/>
              <w:autoSpaceDE w:val="0"/>
              <w:jc w:val="center"/>
              <w:rPr>
                <w:b/>
                <w:sz w:val="22"/>
                <w:szCs w:val="22"/>
              </w:rPr>
            </w:pPr>
            <w:r w:rsidRPr="0027624F">
              <w:rPr>
                <w:b/>
                <w:sz w:val="22"/>
                <w:szCs w:val="22"/>
              </w:rPr>
              <w:t>Ogółem</w:t>
            </w:r>
          </w:p>
        </w:tc>
        <w:tc>
          <w:tcPr>
            <w:tcW w:w="1260" w:type="dxa"/>
            <w:tcBorders>
              <w:top w:val="single" w:sz="4" w:space="0" w:color="000000"/>
              <w:left w:val="single" w:sz="4" w:space="0" w:color="000000"/>
              <w:bottom w:val="single" w:sz="4" w:space="0" w:color="000000"/>
              <w:right w:val="nil"/>
            </w:tcBorders>
            <w:vAlign w:val="center"/>
            <w:hideMark/>
          </w:tcPr>
          <w:p w14:paraId="1A6BE72F" w14:textId="77777777" w:rsidR="00034CAD" w:rsidRPr="0027624F" w:rsidRDefault="00034CAD" w:rsidP="00034CAD">
            <w:pPr>
              <w:suppressAutoHyphens w:val="0"/>
              <w:autoSpaceDE w:val="0"/>
              <w:jc w:val="center"/>
              <w:rPr>
                <w:b/>
                <w:sz w:val="22"/>
                <w:szCs w:val="22"/>
              </w:rPr>
            </w:pPr>
            <w:r w:rsidRPr="0027624F">
              <w:rPr>
                <w:b/>
                <w:sz w:val="22"/>
                <w:szCs w:val="22"/>
              </w:rPr>
              <w:t>udział %</w:t>
            </w:r>
          </w:p>
        </w:tc>
        <w:tc>
          <w:tcPr>
            <w:tcW w:w="1136" w:type="dxa"/>
            <w:tcBorders>
              <w:top w:val="single" w:sz="4" w:space="0" w:color="000000"/>
              <w:left w:val="single" w:sz="4" w:space="0" w:color="000000"/>
              <w:bottom w:val="single" w:sz="4" w:space="0" w:color="000000"/>
              <w:right w:val="nil"/>
            </w:tcBorders>
            <w:vAlign w:val="center"/>
            <w:hideMark/>
          </w:tcPr>
          <w:p w14:paraId="3890B2B1" w14:textId="77777777" w:rsidR="00034CAD" w:rsidRPr="0027624F" w:rsidRDefault="00034CAD" w:rsidP="00034CAD">
            <w:pPr>
              <w:suppressAutoHyphens w:val="0"/>
              <w:autoSpaceDE w:val="0"/>
              <w:jc w:val="center"/>
              <w:rPr>
                <w:b/>
                <w:sz w:val="22"/>
                <w:szCs w:val="22"/>
              </w:rPr>
            </w:pPr>
            <w:r w:rsidRPr="0027624F">
              <w:rPr>
                <w:b/>
                <w:sz w:val="22"/>
                <w:szCs w:val="22"/>
              </w:rPr>
              <w:t>Ogółem</w:t>
            </w:r>
          </w:p>
        </w:tc>
        <w:tc>
          <w:tcPr>
            <w:tcW w:w="1263" w:type="dxa"/>
            <w:tcBorders>
              <w:top w:val="single" w:sz="4" w:space="0" w:color="000000"/>
              <w:left w:val="single" w:sz="4" w:space="0" w:color="000000"/>
              <w:bottom w:val="single" w:sz="4" w:space="0" w:color="000000"/>
              <w:right w:val="nil"/>
            </w:tcBorders>
            <w:vAlign w:val="center"/>
            <w:hideMark/>
          </w:tcPr>
          <w:p w14:paraId="2224081E" w14:textId="77777777" w:rsidR="00034CAD" w:rsidRPr="0027624F" w:rsidRDefault="00034CAD" w:rsidP="00034CAD">
            <w:pPr>
              <w:suppressAutoHyphens w:val="0"/>
              <w:autoSpaceDE w:val="0"/>
              <w:jc w:val="center"/>
              <w:rPr>
                <w:b/>
                <w:sz w:val="22"/>
                <w:szCs w:val="22"/>
              </w:rPr>
            </w:pPr>
            <w:r w:rsidRPr="0027624F">
              <w:rPr>
                <w:b/>
                <w:sz w:val="22"/>
                <w:szCs w:val="22"/>
              </w:rPr>
              <w:t>udział %</w:t>
            </w:r>
          </w:p>
        </w:tc>
        <w:tc>
          <w:tcPr>
            <w:tcW w:w="1107" w:type="dxa"/>
            <w:vMerge/>
            <w:tcBorders>
              <w:top w:val="single" w:sz="4" w:space="0" w:color="000000"/>
              <w:left w:val="single" w:sz="4" w:space="0" w:color="000000"/>
              <w:bottom w:val="single" w:sz="4" w:space="0" w:color="000000"/>
              <w:right w:val="single" w:sz="4" w:space="0" w:color="000000"/>
            </w:tcBorders>
            <w:vAlign w:val="center"/>
            <w:hideMark/>
          </w:tcPr>
          <w:p w14:paraId="5B583C3E" w14:textId="77777777" w:rsidR="00034CAD" w:rsidRPr="0027624F" w:rsidRDefault="00034CAD" w:rsidP="00034CAD">
            <w:pPr>
              <w:suppressAutoHyphens w:val="0"/>
              <w:rPr>
                <w:sz w:val="22"/>
                <w:szCs w:val="22"/>
              </w:rPr>
            </w:pPr>
          </w:p>
        </w:tc>
      </w:tr>
      <w:tr w:rsidR="00034CAD" w:rsidRPr="0027624F" w14:paraId="061A176C" w14:textId="77777777" w:rsidTr="00034CAD">
        <w:tc>
          <w:tcPr>
            <w:tcW w:w="3083" w:type="dxa"/>
            <w:tcBorders>
              <w:top w:val="single" w:sz="4" w:space="0" w:color="000000"/>
              <w:left w:val="single" w:sz="4" w:space="0" w:color="000000"/>
              <w:bottom w:val="single" w:sz="4" w:space="0" w:color="000000"/>
              <w:right w:val="nil"/>
            </w:tcBorders>
            <w:hideMark/>
          </w:tcPr>
          <w:p w14:paraId="5B6D18D4" w14:textId="77777777" w:rsidR="00034CAD" w:rsidRPr="0027624F" w:rsidRDefault="00034CAD" w:rsidP="00034CAD">
            <w:pPr>
              <w:suppressAutoHyphens w:val="0"/>
              <w:autoSpaceDE w:val="0"/>
              <w:jc w:val="center"/>
              <w:rPr>
                <w:i/>
                <w:sz w:val="22"/>
                <w:szCs w:val="22"/>
              </w:rPr>
            </w:pPr>
            <w:r w:rsidRPr="0027624F">
              <w:rPr>
                <w:i/>
                <w:sz w:val="22"/>
                <w:szCs w:val="22"/>
              </w:rPr>
              <w:t>1</w:t>
            </w:r>
          </w:p>
        </w:tc>
        <w:tc>
          <w:tcPr>
            <w:tcW w:w="1223" w:type="dxa"/>
            <w:tcBorders>
              <w:top w:val="single" w:sz="4" w:space="0" w:color="000000"/>
              <w:left w:val="single" w:sz="4" w:space="0" w:color="000000"/>
              <w:bottom w:val="single" w:sz="4" w:space="0" w:color="000000"/>
              <w:right w:val="nil"/>
            </w:tcBorders>
            <w:hideMark/>
          </w:tcPr>
          <w:p w14:paraId="035E5B21" w14:textId="77777777" w:rsidR="00034CAD" w:rsidRPr="0027624F" w:rsidRDefault="00034CAD" w:rsidP="00034CAD">
            <w:pPr>
              <w:suppressAutoHyphens w:val="0"/>
              <w:autoSpaceDE w:val="0"/>
              <w:jc w:val="center"/>
              <w:rPr>
                <w:i/>
                <w:sz w:val="22"/>
                <w:szCs w:val="22"/>
              </w:rPr>
            </w:pPr>
            <w:r w:rsidRPr="0027624F">
              <w:rPr>
                <w:i/>
                <w:sz w:val="22"/>
                <w:szCs w:val="22"/>
              </w:rPr>
              <w:t>2</w:t>
            </w:r>
          </w:p>
        </w:tc>
        <w:tc>
          <w:tcPr>
            <w:tcW w:w="1260" w:type="dxa"/>
            <w:tcBorders>
              <w:top w:val="single" w:sz="4" w:space="0" w:color="000000"/>
              <w:left w:val="single" w:sz="4" w:space="0" w:color="000000"/>
              <w:bottom w:val="single" w:sz="4" w:space="0" w:color="000000"/>
              <w:right w:val="nil"/>
            </w:tcBorders>
            <w:hideMark/>
          </w:tcPr>
          <w:p w14:paraId="55DAB9DC" w14:textId="77777777" w:rsidR="00034CAD" w:rsidRPr="0027624F" w:rsidRDefault="00034CAD" w:rsidP="00034CAD">
            <w:pPr>
              <w:suppressAutoHyphens w:val="0"/>
              <w:autoSpaceDE w:val="0"/>
              <w:jc w:val="center"/>
              <w:rPr>
                <w:i/>
                <w:sz w:val="22"/>
                <w:szCs w:val="22"/>
              </w:rPr>
            </w:pPr>
            <w:r w:rsidRPr="0027624F">
              <w:rPr>
                <w:i/>
                <w:sz w:val="22"/>
                <w:szCs w:val="22"/>
              </w:rPr>
              <w:t>3</w:t>
            </w:r>
          </w:p>
        </w:tc>
        <w:tc>
          <w:tcPr>
            <w:tcW w:w="1136" w:type="dxa"/>
            <w:tcBorders>
              <w:top w:val="single" w:sz="4" w:space="0" w:color="000000"/>
              <w:left w:val="single" w:sz="4" w:space="0" w:color="000000"/>
              <w:bottom w:val="single" w:sz="4" w:space="0" w:color="000000"/>
              <w:right w:val="nil"/>
            </w:tcBorders>
            <w:hideMark/>
          </w:tcPr>
          <w:p w14:paraId="43190197" w14:textId="77777777" w:rsidR="00034CAD" w:rsidRPr="0027624F" w:rsidRDefault="00034CAD" w:rsidP="00034CAD">
            <w:pPr>
              <w:suppressAutoHyphens w:val="0"/>
              <w:autoSpaceDE w:val="0"/>
              <w:jc w:val="center"/>
              <w:rPr>
                <w:i/>
                <w:sz w:val="22"/>
                <w:szCs w:val="22"/>
              </w:rPr>
            </w:pPr>
            <w:r w:rsidRPr="0027624F">
              <w:rPr>
                <w:i/>
                <w:sz w:val="22"/>
                <w:szCs w:val="22"/>
              </w:rPr>
              <w:t>4</w:t>
            </w:r>
          </w:p>
        </w:tc>
        <w:tc>
          <w:tcPr>
            <w:tcW w:w="1263" w:type="dxa"/>
            <w:tcBorders>
              <w:top w:val="single" w:sz="4" w:space="0" w:color="000000"/>
              <w:left w:val="single" w:sz="4" w:space="0" w:color="000000"/>
              <w:bottom w:val="single" w:sz="4" w:space="0" w:color="000000"/>
              <w:right w:val="nil"/>
            </w:tcBorders>
            <w:hideMark/>
          </w:tcPr>
          <w:p w14:paraId="315EE170" w14:textId="77777777" w:rsidR="00034CAD" w:rsidRPr="0027624F" w:rsidRDefault="00034CAD" w:rsidP="00034CAD">
            <w:pPr>
              <w:suppressAutoHyphens w:val="0"/>
              <w:autoSpaceDE w:val="0"/>
              <w:jc w:val="center"/>
              <w:rPr>
                <w:i/>
                <w:sz w:val="22"/>
                <w:szCs w:val="22"/>
              </w:rPr>
            </w:pPr>
            <w:r w:rsidRPr="0027624F">
              <w:rPr>
                <w:i/>
                <w:sz w:val="22"/>
                <w:szCs w:val="22"/>
              </w:rPr>
              <w:t>5</w:t>
            </w:r>
          </w:p>
        </w:tc>
        <w:tc>
          <w:tcPr>
            <w:tcW w:w="1107" w:type="dxa"/>
            <w:tcBorders>
              <w:top w:val="single" w:sz="4" w:space="0" w:color="000000"/>
              <w:left w:val="single" w:sz="4" w:space="0" w:color="000000"/>
              <w:bottom w:val="single" w:sz="4" w:space="0" w:color="000000"/>
              <w:right w:val="single" w:sz="4" w:space="0" w:color="000000"/>
            </w:tcBorders>
            <w:hideMark/>
          </w:tcPr>
          <w:p w14:paraId="1FFB4887" w14:textId="77777777" w:rsidR="00034CAD" w:rsidRPr="0027624F" w:rsidRDefault="00034CAD" w:rsidP="00034CAD">
            <w:pPr>
              <w:suppressAutoHyphens w:val="0"/>
              <w:autoSpaceDE w:val="0"/>
              <w:jc w:val="center"/>
              <w:rPr>
                <w:sz w:val="22"/>
                <w:szCs w:val="22"/>
              </w:rPr>
            </w:pPr>
            <w:r w:rsidRPr="0027624F">
              <w:rPr>
                <w:i/>
                <w:sz w:val="22"/>
                <w:szCs w:val="22"/>
              </w:rPr>
              <w:t>6</w:t>
            </w:r>
          </w:p>
        </w:tc>
      </w:tr>
      <w:tr w:rsidR="00FC1B20" w:rsidRPr="0027624F" w14:paraId="7B48EC22" w14:textId="77777777" w:rsidTr="00034CAD">
        <w:tc>
          <w:tcPr>
            <w:tcW w:w="3083" w:type="dxa"/>
            <w:tcBorders>
              <w:top w:val="single" w:sz="4" w:space="0" w:color="000000"/>
              <w:left w:val="single" w:sz="4" w:space="0" w:color="000000"/>
              <w:bottom w:val="single" w:sz="4" w:space="0" w:color="000000"/>
              <w:right w:val="nil"/>
            </w:tcBorders>
            <w:vAlign w:val="center"/>
            <w:hideMark/>
          </w:tcPr>
          <w:p w14:paraId="32013C70" w14:textId="77777777" w:rsidR="00FC1B20" w:rsidRPr="0027624F" w:rsidRDefault="00FC1B20" w:rsidP="00480C48">
            <w:pPr>
              <w:numPr>
                <w:ilvl w:val="0"/>
                <w:numId w:val="35"/>
              </w:numPr>
              <w:tabs>
                <w:tab w:val="left" w:pos="284"/>
              </w:tabs>
              <w:suppressAutoHyphens w:val="0"/>
              <w:autoSpaceDE w:val="0"/>
              <w:ind w:left="289" w:hanging="284"/>
              <w:rPr>
                <w:sz w:val="22"/>
                <w:szCs w:val="22"/>
              </w:rPr>
            </w:pPr>
            <w:r w:rsidRPr="0027624F">
              <w:rPr>
                <w:sz w:val="22"/>
                <w:szCs w:val="22"/>
              </w:rPr>
              <w:t>Rolnictwo, leśnictwo, łowiectwo i rybactwo</w:t>
            </w:r>
          </w:p>
        </w:tc>
        <w:tc>
          <w:tcPr>
            <w:tcW w:w="1223" w:type="dxa"/>
            <w:tcBorders>
              <w:top w:val="single" w:sz="4" w:space="0" w:color="000000"/>
              <w:left w:val="single" w:sz="4" w:space="0" w:color="000000"/>
              <w:bottom w:val="single" w:sz="4" w:space="0" w:color="000000"/>
              <w:right w:val="nil"/>
            </w:tcBorders>
            <w:vAlign w:val="center"/>
            <w:hideMark/>
          </w:tcPr>
          <w:p w14:paraId="747862FC" w14:textId="4FE8FF2E" w:rsidR="00FC1B20" w:rsidRPr="0027624F" w:rsidRDefault="00FC1B20" w:rsidP="00FC1B20">
            <w:pPr>
              <w:suppressAutoHyphens w:val="0"/>
              <w:autoSpaceDE w:val="0"/>
              <w:jc w:val="center"/>
              <w:rPr>
                <w:sz w:val="22"/>
                <w:szCs w:val="22"/>
              </w:rPr>
            </w:pPr>
            <w:r>
              <w:rPr>
                <w:sz w:val="22"/>
                <w:szCs w:val="22"/>
              </w:rPr>
              <w:t>269</w:t>
            </w:r>
          </w:p>
        </w:tc>
        <w:tc>
          <w:tcPr>
            <w:tcW w:w="1260" w:type="dxa"/>
            <w:tcBorders>
              <w:top w:val="single" w:sz="4" w:space="0" w:color="000000"/>
              <w:left w:val="single" w:sz="4" w:space="0" w:color="000000"/>
              <w:bottom w:val="single" w:sz="4" w:space="0" w:color="000000"/>
              <w:right w:val="nil"/>
            </w:tcBorders>
            <w:vAlign w:val="center"/>
            <w:hideMark/>
          </w:tcPr>
          <w:p w14:paraId="497A56A1" w14:textId="6236B595" w:rsidR="00FC1B20" w:rsidRPr="0027624F" w:rsidRDefault="00FC1B20" w:rsidP="00FC1B20">
            <w:pPr>
              <w:suppressAutoHyphens w:val="0"/>
              <w:autoSpaceDE w:val="0"/>
              <w:jc w:val="center"/>
              <w:rPr>
                <w:sz w:val="22"/>
                <w:szCs w:val="22"/>
              </w:rPr>
            </w:pPr>
            <w:r>
              <w:rPr>
                <w:sz w:val="22"/>
                <w:szCs w:val="22"/>
              </w:rPr>
              <w:t>3,8%</w:t>
            </w:r>
          </w:p>
        </w:tc>
        <w:tc>
          <w:tcPr>
            <w:tcW w:w="1136" w:type="dxa"/>
            <w:tcBorders>
              <w:top w:val="single" w:sz="4" w:space="0" w:color="000000"/>
              <w:left w:val="single" w:sz="4" w:space="0" w:color="000000"/>
              <w:bottom w:val="single" w:sz="4" w:space="0" w:color="000000"/>
              <w:right w:val="nil"/>
            </w:tcBorders>
            <w:vAlign w:val="center"/>
          </w:tcPr>
          <w:p w14:paraId="755A4CB4" w14:textId="1884777B" w:rsidR="00FC1B20" w:rsidRPr="0027624F" w:rsidRDefault="0040156F" w:rsidP="00FC1B20">
            <w:pPr>
              <w:suppressAutoHyphens w:val="0"/>
              <w:autoSpaceDE w:val="0"/>
              <w:jc w:val="center"/>
              <w:rPr>
                <w:sz w:val="22"/>
                <w:szCs w:val="22"/>
              </w:rPr>
            </w:pPr>
            <w:r>
              <w:rPr>
                <w:sz w:val="22"/>
                <w:szCs w:val="22"/>
              </w:rPr>
              <w:t>277</w:t>
            </w:r>
          </w:p>
        </w:tc>
        <w:tc>
          <w:tcPr>
            <w:tcW w:w="1263" w:type="dxa"/>
            <w:tcBorders>
              <w:top w:val="single" w:sz="4" w:space="0" w:color="000000"/>
              <w:left w:val="single" w:sz="4" w:space="0" w:color="000000"/>
              <w:bottom w:val="single" w:sz="4" w:space="0" w:color="000000"/>
              <w:right w:val="nil"/>
            </w:tcBorders>
            <w:vAlign w:val="center"/>
          </w:tcPr>
          <w:p w14:paraId="243D9D03" w14:textId="3F8394CE" w:rsidR="00FC1B20" w:rsidRPr="0027624F" w:rsidRDefault="00120FC6" w:rsidP="00FC1B20">
            <w:pPr>
              <w:suppressAutoHyphens w:val="0"/>
              <w:autoSpaceDE w:val="0"/>
              <w:jc w:val="center"/>
              <w:rPr>
                <w:sz w:val="22"/>
                <w:szCs w:val="22"/>
              </w:rPr>
            </w:pPr>
            <w:r>
              <w:rPr>
                <w:sz w:val="22"/>
                <w:szCs w:val="22"/>
              </w:rPr>
              <w:t>3,8%</w:t>
            </w:r>
          </w:p>
        </w:tc>
        <w:tc>
          <w:tcPr>
            <w:tcW w:w="1107" w:type="dxa"/>
            <w:tcBorders>
              <w:top w:val="single" w:sz="4" w:space="0" w:color="000000"/>
              <w:left w:val="single" w:sz="4" w:space="0" w:color="000000"/>
              <w:bottom w:val="single" w:sz="4" w:space="0" w:color="000000"/>
              <w:right w:val="single" w:sz="4" w:space="0" w:color="000000"/>
            </w:tcBorders>
            <w:vAlign w:val="center"/>
            <w:hideMark/>
          </w:tcPr>
          <w:p w14:paraId="6ABD4D3C" w14:textId="2B921D0F" w:rsidR="00FC1B20" w:rsidRPr="0027624F" w:rsidRDefault="0040156F" w:rsidP="00FC1B20">
            <w:pPr>
              <w:suppressAutoHyphens w:val="0"/>
              <w:autoSpaceDE w:val="0"/>
              <w:rPr>
                <w:sz w:val="22"/>
                <w:szCs w:val="22"/>
              </w:rPr>
            </w:pPr>
            <w:r>
              <w:rPr>
                <w:sz w:val="22"/>
                <w:szCs w:val="22"/>
              </w:rPr>
              <w:t xml:space="preserve">      </w:t>
            </w:r>
            <w:r w:rsidR="00120FC6">
              <w:rPr>
                <w:sz w:val="22"/>
                <w:szCs w:val="22"/>
              </w:rPr>
              <w:t>+ 8</w:t>
            </w:r>
          </w:p>
        </w:tc>
      </w:tr>
      <w:tr w:rsidR="00FC1B20" w:rsidRPr="0027624F" w14:paraId="2DF12B81" w14:textId="77777777" w:rsidTr="00FC1B20">
        <w:tc>
          <w:tcPr>
            <w:tcW w:w="3083" w:type="dxa"/>
            <w:tcBorders>
              <w:top w:val="single" w:sz="4" w:space="0" w:color="000000"/>
              <w:left w:val="single" w:sz="4" w:space="0" w:color="000000"/>
              <w:bottom w:val="single" w:sz="4" w:space="0" w:color="000000"/>
              <w:right w:val="nil"/>
            </w:tcBorders>
            <w:vAlign w:val="center"/>
            <w:hideMark/>
          </w:tcPr>
          <w:p w14:paraId="3797BF6D" w14:textId="77777777" w:rsidR="00FC1B20" w:rsidRPr="0027624F" w:rsidRDefault="00FC1B20" w:rsidP="00480C48">
            <w:pPr>
              <w:numPr>
                <w:ilvl w:val="0"/>
                <w:numId w:val="35"/>
              </w:numPr>
              <w:tabs>
                <w:tab w:val="left" w:pos="0"/>
                <w:tab w:val="left" w:pos="284"/>
              </w:tabs>
              <w:suppressAutoHyphens w:val="0"/>
              <w:autoSpaceDE w:val="0"/>
              <w:ind w:left="289" w:hanging="284"/>
              <w:rPr>
                <w:sz w:val="22"/>
                <w:szCs w:val="22"/>
              </w:rPr>
            </w:pPr>
            <w:r w:rsidRPr="0027624F">
              <w:rPr>
                <w:sz w:val="22"/>
                <w:szCs w:val="22"/>
              </w:rPr>
              <w:t>Przetwórstwo przemysłowe  i budownictwo</w:t>
            </w:r>
          </w:p>
        </w:tc>
        <w:tc>
          <w:tcPr>
            <w:tcW w:w="1223" w:type="dxa"/>
            <w:tcBorders>
              <w:top w:val="single" w:sz="4" w:space="0" w:color="000000"/>
              <w:left w:val="single" w:sz="4" w:space="0" w:color="000000"/>
              <w:bottom w:val="single" w:sz="4" w:space="0" w:color="000000"/>
              <w:right w:val="nil"/>
            </w:tcBorders>
            <w:vAlign w:val="center"/>
            <w:hideMark/>
          </w:tcPr>
          <w:p w14:paraId="539781CD" w14:textId="11A7A920" w:rsidR="00FC1B20" w:rsidRPr="0027624F" w:rsidRDefault="00FC1B20" w:rsidP="00FC1B20">
            <w:pPr>
              <w:suppressAutoHyphens w:val="0"/>
              <w:autoSpaceDE w:val="0"/>
              <w:jc w:val="center"/>
              <w:rPr>
                <w:sz w:val="22"/>
                <w:szCs w:val="22"/>
              </w:rPr>
            </w:pPr>
            <w:r>
              <w:rPr>
                <w:sz w:val="22"/>
                <w:szCs w:val="22"/>
              </w:rPr>
              <w:t>2165</w:t>
            </w:r>
          </w:p>
        </w:tc>
        <w:tc>
          <w:tcPr>
            <w:tcW w:w="1260" w:type="dxa"/>
            <w:tcBorders>
              <w:top w:val="single" w:sz="4" w:space="0" w:color="000000"/>
              <w:left w:val="single" w:sz="4" w:space="0" w:color="000000"/>
              <w:bottom w:val="single" w:sz="4" w:space="0" w:color="000000"/>
              <w:right w:val="nil"/>
            </w:tcBorders>
            <w:vAlign w:val="center"/>
            <w:hideMark/>
          </w:tcPr>
          <w:p w14:paraId="765B8111" w14:textId="458BE129" w:rsidR="00FC1B20" w:rsidRPr="0027624F" w:rsidRDefault="00FC1B20" w:rsidP="00FC1B20">
            <w:pPr>
              <w:suppressAutoHyphens w:val="0"/>
              <w:autoSpaceDE w:val="0"/>
              <w:jc w:val="center"/>
              <w:rPr>
                <w:sz w:val="22"/>
                <w:szCs w:val="22"/>
              </w:rPr>
            </w:pPr>
            <w:r>
              <w:rPr>
                <w:sz w:val="22"/>
                <w:szCs w:val="22"/>
              </w:rPr>
              <w:t>30,9%</w:t>
            </w:r>
          </w:p>
        </w:tc>
        <w:tc>
          <w:tcPr>
            <w:tcW w:w="1136" w:type="dxa"/>
            <w:tcBorders>
              <w:top w:val="single" w:sz="4" w:space="0" w:color="000000"/>
              <w:left w:val="single" w:sz="4" w:space="0" w:color="000000"/>
              <w:bottom w:val="single" w:sz="4" w:space="0" w:color="000000"/>
              <w:right w:val="nil"/>
            </w:tcBorders>
            <w:vAlign w:val="center"/>
          </w:tcPr>
          <w:p w14:paraId="2F736316" w14:textId="636F3637" w:rsidR="00FC1B20" w:rsidRPr="0027624F" w:rsidRDefault="00120FC6" w:rsidP="00FC1B20">
            <w:pPr>
              <w:suppressAutoHyphens w:val="0"/>
              <w:autoSpaceDE w:val="0"/>
              <w:jc w:val="center"/>
              <w:rPr>
                <w:sz w:val="22"/>
                <w:szCs w:val="22"/>
              </w:rPr>
            </w:pPr>
            <w:r>
              <w:rPr>
                <w:sz w:val="22"/>
                <w:szCs w:val="22"/>
              </w:rPr>
              <w:t>2316</w:t>
            </w:r>
          </w:p>
        </w:tc>
        <w:tc>
          <w:tcPr>
            <w:tcW w:w="1263" w:type="dxa"/>
            <w:tcBorders>
              <w:top w:val="single" w:sz="4" w:space="0" w:color="000000"/>
              <w:left w:val="single" w:sz="4" w:space="0" w:color="000000"/>
              <w:bottom w:val="single" w:sz="4" w:space="0" w:color="000000"/>
              <w:right w:val="nil"/>
            </w:tcBorders>
            <w:vAlign w:val="center"/>
          </w:tcPr>
          <w:p w14:paraId="78AD0AD8" w14:textId="1AB49249" w:rsidR="00FC1B20" w:rsidRPr="0027624F" w:rsidRDefault="00120FC6" w:rsidP="00FC1B20">
            <w:pPr>
              <w:suppressAutoHyphens w:val="0"/>
              <w:autoSpaceDE w:val="0"/>
              <w:jc w:val="center"/>
              <w:rPr>
                <w:sz w:val="22"/>
                <w:szCs w:val="22"/>
              </w:rPr>
            </w:pPr>
            <w:r>
              <w:rPr>
                <w:sz w:val="22"/>
                <w:szCs w:val="22"/>
              </w:rPr>
              <w:t>31,8%</w:t>
            </w:r>
          </w:p>
        </w:tc>
        <w:tc>
          <w:tcPr>
            <w:tcW w:w="1107" w:type="dxa"/>
            <w:tcBorders>
              <w:top w:val="single" w:sz="4" w:space="0" w:color="000000"/>
              <w:left w:val="single" w:sz="4" w:space="0" w:color="000000"/>
              <w:bottom w:val="single" w:sz="4" w:space="0" w:color="000000"/>
              <w:right w:val="single" w:sz="4" w:space="0" w:color="000000"/>
            </w:tcBorders>
            <w:vAlign w:val="center"/>
          </w:tcPr>
          <w:p w14:paraId="21860817" w14:textId="110BC3D2" w:rsidR="00FC1B20" w:rsidRPr="0027624F" w:rsidRDefault="00120FC6" w:rsidP="00FC1B20">
            <w:pPr>
              <w:suppressAutoHyphens w:val="0"/>
              <w:autoSpaceDE w:val="0"/>
              <w:jc w:val="center"/>
              <w:rPr>
                <w:sz w:val="22"/>
                <w:szCs w:val="22"/>
              </w:rPr>
            </w:pPr>
            <w:r>
              <w:rPr>
                <w:sz w:val="22"/>
                <w:szCs w:val="22"/>
              </w:rPr>
              <w:t>+ 151</w:t>
            </w:r>
          </w:p>
        </w:tc>
      </w:tr>
      <w:tr w:rsidR="00FC1B20" w:rsidRPr="0027624F" w14:paraId="25C0482C" w14:textId="77777777" w:rsidTr="00FC1B20">
        <w:tc>
          <w:tcPr>
            <w:tcW w:w="3083" w:type="dxa"/>
            <w:tcBorders>
              <w:top w:val="single" w:sz="4" w:space="0" w:color="000000"/>
              <w:left w:val="single" w:sz="4" w:space="0" w:color="000000"/>
              <w:bottom w:val="single" w:sz="4" w:space="0" w:color="000000"/>
              <w:right w:val="nil"/>
            </w:tcBorders>
            <w:vAlign w:val="center"/>
            <w:hideMark/>
          </w:tcPr>
          <w:p w14:paraId="181EC2D7" w14:textId="77777777" w:rsidR="00FC1B20" w:rsidRPr="0027624F" w:rsidRDefault="00FC1B20" w:rsidP="00480C48">
            <w:pPr>
              <w:numPr>
                <w:ilvl w:val="0"/>
                <w:numId w:val="35"/>
              </w:numPr>
              <w:tabs>
                <w:tab w:val="left" w:pos="284"/>
              </w:tabs>
              <w:suppressAutoHyphens w:val="0"/>
              <w:autoSpaceDE w:val="0"/>
              <w:ind w:left="289" w:hanging="284"/>
              <w:rPr>
                <w:sz w:val="22"/>
                <w:szCs w:val="22"/>
              </w:rPr>
            </w:pPr>
            <w:r w:rsidRPr="0027624F">
              <w:rPr>
                <w:sz w:val="22"/>
                <w:szCs w:val="22"/>
              </w:rPr>
              <w:t>Pozostała działalność</w:t>
            </w:r>
          </w:p>
        </w:tc>
        <w:tc>
          <w:tcPr>
            <w:tcW w:w="1223" w:type="dxa"/>
            <w:tcBorders>
              <w:top w:val="single" w:sz="4" w:space="0" w:color="000000"/>
              <w:left w:val="single" w:sz="4" w:space="0" w:color="000000"/>
              <w:bottom w:val="single" w:sz="4" w:space="0" w:color="000000"/>
              <w:right w:val="nil"/>
            </w:tcBorders>
            <w:vAlign w:val="center"/>
            <w:hideMark/>
          </w:tcPr>
          <w:p w14:paraId="6F2576D0" w14:textId="589F825D" w:rsidR="00FC1B20" w:rsidRPr="0027624F" w:rsidRDefault="00FC1B20" w:rsidP="00FC1B20">
            <w:pPr>
              <w:suppressAutoHyphens w:val="0"/>
              <w:autoSpaceDE w:val="0"/>
              <w:jc w:val="center"/>
              <w:rPr>
                <w:sz w:val="22"/>
                <w:szCs w:val="22"/>
              </w:rPr>
            </w:pPr>
            <w:r>
              <w:rPr>
                <w:sz w:val="22"/>
                <w:szCs w:val="22"/>
              </w:rPr>
              <w:t>4571</w:t>
            </w:r>
          </w:p>
        </w:tc>
        <w:tc>
          <w:tcPr>
            <w:tcW w:w="1260" w:type="dxa"/>
            <w:tcBorders>
              <w:top w:val="single" w:sz="4" w:space="0" w:color="000000"/>
              <w:left w:val="single" w:sz="4" w:space="0" w:color="000000"/>
              <w:bottom w:val="single" w:sz="4" w:space="0" w:color="000000"/>
              <w:right w:val="nil"/>
            </w:tcBorders>
            <w:vAlign w:val="center"/>
            <w:hideMark/>
          </w:tcPr>
          <w:p w14:paraId="0B4BF90F" w14:textId="7A5910CF" w:rsidR="00FC1B20" w:rsidRPr="0027624F" w:rsidRDefault="00FC1B20" w:rsidP="00FC1B20">
            <w:pPr>
              <w:suppressAutoHyphens w:val="0"/>
              <w:autoSpaceDE w:val="0"/>
              <w:jc w:val="center"/>
              <w:rPr>
                <w:sz w:val="22"/>
                <w:szCs w:val="22"/>
              </w:rPr>
            </w:pPr>
            <w:r>
              <w:rPr>
                <w:sz w:val="22"/>
                <w:szCs w:val="22"/>
              </w:rPr>
              <w:t>65,3%</w:t>
            </w:r>
          </w:p>
        </w:tc>
        <w:tc>
          <w:tcPr>
            <w:tcW w:w="1136" w:type="dxa"/>
            <w:tcBorders>
              <w:top w:val="single" w:sz="4" w:space="0" w:color="000000"/>
              <w:left w:val="single" w:sz="4" w:space="0" w:color="000000"/>
              <w:bottom w:val="single" w:sz="4" w:space="0" w:color="000000"/>
              <w:right w:val="nil"/>
            </w:tcBorders>
            <w:vAlign w:val="center"/>
          </w:tcPr>
          <w:p w14:paraId="7C9E72B6" w14:textId="2D37F0C9" w:rsidR="00FC1B20" w:rsidRPr="0027624F" w:rsidRDefault="00120FC6" w:rsidP="00FC1B20">
            <w:pPr>
              <w:suppressAutoHyphens w:val="0"/>
              <w:autoSpaceDE w:val="0"/>
              <w:jc w:val="center"/>
              <w:rPr>
                <w:sz w:val="22"/>
                <w:szCs w:val="22"/>
              </w:rPr>
            </w:pPr>
            <w:r>
              <w:rPr>
                <w:sz w:val="22"/>
                <w:szCs w:val="22"/>
              </w:rPr>
              <w:t>4687</w:t>
            </w:r>
          </w:p>
        </w:tc>
        <w:tc>
          <w:tcPr>
            <w:tcW w:w="1263" w:type="dxa"/>
            <w:tcBorders>
              <w:top w:val="single" w:sz="4" w:space="0" w:color="000000"/>
              <w:left w:val="single" w:sz="4" w:space="0" w:color="000000"/>
              <w:bottom w:val="single" w:sz="4" w:space="0" w:color="000000"/>
              <w:right w:val="nil"/>
            </w:tcBorders>
            <w:vAlign w:val="center"/>
          </w:tcPr>
          <w:p w14:paraId="65A3AE25" w14:textId="01FC5F90" w:rsidR="00FC1B20" w:rsidRPr="0027624F" w:rsidRDefault="00120FC6" w:rsidP="00FC1B20">
            <w:pPr>
              <w:suppressAutoHyphens w:val="0"/>
              <w:autoSpaceDE w:val="0"/>
              <w:jc w:val="center"/>
              <w:rPr>
                <w:sz w:val="22"/>
                <w:szCs w:val="22"/>
              </w:rPr>
            </w:pPr>
            <w:r>
              <w:rPr>
                <w:sz w:val="22"/>
                <w:szCs w:val="22"/>
              </w:rPr>
              <w:t>64,4%</w:t>
            </w:r>
          </w:p>
        </w:tc>
        <w:tc>
          <w:tcPr>
            <w:tcW w:w="1107" w:type="dxa"/>
            <w:tcBorders>
              <w:top w:val="single" w:sz="4" w:space="0" w:color="000000"/>
              <w:left w:val="single" w:sz="4" w:space="0" w:color="000000"/>
              <w:bottom w:val="single" w:sz="4" w:space="0" w:color="000000"/>
              <w:right w:val="single" w:sz="4" w:space="0" w:color="000000"/>
            </w:tcBorders>
            <w:vAlign w:val="center"/>
          </w:tcPr>
          <w:p w14:paraId="535CAF5C" w14:textId="277AF093" w:rsidR="00FC1B20" w:rsidRPr="0027624F" w:rsidRDefault="00120FC6" w:rsidP="00FC1B20">
            <w:pPr>
              <w:suppressAutoHyphens w:val="0"/>
              <w:autoSpaceDE w:val="0"/>
              <w:jc w:val="center"/>
              <w:rPr>
                <w:sz w:val="22"/>
                <w:szCs w:val="22"/>
              </w:rPr>
            </w:pPr>
            <w:r>
              <w:rPr>
                <w:sz w:val="22"/>
                <w:szCs w:val="22"/>
              </w:rPr>
              <w:t>+ 116</w:t>
            </w:r>
          </w:p>
        </w:tc>
      </w:tr>
      <w:tr w:rsidR="00034CAD" w:rsidRPr="0027624F" w14:paraId="3395BE86" w14:textId="77777777" w:rsidTr="00FC1B20">
        <w:tc>
          <w:tcPr>
            <w:tcW w:w="3083" w:type="dxa"/>
            <w:tcBorders>
              <w:top w:val="single" w:sz="4" w:space="0" w:color="000000"/>
              <w:left w:val="single" w:sz="4" w:space="0" w:color="000000"/>
              <w:bottom w:val="single" w:sz="4" w:space="0" w:color="000000"/>
              <w:right w:val="nil"/>
            </w:tcBorders>
            <w:vAlign w:val="center"/>
            <w:hideMark/>
          </w:tcPr>
          <w:p w14:paraId="5C9D7B1A" w14:textId="77777777" w:rsidR="00034CAD" w:rsidRPr="0027624F" w:rsidRDefault="00034CAD" w:rsidP="00034CAD">
            <w:pPr>
              <w:suppressAutoHyphens w:val="0"/>
              <w:autoSpaceDE w:val="0"/>
              <w:jc w:val="center"/>
              <w:rPr>
                <w:b/>
                <w:sz w:val="22"/>
                <w:szCs w:val="22"/>
              </w:rPr>
            </w:pPr>
            <w:r w:rsidRPr="0027624F">
              <w:rPr>
                <w:b/>
                <w:sz w:val="22"/>
                <w:szCs w:val="22"/>
              </w:rPr>
              <w:t>Ogółem</w:t>
            </w:r>
          </w:p>
        </w:tc>
        <w:tc>
          <w:tcPr>
            <w:tcW w:w="1223" w:type="dxa"/>
            <w:tcBorders>
              <w:top w:val="single" w:sz="4" w:space="0" w:color="000000"/>
              <w:left w:val="single" w:sz="4" w:space="0" w:color="000000"/>
              <w:bottom w:val="single" w:sz="4" w:space="0" w:color="000000"/>
              <w:right w:val="nil"/>
            </w:tcBorders>
            <w:vAlign w:val="center"/>
            <w:hideMark/>
          </w:tcPr>
          <w:p w14:paraId="20887A5A" w14:textId="572F0126" w:rsidR="00034CAD" w:rsidRPr="0027624F" w:rsidRDefault="00FC1B20" w:rsidP="00034CAD">
            <w:pPr>
              <w:suppressAutoHyphens w:val="0"/>
              <w:autoSpaceDE w:val="0"/>
              <w:jc w:val="center"/>
              <w:rPr>
                <w:b/>
                <w:sz w:val="22"/>
                <w:szCs w:val="22"/>
              </w:rPr>
            </w:pPr>
            <w:r>
              <w:rPr>
                <w:b/>
                <w:sz w:val="22"/>
                <w:szCs w:val="22"/>
              </w:rPr>
              <w:t>7005</w:t>
            </w:r>
          </w:p>
        </w:tc>
        <w:tc>
          <w:tcPr>
            <w:tcW w:w="1260" w:type="dxa"/>
            <w:tcBorders>
              <w:top w:val="single" w:sz="4" w:space="0" w:color="000000"/>
              <w:left w:val="single" w:sz="4" w:space="0" w:color="000000"/>
              <w:bottom w:val="single" w:sz="4" w:space="0" w:color="000000"/>
              <w:right w:val="nil"/>
            </w:tcBorders>
            <w:vAlign w:val="center"/>
            <w:hideMark/>
          </w:tcPr>
          <w:p w14:paraId="2ECA835F" w14:textId="77777777" w:rsidR="00034CAD" w:rsidRPr="0027624F" w:rsidRDefault="00034CAD" w:rsidP="00034CAD">
            <w:pPr>
              <w:suppressAutoHyphens w:val="0"/>
              <w:autoSpaceDE w:val="0"/>
              <w:jc w:val="center"/>
              <w:rPr>
                <w:b/>
                <w:sz w:val="22"/>
                <w:szCs w:val="22"/>
              </w:rPr>
            </w:pPr>
            <w:r w:rsidRPr="0027624F">
              <w:rPr>
                <w:b/>
                <w:sz w:val="22"/>
                <w:szCs w:val="22"/>
              </w:rPr>
              <w:t>100,0%</w:t>
            </w:r>
          </w:p>
        </w:tc>
        <w:tc>
          <w:tcPr>
            <w:tcW w:w="1136" w:type="dxa"/>
            <w:tcBorders>
              <w:top w:val="single" w:sz="4" w:space="0" w:color="000000"/>
              <w:left w:val="single" w:sz="4" w:space="0" w:color="000000"/>
              <w:bottom w:val="single" w:sz="4" w:space="0" w:color="000000"/>
              <w:right w:val="nil"/>
            </w:tcBorders>
            <w:vAlign w:val="center"/>
          </w:tcPr>
          <w:p w14:paraId="2A1EA197" w14:textId="3BCBA8B5" w:rsidR="00034CAD" w:rsidRPr="0027624F" w:rsidRDefault="00120FC6" w:rsidP="00034CAD">
            <w:pPr>
              <w:suppressAutoHyphens w:val="0"/>
              <w:autoSpaceDE w:val="0"/>
              <w:jc w:val="center"/>
              <w:rPr>
                <w:b/>
                <w:sz w:val="22"/>
                <w:szCs w:val="22"/>
              </w:rPr>
            </w:pPr>
            <w:r>
              <w:rPr>
                <w:b/>
                <w:sz w:val="22"/>
                <w:szCs w:val="22"/>
              </w:rPr>
              <w:t>7280</w:t>
            </w:r>
          </w:p>
        </w:tc>
        <w:tc>
          <w:tcPr>
            <w:tcW w:w="1263" w:type="dxa"/>
            <w:tcBorders>
              <w:top w:val="single" w:sz="4" w:space="0" w:color="000000"/>
              <w:left w:val="single" w:sz="4" w:space="0" w:color="000000"/>
              <w:bottom w:val="single" w:sz="4" w:space="0" w:color="000000"/>
              <w:right w:val="nil"/>
            </w:tcBorders>
            <w:vAlign w:val="center"/>
          </w:tcPr>
          <w:p w14:paraId="7429DBAB" w14:textId="6C3F1209" w:rsidR="00034CAD" w:rsidRPr="0027624F" w:rsidRDefault="00120FC6" w:rsidP="00034CAD">
            <w:pPr>
              <w:suppressAutoHyphens w:val="0"/>
              <w:autoSpaceDE w:val="0"/>
              <w:jc w:val="center"/>
              <w:rPr>
                <w:b/>
                <w:sz w:val="22"/>
                <w:szCs w:val="22"/>
              </w:rPr>
            </w:pPr>
            <w:r>
              <w:rPr>
                <w:b/>
                <w:sz w:val="22"/>
                <w:szCs w:val="22"/>
              </w:rPr>
              <w:t>100,0%</w:t>
            </w:r>
          </w:p>
        </w:tc>
        <w:tc>
          <w:tcPr>
            <w:tcW w:w="1107" w:type="dxa"/>
            <w:tcBorders>
              <w:top w:val="single" w:sz="4" w:space="0" w:color="000000"/>
              <w:left w:val="single" w:sz="4" w:space="0" w:color="000000"/>
              <w:bottom w:val="single" w:sz="4" w:space="0" w:color="000000"/>
              <w:right w:val="single" w:sz="4" w:space="0" w:color="000000"/>
            </w:tcBorders>
            <w:vAlign w:val="center"/>
          </w:tcPr>
          <w:p w14:paraId="04DD29B5" w14:textId="35EB083E" w:rsidR="00034CAD" w:rsidRPr="0027624F" w:rsidRDefault="00120FC6" w:rsidP="00034CAD">
            <w:pPr>
              <w:suppressAutoHyphens w:val="0"/>
              <w:autoSpaceDE w:val="0"/>
              <w:jc w:val="center"/>
              <w:rPr>
                <w:sz w:val="22"/>
                <w:szCs w:val="22"/>
              </w:rPr>
            </w:pPr>
            <w:r>
              <w:rPr>
                <w:sz w:val="22"/>
                <w:szCs w:val="22"/>
              </w:rPr>
              <w:t>+ 275</w:t>
            </w:r>
          </w:p>
        </w:tc>
      </w:tr>
    </w:tbl>
    <w:p w14:paraId="0C2B14B3" w14:textId="77777777" w:rsidR="003814FD" w:rsidRDefault="00034CAD" w:rsidP="003814FD">
      <w:pPr>
        <w:suppressAutoHyphens w:val="0"/>
        <w:autoSpaceDE w:val="0"/>
        <w:spacing w:after="120"/>
      </w:pPr>
      <w:r w:rsidRPr="00781BAA">
        <w:rPr>
          <w:i/>
        </w:rPr>
        <w:t xml:space="preserve">Źródło strona </w:t>
      </w:r>
      <w:bookmarkStart w:id="3" w:name="_Hlk70324772"/>
      <w:r w:rsidRPr="00781BAA">
        <w:rPr>
          <w:i/>
        </w:rPr>
        <w:t xml:space="preserve">internetowa </w:t>
      </w:r>
      <w:r w:rsidR="00DD295B" w:rsidRPr="00DD295B">
        <w:rPr>
          <w:i/>
        </w:rPr>
        <w:t>https://bdl.stat.gov.pl/BDL</w:t>
      </w:r>
      <w:r w:rsidR="00DD295B">
        <w:rPr>
          <w:i/>
        </w:rPr>
        <w:t xml:space="preserve"> </w:t>
      </w:r>
      <w:r w:rsidRPr="00120FC6">
        <w:rPr>
          <w:i/>
        </w:rPr>
        <w:t xml:space="preserve">stan z dnia </w:t>
      </w:r>
      <w:r w:rsidR="00120FC6" w:rsidRPr="00120FC6">
        <w:rPr>
          <w:i/>
        </w:rPr>
        <w:t>11</w:t>
      </w:r>
      <w:r w:rsidR="00DD295B" w:rsidRPr="00120FC6">
        <w:rPr>
          <w:i/>
        </w:rPr>
        <w:t>.04.202</w:t>
      </w:r>
      <w:r w:rsidR="00BD0360" w:rsidRPr="00120FC6">
        <w:rPr>
          <w:i/>
        </w:rPr>
        <w:t>2</w:t>
      </w:r>
      <w:r w:rsidRPr="00120FC6">
        <w:rPr>
          <w:i/>
        </w:rPr>
        <w:t>r.</w:t>
      </w:r>
      <w:bookmarkEnd w:id="3"/>
    </w:p>
    <w:p w14:paraId="01B33DCA" w14:textId="7D9F23E9" w:rsidR="00034CAD" w:rsidRPr="003814FD" w:rsidRDefault="00034CAD" w:rsidP="00F20619">
      <w:pPr>
        <w:suppressAutoHyphens w:val="0"/>
        <w:autoSpaceDE w:val="0"/>
        <w:spacing w:after="120"/>
        <w:ind w:left="-426" w:firstLine="426"/>
        <w:jc w:val="both"/>
      </w:pPr>
      <w:r w:rsidRPr="002452A2">
        <w:rPr>
          <w:sz w:val="22"/>
          <w:szCs w:val="22"/>
          <w:lang w:eastAsia="ar-SA"/>
        </w:rPr>
        <w:t>Na koniec 20</w:t>
      </w:r>
      <w:r w:rsidR="00A25808" w:rsidRPr="002452A2">
        <w:rPr>
          <w:sz w:val="22"/>
          <w:szCs w:val="22"/>
          <w:lang w:eastAsia="ar-SA"/>
        </w:rPr>
        <w:t>2</w:t>
      </w:r>
      <w:r w:rsidR="002452A2" w:rsidRPr="002452A2">
        <w:rPr>
          <w:sz w:val="22"/>
          <w:szCs w:val="22"/>
          <w:lang w:eastAsia="ar-SA"/>
        </w:rPr>
        <w:t>1</w:t>
      </w:r>
      <w:r w:rsidRPr="002452A2">
        <w:rPr>
          <w:sz w:val="22"/>
          <w:szCs w:val="22"/>
          <w:lang w:eastAsia="ar-SA"/>
        </w:rPr>
        <w:t>r. największą ilość podmiotów gospodarczych skupiał sektor usług – 6</w:t>
      </w:r>
      <w:r w:rsidR="002452A2" w:rsidRPr="002452A2">
        <w:rPr>
          <w:sz w:val="22"/>
          <w:szCs w:val="22"/>
          <w:lang w:eastAsia="ar-SA"/>
        </w:rPr>
        <w:t>4,4</w:t>
      </w:r>
      <w:r w:rsidRPr="002452A2">
        <w:rPr>
          <w:sz w:val="22"/>
          <w:szCs w:val="22"/>
          <w:lang w:eastAsia="ar-SA"/>
        </w:rPr>
        <w:t>% ogółu podmiotów w powiecie jędrzejowskim. Jednostki prowadzące działalność przemysłową</w:t>
      </w:r>
      <w:r w:rsidR="00F20619">
        <w:rPr>
          <w:sz w:val="22"/>
          <w:szCs w:val="22"/>
          <w:lang w:eastAsia="ar-SA"/>
        </w:rPr>
        <w:t xml:space="preserve"> </w:t>
      </w:r>
      <w:r w:rsidR="005D54FD" w:rsidRPr="002452A2">
        <w:rPr>
          <w:sz w:val="22"/>
          <w:szCs w:val="22"/>
          <w:lang w:eastAsia="ar-SA"/>
        </w:rPr>
        <w:t xml:space="preserve"> </w:t>
      </w:r>
      <w:r w:rsidRPr="002452A2">
        <w:rPr>
          <w:sz w:val="22"/>
          <w:szCs w:val="22"/>
          <w:lang w:eastAsia="ar-SA"/>
        </w:rPr>
        <w:t xml:space="preserve">i budowlaną </w:t>
      </w:r>
      <w:r w:rsidR="00F20619">
        <w:rPr>
          <w:sz w:val="22"/>
          <w:szCs w:val="22"/>
          <w:lang w:eastAsia="ar-SA"/>
        </w:rPr>
        <w:t xml:space="preserve">         </w:t>
      </w:r>
      <w:r w:rsidRPr="002452A2">
        <w:rPr>
          <w:sz w:val="22"/>
          <w:szCs w:val="22"/>
          <w:lang w:eastAsia="ar-SA"/>
        </w:rPr>
        <w:t xml:space="preserve">w liczbie </w:t>
      </w:r>
      <w:r w:rsidR="002452A2" w:rsidRPr="002452A2">
        <w:rPr>
          <w:sz w:val="22"/>
          <w:szCs w:val="22"/>
          <w:lang w:eastAsia="ar-SA"/>
        </w:rPr>
        <w:t>2316</w:t>
      </w:r>
      <w:r w:rsidRPr="002452A2">
        <w:rPr>
          <w:sz w:val="22"/>
          <w:szCs w:val="22"/>
          <w:lang w:eastAsia="ar-SA"/>
        </w:rPr>
        <w:t xml:space="preserve"> stanowiły </w:t>
      </w:r>
      <w:r w:rsidR="002452A2" w:rsidRPr="002452A2">
        <w:rPr>
          <w:sz w:val="22"/>
          <w:szCs w:val="22"/>
          <w:lang w:eastAsia="ar-SA"/>
        </w:rPr>
        <w:t>31,8</w:t>
      </w:r>
      <w:r w:rsidRPr="002452A2">
        <w:rPr>
          <w:sz w:val="22"/>
          <w:szCs w:val="22"/>
          <w:lang w:eastAsia="ar-SA"/>
        </w:rPr>
        <w:t xml:space="preserve">% ogółu podmiotów. Najmniej podmiotów zlokalizowanych na terenie </w:t>
      </w:r>
      <w:r w:rsidRPr="002452A2">
        <w:rPr>
          <w:sz w:val="22"/>
          <w:szCs w:val="22"/>
          <w:lang w:eastAsia="ar-SA"/>
        </w:rPr>
        <w:lastRenderedPageBreak/>
        <w:t>powiatu jędrzejowskiego, bo 2</w:t>
      </w:r>
      <w:r w:rsidR="002452A2" w:rsidRPr="002452A2">
        <w:rPr>
          <w:sz w:val="22"/>
          <w:szCs w:val="22"/>
          <w:lang w:eastAsia="ar-SA"/>
        </w:rPr>
        <w:t>77</w:t>
      </w:r>
      <w:r w:rsidRPr="002452A2">
        <w:rPr>
          <w:sz w:val="22"/>
          <w:szCs w:val="22"/>
          <w:lang w:eastAsia="ar-SA"/>
        </w:rPr>
        <w:t xml:space="preserve"> (</w:t>
      </w:r>
      <w:r w:rsidR="002452A2" w:rsidRPr="002452A2">
        <w:rPr>
          <w:sz w:val="22"/>
          <w:szCs w:val="22"/>
          <w:lang w:eastAsia="ar-SA"/>
        </w:rPr>
        <w:t>3,8</w:t>
      </w:r>
      <w:r w:rsidRPr="002452A2">
        <w:rPr>
          <w:sz w:val="22"/>
          <w:szCs w:val="22"/>
          <w:lang w:eastAsia="ar-SA"/>
        </w:rPr>
        <w:t>%) prowadziło działalność z zakresu rolnictwa, leśnictwa, łowiectwa i rybactwa.</w:t>
      </w:r>
    </w:p>
    <w:bookmarkEnd w:id="2"/>
    <w:p w14:paraId="54561EDC" w14:textId="77777777" w:rsidR="00034CAD" w:rsidRPr="0027624F" w:rsidRDefault="00034CAD" w:rsidP="00034CAD">
      <w:pPr>
        <w:suppressAutoHyphens w:val="0"/>
        <w:autoSpaceDE w:val="0"/>
        <w:jc w:val="center"/>
        <w:rPr>
          <w:b/>
          <w:sz w:val="22"/>
          <w:szCs w:val="22"/>
        </w:rPr>
      </w:pPr>
      <w:r w:rsidRPr="0027624F">
        <w:rPr>
          <w:b/>
          <w:sz w:val="22"/>
          <w:szCs w:val="22"/>
        </w:rPr>
        <w:t>Podmioty gospodarcze powiatu jędrzejowskiego wg zakresu przedmiotowego działalności</w:t>
      </w:r>
    </w:p>
    <w:p w14:paraId="789819FB" w14:textId="2B1BC421" w:rsidR="00034CAD" w:rsidRPr="005153BB" w:rsidRDefault="00034CAD" w:rsidP="005153BB">
      <w:pPr>
        <w:suppressAutoHyphens w:val="0"/>
        <w:autoSpaceDE w:val="0"/>
        <w:spacing w:after="120"/>
        <w:jc w:val="center"/>
        <w:rPr>
          <w:b/>
          <w:sz w:val="22"/>
          <w:szCs w:val="22"/>
        </w:rPr>
      </w:pPr>
      <w:r>
        <w:rPr>
          <w:b/>
          <w:sz w:val="22"/>
          <w:szCs w:val="22"/>
        </w:rPr>
        <w:t xml:space="preserve"> – stan na koniec 20</w:t>
      </w:r>
      <w:r w:rsidR="00DD295B">
        <w:rPr>
          <w:b/>
          <w:sz w:val="22"/>
          <w:szCs w:val="22"/>
        </w:rPr>
        <w:t>2</w:t>
      </w:r>
      <w:r w:rsidR="00BD0360">
        <w:rPr>
          <w:b/>
          <w:sz w:val="22"/>
          <w:szCs w:val="22"/>
        </w:rPr>
        <w:t>1</w:t>
      </w:r>
      <w:r w:rsidRPr="0027624F">
        <w:rPr>
          <w:b/>
          <w:sz w:val="22"/>
          <w:szCs w:val="22"/>
        </w:rPr>
        <w:t>r.</w:t>
      </w:r>
    </w:p>
    <w:p w14:paraId="7F58AAE5" w14:textId="4845A856" w:rsidR="005153BB" w:rsidRDefault="00034CAD" w:rsidP="00034CAD">
      <w:pPr>
        <w:spacing w:after="120"/>
        <w:rPr>
          <w:color w:val="00B050"/>
          <w:lang w:eastAsia="ar-SA"/>
        </w:rPr>
      </w:pPr>
      <w:bookmarkStart w:id="4" w:name="_MON_1522731214"/>
      <w:bookmarkEnd w:id="4"/>
      <w:r w:rsidRPr="0027624F">
        <w:rPr>
          <w:color w:val="00B050"/>
          <w:lang w:eastAsia="ar-SA"/>
        </w:rPr>
        <w:t xml:space="preserve">     </w:t>
      </w:r>
      <w:r w:rsidR="005153BB">
        <w:rPr>
          <w:noProof/>
        </w:rPr>
        <w:drawing>
          <wp:inline distT="0" distB="0" distL="0" distR="0" wp14:anchorId="00758874" wp14:editId="5C47FC63">
            <wp:extent cx="4911505" cy="3200400"/>
            <wp:effectExtent l="38100" t="0" r="3810" b="0"/>
            <wp:docPr id="2"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114CD0F" w14:textId="1BB35282" w:rsidR="00034CAD" w:rsidRPr="0027624F" w:rsidRDefault="00A931EF" w:rsidP="00034CAD">
      <w:pPr>
        <w:spacing w:after="120"/>
        <w:rPr>
          <w:i/>
          <w:lang w:eastAsia="ar-SA"/>
        </w:rPr>
      </w:pPr>
      <w:r>
        <w:rPr>
          <w:i/>
          <w:lang w:eastAsia="ar-SA"/>
        </w:rPr>
        <w:t xml:space="preserve">    </w:t>
      </w:r>
      <w:r w:rsidR="00034CAD" w:rsidRPr="0027624F">
        <w:rPr>
          <w:i/>
          <w:lang w:eastAsia="ar-SA"/>
        </w:rPr>
        <w:t xml:space="preserve">Źródło: opracowanie własne na podstawie danych z tabeli </w:t>
      </w:r>
      <w:r w:rsidR="00DD295B">
        <w:rPr>
          <w:i/>
          <w:lang w:eastAsia="ar-SA"/>
        </w:rPr>
        <w:t>2</w:t>
      </w:r>
    </w:p>
    <w:p w14:paraId="4F255BBE" w14:textId="0EB48770" w:rsidR="00034CAD" w:rsidRPr="008A17C9" w:rsidRDefault="00034CAD" w:rsidP="004F0931">
      <w:pPr>
        <w:spacing w:after="120" w:line="276" w:lineRule="auto"/>
        <w:jc w:val="both"/>
        <w:rPr>
          <w:sz w:val="22"/>
          <w:szCs w:val="22"/>
          <w:lang w:eastAsia="ar-SA"/>
        </w:rPr>
      </w:pPr>
      <w:r w:rsidRPr="0027624F">
        <w:rPr>
          <w:color w:val="00B050"/>
          <w:sz w:val="22"/>
          <w:szCs w:val="22"/>
          <w:lang w:eastAsia="ar-SA"/>
        </w:rPr>
        <w:tab/>
      </w:r>
      <w:r w:rsidRPr="008A17C9">
        <w:rPr>
          <w:sz w:val="22"/>
          <w:szCs w:val="22"/>
          <w:lang w:eastAsia="ar-SA"/>
        </w:rPr>
        <w:t>Podmioty gospodarcze zlokalizowane na terenie powiatu w końcu 20</w:t>
      </w:r>
      <w:r w:rsidR="00DD295B" w:rsidRPr="008A17C9">
        <w:rPr>
          <w:sz w:val="22"/>
          <w:szCs w:val="22"/>
          <w:lang w:eastAsia="ar-SA"/>
        </w:rPr>
        <w:t>2</w:t>
      </w:r>
      <w:r w:rsidR="00F25115" w:rsidRPr="008A17C9">
        <w:rPr>
          <w:sz w:val="22"/>
          <w:szCs w:val="22"/>
          <w:lang w:eastAsia="ar-SA"/>
        </w:rPr>
        <w:t>1</w:t>
      </w:r>
      <w:r w:rsidRPr="008A17C9">
        <w:rPr>
          <w:sz w:val="22"/>
          <w:szCs w:val="22"/>
          <w:lang w:eastAsia="ar-SA"/>
        </w:rPr>
        <w:t xml:space="preserve"> roku jako podstawowy rodzaj działalności najczęściej deklarowały: prowadzenie handlu i napraw pojazdów samochodowych - 16</w:t>
      </w:r>
      <w:r w:rsidR="00BA6A82" w:rsidRPr="008A17C9">
        <w:rPr>
          <w:sz w:val="22"/>
          <w:szCs w:val="22"/>
          <w:lang w:eastAsia="ar-SA"/>
        </w:rPr>
        <w:t>45</w:t>
      </w:r>
      <w:r w:rsidRPr="008A17C9">
        <w:rPr>
          <w:sz w:val="22"/>
          <w:szCs w:val="22"/>
          <w:lang w:eastAsia="ar-SA"/>
        </w:rPr>
        <w:t xml:space="preserve"> podmiot</w:t>
      </w:r>
      <w:r w:rsidR="00BA6A82" w:rsidRPr="008A17C9">
        <w:rPr>
          <w:sz w:val="22"/>
          <w:szCs w:val="22"/>
          <w:lang w:eastAsia="ar-SA"/>
        </w:rPr>
        <w:t>ów</w:t>
      </w:r>
      <w:r w:rsidRPr="008A17C9">
        <w:rPr>
          <w:sz w:val="22"/>
          <w:szCs w:val="22"/>
          <w:lang w:eastAsia="ar-SA"/>
        </w:rPr>
        <w:t xml:space="preserve"> (2</w:t>
      </w:r>
      <w:r w:rsidR="00F254E4" w:rsidRPr="008A17C9">
        <w:rPr>
          <w:sz w:val="22"/>
          <w:szCs w:val="22"/>
          <w:lang w:eastAsia="ar-SA"/>
        </w:rPr>
        <w:t>2,6</w:t>
      </w:r>
      <w:r w:rsidRPr="008A17C9">
        <w:rPr>
          <w:sz w:val="22"/>
          <w:szCs w:val="22"/>
          <w:lang w:eastAsia="ar-SA"/>
        </w:rPr>
        <w:t xml:space="preserve">%), a na kolejnych miejscach znalazły się: budownictwo </w:t>
      </w:r>
      <w:r w:rsidR="004C4BE8" w:rsidRPr="008A17C9">
        <w:rPr>
          <w:sz w:val="22"/>
          <w:szCs w:val="22"/>
          <w:lang w:eastAsia="ar-SA"/>
        </w:rPr>
        <w:t>1</w:t>
      </w:r>
      <w:r w:rsidR="00BA6A82" w:rsidRPr="008A17C9">
        <w:rPr>
          <w:sz w:val="22"/>
          <w:szCs w:val="22"/>
          <w:lang w:eastAsia="ar-SA"/>
        </w:rPr>
        <w:t>260</w:t>
      </w:r>
      <w:r w:rsidRPr="008A17C9">
        <w:rPr>
          <w:sz w:val="22"/>
          <w:szCs w:val="22"/>
          <w:lang w:eastAsia="ar-SA"/>
        </w:rPr>
        <w:t xml:space="preserve"> podmiot</w:t>
      </w:r>
      <w:r w:rsidR="00BA6A82" w:rsidRPr="008A17C9">
        <w:rPr>
          <w:sz w:val="22"/>
          <w:szCs w:val="22"/>
          <w:lang w:eastAsia="ar-SA"/>
        </w:rPr>
        <w:t>ów</w:t>
      </w:r>
      <w:r w:rsidRPr="008A17C9">
        <w:rPr>
          <w:sz w:val="22"/>
          <w:szCs w:val="22"/>
          <w:lang w:eastAsia="ar-SA"/>
        </w:rPr>
        <w:t xml:space="preserve"> (1</w:t>
      </w:r>
      <w:r w:rsidR="00F254E4" w:rsidRPr="008A17C9">
        <w:rPr>
          <w:sz w:val="22"/>
          <w:szCs w:val="22"/>
          <w:lang w:eastAsia="ar-SA"/>
        </w:rPr>
        <w:t>7,3</w:t>
      </w:r>
      <w:r w:rsidRPr="008A17C9">
        <w:rPr>
          <w:sz w:val="22"/>
          <w:szCs w:val="22"/>
          <w:lang w:eastAsia="ar-SA"/>
        </w:rPr>
        <w:t xml:space="preserve">%), przetwórstwo przemysłowe - </w:t>
      </w:r>
      <w:r w:rsidR="00BA6A82" w:rsidRPr="008A17C9">
        <w:rPr>
          <w:sz w:val="22"/>
          <w:szCs w:val="22"/>
          <w:lang w:eastAsia="ar-SA"/>
        </w:rPr>
        <w:t>920</w:t>
      </w:r>
      <w:r w:rsidRPr="008A17C9">
        <w:rPr>
          <w:sz w:val="22"/>
          <w:szCs w:val="22"/>
          <w:lang w:eastAsia="ar-SA"/>
        </w:rPr>
        <w:t xml:space="preserve"> jednostek (12,</w:t>
      </w:r>
      <w:r w:rsidR="00F254E4" w:rsidRPr="008A17C9">
        <w:rPr>
          <w:sz w:val="22"/>
          <w:szCs w:val="22"/>
          <w:lang w:eastAsia="ar-SA"/>
        </w:rPr>
        <w:t>6</w:t>
      </w:r>
      <w:r w:rsidRPr="008A17C9">
        <w:rPr>
          <w:sz w:val="22"/>
          <w:szCs w:val="22"/>
          <w:lang w:eastAsia="ar-SA"/>
        </w:rPr>
        <w:t xml:space="preserve">%), działalność profesjonalna, naukowa i techniczna – </w:t>
      </w:r>
      <w:r w:rsidR="004C4BE8" w:rsidRPr="008A17C9">
        <w:rPr>
          <w:sz w:val="22"/>
          <w:szCs w:val="22"/>
          <w:lang w:eastAsia="ar-SA"/>
        </w:rPr>
        <w:t>4</w:t>
      </w:r>
      <w:r w:rsidR="00F254E4" w:rsidRPr="008A17C9">
        <w:rPr>
          <w:sz w:val="22"/>
          <w:szCs w:val="22"/>
          <w:lang w:eastAsia="ar-SA"/>
        </w:rPr>
        <w:t>51</w:t>
      </w:r>
      <w:r w:rsidRPr="008A17C9">
        <w:rPr>
          <w:sz w:val="22"/>
          <w:szCs w:val="22"/>
          <w:lang w:eastAsia="ar-SA"/>
        </w:rPr>
        <w:t xml:space="preserve"> podmiotów (</w:t>
      </w:r>
      <w:r w:rsidR="00273F65" w:rsidRPr="008A17C9">
        <w:rPr>
          <w:sz w:val="22"/>
          <w:szCs w:val="22"/>
          <w:lang w:eastAsia="ar-SA"/>
        </w:rPr>
        <w:t>6,</w:t>
      </w:r>
      <w:r w:rsidR="008A17C9" w:rsidRPr="008A17C9">
        <w:rPr>
          <w:sz w:val="22"/>
          <w:szCs w:val="22"/>
          <w:lang w:eastAsia="ar-SA"/>
        </w:rPr>
        <w:t>2</w:t>
      </w:r>
      <w:r w:rsidRPr="008A17C9">
        <w:rPr>
          <w:sz w:val="22"/>
          <w:szCs w:val="22"/>
          <w:lang w:eastAsia="ar-SA"/>
        </w:rPr>
        <w:t>%)</w:t>
      </w:r>
      <w:r w:rsidR="004C4BE8" w:rsidRPr="008A17C9">
        <w:rPr>
          <w:sz w:val="22"/>
          <w:szCs w:val="22"/>
          <w:lang w:eastAsia="ar-SA"/>
        </w:rPr>
        <w:t>, transport i gospodarka magazynowa – 4</w:t>
      </w:r>
      <w:r w:rsidR="00F254E4" w:rsidRPr="008A17C9">
        <w:rPr>
          <w:sz w:val="22"/>
          <w:szCs w:val="22"/>
          <w:lang w:eastAsia="ar-SA"/>
        </w:rPr>
        <w:t>36</w:t>
      </w:r>
      <w:r w:rsidR="004C4BE8" w:rsidRPr="008A17C9">
        <w:rPr>
          <w:sz w:val="22"/>
          <w:szCs w:val="22"/>
          <w:lang w:eastAsia="ar-SA"/>
        </w:rPr>
        <w:t xml:space="preserve"> podmiot</w:t>
      </w:r>
      <w:r w:rsidR="00F254E4" w:rsidRPr="008A17C9">
        <w:rPr>
          <w:sz w:val="22"/>
          <w:szCs w:val="22"/>
          <w:lang w:eastAsia="ar-SA"/>
        </w:rPr>
        <w:t>ów</w:t>
      </w:r>
      <w:r w:rsidR="00273F65" w:rsidRPr="008A17C9">
        <w:rPr>
          <w:sz w:val="22"/>
          <w:szCs w:val="22"/>
          <w:lang w:eastAsia="ar-SA"/>
        </w:rPr>
        <w:t xml:space="preserve"> </w:t>
      </w:r>
      <w:r w:rsidR="004C4BE8" w:rsidRPr="008A17C9">
        <w:rPr>
          <w:sz w:val="22"/>
          <w:szCs w:val="22"/>
          <w:lang w:eastAsia="ar-SA"/>
        </w:rPr>
        <w:t>(6,</w:t>
      </w:r>
      <w:r w:rsidR="008A17C9" w:rsidRPr="008A17C9">
        <w:rPr>
          <w:sz w:val="22"/>
          <w:szCs w:val="22"/>
          <w:lang w:eastAsia="ar-SA"/>
        </w:rPr>
        <w:t>0</w:t>
      </w:r>
      <w:r w:rsidR="004C4BE8" w:rsidRPr="008A17C9">
        <w:rPr>
          <w:sz w:val="22"/>
          <w:szCs w:val="22"/>
          <w:lang w:eastAsia="ar-SA"/>
        </w:rPr>
        <w:t>%)</w:t>
      </w:r>
    </w:p>
    <w:p w14:paraId="694BF63E" w14:textId="1E95288D" w:rsidR="007164A7" w:rsidRPr="00273F65" w:rsidRDefault="0068370F" w:rsidP="00480C48">
      <w:pPr>
        <w:pStyle w:val="Akapitzlist"/>
        <w:keepNext/>
        <w:numPr>
          <w:ilvl w:val="0"/>
          <w:numId w:val="36"/>
        </w:numPr>
        <w:spacing w:after="120"/>
        <w:ind w:left="284" w:hanging="284"/>
        <w:jc w:val="both"/>
        <w:outlineLvl w:val="0"/>
        <w:rPr>
          <w:b/>
          <w:sz w:val="22"/>
          <w:szCs w:val="22"/>
        </w:rPr>
      </w:pPr>
      <w:r w:rsidRPr="00273F65">
        <w:rPr>
          <w:b/>
          <w:sz w:val="22"/>
          <w:szCs w:val="22"/>
        </w:rPr>
        <w:t>Poziom i struktura bezrobocia w powiecie jędrzejowskim</w:t>
      </w:r>
    </w:p>
    <w:p w14:paraId="2EB39B3D" w14:textId="5C1CC7F4" w:rsidR="00DB17D1" w:rsidRPr="00A931EF" w:rsidRDefault="00AA38E5" w:rsidP="003A4CD5">
      <w:pPr>
        <w:spacing w:line="276" w:lineRule="auto"/>
        <w:jc w:val="both"/>
        <w:rPr>
          <w:rFonts w:cstheme="minorHAnsi"/>
          <w:sz w:val="24"/>
          <w:szCs w:val="24"/>
        </w:rPr>
      </w:pPr>
      <w:r w:rsidRPr="000A7C71">
        <w:rPr>
          <w:rFonts w:cstheme="minorHAnsi"/>
          <w:sz w:val="24"/>
          <w:szCs w:val="24"/>
        </w:rPr>
        <w:t xml:space="preserve">Liczba </w:t>
      </w:r>
      <w:r w:rsidR="00DB17D1" w:rsidRPr="000A7C71">
        <w:rPr>
          <w:rFonts w:cstheme="minorHAnsi"/>
          <w:sz w:val="24"/>
          <w:szCs w:val="24"/>
        </w:rPr>
        <w:t xml:space="preserve">osób </w:t>
      </w:r>
      <w:r w:rsidRPr="000A7C71">
        <w:rPr>
          <w:rFonts w:cstheme="minorHAnsi"/>
          <w:sz w:val="24"/>
          <w:szCs w:val="24"/>
        </w:rPr>
        <w:t>bezrobotnych w powiecie jędrzejowskim według stanu na 3</w:t>
      </w:r>
      <w:r w:rsidR="000A7C71" w:rsidRPr="000A7C71">
        <w:rPr>
          <w:rFonts w:cstheme="minorHAnsi"/>
          <w:sz w:val="24"/>
          <w:szCs w:val="24"/>
        </w:rPr>
        <w:t>1</w:t>
      </w:r>
      <w:r w:rsidRPr="000A7C71">
        <w:rPr>
          <w:rFonts w:cstheme="minorHAnsi"/>
          <w:sz w:val="24"/>
          <w:szCs w:val="24"/>
        </w:rPr>
        <w:t>.0</w:t>
      </w:r>
      <w:r w:rsidR="000A7C71" w:rsidRPr="000A7C71">
        <w:rPr>
          <w:rFonts w:cstheme="minorHAnsi"/>
          <w:sz w:val="24"/>
          <w:szCs w:val="24"/>
        </w:rPr>
        <w:t>3</w:t>
      </w:r>
      <w:r w:rsidRPr="000A7C71">
        <w:rPr>
          <w:rFonts w:cstheme="minorHAnsi"/>
          <w:sz w:val="24"/>
          <w:szCs w:val="24"/>
        </w:rPr>
        <w:t>.202</w:t>
      </w:r>
      <w:r w:rsidR="00080514">
        <w:rPr>
          <w:rFonts w:cstheme="minorHAnsi"/>
          <w:sz w:val="24"/>
          <w:szCs w:val="24"/>
        </w:rPr>
        <w:t>2</w:t>
      </w:r>
      <w:r w:rsidRPr="000A7C71">
        <w:rPr>
          <w:rFonts w:cstheme="minorHAnsi"/>
          <w:sz w:val="24"/>
          <w:szCs w:val="24"/>
        </w:rPr>
        <w:t xml:space="preserve">r. wyniosła </w:t>
      </w:r>
      <w:r w:rsidRPr="00A931EF">
        <w:rPr>
          <w:rFonts w:cstheme="minorHAnsi"/>
          <w:sz w:val="24"/>
          <w:szCs w:val="24"/>
        </w:rPr>
        <w:t>2</w:t>
      </w:r>
      <w:r w:rsidR="00A931EF" w:rsidRPr="00A931EF">
        <w:rPr>
          <w:rFonts w:cstheme="minorHAnsi"/>
          <w:sz w:val="24"/>
          <w:szCs w:val="24"/>
        </w:rPr>
        <w:t>038 osób</w:t>
      </w:r>
      <w:r w:rsidR="00DB17D1" w:rsidRPr="00A931EF">
        <w:rPr>
          <w:rFonts w:cstheme="minorHAnsi"/>
          <w:sz w:val="24"/>
          <w:szCs w:val="24"/>
        </w:rPr>
        <w:t>.</w:t>
      </w:r>
    </w:p>
    <w:p w14:paraId="211240B8" w14:textId="4FC26C6C" w:rsidR="00DB17D1" w:rsidRPr="000A7C71" w:rsidRDefault="000A7C71" w:rsidP="004F0931">
      <w:pPr>
        <w:pStyle w:val="Tytu"/>
        <w:spacing w:line="276" w:lineRule="auto"/>
        <w:jc w:val="both"/>
        <w:rPr>
          <w:b w:val="0"/>
          <w:sz w:val="22"/>
          <w:szCs w:val="22"/>
        </w:rPr>
      </w:pPr>
      <w:r w:rsidRPr="000A7C71">
        <w:rPr>
          <w:b w:val="0"/>
          <w:sz w:val="22"/>
          <w:szCs w:val="22"/>
        </w:rPr>
        <w:t>W</w:t>
      </w:r>
      <w:r w:rsidR="00DB17D1" w:rsidRPr="000A7C71">
        <w:rPr>
          <w:b w:val="0"/>
          <w:sz w:val="22"/>
          <w:szCs w:val="22"/>
        </w:rPr>
        <w:t xml:space="preserve"> latach 20</w:t>
      </w:r>
      <w:r w:rsidR="00080514">
        <w:rPr>
          <w:b w:val="0"/>
          <w:sz w:val="22"/>
          <w:szCs w:val="22"/>
        </w:rPr>
        <w:t>20</w:t>
      </w:r>
      <w:r w:rsidR="00DB17D1" w:rsidRPr="000A7C71">
        <w:rPr>
          <w:b w:val="0"/>
          <w:sz w:val="22"/>
          <w:szCs w:val="22"/>
        </w:rPr>
        <w:t>– 20</w:t>
      </w:r>
      <w:r w:rsidRPr="000A7C71">
        <w:rPr>
          <w:b w:val="0"/>
          <w:sz w:val="22"/>
          <w:szCs w:val="22"/>
        </w:rPr>
        <w:t>2</w:t>
      </w:r>
      <w:r w:rsidR="00080514">
        <w:rPr>
          <w:b w:val="0"/>
          <w:sz w:val="22"/>
          <w:szCs w:val="22"/>
        </w:rPr>
        <w:t>1</w:t>
      </w:r>
      <w:r w:rsidR="00DB17D1" w:rsidRPr="000A7C71">
        <w:rPr>
          <w:b w:val="0"/>
          <w:sz w:val="22"/>
          <w:szCs w:val="22"/>
        </w:rPr>
        <w:t xml:space="preserve"> </w:t>
      </w:r>
      <w:r w:rsidRPr="000A7C71">
        <w:rPr>
          <w:b w:val="0"/>
          <w:sz w:val="22"/>
          <w:szCs w:val="22"/>
        </w:rPr>
        <w:t xml:space="preserve">liczba bezrobotnych zarejestrowany w PUP </w:t>
      </w:r>
      <w:r w:rsidR="00DB17D1" w:rsidRPr="000A7C71">
        <w:rPr>
          <w:b w:val="0"/>
          <w:sz w:val="22"/>
          <w:szCs w:val="22"/>
        </w:rPr>
        <w:t>wynosiła odpowiednio:</w:t>
      </w:r>
    </w:p>
    <w:p w14:paraId="6557726F" w14:textId="3D544D95" w:rsidR="00DB17D1" w:rsidRPr="000A7C71" w:rsidRDefault="00DB17D1" w:rsidP="004F0931">
      <w:pPr>
        <w:pStyle w:val="Tekstpodstawowy"/>
        <w:spacing w:line="276" w:lineRule="auto"/>
        <w:ind w:firstLine="708"/>
        <w:rPr>
          <w:rFonts w:ascii="Times New Roman" w:hAnsi="Times New Roman"/>
          <w:sz w:val="22"/>
          <w:szCs w:val="22"/>
          <w:lang w:val="pl-PL"/>
        </w:rPr>
      </w:pPr>
      <w:r w:rsidRPr="000A7C71">
        <w:rPr>
          <w:rFonts w:ascii="Times New Roman" w:hAnsi="Times New Roman"/>
          <w:sz w:val="22"/>
          <w:szCs w:val="22"/>
          <w:lang w:val="pl-PL"/>
        </w:rPr>
        <w:t>31.12.20</w:t>
      </w:r>
      <w:r w:rsidR="00FC1B20">
        <w:rPr>
          <w:rFonts w:ascii="Times New Roman" w:hAnsi="Times New Roman"/>
          <w:sz w:val="22"/>
          <w:szCs w:val="22"/>
          <w:lang w:val="pl-PL"/>
        </w:rPr>
        <w:t>20</w:t>
      </w:r>
      <w:r w:rsidRPr="000A7C71">
        <w:rPr>
          <w:rFonts w:ascii="Times New Roman" w:hAnsi="Times New Roman"/>
          <w:sz w:val="22"/>
          <w:szCs w:val="22"/>
          <w:lang w:val="pl-PL"/>
        </w:rPr>
        <w:t>r.</w:t>
      </w:r>
      <w:r w:rsidRPr="000A7C71">
        <w:rPr>
          <w:rFonts w:ascii="Times New Roman" w:hAnsi="Times New Roman"/>
          <w:sz w:val="22"/>
          <w:szCs w:val="22"/>
          <w:lang w:val="pl-PL"/>
        </w:rPr>
        <w:tab/>
        <w:t>-</w:t>
      </w:r>
      <w:r w:rsidRPr="000A7C71">
        <w:rPr>
          <w:rFonts w:ascii="Times New Roman" w:hAnsi="Times New Roman"/>
          <w:sz w:val="22"/>
          <w:szCs w:val="22"/>
          <w:lang w:val="pl-PL"/>
        </w:rPr>
        <w:tab/>
      </w:r>
      <w:r w:rsidR="00FC1B20">
        <w:rPr>
          <w:rFonts w:ascii="Times New Roman" w:hAnsi="Times New Roman"/>
          <w:sz w:val="22"/>
          <w:szCs w:val="22"/>
          <w:lang w:val="pl-PL"/>
        </w:rPr>
        <w:t>2563 osoby</w:t>
      </w:r>
    </w:p>
    <w:p w14:paraId="28BDBAF7" w14:textId="43D33674" w:rsidR="00DB17D1" w:rsidRPr="000A7C71" w:rsidRDefault="00DB17D1" w:rsidP="004F0931">
      <w:pPr>
        <w:pStyle w:val="Tekstpodstawowy"/>
        <w:spacing w:line="276" w:lineRule="auto"/>
        <w:ind w:firstLine="708"/>
        <w:rPr>
          <w:rFonts w:ascii="Times New Roman" w:hAnsi="Times New Roman"/>
          <w:sz w:val="22"/>
          <w:szCs w:val="22"/>
          <w:lang w:val="pl-PL"/>
        </w:rPr>
      </w:pPr>
      <w:r w:rsidRPr="000A7C71">
        <w:rPr>
          <w:rFonts w:ascii="Times New Roman" w:hAnsi="Times New Roman"/>
          <w:sz w:val="22"/>
          <w:szCs w:val="22"/>
          <w:lang w:val="pl-PL"/>
        </w:rPr>
        <w:t>3</w:t>
      </w:r>
      <w:r w:rsidR="000A7C71" w:rsidRPr="000A7C71">
        <w:rPr>
          <w:rFonts w:ascii="Times New Roman" w:hAnsi="Times New Roman"/>
          <w:sz w:val="22"/>
          <w:szCs w:val="22"/>
          <w:lang w:val="pl-PL"/>
        </w:rPr>
        <w:t>1</w:t>
      </w:r>
      <w:r w:rsidRPr="000A7C71">
        <w:rPr>
          <w:rFonts w:ascii="Times New Roman" w:hAnsi="Times New Roman"/>
          <w:sz w:val="22"/>
          <w:szCs w:val="22"/>
          <w:lang w:val="pl-PL"/>
        </w:rPr>
        <w:t>.0</w:t>
      </w:r>
      <w:r w:rsidR="000A7C71" w:rsidRPr="000A7C71">
        <w:rPr>
          <w:rFonts w:ascii="Times New Roman" w:hAnsi="Times New Roman"/>
          <w:sz w:val="22"/>
          <w:szCs w:val="22"/>
          <w:lang w:val="pl-PL"/>
        </w:rPr>
        <w:t>3</w:t>
      </w:r>
      <w:r w:rsidRPr="000A7C71">
        <w:rPr>
          <w:rFonts w:ascii="Times New Roman" w:hAnsi="Times New Roman"/>
          <w:sz w:val="22"/>
          <w:szCs w:val="22"/>
          <w:lang w:val="pl-PL"/>
        </w:rPr>
        <w:t>.20</w:t>
      </w:r>
      <w:r w:rsidR="000A7C71" w:rsidRPr="000A7C71">
        <w:rPr>
          <w:rFonts w:ascii="Times New Roman" w:hAnsi="Times New Roman"/>
          <w:sz w:val="22"/>
          <w:szCs w:val="22"/>
          <w:lang w:val="pl-PL"/>
        </w:rPr>
        <w:t>2</w:t>
      </w:r>
      <w:r w:rsidR="00FC1B20">
        <w:rPr>
          <w:rFonts w:ascii="Times New Roman" w:hAnsi="Times New Roman"/>
          <w:sz w:val="22"/>
          <w:szCs w:val="22"/>
          <w:lang w:val="pl-PL"/>
        </w:rPr>
        <w:t>1</w:t>
      </w:r>
      <w:r w:rsidRPr="000A7C71">
        <w:rPr>
          <w:rFonts w:ascii="Times New Roman" w:hAnsi="Times New Roman"/>
          <w:sz w:val="22"/>
          <w:szCs w:val="22"/>
          <w:lang w:val="pl-PL"/>
        </w:rPr>
        <w:t>r.</w:t>
      </w:r>
      <w:r w:rsidRPr="000A7C71">
        <w:rPr>
          <w:rFonts w:ascii="Times New Roman" w:hAnsi="Times New Roman"/>
          <w:sz w:val="22"/>
          <w:szCs w:val="22"/>
          <w:lang w:val="pl-PL"/>
        </w:rPr>
        <w:tab/>
        <w:t>-</w:t>
      </w:r>
      <w:r w:rsidRPr="000A7C71">
        <w:rPr>
          <w:rFonts w:ascii="Times New Roman" w:hAnsi="Times New Roman"/>
          <w:sz w:val="22"/>
          <w:szCs w:val="22"/>
          <w:lang w:val="pl-PL"/>
        </w:rPr>
        <w:tab/>
        <w:t>2</w:t>
      </w:r>
      <w:r w:rsidR="000A7C71" w:rsidRPr="000A7C71">
        <w:rPr>
          <w:rFonts w:ascii="Times New Roman" w:hAnsi="Times New Roman"/>
          <w:sz w:val="22"/>
          <w:szCs w:val="22"/>
          <w:lang w:val="pl-PL"/>
        </w:rPr>
        <w:t>6</w:t>
      </w:r>
      <w:r w:rsidR="001B1768">
        <w:rPr>
          <w:rFonts w:ascii="Times New Roman" w:hAnsi="Times New Roman"/>
          <w:sz w:val="22"/>
          <w:szCs w:val="22"/>
          <w:lang w:val="pl-PL"/>
        </w:rPr>
        <w:t>53</w:t>
      </w:r>
      <w:r w:rsidRPr="000A7C71">
        <w:rPr>
          <w:rFonts w:ascii="Times New Roman" w:hAnsi="Times New Roman"/>
          <w:sz w:val="22"/>
          <w:szCs w:val="22"/>
          <w:lang w:val="pl-PL"/>
        </w:rPr>
        <w:t xml:space="preserve"> os</w:t>
      </w:r>
      <w:r w:rsidR="001B1768">
        <w:rPr>
          <w:rFonts w:ascii="Times New Roman" w:hAnsi="Times New Roman"/>
          <w:sz w:val="22"/>
          <w:szCs w:val="22"/>
          <w:lang w:val="pl-PL"/>
        </w:rPr>
        <w:t>oby</w:t>
      </w:r>
    </w:p>
    <w:p w14:paraId="2E2C6850" w14:textId="41CF1109" w:rsidR="00AA38E5" w:rsidRPr="000A7C71" w:rsidRDefault="00DB17D1" w:rsidP="004F0931">
      <w:pPr>
        <w:pStyle w:val="Tekstpodstawowy"/>
        <w:spacing w:line="276" w:lineRule="auto"/>
        <w:ind w:firstLine="708"/>
        <w:rPr>
          <w:rFonts w:ascii="Times New Roman" w:hAnsi="Times New Roman"/>
          <w:sz w:val="22"/>
          <w:szCs w:val="22"/>
          <w:lang w:val="pl-PL"/>
        </w:rPr>
      </w:pPr>
      <w:r w:rsidRPr="000A7C71">
        <w:rPr>
          <w:rFonts w:ascii="Times New Roman" w:hAnsi="Times New Roman"/>
          <w:sz w:val="22"/>
          <w:szCs w:val="22"/>
          <w:lang w:val="pl-PL"/>
        </w:rPr>
        <w:t>31.12.20</w:t>
      </w:r>
      <w:r w:rsidR="000A7C71" w:rsidRPr="000A7C71">
        <w:rPr>
          <w:rFonts w:ascii="Times New Roman" w:hAnsi="Times New Roman"/>
          <w:sz w:val="22"/>
          <w:szCs w:val="22"/>
          <w:lang w:val="pl-PL"/>
        </w:rPr>
        <w:t>2</w:t>
      </w:r>
      <w:r w:rsidR="00080514">
        <w:rPr>
          <w:rFonts w:ascii="Times New Roman" w:hAnsi="Times New Roman"/>
          <w:sz w:val="22"/>
          <w:szCs w:val="22"/>
          <w:lang w:val="pl-PL"/>
        </w:rPr>
        <w:t>1</w:t>
      </w:r>
      <w:r w:rsidRPr="000A7C71">
        <w:rPr>
          <w:rFonts w:ascii="Times New Roman" w:hAnsi="Times New Roman"/>
          <w:sz w:val="22"/>
          <w:szCs w:val="22"/>
          <w:lang w:val="pl-PL"/>
        </w:rPr>
        <w:t>r.</w:t>
      </w:r>
      <w:r w:rsidRPr="000A7C71">
        <w:rPr>
          <w:rFonts w:ascii="Times New Roman" w:hAnsi="Times New Roman"/>
          <w:sz w:val="22"/>
          <w:szCs w:val="22"/>
          <w:lang w:val="pl-PL"/>
        </w:rPr>
        <w:tab/>
        <w:t>-</w:t>
      </w:r>
      <w:r w:rsidRPr="000A7C71">
        <w:rPr>
          <w:rFonts w:ascii="Times New Roman" w:hAnsi="Times New Roman"/>
          <w:sz w:val="22"/>
          <w:szCs w:val="22"/>
          <w:lang w:val="pl-PL"/>
        </w:rPr>
        <w:tab/>
      </w:r>
      <w:r w:rsidR="001B1768">
        <w:rPr>
          <w:rFonts w:ascii="Times New Roman" w:hAnsi="Times New Roman"/>
          <w:sz w:val="22"/>
          <w:szCs w:val="22"/>
          <w:lang w:val="pl-PL"/>
        </w:rPr>
        <w:t>2012</w:t>
      </w:r>
      <w:r w:rsidRPr="000A7C71">
        <w:rPr>
          <w:rFonts w:ascii="Times New Roman" w:hAnsi="Times New Roman"/>
          <w:sz w:val="22"/>
          <w:szCs w:val="22"/>
          <w:lang w:val="pl-PL"/>
        </w:rPr>
        <w:t xml:space="preserve"> os</w:t>
      </w:r>
      <w:r w:rsidR="001B1768">
        <w:rPr>
          <w:rFonts w:ascii="Times New Roman" w:hAnsi="Times New Roman"/>
          <w:sz w:val="22"/>
          <w:szCs w:val="22"/>
          <w:lang w:val="pl-PL"/>
        </w:rPr>
        <w:t>ób</w:t>
      </w:r>
      <w:r w:rsidR="00AA38E5" w:rsidRPr="000A7C71">
        <w:rPr>
          <w:rFonts w:cstheme="minorHAnsi"/>
          <w:sz w:val="24"/>
          <w:szCs w:val="24"/>
        </w:rPr>
        <w:t xml:space="preserve">   </w:t>
      </w:r>
    </w:p>
    <w:p w14:paraId="78AA8B6B" w14:textId="10BA6DF3" w:rsidR="00AA38E5" w:rsidRPr="000A7C71" w:rsidRDefault="00AA38E5" w:rsidP="004F0931">
      <w:pPr>
        <w:spacing w:line="276" w:lineRule="auto"/>
        <w:rPr>
          <w:rFonts w:cstheme="minorHAnsi"/>
          <w:sz w:val="22"/>
          <w:szCs w:val="22"/>
        </w:rPr>
      </w:pPr>
      <w:r w:rsidRPr="000A7C71">
        <w:rPr>
          <w:rFonts w:cstheme="minorHAnsi"/>
          <w:sz w:val="22"/>
          <w:szCs w:val="22"/>
        </w:rPr>
        <w:t>Poziom bezrobocia na koniec</w:t>
      </w:r>
      <w:r w:rsidR="000A7C71" w:rsidRPr="000A7C71">
        <w:rPr>
          <w:rFonts w:cstheme="minorHAnsi"/>
          <w:sz w:val="22"/>
          <w:szCs w:val="22"/>
        </w:rPr>
        <w:t xml:space="preserve"> marca </w:t>
      </w:r>
      <w:r w:rsidRPr="000A7C71">
        <w:rPr>
          <w:rFonts w:cstheme="minorHAnsi"/>
          <w:sz w:val="22"/>
          <w:szCs w:val="22"/>
        </w:rPr>
        <w:t xml:space="preserve"> 202</w:t>
      </w:r>
      <w:r w:rsidR="001B1768">
        <w:rPr>
          <w:rFonts w:cstheme="minorHAnsi"/>
          <w:sz w:val="22"/>
          <w:szCs w:val="22"/>
        </w:rPr>
        <w:t>2</w:t>
      </w:r>
      <w:r w:rsidRPr="000A7C71">
        <w:rPr>
          <w:rFonts w:cstheme="minorHAnsi"/>
          <w:sz w:val="22"/>
          <w:szCs w:val="22"/>
        </w:rPr>
        <w:t xml:space="preserve"> roku był: </w:t>
      </w:r>
    </w:p>
    <w:p w14:paraId="7CCEC02B" w14:textId="6B392FAB" w:rsidR="00DB17D1" w:rsidRPr="00A931EF" w:rsidRDefault="00A931EF" w:rsidP="00480C48">
      <w:pPr>
        <w:pStyle w:val="Tekstpodstawowy"/>
        <w:numPr>
          <w:ilvl w:val="0"/>
          <w:numId w:val="37"/>
        </w:numPr>
        <w:spacing w:line="276" w:lineRule="auto"/>
        <w:rPr>
          <w:rFonts w:ascii="Times New Roman" w:hAnsi="Times New Roman"/>
          <w:sz w:val="22"/>
          <w:szCs w:val="22"/>
        </w:rPr>
      </w:pPr>
      <w:r w:rsidRPr="00A931EF">
        <w:rPr>
          <w:rFonts w:ascii="Times New Roman" w:hAnsi="Times New Roman"/>
          <w:sz w:val="22"/>
          <w:szCs w:val="22"/>
          <w:lang w:val="pl-PL"/>
        </w:rPr>
        <w:t>niższy</w:t>
      </w:r>
      <w:r w:rsidR="00DB17D1" w:rsidRPr="00A931EF">
        <w:rPr>
          <w:rFonts w:ascii="Times New Roman" w:hAnsi="Times New Roman"/>
          <w:sz w:val="22"/>
          <w:szCs w:val="22"/>
        </w:rPr>
        <w:t xml:space="preserve"> o </w:t>
      </w:r>
      <w:r w:rsidRPr="00A931EF">
        <w:rPr>
          <w:rFonts w:ascii="Times New Roman" w:hAnsi="Times New Roman"/>
          <w:sz w:val="22"/>
          <w:szCs w:val="22"/>
          <w:lang w:val="pl-PL"/>
        </w:rPr>
        <w:t>525</w:t>
      </w:r>
      <w:r w:rsidR="00D37077" w:rsidRPr="00A931EF">
        <w:rPr>
          <w:rFonts w:ascii="Times New Roman" w:hAnsi="Times New Roman"/>
          <w:sz w:val="22"/>
          <w:szCs w:val="22"/>
          <w:lang w:val="pl-PL"/>
        </w:rPr>
        <w:t xml:space="preserve"> osób</w:t>
      </w:r>
      <w:r w:rsidR="00DB17D1" w:rsidRPr="00A931EF">
        <w:rPr>
          <w:rFonts w:ascii="Times New Roman" w:hAnsi="Times New Roman"/>
          <w:sz w:val="22"/>
          <w:szCs w:val="22"/>
        </w:rPr>
        <w:t xml:space="preserve"> tj. </w:t>
      </w:r>
      <w:r w:rsidRPr="00A931EF">
        <w:rPr>
          <w:rFonts w:ascii="Times New Roman" w:hAnsi="Times New Roman"/>
          <w:sz w:val="22"/>
          <w:szCs w:val="22"/>
          <w:lang w:val="pl-PL"/>
        </w:rPr>
        <w:t>20,5</w:t>
      </w:r>
      <w:r w:rsidR="00DB17D1" w:rsidRPr="00A931EF">
        <w:rPr>
          <w:rFonts w:ascii="Times New Roman" w:hAnsi="Times New Roman"/>
          <w:sz w:val="22"/>
          <w:szCs w:val="22"/>
        </w:rPr>
        <w:t xml:space="preserve"> % w porównaniu do 31.12.20</w:t>
      </w:r>
      <w:r w:rsidRPr="00A931EF">
        <w:rPr>
          <w:rFonts w:ascii="Times New Roman" w:hAnsi="Times New Roman"/>
          <w:sz w:val="22"/>
          <w:szCs w:val="22"/>
          <w:lang w:val="pl-PL"/>
        </w:rPr>
        <w:t>20</w:t>
      </w:r>
      <w:r w:rsidR="00DB17D1" w:rsidRPr="00A931EF">
        <w:rPr>
          <w:rFonts w:ascii="Times New Roman" w:hAnsi="Times New Roman"/>
          <w:sz w:val="22"/>
          <w:szCs w:val="22"/>
        </w:rPr>
        <w:t xml:space="preserve">r.     </w:t>
      </w:r>
    </w:p>
    <w:p w14:paraId="1CF14FD3" w14:textId="3C220CC3" w:rsidR="00AA38E5" w:rsidRPr="00A931EF" w:rsidRDefault="00A931EF" w:rsidP="00480C48">
      <w:pPr>
        <w:pStyle w:val="Akapitzlist"/>
        <w:numPr>
          <w:ilvl w:val="0"/>
          <w:numId w:val="37"/>
        </w:numPr>
        <w:spacing w:line="276" w:lineRule="auto"/>
        <w:rPr>
          <w:rFonts w:cstheme="minorHAnsi"/>
          <w:sz w:val="22"/>
          <w:szCs w:val="22"/>
        </w:rPr>
      </w:pPr>
      <w:r w:rsidRPr="00A931EF">
        <w:rPr>
          <w:rFonts w:cstheme="minorHAnsi"/>
          <w:sz w:val="22"/>
          <w:szCs w:val="22"/>
        </w:rPr>
        <w:t>niższy</w:t>
      </w:r>
      <w:r w:rsidR="00AA38E5" w:rsidRPr="00A931EF">
        <w:rPr>
          <w:rFonts w:cstheme="minorHAnsi"/>
          <w:sz w:val="22"/>
          <w:szCs w:val="22"/>
        </w:rPr>
        <w:t xml:space="preserve"> o </w:t>
      </w:r>
      <w:r w:rsidRPr="00A931EF">
        <w:rPr>
          <w:rFonts w:cstheme="minorHAnsi"/>
          <w:sz w:val="22"/>
          <w:szCs w:val="22"/>
        </w:rPr>
        <w:t>615</w:t>
      </w:r>
      <w:r w:rsidR="00AA38E5" w:rsidRPr="00A931EF">
        <w:rPr>
          <w:rFonts w:cstheme="minorHAnsi"/>
          <w:sz w:val="22"/>
          <w:szCs w:val="22"/>
        </w:rPr>
        <w:t xml:space="preserve"> os</w:t>
      </w:r>
      <w:r w:rsidR="000A7C71" w:rsidRPr="00A931EF">
        <w:rPr>
          <w:rFonts w:cstheme="minorHAnsi"/>
          <w:sz w:val="22"/>
          <w:szCs w:val="22"/>
        </w:rPr>
        <w:t>ób</w:t>
      </w:r>
      <w:r w:rsidR="00AA38E5" w:rsidRPr="00A931EF">
        <w:rPr>
          <w:rFonts w:cstheme="minorHAnsi"/>
          <w:sz w:val="22"/>
          <w:szCs w:val="22"/>
        </w:rPr>
        <w:t xml:space="preserve">, tj. o </w:t>
      </w:r>
      <w:r w:rsidRPr="00A931EF">
        <w:rPr>
          <w:rFonts w:cstheme="minorHAnsi"/>
          <w:sz w:val="22"/>
          <w:szCs w:val="22"/>
        </w:rPr>
        <w:t>23,2</w:t>
      </w:r>
      <w:r w:rsidR="00AA38E5" w:rsidRPr="00A931EF">
        <w:rPr>
          <w:rFonts w:cstheme="minorHAnsi"/>
          <w:sz w:val="22"/>
          <w:szCs w:val="22"/>
        </w:rPr>
        <w:t>% w porównaniu do 3</w:t>
      </w:r>
      <w:r w:rsidR="000A7C71" w:rsidRPr="00A931EF">
        <w:rPr>
          <w:rFonts w:cstheme="minorHAnsi"/>
          <w:sz w:val="22"/>
          <w:szCs w:val="22"/>
        </w:rPr>
        <w:t>1</w:t>
      </w:r>
      <w:r w:rsidR="00AA38E5" w:rsidRPr="00A931EF">
        <w:rPr>
          <w:rFonts w:cstheme="minorHAnsi"/>
          <w:sz w:val="22"/>
          <w:szCs w:val="22"/>
        </w:rPr>
        <w:t>.0</w:t>
      </w:r>
      <w:r w:rsidR="000A7C71" w:rsidRPr="00A931EF">
        <w:rPr>
          <w:rFonts w:cstheme="minorHAnsi"/>
          <w:sz w:val="22"/>
          <w:szCs w:val="22"/>
        </w:rPr>
        <w:t>3</w:t>
      </w:r>
      <w:r w:rsidR="00AA38E5" w:rsidRPr="00A931EF">
        <w:rPr>
          <w:rFonts w:cstheme="minorHAnsi"/>
          <w:sz w:val="22"/>
          <w:szCs w:val="22"/>
        </w:rPr>
        <w:t>.20</w:t>
      </w:r>
      <w:r w:rsidR="000A7C71" w:rsidRPr="00A931EF">
        <w:rPr>
          <w:rFonts w:cstheme="minorHAnsi"/>
          <w:sz w:val="22"/>
          <w:szCs w:val="22"/>
        </w:rPr>
        <w:t>2</w:t>
      </w:r>
      <w:r w:rsidRPr="00A931EF">
        <w:rPr>
          <w:rFonts w:cstheme="minorHAnsi"/>
          <w:sz w:val="22"/>
          <w:szCs w:val="22"/>
        </w:rPr>
        <w:t>1</w:t>
      </w:r>
      <w:r w:rsidR="00AA38E5" w:rsidRPr="00A931EF">
        <w:rPr>
          <w:rFonts w:cstheme="minorHAnsi"/>
          <w:sz w:val="22"/>
          <w:szCs w:val="22"/>
        </w:rPr>
        <w:t>r.,</w:t>
      </w:r>
    </w:p>
    <w:p w14:paraId="70901922" w14:textId="47A80FC0" w:rsidR="00AA38E5" w:rsidRPr="00A931EF" w:rsidRDefault="00AA38E5" w:rsidP="00480C48">
      <w:pPr>
        <w:pStyle w:val="Akapitzlist"/>
        <w:numPr>
          <w:ilvl w:val="0"/>
          <w:numId w:val="37"/>
        </w:numPr>
        <w:spacing w:line="276" w:lineRule="auto"/>
        <w:rPr>
          <w:rFonts w:cstheme="minorHAnsi"/>
          <w:sz w:val="22"/>
          <w:szCs w:val="22"/>
        </w:rPr>
      </w:pPr>
      <w:r w:rsidRPr="00A931EF">
        <w:rPr>
          <w:rFonts w:cstheme="minorHAnsi"/>
          <w:sz w:val="22"/>
          <w:szCs w:val="22"/>
        </w:rPr>
        <w:t xml:space="preserve">wyższy o </w:t>
      </w:r>
      <w:r w:rsidR="00A931EF" w:rsidRPr="00A931EF">
        <w:rPr>
          <w:rFonts w:cstheme="minorHAnsi"/>
          <w:sz w:val="22"/>
          <w:szCs w:val="22"/>
        </w:rPr>
        <w:t>26</w:t>
      </w:r>
      <w:r w:rsidRPr="00A931EF">
        <w:rPr>
          <w:rFonts w:cstheme="minorHAnsi"/>
          <w:sz w:val="22"/>
          <w:szCs w:val="22"/>
        </w:rPr>
        <w:t xml:space="preserve"> osób, tj. o </w:t>
      </w:r>
      <w:r w:rsidR="00A931EF" w:rsidRPr="00A931EF">
        <w:rPr>
          <w:rFonts w:cstheme="minorHAnsi"/>
          <w:sz w:val="22"/>
          <w:szCs w:val="22"/>
        </w:rPr>
        <w:t>1,3</w:t>
      </w:r>
      <w:r w:rsidRPr="00A931EF">
        <w:rPr>
          <w:rFonts w:cstheme="minorHAnsi"/>
          <w:sz w:val="22"/>
          <w:szCs w:val="22"/>
        </w:rPr>
        <w:t>% w porównaniu do 31.12.20</w:t>
      </w:r>
      <w:r w:rsidR="000A7C71" w:rsidRPr="00A931EF">
        <w:rPr>
          <w:rFonts w:cstheme="minorHAnsi"/>
          <w:sz w:val="22"/>
          <w:szCs w:val="22"/>
        </w:rPr>
        <w:t>2</w:t>
      </w:r>
      <w:r w:rsidR="00A931EF" w:rsidRPr="00A931EF">
        <w:rPr>
          <w:rFonts w:cstheme="minorHAnsi"/>
          <w:sz w:val="22"/>
          <w:szCs w:val="22"/>
        </w:rPr>
        <w:t>1</w:t>
      </w:r>
      <w:r w:rsidRPr="00A931EF">
        <w:rPr>
          <w:rFonts w:cstheme="minorHAnsi"/>
          <w:sz w:val="22"/>
          <w:szCs w:val="22"/>
        </w:rPr>
        <w:t>r.</w:t>
      </w:r>
    </w:p>
    <w:p w14:paraId="06C161AB" w14:textId="5B5A09B6" w:rsidR="00AA38E5" w:rsidRPr="00066694" w:rsidRDefault="00AA38E5" w:rsidP="003A4CD5">
      <w:pPr>
        <w:spacing w:line="276" w:lineRule="auto"/>
        <w:jc w:val="both"/>
        <w:rPr>
          <w:rFonts w:cstheme="minorHAnsi"/>
          <w:sz w:val="22"/>
          <w:szCs w:val="22"/>
        </w:rPr>
      </w:pPr>
      <w:r w:rsidRPr="00066694">
        <w:rPr>
          <w:rFonts w:cstheme="minorHAnsi"/>
          <w:sz w:val="22"/>
          <w:szCs w:val="22"/>
        </w:rPr>
        <w:t xml:space="preserve">Na koniec </w:t>
      </w:r>
      <w:r w:rsidR="000A7C71" w:rsidRPr="00066694">
        <w:rPr>
          <w:rFonts w:cstheme="minorHAnsi"/>
          <w:sz w:val="22"/>
          <w:szCs w:val="22"/>
        </w:rPr>
        <w:t>marca</w:t>
      </w:r>
      <w:r w:rsidRPr="00066694">
        <w:rPr>
          <w:rFonts w:cstheme="minorHAnsi"/>
          <w:sz w:val="22"/>
          <w:szCs w:val="22"/>
        </w:rPr>
        <w:t xml:space="preserve"> 202</w:t>
      </w:r>
      <w:r w:rsidR="00066694" w:rsidRPr="00066694">
        <w:rPr>
          <w:rFonts w:cstheme="minorHAnsi"/>
          <w:sz w:val="22"/>
          <w:szCs w:val="22"/>
        </w:rPr>
        <w:t>2</w:t>
      </w:r>
      <w:r w:rsidRPr="00066694">
        <w:rPr>
          <w:rFonts w:cstheme="minorHAnsi"/>
          <w:sz w:val="22"/>
          <w:szCs w:val="22"/>
        </w:rPr>
        <w:t xml:space="preserve"> roku w rejestrze pozostawało </w:t>
      </w:r>
      <w:r w:rsidR="002E0C46" w:rsidRPr="00066694">
        <w:rPr>
          <w:rFonts w:cstheme="minorHAnsi"/>
          <w:sz w:val="22"/>
          <w:szCs w:val="22"/>
        </w:rPr>
        <w:t>80</w:t>
      </w:r>
      <w:r w:rsidRPr="00066694">
        <w:rPr>
          <w:rFonts w:cstheme="minorHAnsi"/>
          <w:sz w:val="22"/>
          <w:szCs w:val="22"/>
        </w:rPr>
        <w:t xml:space="preserve"> osób zwolnionych z przyczyn dotyczących zakładu pracy, czyli 3,0% ogółu bezrobotnych</w:t>
      </w:r>
      <w:r w:rsidRPr="008938DC">
        <w:rPr>
          <w:rFonts w:cstheme="minorHAnsi"/>
          <w:color w:val="FF0000"/>
          <w:sz w:val="22"/>
          <w:szCs w:val="22"/>
        </w:rPr>
        <w:t xml:space="preserve">. </w:t>
      </w:r>
      <w:r w:rsidRPr="00066694">
        <w:rPr>
          <w:rFonts w:cstheme="minorHAnsi"/>
          <w:sz w:val="22"/>
          <w:szCs w:val="22"/>
        </w:rPr>
        <w:t>W porównaniu do</w:t>
      </w:r>
      <w:r w:rsidR="002E0C46" w:rsidRPr="00066694">
        <w:rPr>
          <w:rFonts w:cstheme="minorHAnsi"/>
          <w:sz w:val="22"/>
          <w:szCs w:val="22"/>
        </w:rPr>
        <w:t xml:space="preserve"> marca</w:t>
      </w:r>
      <w:r w:rsidRPr="00066694">
        <w:rPr>
          <w:rFonts w:cstheme="minorHAnsi"/>
          <w:sz w:val="22"/>
          <w:szCs w:val="22"/>
        </w:rPr>
        <w:t xml:space="preserve"> 20</w:t>
      </w:r>
      <w:r w:rsidR="002E0C46" w:rsidRPr="00066694">
        <w:rPr>
          <w:rFonts w:cstheme="minorHAnsi"/>
          <w:sz w:val="22"/>
          <w:szCs w:val="22"/>
        </w:rPr>
        <w:t>2</w:t>
      </w:r>
      <w:r w:rsidR="00066694" w:rsidRPr="00066694">
        <w:rPr>
          <w:rFonts w:cstheme="minorHAnsi"/>
          <w:sz w:val="22"/>
          <w:szCs w:val="22"/>
        </w:rPr>
        <w:t>1</w:t>
      </w:r>
      <w:r w:rsidRPr="00066694">
        <w:rPr>
          <w:rFonts w:cstheme="minorHAnsi"/>
          <w:sz w:val="22"/>
          <w:szCs w:val="22"/>
        </w:rPr>
        <w:t xml:space="preserve"> roku omawiana grupa bezrobotnych</w:t>
      </w:r>
      <w:r w:rsidR="00066694" w:rsidRPr="00066694">
        <w:rPr>
          <w:rFonts w:cstheme="minorHAnsi"/>
          <w:sz w:val="22"/>
          <w:szCs w:val="22"/>
        </w:rPr>
        <w:t xml:space="preserve"> </w:t>
      </w:r>
      <w:r w:rsidRPr="00066694">
        <w:rPr>
          <w:rFonts w:cstheme="minorHAnsi"/>
          <w:sz w:val="22"/>
          <w:szCs w:val="22"/>
        </w:rPr>
        <w:t xml:space="preserve"> z</w:t>
      </w:r>
      <w:r w:rsidR="00066694" w:rsidRPr="00066694">
        <w:rPr>
          <w:rFonts w:cstheme="minorHAnsi"/>
          <w:sz w:val="22"/>
          <w:szCs w:val="22"/>
        </w:rPr>
        <w:t xml:space="preserve">mniejszyła </w:t>
      </w:r>
      <w:r w:rsidRPr="00066694">
        <w:rPr>
          <w:rFonts w:cstheme="minorHAnsi"/>
          <w:sz w:val="22"/>
          <w:szCs w:val="22"/>
        </w:rPr>
        <w:t xml:space="preserve"> się o </w:t>
      </w:r>
      <w:r w:rsidR="00066694" w:rsidRPr="00066694">
        <w:rPr>
          <w:rFonts w:cstheme="minorHAnsi"/>
          <w:sz w:val="22"/>
          <w:szCs w:val="22"/>
        </w:rPr>
        <w:t>1</w:t>
      </w:r>
      <w:r w:rsidR="002E0C46" w:rsidRPr="00066694">
        <w:rPr>
          <w:rFonts w:cstheme="minorHAnsi"/>
          <w:sz w:val="22"/>
          <w:szCs w:val="22"/>
        </w:rPr>
        <w:t>9</w:t>
      </w:r>
      <w:r w:rsidRPr="00066694">
        <w:rPr>
          <w:rFonts w:cstheme="minorHAnsi"/>
          <w:sz w:val="22"/>
          <w:szCs w:val="22"/>
        </w:rPr>
        <w:t xml:space="preserve"> osób (tj. o </w:t>
      </w:r>
      <w:r w:rsidR="00066694">
        <w:rPr>
          <w:rFonts w:cstheme="minorHAnsi"/>
          <w:sz w:val="22"/>
          <w:szCs w:val="22"/>
        </w:rPr>
        <w:t>23,</w:t>
      </w:r>
      <w:r w:rsidRPr="00066694">
        <w:rPr>
          <w:rFonts w:cstheme="minorHAnsi"/>
          <w:sz w:val="22"/>
          <w:szCs w:val="22"/>
        </w:rPr>
        <w:t>7%).</w:t>
      </w:r>
    </w:p>
    <w:p w14:paraId="43CCA341" w14:textId="43143A9C" w:rsidR="00AA38E5" w:rsidRPr="000240ED" w:rsidRDefault="00AA38E5" w:rsidP="003A4CD5">
      <w:pPr>
        <w:spacing w:line="276" w:lineRule="auto"/>
        <w:jc w:val="both"/>
        <w:rPr>
          <w:rFonts w:cstheme="minorHAnsi"/>
          <w:sz w:val="22"/>
          <w:szCs w:val="22"/>
        </w:rPr>
      </w:pPr>
      <w:r w:rsidRPr="000240ED">
        <w:rPr>
          <w:rFonts w:cstheme="minorHAnsi"/>
          <w:sz w:val="22"/>
          <w:szCs w:val="22"/>
        </w:rPr>
        <w:t xml:space="preserve">Na przestrzeni </w:t>
      </w:r>
      <w:r w:rsidR="002E0C46" w:rsidRPr="000240ED">
        <w:rPr>
          <w:rFonts w:cstheme="minorHAnsi"/>
          <w:sz w:val="22"/>
          <w:szCs w:val="22"/>
        </w:rPr>
        <w:t>3</w:t>
      </w:r>
      <w:r w:rsidRPr="000240ED">
        <w:rPr>
          <w:rFonts w:cstheme="minorHAnsi"/>
          <w:sz w:val="22"/>
          <w:szCs w:val="22"/>
        </w:rPr>
        <w:t xml:space="preserve"> miesięcy bieżącego roku zarejestrowało się </w:t>
      </w:r>
      <w:r w:rsidR="00356D53" w:rsidRPr="000240ED">
        <w:rPr>
          <w:rFonts w:cstheme="minorHAnsi"/>
          <w:sz w:val="22"/>
          <w:szCs w:val="22"/>
        </w:rPr>
        <w:t>775</w:t>
      </w:r>
      <w:r w:rsidRPr="000240ED">
        <w:rPr>
          <w:rFonts w:cstheme="minorHAnsi"/>
          <w:sz w:val="22"/>
          <w:szCs w:val="22"/>
        </w:rPr>
        <w:t xml:space="preserve"> osób bezrobotnych</w:t>
      </w:r>
      <w:r w:rsidR="007930CB" w:rsidRPr="000240ED">
        <w:rPr>
          <w:rFonts w:cstheme="minorHAnsi"/>
          <w:sz w:val="22"/>
          <w:szCs w:val="22"/>
        </w:rPr>
        <w:t xml:space="preserve"> (napływ)</w:t>
      </w:r>
      <w:r w:rsidRPr="000240ED">
        <w:rPr>
          <w:rFonts w:cstheme="minorHAnsi"/>
          <w:sz w:val="22"/>
          <w:szCs w:val="22"/>
        </w:rPr>
        <w:t xml:space="preserve">, </w:t>
      </w:r>
      <w:r w:rsidR="003A4CD5" w:rsidRPr="000240ED">
        <w:rPr>
          <w:rFonts w:cstheme="minorHAnsi"/>
          <w:sz w:val="22"/>
          <w:szCs w:val="22"/>
        </w:rPr>
        <w:t xml:space="preserve">                </w:t>
      </w:r>
      <w:r w:rsidRPr="000240ED">
        <w:rPr>
          <w:rFonts w:cstheme="minorHAnsi"/>
          <w:sz w:val="22"/>
          <w:szCs w:val="22"/>
        </w:rPr>
        <w:t xml:space="preserve">w tym </w:t>
      </w:r>
      <w:r w:rsidR="000240ED" w:rsidRPr="000240ED">
        <w:rPr>
          <w:rFonts w:cstheme="minorHAnsi"/>
          <w:sz w:val="22"/>
          <w:szCs w:val="22"/>
        </w:rPr>
        <w:t>9 osób</w:t>
      </w:r>
      <w:r w:rsidRPr="000240ED">
        <w:rPr>
          <w:rFonts w:cstheme="minorHAnsi"/>
          <w:sz w:val="22"/>
          <w:szCs w:val="22"/>
        </w:rPr>
        <w:t xml:space="preserve"> zwolnion</w:t>
      </w:r>
      <w:r w:rsidR="000240ED" w:rsidRPr="000240ED">
        <w:rPr>
          <w:rFonts w:cstheme="minorHAnsi"/>
          <w:sz w:val="22"/>
          <w:szCs w:val="22"/>
        </w:rPr>
        <w:t>ych</w:t>
      </w:r>
      <w:r w:rsidRPr="000240ED">
        <w:rPr>
          <w:rFonts w:cstheme="minorHAnsi"/>
          <w:sz w:val="22"/>
          <w:szCs w:val="22"/>
        </w:rPr>
        <w:t xml:space="preserve"> z przyczyn dotyczących zakładu pracy.</w:t>
      </w:r>
    </w:p>
    <w:p w14:paraId="1C9FCF0E" w14:textId="3F1E8F53" w:rsidR="00AA38E5" w:rsidRPr="00093088" w:rsidRDefault="00AA38E5" w:rsidP="003A4CD5">
      <w:pPr>
        <w:spacing w:line="276" w:lineRule="auto"/>
        <w:jc w:val="both"/>
        <w:rPr>
          <w:rFonts w:cstheme="minorHAnsi"/>
          <w:sz w:val="22"/>
          <w:szCs w:val="22"/>
        </w:rPr>
      </w:pPr>
      <w:r w:rsidRPr="00093088">
        <w:rPr>
          <w:rFonts w:cstheme="minorHAnsi"/>
          <w:sz w:val="22"/>
          <w:szCs w:val="22"/>
        </w:rPr>
        <w:t xml:space="preserve">W analogicznym okresie ubiegłego roku zarejestrowało się </w:t>
      </w:r>
      <w:r w:rsidR="00093088" w:rsidRPr="00093088">
        <w:rPr>
          <w:rFonts w:cstheme="minorHAnsi"/>
          <w:sz w:val="22"/>
          <w:szCs w:val="22"/>
        </w:rPr>
        <w:t>7</w:t>
      </w:r>
      <w:r w:rsidR="008938DC">
        <w:rPr>
          <w:rFonts w:cstheme="minorHAnsi"/>
          <w:sz w:val="22"/>
          <w:szCs w:val="22"/>
        </w:rPr>
        <w:t>30</w:t>
      </w:r>
      <w:r w:rsidRPr="00093088">
        <w:rPr>
          <w:rFonts w:cstheme="minorHAnsi"/>
          <w:sz w:val="22"/>
          <w:szCs w:val="22"/>
        </w:rPr>
        <w:t xml:space="preserve"> osób, w tym </w:t>
      </w:r>
      <w:r w:rsidR="00093088" w:rsidRPr="00093088">
        <w:rPr>
          <w:rFonts w:cstheme="minorHAnsi"/>
          <w:sz w:val="22"/>
          <w:szCs w:val="22"/>
        </w:rPr>
        <w:t>2</w:t>
      </w:r>
      <w:r w:rsidR="008938DC">
        <w:rPr>
          <w:rFonts w:cstheme="minorHAnsi"/>
          <w:sz w:val="22"/>
          <w:szCs w:val="22"/>
        </w:rPr>
        <w:t>2</w:t>
      </w:r>
      <w:r w:rsidRPr="00093088">
        <w:rPr>
          <w:rFonts w:cstheme="minorHAnsi"/>
          <w:sz w:val="22"/>
          <w:szCs w:val="22"/>
        </w:rPr>
        <w:t xml:space="preserve"> o</w:t>
      </w:r>
      <w:r w:rsidR="00093088" w:rsidRPr="00093088">
        <w:rPr>
          <w:rFonts w:cstheme="minorHAnsi"/>
          <w:sz w:val="22"/>
          <w:szCs w:val="22"/>
        </w:rPr>
        <w:t>soby</w:t>
      </w:r>
      <w:r w:rsidRPr="00093088">
        <w:rPr>
          <w:rFonts w:cstheme="minorHAnsi"/>
          <w:sz w:val="22"/>
          <w:szCs w:val="22"/>
        </w:rPr>
        <w:t xml:space="preserve"> zwolnion</w:t>
      </w:r>
      <w:r w:rsidR="00093088" w:rsidRPr="00093088">
        <w:rPr>
          <w:rFonts w:cstheme="minorHAnsi"/>
          <w:sz w:val="22"/>
          <w:szCs w:val="22"/>
        </w:rPr>
        <w:t xml:space="preserve">e </w:t>
      </w:r>
      <w:r w:rsidR="005D54FD">
        <w:rPr>
          <w:rFonts w:cstheme="minorHAnsi"/>
          <w:sz w:val="22"/>
          <w:szCs w:val="22"/>
        </w:rPr>
        <w:t xml:space="preserve">                 </w:t>
      </w:r>
      <w:r w:rsidRPr="00093088">
        <w:rPr>
          <w:rFonts w:cstheme="minorHAnsi"/>
          <w:sz w:val="22"/>
          <w:szCs w:val="22"/>
        </w:rPr>
        <w:t>z przyczyn dotyczących zakładu pracy.</w:t>
      </w:r>
    </w:p>
    <w:p w14:paraId="39D708C7" w14:textId="732FB1EB" w:rsidR="00AA38E5" w:rsidRPr="006F4533" w:rsidRDefault="00093088" w:rsidP="004F0931">
      <w:pPr>
        <w:spacing w:line="276" w:lineRule="auto"/>
        <w:jc w:val="both"/>
        <w:rPr>
          <w:rFonts w:cstheme="minorHAnsi"/>
          <w:sz w:val="22"/>
          <w:szCs w:val="22"/>
        </w:rPr>
      </w:pPr>
      <w:r w:rsidRPr="000240ED">
        <w:rPr>
          <w:rFonts w:cstheme="minorHAnsi"/>
          <w:sz w:val="22"/>
          <w:szCs w:val="22"/>
        </w:rPr>
        <w:t>W</w:t>
      </w:r>
      <w:r w:rsidR="00AA38E5" w:rsidRPr="000240ED">
        <w:rPr>
          <w:rFonts w:cstheme="minorHAnsi"/>
          <w:sz w:val="22"/>
          <w:szCs w:val="22"/>
        </w:rPr>
        <w:t xml:space="preserve"> okresie I</w:t>
      </w:r>
      <w:r w:rsidR="00E75DC3" w:rsidRPr="000240ED">
        <w:rPr>
          <w:rFonts w:cstheme="minorHAnsi"/>
          <w:sz w:val="22"/>
          <w:szCs w:val="22"/>
        </w:rPr>
        <w:t xml:space="preserve"> </w:t>
      </w:r>
      <w:r w:rsidR="00AA38E5" w:rsidRPr="000240ED">
        <w:rPr>
          <w:rFonts w:cstheme="minorHAnsi"/>
          <w:sz w:val="22"/>
          <w:szCs w:val="22"/>
        </w:rPr>
        <w:t>-</w:t>
      </w:r>
      <w:r w:rsidR="00E75DC3" w:rsidRPr="000240ED">
        <w:rPr>
          <w:rFonts w:cstheme="minorHAnsi"/>
          <w:sz w:val="22"/>
          <w:szCs w:val="22"/>
        </w:rPr>
        <w:t xml:space="preserve"> </w:t>
      </w:r>
      <w:r w:rsidR="00AA38E5" w:rsidRPr="000240ED">
        <w:rPr>
          <w:rFonts w:cstheme="minorHAnsi"/>
          <w:sz w:val="22"/>
          <w:szCs w:val="22"/>
        </w:rPr>
        <w:t>I</w:t>
      </w:r>
      <w:r w:rsidRPr="000240ED">
        <w:rPr>
          <w:rFonts w:cstheme="minorHAnsi"/>
          <w:sz w:val="22"/>
          <w:szCs w:val="22"/>
        </w:rPr>
        <w:t>II</w:t>
      </w:r>
      <w:r w:rsidR="00AA38E5" w:rsidRPr="000240ED">
        <w:rPr>
          <w:rFonts w:cstheme="minorHAnsi"/>
          <w:sz w:val="22"/>
          <w:szCs w:val="22"/>
        </w:rPr>
        <w:t xml:space="preserve"> 202</w:t>
      </w:r>
      <w:r w:rsidR="000240ED" w:rsidRPr="000240ED">
        <w:rPr>
          <w:rFonts w:cstheme="minorHAnsi"/>
          <w:sz w:val="22"/>
          <w:szCs w:val="22"/>
        </w:rPr>
        <w:t>2</w:t>
      </w:r>
      <w:r w:rsidR="00AA38E5" w:rsidRPr="000240ED">
        <w:rPr>
          <w:rFonts w:cstheme="minorHAnsi"/>
          <w:sz w:val="22"/>
          <w:szCs w:val="22"/>
        </w:rPr>
        <w:t xml:space="preserve">r. wyrejestrowano </w:t>
      </w:r>
      <w:r w:rsidR="00356D53" w:rsidRPr="000240ED">
        <w:rPr>
          <w:rFonts w:cstheme="minorHAnsi"/>
          <w:sz w:val="22"/>
          <w:szCs w:val="22"/>
        </w:rPr>
        <w:t>749</w:t>
      </w:r>
      <w:r w:rsidR="00AA38E5" w:rsidRPr="000240ED">
        <w:rPr>
          <w:rFonts w:cstheme="minorHAnsi"/>
          <w:sz w:val="22"/>
          <w:szCs w:val="22"/>
        </w:rPr>
        <w:t xml:space="preserve"> osób bezrobotnych</w:t>
      </w:r>
      <w:r w:rsidR="007930CB" w:rsidRPr="000240ED">
        <w:rPr>
          <w:rFonts w:cstheme="minorHAnsi"/>
          <w:sz w:val="22"/>
          <w:szCs w:val="22"/>
        </w:rPr>
        <w:t xml:space="preserve"> (odpływ)</w:t>
      </w:r>
      <w:r w:rsidR="00AA38E5" w:rsidRPr="000240ED">
        <w:rPr>
          <w:rFonts w:cstheme="minorHAnsi"/>
          <w:sz w:val="22"/>
          <w:szCs w:val="22"/>
        </w:rPr>
        <w:t xml:space="preserve">, w tym </w:t>
      </w:r>
      <w:r w:rsidR="000240ED" w:rsidRPr="000240ED">
        <w:rPr>
          <w:rFonts w:cstheme="minorHAnsi"/>
          <w:sz w:val="22"/>
          <w:szCs w:val="22"/>
        </w:rPr>
        <w:t>407</w:t>
      </w:r>
      <w:r w:rsidR="00AA38E5" w:rsidRPr="000240ED">
        <w:rPr>
          <w:rFonts w:cstheme="minorHAnsi"/>
          <w:sz w:val="22"/>
          <w:szCs w:val="22"/>
        </w:rPr>
        <w:t xml:space="preserve"> os</w:t>
      </w:r>
      <w:r w:rsidR="000240ED" w:rsidRPr="000240ED">
        <w:rPr>
          <w:rFonts w:cstheme="minorHAnsi"/>
          <w:sz w:val="22"/>
          <w:szCs w:val="22"/>
        </w:rPr>
        <w:t>ób</w:t>
      </w:r>
      <w:r w:rsidR="00AA38E5" w:rsidRPr="000240ED">
        <w:rPr>
          <w:rFonts w:cstheme="minorHAnsi"/>
          <w:sz w:val="22"/>
          <w:szCs w:val="22"/>
        </w:rPr>
        <w:t xml:space="preserve"> </w:t>
      </w:r>
      <w:r w:rsidR="005D54FD" w:rsidRPr="000240ED">
        <w:rPr>
          <w:rFonts w:cstheme="minorHAnsi"/>
          <w:sz w:val="22"/>
          <w:szCs w:val="22"/>
        </w:rPr>
        <w:t xml:space="preserve">                        </w:t>
      </w:r>
      <w:r w:rsidR="00AA38E5" w:rsidRPr="000240ED">
        <w:rPr>
          <w:rFonts w:cstheme="minorHAnsi"/>
          <w:sz w:val="22"/>
          <w:szCs w:val="22"/>
        </w:rPr>
        <w:t xml:space="preserve">z powodu podjęcia pracy. W </w:t>
      </w:r>
      <w:r w:rsidR="00AA38E5" w:rsidRPr="006F4533">
        <w:rPr>
          <w:rFonts w:cstheme="minorHAnsi"/>
          <w:sz w:val="22"/>
          <w:szCs w:val="22"/>
        </w:rPr>
        <w:t>20</w:t>
      </w:r>
      <w:r w:rsidR="006F4533" w:rsidRPr="006F4533">
        <w:rPr>
          <w:rFonts w:cstheme="minorHAnsi"/>
          <w:sz w:val="22"/>
          <w:szCs w:val="22"/>
        </w:rPr>
        <w:t>2</w:t>
      </w:r>
      <w:r w:rsidR="001B1768">
        <w:rPr>
          <w:rFonts w:cstheme="minorHAnsi"/>
          <w:sz w:val="22"/>
          <w:szCs w:val="22"/>
        </w:rPr>
        <w:t>1</w:t>
      </w:r>
      <w:r w:rsidR="00AA38E5" w:rsidRPr="006F4533">
        <w:rPr>
          <w:rFonts w:cstheme="minorHAnsi"/>
          <w:sz w:val="22"/>
          <w:szCs w:val="22"/>
        </w:rPr>
        <w:t xml:space="preserve">r. w tym samym okresie wyrejestrowano </w:t>
      </w:r>
      <w:r w:rsidR="001B1768">
        <w:rPr>
          <w:rFonts w:cstheme="minorHAnsi"/>
          <w:sz w:val="22"/>
          <w:szCs w:val="22"/>
        </w:rPr>
        <w:t>640</w:t>
      </w:r>
      <w:r w:rsidR="00AA38E5" w:rsidRPr="006F4533">
        <w:rPr>
          <w:rFonts w:cstheme="minorHAnsi"/>
          <w:sz w:val="22"/>
          <w:szCs w:val="22"/>
        </w:rPr>
        <w:t xml:space="preserve"> os</w:t>
      </w:r>
      <w:r w:rsidR="001B1768">
        <w:rPr>
          <w:rFonts w:cstheme="minorHAnsi"/>
          <w:sz w:val="22"/>
          <w:szCs w:val="22"/>
        </w:rPr>
        <w:t>ób</w:t>
      </w:r>
      <w:r w:rsidR="00AA38E5" w:rsidRPr="006F4533">
        <w:rPr>
          <w:rFonts w:cstheme="minorHAnsi"/>
          <w:sz w:val="22"/>
          <w:szCs w:val="22"/>
        </w:rPr>
        <w:t xml:space="preserve">, w tym </w:t>
      </w:r>
      <w:r w:rsidR="006F4533" w:rsidRPr="006F4533">
        <w:rPr>
          <w:rFonts w:cstheme="minorHAnsi"/>
          <w:sz w:val="22"/>
          <w:szCs w:val="22"/>
        </w:rPr>
        <w:t>3</w:t>
      </w:r>
      <w:r w:rsidR="008938DC">
        <w:rPr>
          <w:rFonts w:cstheme="minorHAnsi"/>
          <w:sz w:val="22"/>
          <w:szCs w:val="22"/>
        </w:rPr>
        <w:t>93 osoby</w:t>
      </w:r>
      <w:r w:rsidR="00AA38E5" w:rsidRPr="006F4533">
        <w:rPr>
          <w:rFonts w:cstheme="minorHAnsi"/>
          <w:sz w:val="22"/>
          <w:szCs w:val="22"/>
        </w:rPr>
        <w:t xml:space="preserve"> z powodu podjęcia pracy.</w:t>
      </w:r>
    </w:p>
    <w:p w14:paraId="01F2370A" w14:textId="0BAA0763" w:rsidR="00EF3118" w:rsidRPr="006F4533" w:rsidRDefault="000928C0" w:rsidP="004F0931">
      <w:pPr>
        <w:pStyle w:val="Tekstpodstawowy"/>
        <w:spacing w:line="276" w:lineRule="auto"/>
        <w:rPr>
          <w:rFonts w:ascii="Times New Roman" w:hAnsi="Times New Roman"/>
          <w:sz w:val="22"/>
          <w:szCs w:val="22"/>
        </w:rPr>
      </w:pPr>
      <w:r w:rsidRPr="006F4533">
        <w:rPr>
          <w:rFonts w:ascii="Times New Roman" w:hAnsi="Times New Roman"/>
          <w:sz w:val="22"/>
          <w:szCs w:val="22"/>
        </w:rPr>
        <w:lastRenderedPageBreak/>
        <w:t xml:space="preserve">Wybrane kategorie osób bezrobotnych zarejestrowanych w Powiatowym Urzędzie Pracy </w:t>
      </w:r>
      <w:r w:rsidR="00EF3118" w:rsidRPr="006F4533">
        <w:rPr>
          <w:rFonts w:ascii="Times New Roman" w:hAnsi="Times New Roman"/>
          <w:sz w:val="22"/>
          <w:szCs w:val="22"/>
          <w:lang w:val="pl-PL"/>
        </w:rPr>
        <w:t xml:space="preserve">                      </w:t>
      </w:r>
      <w:r w:rsidRPr="006F4533">
        <w:rPr>
          <w:rFonts w:ascii="Times New Roman" w:hAnsi="Times New Roman"/>
          <w:sz w:val="22"/>
          <w:szCs w:val="22"/>
        </w:rPr>
        <w:t>w Jędrzejowie</w:t>
      </w:r>
      <w:r w:rsidR="006C2EBA" w:rsidRPr="006F4533">
        <w:rPr>
          <w:rFonts w:ascii="Times New Roman" w:hAnsi="Times New Roman"/>
          <w:sz w:val="22"/>
          <w:szCs w:val="22"/>
        </w:rPr>
        <w:t xml:space="preserve"> według stanu na koniec lat 20</w:t>
      </w:r>
      <w:r w:rsidR="007E0767">
        <w:rPr>
          <w:rFonts w:ascii="Times New Roman" w:hAnsi="Times New Roman"/>
          <w:sz w:val="22"/>
          <w:szCs w:val="22"/>
          <w:lang w:val="pl-PL"/>
        </w:rPr>
        <w:t>20</w:t>
      </w:r>
      <w:r w:rsidRPr="006F4533">
        <w:rPr>
          <w:rFonts w:ascii="Times New Roman" w:hAnsi="Times New Roman"/>
          <w:sz w:val="22"/>
          <w:szCs w:val="22"/>
        </w:rPr>
        <w:t>-20</w:t>
      </w:r>
      <w:r w:rsidR="006F4533" w:rsidRPr="006F4533">
        <w:rPr>
          <w:rFonts w:ascii="Times New Roman" w:hAnsi="Times New Roman"/>
          <w:sz w:val="22"/>
          <w:szCs w:val="22"/>
          <w:lang w:val="pl-PL"/>
        </w:rPr>
        <w:t>2</w:t>
      </w:r>
      <w:r w:rsidR="00E344DA">
        <w:rPr>
          <w:rFonts w:ascii="Times New Roman" w:hAnsi="Times New Roman"/>
          <w:sz w:val="22"/>
          <w:szCs w:val="22"/>
          <w:lang w:val="pl-PL"/>
        </w:rPr>
        <w:t>1</w:t>
      </w:r>
      <w:r w:rsidR="00BD02D7" w:rsidRPr="006F4533">
        <w:rPr>
          <w:rFonts w:ascii="Times New Roman" w:hAnsi="Times New Roman"/>
          <w:sz w:val="22"/>
          <w:szCs w:val="22"/>
        </w:rPr>
        <w:t xml:space="preserve"> i na 3</w:t>
      </w:r>
      <w:r w:rsidR="003C7550">
        <w:rPr>
          <w:rFonts w:ascii="Times New Roman" w:hAnsi="Times New Roman"/>
          <w:sz w:val="22"/>
          <w:szCs w:val="22"/>
          <w:lang w:val="pl-PL"/>
        </w:rPr>
        <w:t>1</w:t>
      </w:r>
      <w:r w:rsidR="00BD02D7" w:rsidRPr="006F4533">
        <w:rPr>
          <w:rFonts w:ascii="Times New Roman" w:hAnsi="Times New Roman"/>
          <w:sz w:val="22"/>
          <w:szCs w:val="22"/>
        </w:rPr>
        <w:t>.0</w:t>
      </w:r>
      <w:r w:rsidR="003C7550">
        <w:rPr>
          <w:rFonts w:ascii="Times New Roman" w:hAnsi="Times New Roman"/>
          <w:sz w:val="22"/>
          <w:szCs w:val="22"/>
          <w:lang w:val="pl-PL"/>
        </w:rPr>
        <w:t>3</w:t>
      </w:r>
      <w:r w:rsidR="00BD02D7" w:rsidRPr="006F4533">
        <w:rPr>
          <w:rFonts w:ascii="Times New Roman" w:hAnsi="Times New Roman"/>
          <w:sz w:val="22"/>
          <w:szCs w:val="22"/>
        </w:rPr>
        <w:t>.20</w:t>
      </w:r>
      <w:r w:rsidR="007930CB" w:rsidRPr="006F4533">
        <w:rPr>
          <w:rFonts w:ascii="Times New Roman" w:hAnsi="Times New Roman"/>
          <w:sz w:val="22"/>
          <w:szCs w:val="22"/>
          <w:lang w:val="pl-PL"/>
        </w:rPr>
        <w:t>2</w:t>
      </w:r>
      <w:r w:rsidR="00E344DA">
        <w:rPr>
          <w:rFonts w:ascii="Times New Roman" w:hAnsi="Times New Roman"/>
          <w:sz w:val="22"/>
          <w:szCs w:val="22"/>
          <w:lang w:val="pl-PL"/>
        </w:rPr>
        <w:t>2</w:t>
      </w:r>
      <w:r w:rsidR="00BD02D7" w:rsidRPr="006F4533">
        <w:rPr>
          <w:rFonts w:ascii="Times New Roman" w:hAnsi="Times New Roman"/>
          <w:sz w:val="22"/>
          <w:szCs w:val="22"/>
        </w:rPr>
        <w:t>r.</w:t>
      </w:r>
      <w:r w:rsidRPr="006F4533">
        <w:rPr>
          <w:rFonts w:ascii="Times New Roman" w:hAnsi="Times New Roman"/>
          <w:sz w:val="22"/>
          <w:szCs w:val="22"/>
        </w:rPr>
        <w:t xml:space="preserve"> przedstawia</w:t>
      </w:r>
      <w:r w:rsidR="00BD02D7" w:rsidRPr="006F4533">
        <w:rPr>
          <w:rFonts w:ascii="Times New Roman" w:hAnsi="Times New Roman"/>
          <w:sz w:val="22"/>
          <w:szCs w:val="22"/>
        </w:rPr>
        <w:t xml:space="preserve"> </w:t>
      </w:r>
      <w:r w:rsidRPr="006F4533">
        <w:rPr>
          <w:rFonts w:ascii="Times New Roman" w:hAnsi="Times New Roman"/>
          <w:sz w:val="22"/>
          <w:szCs w:val="22"/>
        </w:rPr>
        <w:t>poniższa tabela.</w:t>
      </w:r>
    </w:p>
    <w:p w14:paraId="44362425" w14:textId="6DAFE38F" w:rsidR="00524EAC" w:rsidRDefault="00524EAC" w:rsidP="00524EAC">
      <w:pPr>
        <w:pStyle w:val="Lista31"/>
        <w:ind w:left="0" w:firstLine="0"/>
        <w:jc w:val="right"/>
        <w:rPr>
          <w:b/>
          <w:sz w:val="24"/>
          <w:szCs w:val="24"/>
        </w:rPr>
      </w:pPr>
      <w:r>
        <w:rPr>
          <w:b/>
          <w:sz w:val="24"/>
          <w:szCs w:val="24"/>
        </w:rPr>
        <w:t xml:space="preserve">Tabela </w:t>
      </w:r>
      <w:r w:rsidR="00273F65">
        <w:rPr>
          <w:b/>
          <w:sz w:val="24"/>
          <w:szCs w:val="24"/>
        </w:rPr>
        <w:t>3</w:t>
      </w:r>
    </w:p>
    <w:p w14:paraId="6C156B0B" w14:textId="77777777" w:rsidR="00671374" w:rsidRPr="00EB7B37" w:rsidRDefault="00671374" w:rsidP="00671374">
      <w:pPr>
        <w:pStyle w:val="Lista31"/>
        <w:ind w:left="0" w:firstLine="0"/>
        <w:jc w:val="center"/>
        <w:rPr>
          <w:b/>
          <w:color w:val="000000" w:themeColor="text1"/>
          <w:sz w:val="24"/>
          <w:szCs w:val="24"/>
        </w:rPr>
      </w:pPr>
      <w:r w:rsidRPr="00EB7B37">
        <w:rPr>
          <w:b/>
          <w:color w:val="000000" w:themeColor="text1"/>
          <w:sz w:val="24"/>
          <w:szCs w:val="24"/>
        </w:rPr>
        <w:t>Wybrane kategorie bezrobotnych zarejestrowanych</w:t>
      </w:r>
    </w:p>
    <w:p w14:paraId="0CB88068" w14:textId="09CD90D8" w:rsidR="00671374" w:rsidRPr="00EB7B37" w:rsidRDefault="00671374" w:rsidP="00671374">
      <w:pPr>
        <w:pStyle w:val="Lista31"/>
        <w:ind w:left="0" w:firstLine="0"/>
        <w:jc w:val="center"/>
        <w:rPr>
          <w:b/>
          <w:color w:val="000000" w:themeColor="text1"/>
          <w:sz w:val="24"/>
          <w:szCs w:val="24"/>
        </w:rPr>
      </w:pPr>
      <w:r w:rsidRPr="00EB7B37">
        <w:rPr>
          <w:b/>
          <w:color w:val="000000" w:themeColor="text1"/>
          <w:sz w:val="24"/>
          <w:szCs w:val="24"/>
        </w:rPr>
        <w:t>w Powiatowym Urzędzie Pracy w Jędrzejowie w latach 20</w:t>
      </w:r>
      <w:r w:rsidR="007E0767">
        <w:rPr>
          <w:b/>
          <w:color w:val="000000" w:themeColor="text1"/>
          <w:sz w:val="24"/>
          <w:szCs w:val="24"/>
        </w:rPr>
        <w:t>20</w:t>
      </w:r>
      <w:r w:rsidRPr="00EB7B37">
        <w:rPr>
          <w:b/>
          <w:color w:val="000000" w:themeColor="text1"/>
          <w:sz w:val="24"/>
          <w:szCs w:val="24"/>
        </w:rPr>
        <w:t xml:space="preserve"> – 20</w:t>
      </w:r>
      <w:r w:rsidR="009320C3">
        <w:rPr>
          <w:b/>
          <w:color w:val="000000" w:themeColor="text1"/>
          <w:sz w:val="24"/>
          <w:szCs w:val="24"/>
        </w:rPr>
        <w:t>2</w:t>
      </w:r>
      <w:r w:rsidR="007E0767">
        <w:rPr>
          <w:b/>
          <w:color w:val="000000" w:themeColor="text1"/>
          <w:sz w:val="24"/>
          <w:szCs w:val="24"/>
        </w:rPr>
        <w:t>2</w:t>
      </w:r>
    </w:p>
    <w:tbl>
      <w:tblPr>
        <w:tblW w:w="5099" w:type="pct"/>
        <w:tblInd w:w="-292" w:type="dxa"/>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Look w:val="01E0" w:firstRow="1" w:lastRow="1" w:firstColumn="1" w:lastColumn="1" w:noHBand="0" w:noVBand="0"/>
      </w:tblPr>
      <w:tblGrid>
        <w:gridCol w:w="2917"/>
        <w:gridCol w:w="1185"/>
        <w:gridCol w:w="1186"/>
        <w:gridCol w:w="1186"/>
        <w:gridCol w:w="1186"/>
        <w:gridCol w:w="936"/>
        <w:gridCol w:w="873"/>
      </w:tblGrid>
      <w:tr w:rsidR="00EB7B37" w:rsidRPr="00EB7B37" w14:paraId="0EBAD694" w14:textId="77777777" w:rsidTr="00A14DB7">
        <w:trPr>
          <w:trHeight w:val="392"/>
        </w:trPr>
        <w:tc>
          <w:tcPr>
            <w:tcW w:w="1541" w:type="pct"/>
            <w:vMerge w:val="restart"/>
            <w:tcBorders>
              <w:top w:val="double" w:sz="2" w:space="0" w:color="000000"/>
              <w:left w:val="double" w:sz="2" w:space="0" w:color="000000"/>
              <w:right w:val="single" w:sz="6" w:space="0" w:color="000000"/>
            </w:tcBorders>
            <w:shd w:val="clear" w:color="auto" w:fill="auto"/>
            <w:vAlign w:val="center"/>
          </w:tcPr>
          <w:p w14:paraId="1D22CF8E" w14:textId="77777777" w:rsidR="00671374" w:rsidRPr="00EB7B37" w:rsidRDefault="00671374" w:rsidP="00BA2DF1">
            <w:pPr>
              <w:jc w:val="center"/>
              <w:rPr>
                <w:b/>
                <w:color w:val="000000" w:themeColor="text1"/>
              </w:rPr>
            </w:pPr>
            <w:r w:rsidRPr="00EB7B37">
              <w:rPr>
                <w:b/>
                <w:color w:val="000000" w:themeColor="text1"/>
              </w:rPr>
              <w:t>Wyszczególnienie</w:t>
            </w:r>
          </w:p>
        </w:tc>
        <w:tc>
          <w:tcPr>
            <w:tcW w:w="2504" w:type="pct"/>
            <w:gridSpan w:val="4"/>
            <w:tcBorders>
              <w:top w:val="double" w:sz="2" w:space="0" w:color="000000"/>
              <w:left w:val="single" w:sz="6" w:space="0" w:color="000000"/>
              <w:bottom w:val="single" w:sz="4" w:space="0" w:color="auto"/>
              <w:right w:val="single" w:sz="6" w:space="0" w:color="000000"/>
            </w:tcBorders>
            <w:shd w:val="clear" w:color="auto" w:fill="auto"/>
            <w:vAlign w:val="center"/>
          </w:tcPr>
          <w:p w14:paraId="5B812FC9" w14:textId="77777777" w:rsidR="00671374" w:rsidRPr="00EB7B37" w:rsidRDefault="00671374" w:rsidP="00BA2DF1">
            <w:pPr>
              <w:jc w:val="center"/>
              <w:rPr>
                <w:b/>
                <w:color w:val="000000" w:themeColor="text1"/>
              </w:rPr>
            </w:pPr>
            <w:r w:rsidRPr="00EB7B37">
              <w:rPr>
                <w:b/>
                <w:color w:val="000000" w:themeColor="text1"/>
              </w:rPr>
              <w:t>Stan w końcu okresu</w:t>
            </w:r>
          </w:p>
        </w:tc>
        <w:tc>
          <w:tcPr>
            <w:tcW w:w="955" w:type="pct"/>
            <w:gridSpan w:val="2"/>
            <w:vMerge w:val="restart"/>
            <w:tcBorders>
              <w:top w:val="double" w:sz="2" w:space="0" w:color="000000"/>
              <w:left w:val="single" w:sz="6" w:space="0" w:color="000000"/>
              <w:right w:val="double" w:sz="2" w:space="0" w:color="000000"/>
            </w:tcBorders>
            <w:shd w:val="clear" w:color="auto" w:fill="auto"/>
            <w:vAlign w:val="center"/>
          </w:tcPr>
          <w:p w14:paraId="06130A84" w14:textId="77777777" w:rsidR="00671374" w:rsidRPr="00EB7B37" w:rsidRDefault="00671374" w:rsidP="00BA2DF1">
            <w:pPr>
              <w:jc w:val="center"/>
              <w:rPr>
                <w:b/>
                <w:color w:val="000000" w:themeColor="text1"/>
              </w:rPr>
            </w:pPr>
            <w:r w:rsidRPr="00EB7B37">
              <w:rPr>
                <w:b/>
                <w:color w:val="000000" w:themeColor="text1"/>
              </w:rPr>
              <w:t>Wzrost/spadek</w:t>
            </w:r>
          </w:p>
          <w:p w14:paraId="23870AEC" w14:textId="77777777" w:rsidR="00671374" w:rsidRPr="00EB7B37" w:rsidRDefault="00671374" w:rsidP="00BA2DF1">
            <w:pPr>
              <w:jc w:val="center"/>
              <w:rPr>
                <w:b/>
                <w:color w:val="000000" w:themeColor="text1"/>
              </w:rPr>
            </w:pPr>
            <w:r w:rsidRPr="00EB7B37">
              <w:rPr>
                <w:b/>
                <w:color w:val="000000" w:themeColor="text1"/>
              </w:rPr>
              <w:t>(rubr. 5-3)</w:t>
            </w:r>
          </w:p>
        </w:tc>
      </w:tr>
      <w:tr w:rsidR="00EB7B37" w:rsidRPr="00EB7B37" w14:paraId="52755E8A" w14:textId="77777777" w:rsidTr="00DF421B">
        <w:trPr>
          <w:trHeight w:val="276"/>
        </w:trPr>
        <w:tc>
          <w:tcPr>
            <w:tcW w:w="1541" w:type="pct"/>
            <w:vMerge/>
            <w:tcBorders>
              <w:left w:val="double" w:sz="2" w:space="0" w:color="000000"/>
              <w:right w:val="single" w:sz="4" w:space="0" w:color="auto"/>
            </w:tcBorders>
            <w:shd w:val="clear" w:color="auto" w:fill="auto"/>
            <w:vAlign w:val="center"/>
          </w:tcPr>
          <w:p w14:paraId="30C6B340" w14:textId="77777777" w:rsidR="00671374" w:rsidRPr="00EB7B37" w:rsidRDefault="00671374" w:rsidP="00BA2DF1">
            <w:pPr>
              <w:jc w:val="center"/>
              <w:rPr>
                <w:b/>
                <w:color w:val="000000" w:themeColor="text1"/>
              </w:rPr>
            </w:pPr>
          </w:p>
        </w:tc>
        <w:tc>
          <w:tcPr>
            <w:tcW w:w="6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D75CAA" w14:textId="08EA3641" w:rsidR="00671374" w:rsidRPr="00EB7B37" w:rsidRDefault="00671374" w:rsidP="00BA2DF1">
            <w:pPr>
              <w:ind w:left="-250" w:right="-108" w:firstLine="142"/>
              <w:jc w:val="center"/>
              <w:rPr>
                <w:b/>
                <w:color w:val="000000" w:themeColor="text1"/>
              </w:rPr>
            </w:pPr>
            <w:r w:rsidRPr="00EB7B37">
              <w:rPr>
                <w:b/>
                <w:color w:val="000000" w:themeColor="text1"/>
              </w:rPr>
              <w:t>20</w:t>
            </w:r>
            <w:r w:rsidR="007E0767">
              <w:rPr>
                <w:b/>
                <w:color w:val="000000" w:themeColor="text1"/>
              </w:rPr>
              <w:t>20</w:t>
            </w:r>
          </w:p>
        </w:tc>
        <w:tc>
          <w:tcPr>
            <w:tcW w:w="626" w:type="pct"/>
            <w:vMerge w:val="restart"/>
            <w:tcBorders>
              <w:top w:val="single" w:sz="4" w:space="0" w:color="auto"/>
              <w:left w:val="single" w:sz="4" w:space="0" w:color="auto"/>
              <w:bottom w:val="single" w:sz="4" w:space="0" w:color="auto"/>
              <w:right w:val="single" w:sz="4" w:space="0" w:color="auto"/>
            </w:tcBorders>
            <w:shd w:val="clear" w:color="auto" w:fill="auto"/>
          </w:tcPr>
          <w:p w14:paraId="4E0ACB5C" w14:textId="7847537A" w:rsidR="00671374" w:rsidRPr="00EB7B37" w:rsidRDefault="00671374" w:rsidP="00BA2DF1">
            <w:pPr>
              <w:spacing w:before="120"/>
              <w:ind w:right="-163"/>
              <w:rPr>
                <w:b/>
                <w:color w:val="000000" w:themeColor="text1"/>
              </w:rPr>
            </w:pPr>
            <w:r w:rsidRPr="00EB7B37">
              <w:rPr>
                <w:b/>
                <w:color w:val="000000" w:themeColor="text1"/>
              </w:rPr>
              <w:t>3</w:t>
            </w:r>
            <w:r w:rsidR="00A44EA6">
              <w:rPr>
                <w:b/>
                <w:color w:val="000000" w:themeColor="text1"/>
              </w:rPr>
              <w:t>1</w:t>
            </w:r>
            <w:r w:rsidRPr="00EB7B37">
              <w:rPr>
                <w:b/>
                <w:color w:val="000000" w:themeColor="text1"/>
              </w:rPr>
              <w:t>.0</w:t>
            </w:r>
            <w:r w:rsidR="00A44EA6">
              <w:rPr>
                <w:b/>
                <w:color w:val="000000" w:themeColor="text1"/>
              </w:rPr>
              <w:t>3</w:t>
            </w:r>
            <w:r w:rsidRPr="00EB7B37">
              <w:rPr>
                <w:b/>
                <w:color w:val="000000" w:themeColor="text1"/>
              </w:rPr>
              <w:t>.20</w:t>
            </w:r>
            <w:r w:rsidR="00A44EA6">
              <w:rPr>
                <w:b/>
                <w:color w:val="000000" w:themeColor="text1"/>
              </w:rPr>
              <w:t>2</w:t>
            </w:r>
            <w:r w:rsidR="007E0767">
              <w:rPr>
                <w:b/>
                <w:color w:val="000000" w:themeColor="text1"/>
              </w:rPr>
              <w:t>1</w:t>
            </w:r>
          </w:p>
        </w:tc>
        <w:tc>
          <w:tcPr>
            <w:tcW w:w="626" w:type="pct"/>
            <w:vMerge w:val="restart"/>
            <w:tcBorders>
              <w:top w:val="single" w:sz="4" w:space="0" w:color="auto"/>
              <w:left w:val="single" w:sz="4" w:space="0" w:color="auto"/>
              <w:right w:val="single" w:sz="4" w:space="0" w:color="auto"/>
            </w:tcBorders>
            <w:shd w:val="clear" w:color="auto" w:fill="auto"/>
            <w:vAlign w:val="center"/>
          </w:tcPr>
          <w:p w14:paraId="0F286DF4" w14:textId="317E93E2" w:rsidR="00671374" w:rsidRPr="00EB7B37" w:rsidRDefault="00671374" w:rsidP="00BA2DF1">
            <w:pPr>
              <w:ind w:left="-250" w:right="-108" w:firstLine="142"/>
              <w:jc w:val="center"/>
              <w:rPr>
                <w:b/>
                <w:color w:val="000000" w:themeColor="text1"/>
              </w:rPr>
            </w:pPr>
            <w:r w:rsidRPr="00EB7B37">
              <w:rPr>
                <w:b/>
                <w:color w:val="000000" w:themeColor="text1"/>
              </w:rPr>
              <w:t>20</w:t>
            </w:r>
            <w:r w:rsidR="00A44EA6">
              <w:rPr>
                <w:b/>
                <w:color w:val="000000" w:themeColor="text1"/>
              </w:rPr>
              <w:t>2</w:t>
            </w:r>
            <w:r w:rsidR="007E0767">
              <w:rPr>
                <w:b/>
                <w:color w:val="000000" w:themeColor="text1"/>
              </w:rPr>
              <w:t>1</w:t>
            </w:r>
          </w:p>
        </w:tc>
        <w:tc>
          <w:tcPr>
            <w:tcW w:w="626" w:type="pct"/>
            <w:vMerge w:val="restart"/>
            <w:tcBorders>
              <w:left w:val="single" w:sz="4" w:space="0" w:color="auto"/>
              <w:right w:val="single" w:sz="4" w:space="0" w:color="auto"/>
            </w:tcBorders>
            <w:shd w:val="clear" w:color="auto" w:fill="auto"/>
          </w:tcPr>
          <w:p w14:paraId="1D0EE1D7" w14:textId="660537AE" w:rsidR="00671374" w:rsidRPr="00EB7B37" w:rsidRDefault="00671374" w:rsidP="00BA2DF1">
            <w:pPr>
              <w:spacing w:before="120"/>
              <w:ind w:right="-163"/>
              <w:rPr>
                <w:b/>
                <w:color w:val="000000" w:themeColor="text1"/>
              </w:rPr>
            </w:pPr>
            <w:r w:rsidRPr="00EB7B37">
              <w:rPr>
                <w:b/>
                <w:color w:val="000000" w:themeColor="text1"/>
              </w:rPr>
              <w:t>3</w:t>
            </w:r>
            <w:r w:rsidR="00A44EA6">
              <w:rPr>
                <w:b/>
                <w:color w:val="000000" w:themeColor="text1"/>
              </w:rPr>
              <w:t>1</w:t>
            </w:r>
            <w:r w:rsidRPr="00EB7B37">
              <w:rPr>
                <w:b/>
                <w:color w:val="000000" w:themeColor="text1"/>
              </w:rPr>
              <w:t>.0</w:t>
            </w:r>
            <w:r w:rsidR="00A44EA6">
              <w:rPr>
                <w:b/>
                <w:color w:val="000000" w:themeColor="text1"/>
              </w:rPr>
              <w:t>3</w:t>
            </w:r>
            <w:r w:rsidRPr="00EB7B37">
              <w:rPr>
                <w:b/>
                <w:color w:val="000000" w:themeColor="text1"/>
              </w:rPr>
              <w:t>.20</w:t>
            </w:r>
            <w:r w:rsidR="009320C3">
              <w:rPr>
                <w:b/>
                <w:color w:val="000000" w:themeColor="text1"/>
              </w:rPr>
              <w:t>2</w:t>
            </w:r>
            <w:r w:rsidR="007E0767">
              <w:rPr>
                <w:b/>
                <w:color w:val="000000" w:themeColor="text1"/>
              </w:rPr>
              <w:t>2</w:t>
            </w:r>
          </w:p>
        </w:tc>
        <w:tc>
          <w:tcPr>
            <w:tcW w:w="955" w:type="pct"/>
            <w:gridSpan w:val="2"/>
            <w:vMerge/>
            <w:tcBorders>
              <w:left w:val="single" w:sz="4" w:space="0" w:color="auto"/>
              <w:bottom w:val="single" w:sz="6" w:space="0" w:color="000000"/>
              <w:right w:val="double" w:sz="2" w:space="0" w:color="000000"/>
            </w:tcBorders>
            <w:shd w:val="clear" w:color="auto" w:fill="auto"/>
            <w:vAlign w:val="center"/>
          </w:tcPr>
          <w:p w14:paraId="5EFAB16C" w14:textId="77777777" w:rsidR="00671374" w:rsidRPr="00EB7B37" w:rsidRDefault="00671374" w:rsidP="00BA2DF1">
            <w:pPr>
              <w:jc w:val="center"/>
              <w:rPr>
                <w:b/>
                <w:color w:val="000000" w:themeColor="text1"/>
              </w:rPr>
            </w:pPr>
          </w:p>
        </w:tc>
      </w:tr>
      <w:tr w:rsidR="00EB7B37" w:rsidRPr="00EB7B37" w14:paraId="5C7FBAB5" w14:textId="77777777" w:rsidTr="00DF421B">
        <w:tc>
          <w:tcPr>
            <w:tcW w:w="1541" w:type="pct"/>
            <w:vMerge/>
            <w:tcBorders>
              <w:left w:val="double" w:sz="2" w:space="0" w:color="000000"/>
              <w:bottom w:val="single" w:sz="6" w:space="0" w:color="000000"/>
              <w:right w:val="single" w:sz="4" w:space="0" w:color="auto"/>
            </w:tcBorders>
            <w:shd w:val="clear" w:color="auto" w:fill="auto"/>
            <w:vAlign w:val="center"/>
          </w:tcPr>
          <w:p w14:paraId="7BB8B9F5" w14:textId="77777777" w:rsidR="00671374" w:rsidRPr="00EB7B37" w:rsidRDefault="00671374" w:rsidP="00BA2DF1">
            <w:pPr>
              <w:suppressAutoHyphens w:val="0"/>
              <w:rPr>
                <w:b/>
                <w:color w:val="000000" w:themeColor="text1"/>
              </w:rPr>
            </w:pPr>
          </w:p>
        </w:tc>
        <w:tc>
          <w:tcPr>
            <w:tcW w:w="62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8C2E66F" w14:textId="77777777" w:rsidR="00671374" w:rsidRPr="00EB7B37" w:rsidRDefault="00671374" w:rsidP="00BA2DF1">
            <w:pPr>
              <w:suppressAutoHyphens w:val="0"/>
              <w:rPr>
                <w:b/>
                <w:color w:val="000000" w:themeColor="text1"/>
              </w:rPr>
            </w:pPr>
          </w:p>
        </w:tc>
        <w:tc>
          <w:tcPr>
            <w:tcW w:w="626" w:type="pct"/>
            <w:vMerge/>
            <w:tcBorders>
              <w:top w:val="single" w:sz="4" w:space="0" w:color="auto"/>
              <w:left w:val="single" w:sz="4" w:space="0" w:color="auto"/>
              <w:bottom w:val="single" w:sz="4" w:space="0" w:color="auto"/>
              <w:right w:val="single" w:sz="4" w:space="0" w:color="auto"/>
            </w:tcBorders>
            <w:shd w:val="clear" w:color="auto" w:fill="auto"/>
          </w:tcPr>
          <w:p w14:paraId="680F2908" w14:textId="77777777" w:rsidR="00671374" w:rsidRPr="00EB7B37" w:rsidRDefault="00671374" w:rsidP="00BA2DF1">
            <w:pPr>
              <w:suppressAutoHyphens w:val="0"/>
              <w:rPr>
                <w:b/>
                <w:color w:val="000000" w:themeColor="text1"/>
              </w:rPr>
            </w:pPr>
          </w:p>
        </w:tc>
        <w:tc>
          <w:tcPr>
            <w:tcW w:w="626" w:type="pct"/>
            <w:vMerge/>
            <w:tcBorders>
              <w:left w:val="single" w:sz="4" w:space="0" w:color="auto"/>
              <w:bottom w:val="single" w:sz="4" w:space="0" w:color="auto"/>
              <w:right w:val="single" w:sz="4" w:space="0" w:color="auto"/>
            </w:tcBorders>
            <w:shd w:val="clear" w:color="auto" w:fill="auto"/>
            <w:vAlign w:val="center"/>
          </w:tcPr>
          <w:p w14:paraId="28A609B9" w14:textId="77777777" w:rsidR="00671374" w:rsidRPr="00EB7B37" w:rsidRDefault="00671374" w:rsidP="00BA2DF1">
            <w:pPr>
              <w:suppressAutoHyphens w:val="0"/>
              <w:rPr>
                <w:b/>
                <w:color w:val="000000" w:themeColor="text1"/>
              </w:rPr>
            </w:pPr>
          </w:p>
        </w:tc>
        <w:tc>
          <w:tcPr>
            <w:tcW w:w="626" w:type="pct"/>
            <w:vMerge/>
            <w:tcBorders>
              <w:left w:val="single" w:sz="4" w:space="0" w:color="auto"/>
              <w:bottom w:val="single" w:sz="6" w:space="0" w:color="000000"/>
              <w:right w:val="single" w:sz="4" w:space="0" w:color="auto"/>
            </w:tcBorders>
            <w:shd w:val="clear" w:color="auto" w:fill="auto"/>
          </w:tcPr>
          <w:p w14:paraId="04CFD4AE" w14:textId="77777777" w:rsidR="00671374" w:rsidRPr="00EB7B37" w:rsidRDefault="00671374" w:rsidP="00BA2DF1">
            <w:pPr>
              <w:tabs>
                <w:tab w:val="left" w:pos="-108"/>
              </w:tabs>
              <w:ind w:left="-108" w:right="-109"/>
              <w:jc w:val="center"/>
              <w:rPr>
                <w:b/>
                <w:color w:val="000000" w:themeColor="text1"/>
              </w:rPr>
            </w:pPr>
          </w:p>
        </w:tc>
        <w:tc>
          <w:tcPr>
            <w:tcW w:w="494" w:type="pct"/>
            <w:tcBorders>
              <w:top w:val="single" w:sz="6" w:space="0" w:color="000000"/>
              <w:left w:val="single" w:sz="4" w:space="0" w:color="auto"/>
              <w:bottom w:val="single" w:sz="6" w:space="0" w:color="000000"/>
              <w:right w:val="single" w:sz="6" w:space="0" w:color="000000"/>
            </w:tcBorders>
            <w:shd w:val="clear" w:color="auto" w:fill="auto"/>
            <w:vAlign w:val="center"/>
          </w:tcPr>
          <w:p w14:paraId="341EBBDA" w14:textId="77777777" w:rsidR="00671374" w:rsidRPr="00EB7B37" w:rsidRDefault="00671374" w:rsidP="00BA2DF1">
            <w:pPr>
              <w:tabs>
                <w:tab w:val="left" w:pos="-108"/>
              </w:tabs>
              <w:ind w:left="-108" w:right="-109"/>
              <w:jc w:val="center"/>
              <w:rPr>
                <w:b/>
                <w:color w:val="000000" w:themeColor="text1"/>
              </w:rPr>
            </w:pPr>
            <w:r w:rsidRPr="00EB7B37">
              <w:rPr>
                <w:b/>
                <w:color w:val="000000" w:themeColor="text1"/>
              </w:rPr>
              <w:t>w osobach</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1A196D38" w14:textId="77777777" w:rsidR="00671374" w:rsidRPr="00EB7B37" w:rsidRDefault="00671374" w:rsidP="00BA2DF1">
            <w:pPr>
              <w:jc w:val="center"/>
              <w:rPr>
                <w:b/>
                <w:color w:val="000000" w:themeColor="text1"/>
              </w:rPr>
            </w:pPr>
            <w:r w:rsidRPr="00EB7B37">
              <w:rPr>
                <w:b/>
                <w:color w:val="000000" w:themeColor="text1"/>
              </w:rPr>
              <w:t>w %</w:t>
            </w:r>
          </w:p>
        </w:tc>
      </w:tr>
      <w:tr w:rsidR="00EB7B37" w:rsidRPr="00EB7B37" w14:paraId="4E72A5CF" w14:textId="77777777" w:rsidTr="00DF421B">
        <w:tc>
          <w:tcPr>
            <w:tcW w:w="1541" w:type="pct"/>
            <w:tcBorders>
              <w:top w:val="single" w:sz="6" w:space="0" w:color="000000"/>
              <w:left w:val="double" w:sz="2" w:space="0" w:color="000000"/>
              <w:bottom w:val="single" w:sz="6" w:space="0" w:color="000000"/>
              <w:right w:val="single" w:sz="6" w:space="0" w:color="000000"/>
            </w:tcBorders>
            <w:shd w:val="clear" w:color="auto" w:fill="auto"/>
          </w:tcPr>
          <w:p w14:paraId="2B2AA8E4"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1</w:t>
            </w:r>
          </w:p>
        </w:tc>
        <w:tc>
          <w:tcPr>
            <w:tcW w:w="626" w:type="pct"/>
            <w:tcBorders>
              <w:top w:val="single" w:sz="4" w:space="0" w:color="auto"/>
              <w:left w:val="single" w:sz="6" w:space="0" w:color="000000"/>
              <w:bottom w:val="single" w:sz="6" w:space="0" w:color="000000"/>
              <w:right w:val="single" w:sz="6" w:space="0" w:color="000000"/>
            </w:tcBorders>
            <w:shd w:val="clear" w:color="auto" w:fill="auto"/>
          </w:tcPr>
          <w:p w14:paraId="1E9E0554"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2</w:t>
            </w:r>
          </w:p>
        </w:tc>
        <w:tc>
          <w:tcPr>
            <w:tcW w:w="626" w:type="pct"/>
            <w:tcBorders>
              <w:top w:val="single" w:sz="4" w:space="0" w:color="auto"/>
              <w:left w:val="single" w:sz="6" w:space="0" w:color="000000"/>
              <w:bottom w:val="single" w:sz="6" w:space="0" w:color="000000"/>
              <w:right w:val="single" w:sz="6" w:space="0" w:color="000000"/>
            </w:tcBorders>
            <w:shd w:val="clear" w:color="auto" w:fill="auto"/>
          </w:tcPr>
          <w:p w14:paraId="2F3F1A78"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3</w:t>
            </w:r>
          </w:p>
        </w:tc>
        <w:tc>
          <w:tcPr>
            <w:tcW w:w="626" w:type="pct"/>
            <w:tcBorders>
              <w:top w:val="single" w:sz="4" w:space="0" w:color="auto"/>
              <w:left w:val="single" w:sz="6" w:space="0" w:color="000000"/>
              <w:bottom w:val="single" w:sz="6" w:space="0" w:color="000000"/>
              <w:right w:val="single" w:sz="6" w:space="0" w:color="000000"/>
            </w:tcBorders>
            <w:shd w:val="clear" w:color="auto" w:fill="auto"/>
          </w:tcPr>
          <w:p w14:paraId="22E734DA"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4</w:t>
            </w:r>
          </w:p>
        </w:tc>
        <w:tc>
          <w:tcPr>
            <w:tcW w:w="626" w:type="pct"/>
            <w:tcBorders>
              <w:top w:val="single" w:sz="6" w:space="0" w:color="000000"/>
              <w:left w:val="single" w:sz="6" w:space="0" w:color="000000"/>
              <w:bottom w:val="single" w:sz="6" w:space="0" w:color="000000"/>
              <w:right w:val="single" w:sz="6" w:space="0" w:color="000000"/>
            </w:tcBorders>
            <w:shd w:val="clear" w:color="auto" w:fill="auto"/>
          </w:tcPr>
          <w:p w14:paraId="1AE35F12"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5</w:t>
            </w:r>
          </w:p>
        </w:tc>
        <w:tc>
          <w:tcPr>
            <w:tcW w:w="494" w:type="pct"/>
            <w:tcBorders>
              <w:top w:val="single" w:sz="6" w:space="0" w:color="000000"/>
              <w:left w:val="single" w:sz="6" w:space="0" w:color="000000"/>
              <w:bottom w:val="single" w:sz="6" w:space="0" w:color="000000"/>
              <w:right w:val="single" w:sz="6" w:space="0" w:color="000000"/>
            </w:tcBorders>
            <w:shd w:val="clear" w:color="auto" w:fill="auto"/>
          </w:tcPr>
          <w:p w14:paraId="1FC30125"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6</w:t>
            </w:r>
          </w:p>
        </w:tc>
        <w:tc>
          <w:tcPr>
            <w:tcW w:w="461" w:type="pct"/>
            <w:tcBorders>
              <w:top w:val="single" w:sz="6" w:space="0" w:color="000000"/>
              <w:left w:val="single" w:sz="6" w:space="0" w:color="000000"/>
              <w:bottom w:val="single" w:sz="6" w:space="0" w:color="000000"/>
              <w:right w:val="double" w:sz="2" w:space="0" w:color="000000"/>
            </w:tcBorders>
            <w:shd w:val="clear" w:color="auto" w:fill="auto"/>
          </w:tcPr>
          <w:p w14:paraId="170FA67C"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7</w:t>
            </w:r>
          </w:p>
        </w:tc>
      </w:tr>
      <w:tr w:rsidR="007E0767" w:rsidRPr="00EB7B37" w14:paraId="4ADA5517"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1F4FC9F9" w14:textId="77777777" w:rsidR="007E0767" w:rsidRPr="00EB7B37" w:rsidRDefault="007E0767" w:rsidP="007E0767">
            <w:pPr>
              <w:rPr>
                <w:b/>
                <w:color w:val="000000" w:themeColor="text1"/>
              </w:rPr>
            </w:pPr>
            <w:r w:rsidRPr="00EB7B37">
              <w:rPr>
                <w:b/>
                <w:color w:val="000000" w:themeColor="text1"/>
              </w:rPr>
              <w:t>Liczba bezrobotnych ogółem</w:t>
            </w:r>
          </w:p>
          <w:p w14:paraId="53040BC7" w14:textId="77777777" w:rsidR="007E0767" w:rsidRPr="00EB7B37" w:rsidRDefault="007E0767" w:rsidP="007E0767">
            <w:pPr>
              <w:rPr>
                <w:color w:val="000000" w:themeColor="text1"/>
              </w:rPr>
            </w:pPr>
            <w:r w:rsidRPr="00EB7B37">
              <w:rPr>
                <w:color w:val="000000" w:themeColor="text1"/>
              </w:rPr>
              <w:t>w tym:</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D44C595" w14:textId="101A400D" w:rsidR="007E0767" w:rsidRPr="00EB7B37" w:rsidRDefault="007E0767" w:rsidP="007E0767">
            <w:pPr>
              <w:ind w:left="-322" w:firstLine="322"/>
              <w:jc w:val="center"/>
              <w:rPr>
                <w:b/>
                <w:color w:val="000000" w:themeColor="text1"/>
              </w:rPr>
            </w:pPr>
            <w:r>
              <w:rPr>
                <w:b/>
                <w:color w:val="000000" w:themeColor="text1"/>
              </w:rPr>
              <w:t>2563</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25CBB5F" w14:textId="63C70E9A" w:rsidR="007E0767" w:rsidRPr="00EB7B37" w:rsidRDefault="007E0767" w:rsidP="007E0767">
            <w:pPr>
              <w:jc w:val="center"/>
              <w:rPr>
                <w:b/>
                <w:color w:val="000000" w:themeColor="text1"/>
              </w:rPr>
            </w:pPr>
            <w:r w:rsidRPr="005D54FD">
              <w:rPr>
                <w:b/>
              </w:rPr>
              <w:t>2653</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A8D07FA" w14:textId="6229F39D" w:rsidR="007E0767" w:rsidRPr="00EB7B37" w:rsidRDefault="00E344DA" w:rsidP="007E0767">
            <w:pPr>
              <w:ind w:left="-322" w:firstLine="322"/>
              <w:jc w:val="center"/>
              <w:rPr>
                <w:b/>
                <w:color w:val="000000" w:themeColor="text1"/>
              </w:rPr>
            </w:pPr>
            <w:r>
              <w:rPr>
                <w:b/>
                <w:color w:val="000000" w:themeColor="text1"/>
              </w:rPr>
              <w:t>2012</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F77BAD6" w14:textId="4619C323" w:rsidR="007E0767" w:rsidRPr="00EB7B37" w:rsidRDefault="000240ED" w:rsidP="007E0767">
            <w:pPr>
              <w:jc w:val="center"/>
              <w:rPr>
                <w:b/>
                <w:color w:val="000000" w:themeColor="text1"/>
              </w:rPr>
            </w:pPr>
            <w:r>
              <w:rPr>
                <w:b/>
                <w:color w:val="000000" w:themeColor="text1"/>
              </w:rPr>
              <w:t>2038</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47ACB6" w14:textId="5E5CA842" w:rsidR="007E0767" w:rsidRPr="00EB7B37" w:rsidRDefault="00014517" w:rsidP="007E0767">
            <w:pPr>
              <w:jc w:val="center"/>
              <w:rPr>
                <w:b/>
                <w:bCs/>
                <w:color w:val="000000" w:themeColor="text1"/>
              </w:rPr>
            </w:pPr>
            <w:r>
              <w:rPr>
                <w:b/>
                <w:bCs/>
                <w:color w:val="000000" w:themeColor="text1"/>
              </w:rPr>
              <w:t xml:space="preserve">- </w:t>
            </w:r>
            <w:r w:rsidR="007E5381">
              <w:rPr>
                <w:b/>
                <w:bCs/>
                <w:color w:val="000000" w:themeColor="text1"/>
              </w:rPr>
              <w:t>615</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6BB99D74" w14:textId="3E95FFA6" w:rsidR="007E0767" w:rsidRPr="00EB7B37" w:rsidRDefault="007E5381" w:rsidP="007E0767">
            <w:pPr>
              <w:jc w:val="center"/>
              <w:rPr>
                <w:b/>
                <w:bCs/>
                <w:color w:val="000000" w:themeColor="text1"/>
              </w:rPr>
            </w:pPr>
            <w:r>
              <w:rPr>
                <w:b/>
                <w:bCs/>
                <w:color w:val="000000" w:themeColor="text1"/>
              </w:rPr>
              <w:t>23,2</w:t>
            </w:r>
            <w:r w:rsidR="002F17F5">
              <w:rPr>
                <w:b/>
                <w:bCs/>
                <w:color w:val="000000" w:themeColor="text1"/>
              </w:rPr>
              <w:t>%</w:t>
            </w:r>
          </w:p>
        </w:tc>
      </w:tr>
      <w:tr w:rsidR="007E0767" w:rsidRPr="00EB7B37" w14:paraId="17F10667" w14:textId="77777777" w:rsidTr="00DF421B">
        <w:trPr>
          <w:trHeight w:val="376"/>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34FF2734" w14:textId="77777777" w:rsidR="007E0767" w:rsidRPr="00EB7B37" w:rsidRDefault="007E0767" w:rsidP="007E0767">
            <w:pPr>
              <w:rPr>
                <w:b/>
                <w:color w:val="000000" w:themeColor="text1"/>
              </w:rPr>
            </w:pPr>
            <w:r w:rsidRPr="00EB7B37">
              <w:rPr>
                <w:b/>
                <w:color w:val="000000" w:themeColor="text1"/>
              </w:rPr>
              <w:t>Kobiety</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B8FB32F" w14:textId="32150FEC" w:rsidR="007E0767" w:rsidRPr="00EB7B37" w:rsidRDefault="007E0767" w:rsidP="007E0767">
            <w:pPr>
              <w:jc w:val="center"/>
              <w:rPr>
                <w:b/>
                <w:color w:val="000000" w:themeColor="text1"/>
              </w:rPr>
            </w:pPr>
            <w:r>
              <w:rPr>
                <w:b/>
                <w:color w:val="000000" w:themeColor="text1"/>
              </w:rPr>
              <w:t>1514</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2D9DBE2" w14:textId="308CBC2F" w:rsidR="007E0767" w:rsidRPr="00EB7B37" w:rsidRDefault="007E0767" w:rsidP="007E0767">
            <w:pPr>
              <w:jc w:val="center"/>
              <w:rPr>
                <w:b/>
                <w:color w:val="000000" w:themeColor="text1"/>
              </w:rPr>
            </w:pPr>
            <w:r>
              <w:rPr>
                <w:b/>
                <w:color w:val="000000" w:themeColor="text1"/>
              </w:rPr>
              <w:t>1557</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AD51D5B" w14:textId="3886DD3A" w:rsidR="007E0767" w:rsidRPr="00EB7B37" w:rsidRDefault="00E344DA" w:rsidP="007E0767">
            <w:pPr>
              <w:jc w:val="center"/>
              <w:rPr>
                <w:b/>
                <w:color w:val="000000" w:themeColor="text1"/>
              </w:rPr>
            </w:pPr>
            <w:r>
              <w:rPr>
                <w:b/>
                <w:color w:val="000000" w:themeColor="text1"/>
              </w:rPr>
              <w:t>1290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CD404FF" w14:textId="2B597DDB" w:rsidR="007E0767" w:rsidRPr="00EB7B37" w:rsidRDefault="000240ED" w:rsidP="007E0767">
            <w:pPr>
              <w:jc w:val="center"/>
              <w:rPr>
                <w:b/>
                <w:color w:val="000000" w:themeColor="text1"/>
              </w:rPr>
            </w:pPr>
            <w:r>
              <w:rPr>
                <w:b/>
                <w:color w:val="000000" w:themeColor="text1"/>
              </w:rPr>
              <w:t>1280</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D09BC8" w14:textId="294D5436" w:rsidR="007E0767" w:rsidRPr="00EB7B37" w:rsidRDefault="00014517" w:rsidP="007E0767">
            <w:pPr>
              <w:jc w:val="center"/>
              <w:rPr>
                <w:b/>
                <w:bCs/>
                <w:color w:val="000000" w:themeColor="text1"/>
              </w:rPr>
            </w:pPr>
            <w:r>
              <w:rPr>
                <w:b/>
                <w:bCs/>
                <w:color w:val="000000" w:themeColor="text1"/>
              </w:rPr>
              <w:t>- 277</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09F505ED" w14:textId="5A9C5C36" w:rsidR="007E0767" w:rsidRPr="00EB7B37" w:rsidRDefault="00014517" w:rsidP="007E0767">
            <w:pPr>
              <w:jc w:val="center"/>
              <w:rPr>
                <w:b/>
                <w:bCs/>
                <w:color w:val="000000" w:themeColor="text1"/>
              </w:rPr>
            </w:pPr>
            <w:r>
              <w:rPr>
                <w:b/>
                <w:bCs/>
                <w:color w:val="000000" w:themeColor="text1"/>
              </w:rPr>
              <w:t>17,8</w:t>
            </w:r>
            <w:r w:rsidR="002F17F5">
              <w:rPr>
                <w:b/>
                <w:bCs/>
                <w:color w:val="000000" w:themeColor="text1"/>
              </w:rPr>
              <w:t>%</w:t>
            </w:r>
          </w:p>
        </w:tc>
      </w:tr>
      <w:tr w:rsidR="007E0767" w:rsidRPr="00EB7B37" w14:paraId="617228BC"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148F64D4" w14:textId="36F111D7" w:rsidR="007E0767" w:rsidRPr="00EB7B37" w:rsidRDefault="007E0767" w:rsidP="007E0767">
            <w:pPr>
              <w:rPr>
                <w:i/>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C1BD076" w14:textId="71AEF126" w:rsidR="007E0767" w:rsidRPr="00EB7B37" w:rsidRDefault="007E0767" w:rsidP="007E0767">
            <w:pPr>
              <w:jc w:val="center"/>
              <w:rPr>
                <w:i/>
                <w:color w:val="000000" w:themeColor="text1"/>
              </w:rPr>
            </w:pPr>
            <w:r>
              <w:rPr>
                <w:i/>
                <w:color w:val="000000" w:themeColor="text1"/>
              </w:rPr>
              <w:t>59,1%</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2192898" w14:textId="6CBD8D3D" w:rsidR="007E0767" w:rsidRPr="00EB7B37" w:rsidRDefault="007E0767" w:rsidP="007E0767">
            <w:pPr>
              <w:jc w:val="center"/>
              <w:rPr>
                <w:i/>
                <w:color w:val="000000" w:themeColor="text1"/>
              </w:rPr>
            </w:pPr>
            <w:r>
              <w:rPr>
                <w:i/>
                <w:color w:val="000000" w:themeColor="text1"/>
              </w:rPr>
              <w:t>58,7%</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A370E03" w14:textId="2F9D7D47" w:rsidR="007E0767" w:rsidRPr="00EB7B37" w:rsidRDefault="00E344DA" w:rsidP="007E0767">
            <w:pPr>
              <w:jc w:val="center"/>
              <w:rPr>
                <w:i/>
                <w:color w:val="000000" w:themeColor="text1"/>
              </w:rPr>
            </w:pPr>
            <w:r>
              <w:rPr>
                <w:i/>
                <w:color w:val="000000" w:themeColor="text1"/>
              </w:rPr>
              <w:t>64</w:t>
            </w:r>
            <w:r w:rsidR="007E076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2144CE" w14:textId="345F0A8E" w:rsidR="007E0767" w:rsidRPr="00EB7B37" w:rsidRDefault="007E5381" w:rsidP="007E0767">
            <w:pPr>
              <w:jc w:val="center"/>
              <w:rPr>
                <w:i/>
                <w:color w:val="000000" w:themeColor="text1"/>
              </w:rPr>
            </w:pPr>
            <w:r>
              <w:rPr>
                <w:i/>
                <w:color w:val="000000" w:themeColor="text1"/>
              </w:rPr>
              <w:t>62,8</w:t>
            </w:r>
            <w:r w:rsidR="007E0767">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0598A20" w14:textId="77777777" w:rsidR="007E0767" w:rsidRPr="00EB7B37" w:rsidRDefault="007E0767" w:rsidP="007E0767">
            <w:pPr>
              <w:jc w:val="center"/>
              <w:rPr>
                <w:b/>
                <w:bCs/>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0614A7B3" w14:textId="77777777" w:rsidR="007E0767" w:rsidRPr="00EB7B37" w:rsidRDefault="007E0767" w:rsidP="007E0767">
            <w:pPr>
              <w:jc w:val="center"/>
              <w:rPr>
                <w:b/>
                <w:bCs/>
                <w:color w:val="000000" w:themeColor="text1"/>
              </w:rPr>
            </w:pPr>
          </w:p>
        </w:tc>
      </w:tr>
      <w:tr w:rsidR="007E0767" w:rsidRPr="00EB7B37" w14:paraId="3D913024"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7391B109" w14:textId="77777777" w:rsidR="007E0767" w:rsidRPr="00EB7B37" w:rsidRDefault="007E0767" w:rsidP="007E0767">
            <w:pPr>
              <w:rPr>
                <w:b/>
                <w:color w:val="000000" w:themeColor="text1"/>
              </w:rPr>
            </w:pPr>
            <w:r w:rsidRPr="00EB7B37">
              <w:rPr>
                <w:b/>
                <w:color w:val="000000" w:themeColor="text1"/>
              </w:rPr>
              <w:t>Zamieszkali na wsi</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741A02E" w14:textId="4A18308B" w:rsidR="007E0767" w:rsidRPr="00EB7B37" w:rsidRDefault="007E0767" w:rsidP="007E0767">
            <w:pPr>
              <w:jc w:val="center"/>
              <w:rPr>
                <w:b/>
                <w:color w:val="000000" w:themeColor="text1"/>
              </w:rPr>
            </w:pPr>
            <w:r>
              <w:rPr>
                <w:b/>
                <w:color w:val="000000" w:themeColor="text1"/>
              </w:rPr>
              <w:t>1720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AACC91" w14:textId="51241D8E" w:rsidR="007E0767" w:rsidRPr="00EB7B37" w:rsidRDefault="007E0767" w:rsidP="007E0767">
            <w:pPr>
              <w:jc w:val="center"/>
              <w:rPr>
                <w:b/>
                <w:color w:val="000000" w:themeColor="text1"/>
              </w:rPr>
            </w:pPr>
            <w:r>
              <w:rPr>
                <w:b/>
                <w:color w:val="000000" w:themeColor="text1"/>
              </w:rPr>
              <w:t>1732</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276B7F0" w14:textId="1649FDE2" w:rsidR="007E0767" w:rsidRPr="00EB7B37" w:rsidRDefault="00E344DA" w:rsidP="007E0767">
            <w:pPr>
              <w:jc w:val="center"/>
              <w:rPr>
                <w:b/>
                <w:color w:val="000000" w:themeColor="text1"/>
              </w:rPr>
            </w:pPr>
            <w:r>
              <w:rPr>
                <w:b/>
                <w:color w:val="000000" w:themeColor="text1"/>
              </w:rPr>
              <w:t>1357</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F7B1CF8" w14:textId="67EADF49" w:rsidR="007E0767" w:rsidRPr="00EB7B37" w:rsidRDefault="000240ED" w:rsidP="007E0767">
            <w:pPr>
              <w:jc w:val="center"/>
              <w:rPr>
                <w:b/>
                <w:color w:val="000000" w:themeColor="text1"/>
              </w:rPr>
            </w:pPr>
            <w:r>
              <w:rPr>
                <w:b/>
                <w:color w:val="000000" w:themeColor="text1"/>
              </w:rPr>
              <w:t>1346</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1134B6E" w14:textId="2932DB94" w:rsidR="007E0767" w:rsidRPr="00EB7B37" w:rsidRDefault="00014517" w:rsidP="007E0767">
            <w:pPr>
              <w:jc w:val="center"/>
              <w:rPr>
                <w:b/>
                <w:bCs/>
                <w:color w:val="000000" w:themeColor="text1"/>
              </w:rPr>
            </w:pPr>
            <w:r>
              <w:rPr>
                <w:b/>
                <w:bCs/>
                <w:color w:val="000000" w:themeColor="text1"/>
              </w:rPr>
              <w:t>- 386</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3C41A62F" w14:textId="5CEAF6EA" w:rsidR="007E0767" w:rsidRPr="00EB7B37" w:rsidRDefault="00014517" w:rsidP="007E0767">
            <w:pPr>
              <w:jc w:val="center"/>
              <w:rPr>
                <w:b/>
                <w:bCs/>
                <w:color w:val="000000" w:themeColor="text1"/>
              </w:rPr>
            </w:pPr>
            <w:r>
              <w:rPr>
                <w:b/>
                <w:bCs/>
                <w:color w:val="000000" w:themeColor="text1"/>
              </w:rPr>
              <w:t>22,3</w:t>
            </w:r>
            <w:r w:rsidR="007E0767" w:rsidRPr="00EB7B37">
              <w:rPr>
                <w:b/>
                <w:bCs/>
                <w:color w:val="000000" w:themeColor="text1"/>
              </w:rPr>
              <w:t>%</w:t>
            </w:r>
          </w:p>
        </w:tc>
      </w:tr>
      <w:tr w:rsidR="007E0767" w:rsidRPr="00EB7B37" w14:paraId="372B2AA4"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05F0B178" w14:textId="75DE479C" w:rsidR="007E0767" w:rsidRPr="00EB7B37" w:rsidRDefault="007E0767" w:rsidP="007E0767">
            <w:pPr>
              <w:rPr>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D4FAA4" w14:textId="0CA52150" w:rsidR="007E0767" w:rsidRPr="00EB7B37" w:rsidRDefault="007E0767" w:rsidP="007E0767">
            <w:pPr>
              <w:jc w:val="center"/>
              <w:rPr>
                <w:i/>
                <w:color w:val="000000" w:themeColor="text1"/>
              </w:rPr>
            </w:pPr>
            <w:r>
              <w:rPr>
                <w:i/>
                <w:color w:val="000000" w:themeColor="text1"/>
              </w:rPr>
              <w:t>67,1%</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EA072AA" w14:textId="12126642" w:rsidR="007E0767" w:rsidRPr="00EB7B37" w:rsidRDefault="007E0767" w:rsidP="007E0767">
            <w:pPr>
              <w:jc w:val="center"/>
              <w:rPr>
                <w:i/>
                <w:color w:val="000000" w:themeColor="text1"/>
              </w:rPr>
            </w:pPr>
            <w:r>
              <w:rPr>
                <w:i/>
                <w:color w:val="000000" w:themeColor="text1"/>
              </w:rPr>
              <w:t>65,3%</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5BE529" w14:textId="66E338C7" w:rsidR="007E0767" w:rsidRPr="00EB7B37" w:rsidRDefault="007E0767" w:rsidP="007E0767">
            <w:pPr>
              <w:jc w:val="center"/>
              <w:rPr>
                <w:i/>
                <w:color w:val="000000" w:themeColor="text1"/>
              </w:rPr>
            </w:pPr>
            <w:r>
              <w:rPr>
                <w:i/>
                <w:color w:val="000000" w:themeColor="text1"/>
              </w:rPr>
              <w:t>67,</w:t>
            </w:r>
            <w:r w:rsidR="00E344DA">
              <w:rPr>
                <w:i/>
                <w:color w:val="000000" w:themeColor="text1"/>
              </w:rPr>
              <w:t>4</w:t>
            </w:r>
            <w:r>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73240C" w14:textId="36C45971" w:rsidR="007E0767" w:rsidRPr="00EB7B37" w:rsidRDefault="00F04723" w:rsidP="00F266F2">
            <w:pPr>
              <w:jc w:val="center"/>
              <w:rPr>
                <w:i/>
                <w:color w:val="000000" w:themeColor="text1"/>
              </w:rPr>
            </w:pPr>
            <w:r>
              <w:rPr>
                <w:i/>
                <w:color w:val="000000" w:themeColor="text1"/>
              </w:rPr>
              <w:t>66,0</w:t>
            </w:r>
            <w:r w:rsidR="007E0767">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83AA525" w14:textId="77777777" w:rsidR="007E0767" w:rsidRPr="00EB7B37" w:rsidRDefault="007E0767" w:rsidP="007E0767">
            <w:pPr>
              <w:jc w:val="center"/>
              <w:rPr>
                <w:b/>
                <w:bCs/>
                <w:i/>
                <w:iCs/>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3CDE4C8A" w14:textId="77777777" w:rsidR="007E0767" w:rsidRPr="00EB7B37" w:rsidRDefault="007E0767" w:rsidP="007E0767">
            <w:pPr>
              <w:jc w:val="center"/>
              <w:rPr>
                <w:b/>
                <w:bCs/>
                <w:i/>
                <w:iCs/>
                <w:color w:val="000000" w:themeColor="text1"/>
              </w:rPr>
            </w:pPr>
          </w:p>
        </w:tc>
      </w:tr>
      <w:tr w:rsidR="007E0767" w:rsidRPr="00EB7B37" w14:paraId="27691FC6"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0E0FAD9F" w14:textId="77777777" w:rsidR="007E0767" w:rsidRPr="00EB7B37" w:rsidRDefault="007E0767" w:rsidP="007E0767">
            <w:pPr>
              <w:rPr>
                <w:b/>
                <w:color w:val="000000" w:themeColor="text1"/>
              </w:rPr>
            </w:pPr>
            <w:r w:rsidRPr="00EB7B37">
              <w:rPr>
                <w:b/>
                <w:color w:val="000000" w:themeColor="text1"/>
              </w:rPr>
              <w:t>z prawem do zasiłku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A8470A6" w14:textId="2D68DA36" w:rsidR="007E0767" w:rsidRPr="00EB7B37" w:rsidRDefault="007E0767" w:rsidP="007E0767">
            <w:pPr>
              <w:jc w:val="center"/>
              <w:rPr>
                <w:b/>
                <w:color w:val="000000" w:themeColor="text1"/>
              </w:rPr>
            </w:pPr>
            <w:r>
              <w:rPr>
                <w:b/>
                <w:color w:val="000000" w:themeColor="text1"/>
              </w:rPr>
              <w:t>241</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5E25983" w14:textId="3F0DC77E" w:rsidR="007E0767" w:rsidRPr="00EB7B37" w:rsidRDefault="007E0767" w:rsidP="007E0767">
            <w:pPr>
              <w:jc w:val="center"/>
              <w:rPr>
                <w:b/>
                <w:color w:val="000000" w:themeColor="text1"/>
              </w:rPr>
            </w:pPr>
            <w:r>
              <w:rPr>
                <w:b/>
                <w:color w:val="000000" w:themeColor="text1"/>
              </w:rPr>
              <w:t>209</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90BBD3" w14:textId="76AD91C2" w:rsidR="007E0767" w:rsidRPr="00EB7B37" w:rsidRDefault="00E344DA" w:rsidP="007E0767">
            <w:pPr>
              <w:jc w:val="center"/>
              <w:rPr>
                <w:b/>
                <w:color w:val="000000" w:themeColor="text1"/>
              </w:rPr>
            </w:pPr>
            <w:r>
              <w:rPr>
                <w:b/>
                <w:color w:val="000000" w:themeColor="text1"/>
              </w:rPr>
              <w:t>147</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6826132" w14:textId="36F273B3" w:rsidR="007E0767" w:rsidRPr="00EB7B37" w:rsidRDefault="000240ED" w:rsidP="007E0767">
            <w:pPr>
              <w:jc w:val="center"/>
              <w:rPr>
                <w:b/>
                <w:color w:val="000000" w:themeColor="text1"/>
              </w:rPr>
            </w:pPr>
            <w:r>
              <w:rPr>
                <w:b/>
                <w:color w:val="000000" w:themeColor="text1"/>
              </w:rPr>
              <w:t>149</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2D7A950" w14:textId="42C54E12" w:rsidR="007E0767" w:rsidRPr="00EB7B37" w:rsidRDefault="00B02410" w:rsidP="007E0767">
            <w:pPr>
              <w:jc w:val="center"/>
              <w:rPr>
                <w:b/>
                <w:bCs/>
                <w:color w:val="000000" w:themeColor="text1"/>
              </w:rPr>
            </w:pPr>
            <w:r>
              <w:rPr>
                <w:b/>
                <w:bCs/>
                <w:color w:val="000000" w:themeColor="text1"/>
              </w:rPr>
              <w:t>- 60</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26871624" w14:textId="5CCAD729" w:rsidR="007E0767" w:rsidRPr="00EB7B37" w:rsidRDefault="00B02410" w:rsidP="007E0767">
            <w:pPr>
              <w:jc w:val="center"/>
              <w:rPr>
                <w:b/>
                <w:bCs/>
                <w:color w:val="000000" w:themeColor="text1"/>
              </w:rPr>
            </w:pPr>
            <w:r>
              <w:rPr>
                <w:b/>
                <w:bCs/>
                <w:color w:val="000000" w:themeColor="text1"/>
              </w:rPr>
              <w:t>28,7</w:t>
            </w:r>
            <w:r w:rsidR="007E0767" w:rsidRPr="00EB7B37">
              <w:rPr>
                <w:b/>
                <w:bCs/>
                <w:color w:val="000000" w:themeColor="text1"/>
              </w:rPr>
              <w:t>%</w:t>
            </w:r>
          </w:p>
        </w:tc>
      </w:tr>
      <w:tr w:rsidR="007E0767" w:rsidRPr="00EB7B37" w14:paraId="31383AFE"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06F4BE5C" w14:textId="77777777" w:rsidR="007E0767" w:rsidRPr="00EB7B37" w:rsidRDefault="007E0767" w:rsidP="007E0767">
            <w:pPr>
              <w:rPr>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6377136" w14:textId="52C4BFB9" w:rsidR="007E0767" w:rsidRPr="00EB7B37" w:rsidRDefault="007E0767" w:rsidP="007E0767">
            <w:pPr>
              <w:jc w:val="center"/>
              <w:rPr>
                <w:i/>
                <w:color w:val="000000" w:themeColor="text1"/>
              </w:rPr>
            </w:pPr>
            <w:r>
              <w:rPr>
                <w:i/>
                <w:color w:val="000000" w:themeColor="text1"/>
              </w:rPr>
              <w:t>9,4%</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7FF21BF" w14:textId="3E2EEF9E" w:rsidR="007E0767" w:rsidRPr="00EB7B37" w:rsidRDefault="007E0767" w:rsidP="007E0767">
            <w:pPr>
              <w:jc w:val="center"/>
              <w:rPr>
                <w:i/>
                <w:color w:val="000000" w:themeColor="text1"/>
              </w:rPr>
            </w:pPr>
            <w:r>
              <w:rPr>
                <w:i/>
                <w:color w:val="000000" w:themeColor="text1"/>
              </w:rPr>
              <w:t>7,9%</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1BE836A" w14:textId="7D08198C" w:rsidR="007E0767" w:rsidRPr="00EB7B37" w:rsidRDefault="00F266F2" w:rsidP="007E0767">
            <w:pPr>
              <w:jc w:val="center"/>
              <w:rPr>
                <w:i/>
                <w:color w:val="000000" w:themeColor="text1"/>
              </w:rPr>
            </w:pPr>
            <w:r>
              <w:rPr>
                <w:i/>
                <w:color w:val="000000" w:themeColor="text1"/>
              </w:rPr>
              <w:t>7,3</w:t>
            </w:r>
            <w:r w:rsidR="007E076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4C449FC" w14:textId="4CAC6D72" w:rsidR="007E0767" w:rsidRPr="00EB7B37" w:rsidRDefault="00657A21" w:rsidP="007E0767">
            <w:pPr>
              <w:jc w:val="center"/>
              <w:rPr>
                <w:i/>
                <w:color w:val="000000" w:themeColor="text1"/>
              </w:rPr>
            </w:pPr>
            <w:r>
              <w:rPr>
                <w:i/>
                <w:color w:val="000000" w:themeColor="text1"/>
              </w:rPr>
              <w:t>7,3</w:t>
            </w:r>
            <w:r w:rsidR="007E0767">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956FF2C" w14:textId="77777777" w:rsidR="007E0767" w:rsidRPr="00EB7B37" w:rsidRDefault="007E0767" w:rsidP="007E0767">
            <w:pPr>
              <w:jc w:val="center"/>
              <w:rPr>
                <w:b/>
                <w:bCs/>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3987FE6C" w14:textId="77777777" w:rsidR="007E0767" w:rsidRPr="00EB7B37" w:rsidRDefault="007E0767" w:rsidP="007E0767">
            <w:pPr>
              <w:jc w:val="center"/>
              <w:rPr>
                <w:b/>
                <w:bCs/>
                <w:color w:val="000000" w:themeColor="text1"/>
              </w:rPr>
            </w:pPr>
          </w:p>
        </w:tc>
      </w:tr>
      <w:tr w:rsidR="007E0767" w:rsidRPr="00EB7B37" w14:paraId="2E86F58F"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553C003C" w14:textId="77777777" w:rsidR="007E0767" w:rsidRPr="00EB7B37" w:rsidRDefault="007E0767" w:rsidP="007E0767">
            <w:pPr>
              <w:rPr>
                <w:b/>
                <w:color w:val="000000" w:themeColor="text1"/>
              </w:rPr>
            </w:pPr>
            <w:r w:rsidRPr="00EB7B37">
              <w:rPr>
                <w:b/>
                <w:color w:val="000000" w:themeColor="text1"/>
              </w:rPr>
              <w:t>Bezrobotni do 30 roku życia</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E1CF17" w14:textId="2BD47D4D" w:rsidR="007E0767" w:rsidRPr="00EB7B37" w:rsidRDefault="007E0767" w:rsidP="007E0767">
            <w:pPr>
              <w:jc w:val="center"/>
              <w:rPr>
                <w:b/>
                <w:color w:val="000000" w:themeColor="text1"/>
              </w:rPr>
            </w:pPr>
            <w:r>
              <w:rPr>
                <w:b/>
                <w:color w:val="000000" w:themeColor="text1"/>
              </w:rPr>
              <w:t>812</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D2A8A1" w14:textId="1DD0A522" w:rsidR="007E0767" w:rsidRPr="00EB7B37" w:rsidRDefault="007E0767" w:rsidP="007E0767">
            <w:pPr>
              <w:jc w:val="center"/>
              <w:rPr>
                <w:b/>
                <w:color w:val="000000" w:themeColor="text1"/>
              </w:rPr>
            </w:pPr>
            <w:r>
              <w:rPr>
                <w:b/>
                <w:color w:val="000000" w:themeColor="text1"/>
              </w:rPr>
              <w:t>824</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A9C0B52" w14:textId="1664FC05" w:rsidR="007E0767" w:rsidRPr="00EB7B37" w:rsidRDefault="00F266F2" w:rsidP="007E0767">
            <w:pPr>
              <w:jc w:val="center"/>
              <w:rPr>
                <w:b/>
                <w:color w:val="000000" w:themeColor="text1"/>
              </w:rPr>
            </w:pPr>
            <w:r>
              <w:rPr>
                <w:b/>
                <w:color w:val="000000" w:themeColor="text1"/>
              </w:rPr>
              <w:t>568</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F6B12AC" w14:textId="54AAAB05" w:rsidR="007E0767" w:rsidRPr="00EB7B37" w:rsidRDefault="000240ED" w:rsidP="007E0767">
            <w:pPr>
              <w:jc w:val="center"/>
              <w:rPr>
                <w:b/>
                <w:color w:val="000000" w:themeColor="text1"/>
              </w:rPr>
            </w:pPr>
            <w:r>
              <w:rPr>
                <w:b/>
                <w:color w:val="000000" w:themeColor="text1"/>
              </w:rPr>
              <w:t>544</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9B807B6" w14:textId="7E9B5F54" w:rsidR="007E0767" w:rsidRPr="00EB7B37" w:rsidRDefault="00B02410" w:rsidP="007E0767">
            <w:pPr>
              <w:jc w:val="center"/>
              <w:rPr>
                <w:b/>
                <w:bCs/>
                <w:color w:val="000000" w:themeColor="text1"/>
              </w:rPr>
            </w:pPr>
            <w:r>
              <w:rPr>
                <w:b/>
                <w:bCs/>
                <w:color w:val="000000" w:themeColor="text1"/>
              </w:rPr>
              <w:t>-280</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440C7F93" w14:textId="007B8001" w:rsidR="007E0767" w:rsidRPr="00EB7B37" w:rsidRDefault="00B02410" w:rsidP="007E0767">
            <w:pPr>
              <w:jc w:val="center"/>
              <w:rPr>
                <w:b/>
                <w:bCs/>
                <w:color w:val="000000" w:themeColor="text1"/>
              </w:rPr>
            </w:pPr>
            <w:r>
              <w:rPr>
                <w:b/>
                <w:bCs/>
                <w:color w:val="000000" w:themeColor="text1"/>
              </w:rPr>
              <w:t>34,0</w:t>
            </w:r>
            <w:r w:rsidR="007E0767" w:rsidRPr="00EB7B37">
              <w:rPr>
                <w:b/>
                <w:bCs/>
                <w:color w:val="000000" w:themeColor="text1"/>
              </w:rPr>
              <w:t>%</w:t>
            </w:r>
          </w:p>
        </w:tc>
      </w:tr>
      <w:tr w:rsidR="007E0767" w:rsidRPr="00EB7B37" w14:paraId="70F6CF0A"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0A87298C" w14:textId="77777777" w:rsidR="007E0767" w:rsidRPr="00EB7B37" w:rsidRDefault="007E0767" w:rsidP="007E0767">
            <w:pPr>
              <w:rPr>
                <w:b/>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E5194FB" w14:textId="2769E903" w:rsidR="007E0767" w:rsidRPr="00EB7B37" w:rsidRDefault="007E0767" w:rsidP="007E0767">
            <w:pPr>
              <w:jc w:val="center"/>
              <w:rPr>
                <w:i/>
                <w:color w:val="000000" w:themeColor="text1"/>
              </w:rPr>
            </w:pPr>
            <w:r>
              <w:rPr>
                <w:i/>
                <w:color w:val="000000" w:themeColor="text1"/>
              </w:rPr>
              <w:t>31,7%</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ACD5912" w14:textId="5D2D462C" w:rsidR="007E0767" w:rsidRPr="00EB7B37" w:rsidRDefault="007E0767" w:rsidP="007E0767">
            <w:pPr>
              <w:jc w:val="center"/>
              <w:rPr>
                <w:i/>
                <w:color w:val="000000" w:themeColor="text1"/>
              </w:rPr>
            </w:pPr>
            <w:r>
              <w:rPr>
                <w:i/>
                <w:color w:val="000000" w:themeColor="text1"/>
              </w:rPr>
              <w:t>31,1%</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ED2FE" w14:textId="34EE491B" w:rsidR="007E0767" w:rsidRPr="00EB7B37" w:rsidRDefault="00F266F2" w:rsidP="007E0767">
            <w:pPr>
              <w:jc w:val="center"/>
              <w:rPr>
                <w:i/>
                <w:color w:val="000000" w:themeColor="text1"/>
              </w:rPr>
            </w:pPr>
            <w:r>
              <w:rPr>
                <w:i/>
                <w:color w:val="000000" w:themeColor="text1"/>
              </w:rPr>
              <w:t>28,2</w:t>
            </w:r>
            <w:r w:rsidR="007E076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95130BE" w14:textId="58F1DE7A" w:rsidR="007E0767" w:rsidRPr="00EB7B37" w:rsidRDefault="007E5381" w:rsidP="007E0767">
            <w:pPr>
              <w:jc w:val="center"/>
              <w:rPr>
                <w:i/>
                <w:color w:val="000000" w:themeColor="text1"/>
              </w:rPr>
            </w:pPr>
            <w:r>
              <w:rPr>
                <w:i/>
                <w:color w:val="000000" w:themeColor="text1"/>
              </w:rPr>
              <w:t>26,7</w:t>
            </w:r>
            <w:r w:rsidR="007E0767">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AC7B407" w14:textId="77777777" w:rsidR="007E0767" w:rsidRPr="00EB7B37" w:rsidRDefault="007E0767" w:rsidP="007E0767">
            <w:pPr>
              <w:jc w:val="center"/>
              <w:rPr>
                <w:bCs/>
                <w:i/>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6A524390" w14:textId="77777777" w:rsidR="007E0767" w:rsidRPr="00EB7B37" w:rsidRDefault="007E0767" w:rsidP="007E0767">
            <w:pPr>
              <w:jc w:val="center"/>
              <w:rPr>
                <w:bCs/>
                <w:i/>
                <w:color w:val="000000" w:themeColor="text1"/>
              </w:rPr>
            </w:pPr>
          </w:p>
        </w:tc>
      </w:tr>
      <w:tr w:rsidR="007E0767" w:rsidRPr="00EB7B37" w14:paraId="65900718"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038F8C97" w14:textId="77777777" w:rsidR="007E0767" w:rsidRPr="00EB7B37" w:rsidRDefault="007E0767" w:rsidP="007E0767">
            <w:pPr>
              <w:rPr>
                <w:b/>
                <w:color w:val="000000" w:themeColor="text1"/>
              </w:rPr>
            </w:pPr>
            <w:r w:rsidRPr="00EB7B37">
              <w:rPr>
                <w:b/>
                <w:color w:val="000000" w:themeColor="text1"/>
              </w:rPr>
              <w:t>Bezrobotni pow. 50 roku życia</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5111C07" w14:textId="0450F450" w:rsidR="007E0767" w:rsidRPr="00EB7B37" w:rsidRDefault="007E0767" w:rsidP="007E0767">
            <w:pPr>
              <w:jc w:val="center"/>
              <w:rPr>
                <w:b/>
                <w:color w:val="000000" w:themeColor="text1"/>
              </w:rPr>
            </w:pPr>
            <w:r>
              <w:rPr>
                <w:b/>
                <w:color w:val="000000" w:themeColor="text1"/>
              </w:rPr>
              <w:t>590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C6D0198" w14:textId="538DA58B" w:rsidR="007E0767" w:rsidRPr="00EB7B37" w:rsidRDefault="007E0767" w:rsidP="007E0767">
            <w:pPr>
              <w:jc w:val="center"/>
              <w:rPr>
                <w:b/>
                <w:color w:val="000000" w:themeColor="text1"/>
              </w:rPr>
            </w:pPr>
            <w:r>
              <w:rPr>
                <w:b/>
                <w:color w:val="000000" w:themeColor="text1"/>
              </w:rPr>
              <w:t>622</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E3283E" w14:textId="4276E103" w:rsidR="007E0767" w:rsidRPr="00EB7B37" w:rsidRDefault="00F266F2" w:rsidP="007E0767">
            <w:pPr>
              <w:jc w:val="center"/>
              <w:rPr>
                <w:b/>
                <w:color w:val="000000" w:themeColor="text1"/>
              </w:rPr>
            </w:pPr>
            <w:r>
              <w:rPr>
                <w:b/>
                <w:color w:val="000000" w:themeColor="text1"/>
              </w:rPr>
              <w:t>493</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18BAE76" w14:textId="40A875F6" w:rsidR="007E0767" w:rsidRPr="00EB7B37" w:rsidRDefault="000240ED" w:rsidP="007E0767">
            <w:pPr>
              <w:jc w:val="center"/>
              <w:rPr>
                <w:b/>
                <w:color w:val="000000" w:themeColor="text1"/>
              </w:rPr>
            </w:pPr>
            <w:r>
              <w:rPr>
                <w:b/>
                <w:color w:val="000000" w:themeColor="text1"/>
              </w:rPr>
              <w:t>515</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6B0B9D7" w14:textId="3A67D4FD" w:rsidR="007E0767" w:rsidRPr="00B948B8" w:rsidRDefault="00B02410" w:rsidP="007E0767">
            <w:pPr>
              <w:jc w:val="center"/>
              <w:rPr>
                <w:b/>
                <w:bCs/>
              </w:rPr>
            </w:pPr>
            <w:r>
              <w:rPr>
                <w:b/>
                <w:bCs/>
              </w:rPr>
              <w:t>107</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44D61FD5" w14:textId="39A6D8A3" w:rsidR="007E0767" w:rsidRPr="00B948B8" w:rsidRDefault="00B02410" w:rsidP="007E0767">
            <w:pPr>
              <w:jc w:val="center"/>
              <w:rPr>
                <w:b/>
                <w:bCs/>
              </w:rPr>
            </w:pPr>
            <w:r>
              <w:rPr>
                <w:b/>
                <w:bCs/>
              </w:rPr>
              <w:t>17,2</w:t>
            </w:r>
            <w:r w:rsidR="007E0767" w:rsidRPr="00B948B8">
              <w:rPr>
                <w:b/>
                <w:bCs/>
              </w:rPr>
              <w:t>%</w:t>
            </w:r>
          </w:p>
        </w:tc>
      </w:tr>
      <w:tr w:rsidR="007E0767" w:rsidRPr="00EB7B37" w14:paraId="78DC2290"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616CFFF4" w14:textId="77777777" w:rsidR="007E0767" w:rsidRPr="00EB7B37" w:rsidRDefault="007E0767" w:rsidP="007E0767">
            <w:pPr>
              <w:rPr>
                <w:i/>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DA4247C" w14:textId="3D5701BE" w:rsidR="007E0767" w:rsidRPr="00EB7B37" w:rsidRDefault="007E0767" w:rsidP="007E0767">
            <w:pPr>
              <w:jc w:val="center"/>
              <w:rPr>
                <w:i/>
                <w:color w:val="000000" w:themeColor="text1"/>
              </w:rPr>
            </w:pPr>
            <w:r>
              <w:rPr>
                <w:i/>
                <w:color w:val="000000" w:themeColor="text1"/>
              </w:rPr>
              <w:t>23,0%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D1871A8" w14:textId="404F789C" w:rsidR="007E0767" w:rsidRPr="00EB7B37" w:rsidRDefault="007E0767" w:rsidP="007E0767">
            <w:pPr>
              <w:jc w:val="center"/>
              <w:rPr>
                <w:i/>
                <w:color w:val="000000" w:themeColor="text1"/>
              </w:rPr>
            </w:pPr>
            <w:r>
              <w:rPr>
                <w:i/>
                <w:color w:val="000000" w:themeColor="text1"/>
              </w:rPr>
              <w:t>23,4%</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CCEDE1" w14:textId="59B051EE" w:rsidR="007E0767" w:rsidRPr="00EB7B37" w:rsidRDefault="00F266F2" w:rsidP="007E0767">
            <w:pPr>
              <w:jc w:val="center"/>
              <w:rPr>
                <w:i/>
                <w:color w:val="000000" w:themeColor="text1"/>
              </w:rPr>
            </w:pPr>
            <w:r>
              <w:rPr>
                <w:i/>
                <w:color w:val="000000" w:themeColor="text1"/>
              </w:rPr>
              <w:t>24,5</w:t>
            </w:r>
            <w:r w:rsidR="007E076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CEC541" w14:textId="0073B121" w:rsidR="007E0767" w:rsidRPr="00EB7B37" w:rsidRDefault="007E5381" w:rsidP="007E0767">
            <w:pPr>
              <w:jc w:val="center"/>
              <w:rPr>
                <w:i/>
                <w:color w:val="000000" w:themeColor="text1"/>
              </w:rPr>
            </w:pPr>
            <w:r>
              <w:rPr>
                <w:i/>
                <w:color w:val="000000" w:themeColor="text1"/>
              </w:rPr>
              <w:t>25,3</w:t>
            </w:r>
            <w:r w:rsidR="007E0767">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C721379" w14:textId="77777777" w:rsidR="007E0767" w:rsidRPr="000B0DC3" w:rsidRDefault="007E0767" w:rsidP="007E0767">
            <w:pPr>
              <w:jc w:val="center"/>
              <w:rPr>
                <w:color w:val="FF0000"/>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4F61E006" w14:textId="77777777" w:rsidR="007E0767" w:rsidRPr="000B0DC3" w:rsidRDefault="007E0767" w:rsidP="007E0767">
            <w:pPr>
              <w:jc w:val="center"/>
              <w:rPr>
                <w:color w:val="FF0000"/>
              </w:rPr>
            </w:pPr>
          </w:p>
        </w:tc>
      </w:tr>
      <w:tr w:rsidR="007E0767" w:rsidRPr="00EB7B37" w14:paraId="2492A4B2"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3026ED18" w14:textId="77777777" w:rsidR="007E0767" w:rsidRPr="00EB7B37" w:rsidRDefault="007E0767" w:rsidP="007E0767">
            <w:pPr>
              <w:rPr>
                <w:b/>
                <w:color w:val="000000" w:themeColor="text1"/>
              </w:rPr>
            </w:pPr>
            <w:r w:rsidRPr="00EB7B37">
              <w:rPr>
                <w:b/>
                <w:color w:val="000000" w:themeColor="text1"/>
              </w:rPr>
              <w:t>Długotrwale bezrobotni</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0627215" w14:textId="0C276324" w:rsidR="007E0767" w:rsidRPr="00EB7B37" w:rsidRDefault="007E0767" w:rsidP="007E0767">
            <w:pPr>
              <w:jc w:val="center"/>
              <w:rPr>
                <w:b/>
                <w:color w:val="000000" w:themeColor="text1"/>
              </w:rPr>
            </w:pPr>
            <w:r>
              <w:rPr>
                <w:b/>
                <w:color w:val="000000" w:themeColor="text1"/>
              </w:rPr>
              <w:t>1503</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BBF6A98" w14:textId="1DF1F91F" w:rsidR="007E0767" w:rsidRPr="00EB7B37" w:rsidRDefault="007E0767" w:rsidP="007E0767">
            <w:pPr>
              <w:jc w:val="center"/>
              <w:rPr>
                <w:b/>
                <w:color w:val="000000" w:themeColor="text1"/>
              </w:rPr>
            </w:pPr>
            <w:r>
              <w:rPr>
                <w:b/>
                <w:color w:val="000000" w:themeColor="text1"/>
              </w:rPr>
              <w:t>1590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691054" w14:textId="0437F67F" w:rsidR="007E0767" w:rsidRPr="00EB7B37" w:rsidRDefault="00F266F2" w:rsidP="007E0767">
            <w:pPr>
              <w:jc w:val="center"/>
              <w:rPr>
                <w:b/>
                <w:color w:val="000000" w:themeColor="text1"/>
              </w:rPr>
            </w:pPr>
            <w:r>
              <w:rPr>
                <w:b/>
                <w:color w:val="000000" w:themeColor="text1"/>
              </w:rPr>
              <w:t>1319</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EA42875" w14:textId="5172F3B6" w:rsidR="007E0767" w:rsidRPr="00EB7B37" w:rsidRDefault="000240ED" w:rsidP="007E0767">
            <w:pPr>
              <w:jc w:val="center"/>
              <w:rPr>
                <w:b/>
                <w:color w:val="000000" w:themeColor="text1"/>
              </w:rPr>
            </w:pPr>
            <w:r>
              <w:rPr>
                <w:b/>
                <w:color w:val="000000" w:themeColor="text1"/>
              </w:rPr>
              <w:t>1270</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AB0BDFC" w14:textId="0207CECA" w:rsidR="007E0767" w:rsidRPr="00B948B8" w:rsidRDefault="00B02410" w:rsidP="007E0767">
            <w:pPr>
              <w:jc w:val="center"/>
              <w:rPr>
                <w:b/>
                <w:bCs/>
              </w:rPr>
            </w:pPr>
            <w:r>
              <w:rPr>
                <w:b/>
                <w:bCs/>
              </w:rPr>
              <w:t>320</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79755033" w14:textId="016C7E9C" w:rsidR="007E0767" w:rsidRPr="00B948B8" w:rsidRDefault="00B02410" w:rsidP="007E0767">
            <w:pPr>
              <w:jc w:val="center"/>
              <w:rPr>
                <w:b/>
                <w:bCs/>
              </w:rPr>
            </w:pPr>
            <w:r>
              <w:rPr>
                <w:b/>
                <w:bCs/>
              </w:rPr>
              <w:t>20,1</w:t>
            </w:r>
            <w:r w:rsidR="007E0767" w:rsidRPr="00B948B8">
              <w:rPr>
                <w:b/>
                <w:bCs/>
              </w:rPr>
              <w:t>%</w:t>
            </w:r>
          </w:p>
        </w:tc>
      </w:tr>
      <w:tr w:rsidR="007E0767" w:rsidRPr="00EB7B37" w14:paraId="0C7D341D"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28C5175C" w14:textId="77777777" w:rsidR="007E0767" w:rsidRPr="00EB7B37" w:rsidRDefault="007E0767" w:rsidP="007E0767">
            <w:pPr>
              <w:rPr>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1DDDF8" w14:textId="72DBD761" w:rsidR="007E0767" w:rsidRPr="00EB7B37" w:rsidRDefault="007E0767" w:rsidP="007E0767">
            <w:pPr>
              <w:jc w:val="center"/>
              <w:rPr>
                <w:i/>
                <w:color w:val="000000" w:themeColor="text1"/>
              </w:rPr>
            </w:pPr>
            <w:r>
              <w:rPr>
                <w:i/>
                <w:color w:val="000000" w:themeColor="text1"/>
              </w:rPr>
              <w:t>58,6%</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0D939C1" w14:textId="701051B1" w:rsidR="007E0767" w:rsidRPr="00EB7B37" w:rsidRDefault="007E0767" w:rsidP="007E0767">
            <w:pPr>
              <w:jc w:val="center"/>
              <w:rPr>
                <w:i/>
                <w:color w:val="000000" w:themeColor="text1"/>
              </w:rPr>
            </w:pPr>
            <w:r>
              <w:rPr>
                <w:i/>
                <w:color w:val="000000" w:themeColor="text1"/>
              </w:rPr>
              <w:t>59,9%</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8895F9A" w14:textId="6B120CB2" w:rsidR="007E0767" w:rsidRPr="00EB7B37" w:rsidRDefault="00F266F2" w:rsidP="007E0767">
            <w:pPr>
              <w:jc w:val="center"/>
              <w:rPr>
                <w:i/>
                <w:color w:val="000000" w:themeColor="text1"/>
              </w:rPr>
            </w:pPr>
            <w:r>
              <w:rPr>
                <w:i/>
                <w:color w:val="000000" w:themeColor="text1"/>
              </w:rPr>
              <w:t>65,6</w:t>
            </w:r>
            <w:r w:rsidR="007E076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9258384" w14:textId="5EA120A8" w:rsidR="007E0767" w:rsidRPr="00EB7B37" w:rsidRDefault="007E5381" w:rsidP="007E0767">
            <w:pPr>
              <w:jc w:val="center"/>
              <w:rPr>
                <w:i/>
                <w:color w:val="000000" w:themeColor="text1"/>
              </w:rPr>
            </w:pPr>
            <w:r>
              <w:rPr>
                <w:i/>
                <w:color w:val="000000" w:themeColor="text1"/>
              </w:rPr>
              <w:t>62,3</w:t>
            </w:r>
            <w:r w:rsidR="007E0767">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F33406F" w14:textId="77777777" w:rsidR="007E0767" w:rsidRPr="00EB7B37" w:rsidRDefault="007E0767" w:rsidP="007E0767">
            <w:pPr>
              <w:jc w:val="center"/>
              <w:rPr>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2C3BC83A" w14:textId="77777777" w:rsidR="007E0767" w:rsidRPr="00EB7B37" w:rsidRDefault="007E0767" w:rsidP="007E0767">
            <w:pPr>
              <w:jc w:val="center"/>
              <w:rPr>
                <w:color w:val="000000" w:themeColor="text1"/>
              </w:rPr>
            </w:pPr>
          </w:p>
        </w:tc>
      </w:tr>
      <w:tr w:rsidR="007E0767" w:rsidRPr="00EB7B37" w14:paraId="5ED80E00"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3A44E43F" w14:textId="77777777" w:rsidR="007E0767" w:rsidRPr="00EB7B37" w:rsidRDefault="007E0767" w:rsidP="007E0767">
            <w:pPr>
              <w:rPr>
                <w:b/>
                <w:color w:val="000000" w:themeColor="text1"/>
              </w:rPr>
            </w:pPr>
            <w:r w:rsidRPr="00EB7B37">
              <w:rPr>
                <w:b/>
                <w:color w:val="000000" w:themeColor="text1"/>
              </w:rPr>
              <w:t>Bez kwalifikacji zawodowych</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FF52910" w14:textId="4BA68882" w:rsidR="007E0767" w:rsidRPr="00EB7B37" w:rsidRDefault="007E0767" w:rsidP="007E0767">
            <w:pPr>
              <w:jc w:val="center"/>
              <w:rPr>
                <w:b/>
                <w:color w:val="000000" w:themeColor="text1"/>
              </w:rPr>
            </w:pPr>
            <w:r>
              <w:rPr>
                <w:b/>
                <w:color w:val="000000" w:themeColor="text1"/>
              </w:rPr>
              <w:t>790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B354564" w14:textId="158904D6" w:rsidR="007E0767" w:rsidRPr="00EB7B37" w:rsidRDefault="007E0767" w:rsidP="007E0767">
            <w:pPr>
              <w:jc w:val="center"/>
              <w:rPr>
                <w:b/>
                <w:color w:val="000000" w:themeColor="text1"/>
              </w:rPr>
            </w:pPr>
            <w:r>
              <w:rPr>
                <w:b/>
                <w:color w:val="000000" w:themeColor="text1"/>
              </w:rPr>
              <w:t>853</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5B413D3" w14:textId="5D2B69AB" w:rsidR="007E0767" w:rsidRPr="00EB7B37" w:rsidRDefault="00F266F2" w:rsidP="007E0767">
            <w:pPr>
              <w:jc w:val="center"/>
              <w:rPr>
                <w:b/>
                <w:color w:val="000000" w:themeColor="text1"/>
              </w:rPr>
            </w:pPr>
            <w:r>
              <w:rPr>
                <w:b/>
                <w:color w:val="000000" w:themeColor="text1"/>
              </w:rPr>
              <w:t>667</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869614B" w14:textId="456D8EA0" w:rsidR="007E0767" w:rsidRPr="00EB7B37" w:rsidRDefault="000240ED" w:rsidP="007E0767">
            <w:pPr>
              <w:jc w:val="center"/>
              <w:rPr>
                <w:b/>
                <w:color w:val="000000" w:themeColor="text1"/>
              </w:rPr>
            </w:pPr>
            <w:r>
              <w:rPr>
                <w:b/>
                <w:color w:val="000000" w:themeColor="text1"/>
              </w:rPr>
              <w:t>668</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DC63357" w14:textId="1C02FE3E" w:rsidR="007E0767" w:rsidRPr="00EB7B37" w:rsidRDefault="00B02410" w:rsidP="007E0767">
            <w:pPr>
              <w:jc w:val="center"/>
              <w:rPr>
                <w:b/>
                <w:bCs/>
                <w:color w:val="000000" w:themeColor="text1"/>
              </w:rPr>
            </w:pPr>
            <w:r>
              <w:rPr>
                <w:b/>
                <w:bCs/>
                <w:color w:val="000000" w:themeColor="text1"/>
              </w:rPr>
              <w:t>- 185</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67AC7A2D" w14:textId="56A72815" w:rsidR="007E0767" w:rsidRPr="00EB7B37" w:rsidRDefault="00B02410" w:rsidP="007E0767">
            <w:pPr>
              <w:jc w:val="center"/>
              <w:rPr>
                <w:b/>
                <w:bCs/>
                <w:color w:val="000000" w:themeColor="text1"/>
              </w:rPr>
            </w:pPr>
            <w:r>
              <w:rPr>
                <w:b/>
                <w:bCs/>
                <w:color w:val="000000" w:themeColor="text1"/>
              </w:rPr>
              <w:t>21,7</w:t>
            </w:r>
            <w:r w:rsidR="007E0767" w:rsidRPr="00EB7B37">
              <w:rPr>
                <w:b/>
                <w:bCs/>
                <w:color w:val="000000" w:themeColor="text1"/>
              </w:rPr>
              <w:t>%</w:t>
            </w:r>
          </w:p>
        </w:tc>
      </w:tr>
      <w:tr w:rsidR="007E0767" w:rsidRPr="00EB7B37" w14:paraId="79929FF9"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219E074B" w14:textId="77777777" w:rsidR="007E0767" w:rsidRPr="00EB7B37" w:rsidRDefault="007E0767" w:rsidP="007E0767">
            <w:pPr>
              <w:rPr>
                <w:i/>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8A944C" w14:textId="305A9A43" w:rsidR="007E0767" w:rsidRPr="00EB7B37" w:rsidRDefault="007E0767" w:rsidP="007E0767">
            <w:pPr>
              <w:jc w:val="center"/>
              <w:rPr>
                <w:i/>
                <w:color w:val="000000" w:themeColor="text1"/>
              </w:rPr>
            </w:pPr>
            <w:r>
              <w:rPr>
                <w:i/>
                <w:color w:val="000000" w:themeColor="text1"/>
              </w:rPr>
              <w:t>30,8%</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D680F76" w14:textId="16233624" w:rsidR="007E0767" w:rsidRPr="00EB7B37" w:rsidRDefault="007E0767" w:rsidP="007E0767">
            <w:pPr>
              <w:jc w:val="center"/>
              <w:rPr>
                <w:i/>
                <w:color w:val="000000" w:themeColor="text1"/>
              </w:rPr>
            </w:pPr>
            <w:r>
              <w:rPr>
                <w:i/>
                <w:color w:val="000000" w:themeColor="text1"/>
              </w:rPr>
              <w:t>32,2%</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25F244" w14:textId="54C0715A" w:rsidR="007E0767" w:rsidRPr="00EB7B37" w:rsidRDefault="00F266F2" w:rsidP="007E0767">
            <w:pPr>
              <w:jc w:val="center"/>
              <w:rPr>
                <w:i/>
                <w:color w:val="000000" w:themeColor="text1"/>
              </w:rPr>
            </w:pPr>
            <w:r>
              <w:rPr>
                <w:i/>
                <w:color w:val="000000" w:themeColor="text1"/>
              </w:rPr>
              <w:t>33,2</w:t>
            </w:r>
            <w:r w:rsidR="007E076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CBF0B9" w14:textId="41BFB885" w:rsidR="007E0767" w:rsidRPr="00EB7B37" w:rsidRDefault="007E5381" w:rsidP="007E0767">
            <w:pPr>
              <w:jc w:val="center"/>
              <w:rPr>
                <w:i/>
                <w:color w:val="000000" w:themeColor="text1"/>
              </w:rPr>
            </w:pPr>
            <w:r>
              <w:rPr>
                <w:i/>
                <w:color w:val="000000" w:themeColor="text1"/>
              </w:rPr>
              <w:t>32,8</w:t>
            </w:r>
            <w:r w:rsidR="007E0767">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8DEB0C4" w14:textId="77777777" w:rsidR="007E0767" w:rsidRPr="00EB7B37" w:rsidRDefault="007E0767" w:rsidP="007E0767">
            <w:pPr>
              <w:jc w:val="center"/>
              <w:rPr>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32301497" w14:textId="77777777" w:rsidR="007E0767" w:rsidRPr="00EB7B37" w:rsidRDefault="007E0767" w:rsidP="007E0767">
            <w:pPr>
              <w:jc w:val="center"/>
              <w:rPr>
                <w:color w:val="000000" w:themeColor="text1"/>
              </w:rPr>
            </w:pPr>
          </w:p>
        </w:tc>
      </w:tr>
      <w:tr w:rsidR="007E0767" w:rsidRPr="00EB7B37" w14:paraId="0954D943"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090FF95D" w14:textId="77777777" w:rsidR="007E0767" w:rsidRPr="00EB7B37" w:rsidRDefault="007E0767" w:rsidP="007E0767">
            <w:pPr>
              <w:rPr>
                <w:b/>
                <w:color w:val="000000" w:themeColor="text1"/>
              </w:rPr>
            </w:pPr>
            <w:r w:rsidRPr="00EB7B37">
              <w:rPr>
                <w:b/>
                <w:color w:val="000000" w:themeColor="text1"/>
              </w:rPr>
              <w:t>Bezrobotni bez doświadczenia zawodowego</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4DE1976" w14:textId="7FD2ACAD" w:rsidR="007E0767" w:rsidRPr="00EB7B37" w:rsidRDefault="007E0767" w:rsidP="007E0767">
            <w:pPr>
              <w:jc w:val="center"/>
              <w:rPr>
                <w:b/>
                <w:color w:val="000000" w:themeColor="text1"/>
              </w:rPr>
            </w:pPr>
            <w:r>
              <w:rPr>
                <w:b/>
                <w:color w:val="000000" w:themeColor="text1"/>
              </w:rPr>
              <w:t>577</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78391F2" w14:textId="75E04AD5" w:rsidR="007E0767" w:rsidRPr="00EB7B37" w:rsidRDefault="007E0767" w:rsidP="007E0767">
            <w:pPr>
              <w:jc w:val="center"/>
              <w:rPr>
                <w:b/>
                <w:color w:val="000000" w:themeColor="text1"/>
              </w:rPr>
            </w:pPr>
            <w:r>
              <w:rPr>
                <w:b/>
                <w:color w:val="000000" w:themeColor="text1"/>
              </w:rPr>
              <w:t>589</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D82AEBB" w14:textId="7AD1F69B" w:rsidR="007E0767" w:rsidRPr="00EB7B37" w:rsidRDefault="00F266F2" w:rsidP="007E0767">
            <w:pPr>
              <w:jc w:val="center"/>
              <w:rPr>
                <w:b/>
                <w:color w:val="000000" w:themeColor="text1"/>
              </w:rPr>
            </w:pPr>
            <w:r>
              <w:rPr>
                <w:b/>
                <w:color w:val="000000" w:themeColor="text1"/>
              </w:rPr>
              <w:t>484</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9761028" w14:textId="489319A3" w:rsidR="007E0767" w:rsidRPr="00EB7B37" w:rsidRDefault="000240ED" w:rsidP="007E0767">
            <w:pPr>
              <w:jc w:val="center"/>
              <w:rPr>
                <w:b/>
                <w:color w:val="000000" w:themeColor="text1"/>
              </w:rPr>
            </w:pPr>
            <w:r>
              <w:rPr>
                <w:b/>
                <w:color w:val="000000" w:themeColor="text1"/>
              </w:rPr>
              <w:t>465</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156884E" w14:textId="78132B2F" w:rsidR="007E0767" w:rsidRPr="00EB7B37" w:rsidRDefault="00B02410" w:rsidP="007E0767">
            <w:pPr>
              <w:jc w:val="center"/>
              <w:rPr>
                <w:b/>
                <w:bCs/>
                <w:color w:val="000000" w:themeColor="text1"/>
              </w:rPr>
            </w:pPr>
            <w:r>
              <w:rPr>
                <w:b/>
                <w:bCs/>
                <w:color w:val="000000" w:themeColor="text1"/>
              </w:rPr>
              <w:t>- 124</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3FB7CD89" w14:textId="4395E07C" w:rsidR="007E0767" w:rsidRPr="00EB7B37" w:rsidRDefault="00B02410" w:rsidP="007E0767">
            <w:pPr>
              <w:jc w:val="center"/>
              <w:rPr>
                <w:b/>
                <w:bCs/>
                <w:color w:val="000000" w:themeColor="text1"/>
              </w:rPr>
            </w:pPr>
            <w:r>
              <w:rPr>
                <w:b/>
                <w:bCs/>
                <w:color w:val="000000" w:themeColor="text1"/>
              </w:rPr>
              <w:t>21,1</w:t>
            </w:r>
            <w:r w:rsidR="00F266F2">
              <w:rPr>
                <w:b/>
                <w:bCs/>
                <w:color w:val="000000" w:themeColor="text1"/>
              </w:rPr>
              <w:t>%</w:t>
            </w:r>
          </w:p>
        </w:tc>
      </w:tr>
      <w:tr w:rsidR="007E0767" w:rsidRPr="00EB7B37" w14:paraId="1292980C" w14:textId="77777777" w:rsidTr="00DF421B">
        <w:trPr>
          <w:trHeight w:val="226"/>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171FA6AD" w14:textId="77777777" w:rsidR="007E0767" w:rsidRPr="00EB7B37" w:rsidRDefault="007E0767" w:rsidP="007E0767">
            <w:pPr>
              <w:rPr>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49EB54" w14:textId="7E69066D" w:rsidR="007E0767" w:rsidRPr="00EB7B37" w:rsidRDefault="007E0767" w:rsidP="007E0767">
            <w:pPr>
              <w:jc w:val="center"/>
              <w:rPr>
                <w:i/>
                <w:color w:val="000000" w:themeColor="text1"/>
              </w:rPr>
            </w:pPr>
            <w:r>
              <w:rPr>
                <w:i/>
                <w:color w:val="000000" w:themeColor="text1"/>
              </w:rPr>
              <w:t>22,5%</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2D5BD00" w14:textId="15352BB3" w:rsidR="007E0767" w:rsidRPr="00EB7B37" w:rsidRDefault="007E0767" w:rsidP="007E0767">
            <w:pPr>
              <w:jc w:val="center"/>
              <w:rPr>
                <w:i/>
                <w:color w:val="000000" w:themeColor="text1"/>
              </w:rPr>
            </w:pPr>
            <w:r>
              <w:rPr>
                <w:i/>
                <w:color w:val="000000" w:themeColor="text1"/>
              </w:rPr>
              <w:t>22,2%</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C0676B" w14:textId="5874F671" w:rsidR="007E0767" w:rsidRPr="00EB7B37" w:rsidRDefault="00F266F2" w:rsidP="007E0767">
            <w:pPr>
              <w:jc w:val="center"/>
              <w:rPr>
                <w:i/>
                <w:color w:val="000000" w:themeColor="text1"/>
              </w:rPr>
            </w:pPr>
            <w:r>
              <w:rPr>
                <w:i/>
                <w:color w:val="000000" w:themeColor="text1"/>
              </w:rPr>
              <w:t>24,1%</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C4C331C" w14:textId="741D9F91" w:rsidR="007E0767" w:rsidRPr="00EB7B37" w:rsidRDefault="007E5381" w:rsidP="007E0767">
            <w:pPr>
              <w:jc w:val="center"/>
              <w:rPr>
                <w:i/>
                <w:color w:val="000000" w:themeColor="text1"/>
              </w:rPr>
            </w:pPr>
            <w:r>
              <w:rPr>
                <w:i/>
                <w:color w:val="000000" w:themeColor="text1"/>
              </w:rPr>
              <w:t>22,8</w:t>
            </w:r>
            <w:r w:rsidR="00F266F2">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2519EB3" w14:textId="77777777" w:rsidR="007E0767" w:rsidRPr="00EB7B37" w:rsidRDefault="007E0767" w:rsidP="007E0767">
            <w:pPr>
              <w:jc w:val="center"/>
              <w:rPr>
                <w:i/>
                <w:iCs/>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504217A9" w14:textId="77777777" w:rsidR="007E0767" w:rsidRPr="00EB7B37" w:rsidRDefault="007E0767" w:rsidP="007E0767">
            <w:pPr>
              <w:jc w:val="center"/>
              <w:rPr>
                <w:i/>
                <w:iCs/>
                <w:color w:val="000000" w:themeColor="text1"/>
              </w:rPr>
            </w:pPr>
          </w:p>
        </w:tc>
      </w:tr>
      <w:tr w:rsidR="007E0767" w:rsidRPr="00EB7B37" w14:paraId="697183CB"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1CDFBC2F" w14:textId="77777777" w:rsidR="007E0767" w:rsidRPr="00EB7B37" w:rsidRDefault="007E0767" w:rsidP="007E0767">
            <w:pPr>
              <w:rPr>
                <w:b/>
                <w:i/>
                <w:color w:val="000000" w:themeColor="text1"/>
              </w:rPr>
            </w:pPr>
            <w:r w:rsidRPr="00EB7B37">
              <w:rPr>
                <w:b/>
                <w:color w:val="000000" w:themeColor="text1"/>
              </w:rPr>
              <w:t>Niepełnosprawni bezrobotni</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E4316EA" w14:textId="553C1C3F" w:rsidR="007E0767" w:rsidRPr="00EB7B37" w:rsidRDefault="007E0767" w:rsidP="007E0767">
            <w:pPr>
              <w:jc w:val="center"/>
              <w:rPr>
                <w:b/>
                <w:color w:val="000000" w:themeColor="text1"/>
              </w:rPr>
            </w:pPr>
            <w:r>
              <w:rPr>
                <w:b/>
                <w:color w:val="000000" w:themeColor="text1"/>
              </w:rPr>
              <w:t>109</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ED2DF8D" w14:textId="73F5D9E7" w:rsidR="007E0767" w:rsidRPr="00EB7B37" w:rsidRDefault="007E0767" w:rsidP="007E0767">
            <w:pPr>
              <w:jc w:val="center"/>
              <w:rPr>
                <w:b/>
                <w:color w:val="000000" w:themeColor="text1"/>
              </w:rPr>
            </w:pPr>
            <w:r>
              <w:rPr>
                <w:b/>
                <w:color w:val="000000" w:themeColor="text1"/>
              </w:rPr>
              <w:t>115</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AD72E89" w14:textId="4F9FF576" w:rsidR="007E0767" w:rsidRPr="00EB7B37" w:rsidRDefault="00F266F2" w:rsidP="007E0767">
            <w:pPr>
              <w:jc w:val="center"/>
              <w:rPr>
                <w:b/>
                <w:color w:val="000000" w:themeColor="text1"/>
              </w:rPr>
            </w:pPr>
            <w:r>
              <w:rPr>
                <w:b/>
                <w:color w:val="000000" w:themeColor="text1"/>
              </w:rPr>
              <w:t>113</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2149F6" w14:textId="17A806F6" w:rsidR="007E0767" w:rsidRPr="00EB7B37" w:rsidRDefault="000240ED" w:rsidP="007E0767">
            <w:pPr>
              <w:jc w:val="center"/>
              <w:rPr>
                <w:b/>
                <w:color w:val="000000" w:themeColor="text1"/>
              </w:rPr>
            </w:pPr>
            <w:r>
              <w:rPr>
                <w:b/>
                <w:color w:val="000000" w:themeColor="text1"/>
              </w:rPr>
              <w:t>125</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41F3684" w14:textId="795EF096" w:rsidR="007E0767" w:rsidRPr="00EB7B37" w:rsidRDefault="00B02410" w:rsidP="007E0767">
            <w:pPr>
              <w:jc w:val="center"/>
              <w:rPr>
                <w:b/>
                <w:bCs/>
                <w:color w:val="000000" w:themeColor="text1"/>
              </w:rPr>
            </w:pPr>
            <w:r>
              <w:rPr>
                <w:b/>
                <w:bCs/>
                <w:color w:val="000000" w:themeColor="text1"/>
              </w:rPr>
              <w:t>10</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0C7B18C2" w14:textId="66947C5C" w:rsidR="007E0767" w:rsidRPr="00EB7B37" w:rsidRDefault="00B02410" w:rsidP="007E0767">
            <w:pPr>
              <w:jc w:val="center"/>
              <w:rPr>
                <w:b/>
                <w:bCs/>
                <w:color w:val="000000" w:themeColor="text1"/>
              </w:rPr>
            </w:pPr>
            <w:r>
              <w:rPr>
                <w:b/>
                <w:bCs/>
                <w:color w:val="000000" w:themeColor="text1"/>
              </w:rPr>
              <w:t>8,7</w:t>
            </w:r>
            <w:r w:rsidR="00F266F2">
              <w:rPr>
                <w:b/>
                <w:bCs/>
                <w:color w:val="000000" w:themeColor="text1"/>
              </w:rPr>
              <w:t>%</w:t>
            </w:r>
          </w:p>
        </w:tc>
      </w:tr>
      <w:tr w:rsidR="007E0767" w:rsidRPr="00EB7B37" w14:paraId="42D5BEFB" w14:textId="77777777" w:rsidTr="007E5381">
        <w:trPr>
          <w:trHeight w:val="324"/>
        </w:trPr>
        <w:tc>
          <w:tcPr>
            <w:tcW w:w="1541" w:type="pct"/>
            <w:tcBorders>
              <w:top w:val="single" w:sz="6" w:space="0" w:color="000000"/>
              <w:left w:val="double" w:sz="2" w:space="0" w:color="000000"/>
              <w:bottom w:val="double" w:sz="2" w:space="0" w:color="000000"/>
              <w:right w:val="single" w:sz="6" w:space="0" w:color="000000"/>
            </w:tcBorders>
            <w:shd w:val="clear" w:color="auto" w:fill="auto"/>
            <w:vAlign w:val="center"/>
          </w:tcPr>
          <w:p w14:paraId="42DA013A" w14:textId="77777777" w:rsidR="007E0767" w:rsidRPr="00EB7B37" w:rsidRDefault="007E0767" w:rsidP="007E0767">
            <w:pPr>
              <w:rPr>
                <w:i/>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double" w:sz="2" w:space="0" w:color="000000"/>
              <w:right w:val="single" w:sz="6" w:space="0" w:color="000000"/>
            </w:tcBorders>
            <w:shd w:val="clear" w:color="auto" w:fill="auto"/>
            <w:vAlign w:val="center"/>
          </w:tcPr>
          <w:p w14:paraId="406DD8ED" w14:textId="7CD56EA2" w:rsidR="007E0767" w:rsidRPr="00EB7B37" w:rsidRDefault="007E0767" w:rsidP="007E0767">
            <w:pPr>
              <w:jc w:val="center"/>
              <w:rPr>
                <w:i/>
                <w:color w:val="000000" w:themeColor="text1"/>
              </w:rPr>
            </w:pPr>
            <w:r>
              <w:rPr>
                <w:i/>
                <w:color w:val="000000" w:themeColor="text1"/>
              </w:rPr>
              <w:t>4,3%</w:t>
            </w:r>
          </w:p>
        </w:tc>
        <w:tc>
          <w:tcPr>
            <w:tcW w:w="626" w:type="pct"/>
            <w:tcBorders>
              <w:top w:val="single" w:sz="6" w:space="0" w:color="000000"/>
              <w:left w:val="single" w:sz="6" w:space="0" w:color="000000"/>
              <w:bottom w:val="double" w:sz="2" w:space="0" w:color="000000"/>
              <w:right w:val="single" w:sz="6" w:space="0" w:color="000000"/>
            </w:tcBorders>
            <w:shd w:val="clear" w:color="auto" w:fill="auto"/>
            <w:vAlign w:val="center"/>
          </w:tcPr>
          <w:p w14:paraId="5127C12E" w14:textId="25665102" w:rsidR="007E0767" w:rsidRPr="00EB7B37" w:rsidRDefault="007E0767" w:rsidP="007E0767">
            <w:pPr>
              <w:jc w:val="center"/>
              <w:rPr>
                <w:i/>
                <w:color w:val="000000" w:themeColor="text1"/>
              </w:rPr>
            </w:pPr>
            <w:r>
              <w:rPr>
                <w:i/>
                <w:color w:val="000000" w:themeColor="text1"/>
              </w:rPr>
              <w:t>4,3%</w:t>
            </w:r>
          </w:p>
        </w:tc>
        <w:tc>
          <w:tcPr>
            <w:tcW w:w="626" w:type="pct"/>
            <w:tcBorders>
              <w:top w:val="single" w:sz="6" w:space="0" w:color="000000"/>
              <w:left w:val="single" w:sz="6" w:space="0" w:color="000000"/>
              <w:bottom w:val="double" w:sz="2" w:space="0" w:color="000000"/>
              <w:right w:val="single" w:sz="6" w:space="0" w:color="000000"/>
            </w:tcBorders>
            <w:shd w:val="clear" w:color="auto" w:fill="auto"/>
            <w:vAlign w:val="center"/>
          </w:tcPr>
          <w:p w14:paraId="7D2AEDAE" w14:textId="479659C2" w:rsidR="007E0767" w:rsidRPr="00EB7B37" w:rsidRDefault="00F266F2" w:rsidP="007E0767">
            <w:pPr>
              <w:jc w:val="center"/>
              <w:rPr>
                <w:i/>
                <w:color w:val="000000" w:themeColor="text1"/>
              </w:rPr>
            </w:pPr>
            <w:r>
              <w:rPr>
                <w:i/>
                <w:color w:val="000000" w:themeColor="text1"/>
              </w:rPr>
              <w:t>5,6</w:t>
            </w:r>
            <w:r w:rsidR="007E0767">
              <w:rPr>
                <w:i/>
                <w:color w:val="000000" w:themeColor="text1"/>
              </w:rPr>
              <w:t>%</w:t>
            </w:r>
          </w:p>
        </w:tc>
        <w:tc>
          <w:tcPr>
            <w:tcW w:w="626" w:type="pct"/>
            <w:tcBorders>
              <w:top w:val="single" w:sz="6" w:space="0" w:color="000000"/>
              <w:left w:val="single" w:sz="6" w:space="0" w:color="000000"/>
              <w:bottom w:val="double" w:sz="2" w:space="0" w:color="000000"/>
              <w:right w:val="single" w:sz="6" w:space="0" w:color="000000"/>
            </w:tcBorders>
            <w:shd w:val="clear" w:color="auto" w:fill="auto"/>
            <w:vAlign w:val="center"/>
          </w:tcPr>
          <w:p w14:paraId="72ED2298" w14:textId="5B42896D" w:rsidR="007E0767" w:rsidRPr="00EB7B37" w:rsidRDefault="000240ED" w:rsidP="007E0767">
            <w:pPr>
              <w:jc w:val="center"/>
              <w:rPr>
                <w:i/>
                <w:color w:val="000000" w:themeColor="text1"/>
              </w:rPr>
            </w:pPr>
            <w:r>
              <w:rPr>
                <w:i/>
                <w:color w:val="000000" w:themeColor="text1"/>
              </w:rPr>
              <w:t>6</w:t>
            </w:r>
            <w:r w:rsidR="007E5381">
              <w:rPr>
                <w:i/>
                <w:color w:val="000000" w:themeColor="text1"/>
              </w:rPr>
              <w:t>,1</w:t>
            </w:r>
            <w:r w:rsidR="007E0767">
              <w:rPr>
                <w:i/>
                <w:color w:val="000000" w:themeColor="text1"/>
              </w:rPr>
              <w:t>%</w:t>
            </w:r>
          </w:p>
        </w:tc>
        <w:tc>
          <w:tcPr>
            <w:tcW w:w="494" w:type="pct"/>
            <w:tcBorders>
              <w:top w:val="single" w:sz="6" w:space="0" w:color="000000"/>
              <w:left w:val="single" w:sz="6" w:space="0" w:color="000000"/>
              <w:bottom w:val="double" w:sz="2" w:space="0" w:color="000000"/>
              <w:right w:val="single" w:sz="6" w:space="0" w:color="000000"/>
            </w:tcBorders>
            <w:shd w:val="clear" w:color="auto" w:fill="auto"/>
            <w:vAlign w:val="center"/>
          </w:tcPr>
          <w:p w14:paraId="0E552120" w14:textId="77777777" w:rsidR="007E0767" w:rsidRPr="00EB7B37" w:rsidRDefault="007E0767" w:rsidP="007E0767">
            <w:pPr>
              <w:jc w:val="center"/>
              <w:rPr>
                <w:color w:val="000000" w:themeColor="text1"/>
              </w:rPr>
            </w:pPr>
          </w:p>
        </w:tc>
        <w:tc>
          <w:tcPr>
            <w:tcW w:w="461" w:type="pct"/>
            <w:tcBorders>
              <w:top w:val="single" w:sz="6" w:space="0" w:color="000000"/>
              <w:left w:val="single" w:sz="6" w:space="0" w:color="000000"/>
              <w:bottom w:val="double" w:sz="2" w:space="0" w:color="000000"/>
              <w:right w:val="double" w:sz="2" w:space="0" w:color="000000"/>
            </w:tcBorders>
            <w:shd w:val="clear" w:color="auto" w:fill="auto"/>
            <w:vAlign w:val="center"/>
          </w:tcPr>
          <w:p w14:paraId="72E47E7F" w14:textId="77777777" w:rsidR="007E0767" w:rsidRPr="00EB7B37" w:rsidRDefault="007E0767" w:rsidP="007E0767">
            <w:pPr>
              <w:jc w:val="center"/>
              <w:rPr>
                <w:color w:val="000000" w:themeColor="text1"/>
              </w:rPr>
            </w:pPr>
          </w:p>
        </w:tc>
      </w:tr>
    </w:tbl>
    <w:p w14:paraId="1D0C6BF1" w14:textId="2042D2F2" w:rsidR="00671374" w:rsidRPr="004F0931" w:rsidRDefault="00671374" w:rsidP="00671374">
      <w:pPr>
        <w:jc w:val="both"/>
        <w:rPr>
          <w:i/>
          <w:color w:val="000000" w:themeColor="text1"/>
        </w:rPr>
      </w:pPr>
      <w:r w:rsidRPr="004F0931">
        <w:rPr>
          <w:i/>
          <w:color w:val="000000" w:themeColor="text1"/>
        </w:rPr>
        <w:t xml:space="preserve">Źródło: Sprawozdania </w:t>
      </w:r>
      <w:proofErr w:type="spellStart"/>
      <w:r w:rsidR="00D37077" w:rsidRPr="004F0931">
        <w:rPr>
          <w:i/>
          <w:color w:val="000000" w:themeColor="text1"/>
        </w:rPr>
        <w:t>M</w:t>
      </w:r>
      <w:r w:rsidR="00023874">
        <w:rPr>
          <w:i/>
          <w:color w:val="000000" w:themeColor="text1"/>
        </w:rPr>
        <w:t>RiPS</w:t>
      </w:r>
      <w:proofErr w:type="spellEnd"/>
      <w:r w:rsidRPr="004F0931">
        <w:rPr>
          <w:i/>
          <w:color w:val="000000" w:themeColor="text1"/>
        </w:rPr>
        <w:t>–01 sporządzane przez Powiatowy Urząd Pracy w Jędrzejowie za lata 20</w:t>
      </w:r>
      <w:r w:rsidR="00F266F2">
        <w:rPr>
          <w:i/>
          <w:color w:val="000000" w:themeColor="text1"/>
        </w:rPr>
        <w:t>20</w:t>
      </w:r>
      <w:r w:rsidRPr="004F0931">
        <w:rPr>
          <w:i/>
          <w:color w:val="000000" w:themeColor="text1"/>
        </w:rPr>
        <w:t>- 20</w:t>
      </w:r>
      <w:r w:rsidR="006A1748" w:rsidRPr="004F0931">
        <w:rPr>
          <w:i/>
          <w:color w:val="000000" w:themeColor="text1"/>
        </w:rPr>
        <w:t>2</w:t>
      </w:r>
      <w:r w:rsidR="00BD0360">
        <w:rPr>
          <w:i/>
          <w:color w:val="000000" w:themeColor="text1"/>
        </w:rPr>
        <w:t>2</w:t>
      </w:r>
    </w:p>
    <w:p w14:paraId="4F68F7EB" w14:textId="77777777" w:rsidR="008D2AB0" w:rsidRDefault="008D2AB0" w:rsidP="004F0931">
      <w:pPr>
        <w:pStyle w:val="Tytu"/>
        <w:spacing w:line="276" w:lineRule="auto"/>
        <w:jc w:val="both"/>
        <w:rPr>
          <w:b w:val="0"/>
          <w:sz w:val="22"/>
          <w:szCs w:val="22"/>
        </w:rPr>
      </w:pPr>
    </w:p>
    <w:p w14:paraId="0BB3D584" w14:textId="6A1447A2" w:rsidR="000928C0" w:rsidRPr="00333FBD" w:rsidRDefault="000928C0" w:rsidP="004F0931">
      <w:pPr>
        <w:pStyle w:val="Tytu"/>
        <w:spacing w:line="276" w:lineRule="auto"/>
        <w:jc w:val="both"/>
        <w:rPr>
          <w:b w:val="0"/>
          <w:sz w:val="22"/>
          <w:szCs w:val="22"/>
        </w:rPr>
      </w:pPr>
      <w:r w:rsidRPr="00333FBD">
        <w:rPr>
          <w:b w:val="0"/>
          <w:sz w:val="22"/>
          <w:szCs w:val="22"/>
        </w:rPr>
        <w:t>Na koniec</w:t>
      </w:r>
      <w:r w:rsidR="009E7586" w:rsidRPr="00333FBD">
        <w:rPr>
          <w:b w:val="0"/>
          <w:sz w:val="22"/>
          <w:szCs w:val="22"/>
        </w:rPr>
        <w:t xml:space="preserve"> marca</w:t>
      </w:r>
      <w:r w:rsidR="00ED3492" w:rsidRPr="00333FBD">
        <w:rPr>
          <w:b w:val="0"/>
          <w:sz w:val="22"/>
          <w:szCs w:val="22"/>
        </w:rPr>
        <w:t xml:space="preserve"> </w:t>
      </w:r>
      <w:r w:rsidRPr="00333FBD">
        <w:rPr>
          <w:b w:val="0"/>
          <w:sz w:val="22"/>
          <w:szCs w:val="22"/>
        </w:rPr>
        <w:t>20</w:t>
      </w:r>
      <w:r w:rsidR="006A1748" w:rsidRPr="00333FBD">
        <w:rPr>
          <w:b w:val="0"/>
          <w:sz w:val="22"/>
          <w:szCs w:val="22"/>
        </w:rPr>
        <w:t>2</w:t>
      </w:r>
      <w:r w:rsidR="00CB58B4">
        <w:rPr>
          <w:b w:val="0"/>
          <w:sz w:val="22"/>
          <w:szCs w:val="22"/>
        </w:rPr>
        <w:t>2</w:t>
      </w:r>
      <w:r w:rsidRPr="00333FBD">
        <w:rPr>
          <w:b w:val="0"/>
          <w:sz w:val="22"/>
          <w:szCs w:val="22"/>
        </w:rPr>
        <w:t xml:space="preserve"> roku liczba osób bezrobotnych w poszczególnych kategoriach kształtowała się na poziomie:</w:t>
      </w:r>
    </w:p>
    <w:p w14:paraId="0D12EE7E" w14:textId="0B89D8D1" w:rsidR="000928C0" w:rsidRPr="00F04723" w:rsidRDefault="000928C0" w:rsidP="00480C48">
      <w:pPr>
        <w:pStyle w:val="Tytu"/>
        <w:numPr>
          <w:ilvl w:val="0"/>
          <w:numId w:val="19"/>
        </w:numPr>
        <w:spacing w:line="276" w:lineRule="auto"/>
        <w:ind w:left="426" w:hanging="426"/>
        <w:jc w:val="both"/>
        <w:rPr>
          <w:b w:val="0"/>
          <w:sz w:val="22"/>
          <w:szCs w:val="22"/>
        </w:rPr>
      </w:pPr>
      <w:r w:rsidRPr="00F04723">
        <w:rPr>
          <w:b w:val="0"/>
          <w:sz w:val="22"/>
          <w:szCs w:val="22"/>
        </w:rPr>
        <w:t xml:space="preserve">kobiety, w liczbie </w:t>
      </w:r>
      <w:r w:rsidR="00886B04" w:rsidRPr="00F04723">
        <w:rPr>
          <w:b w:val="0"/>
          <w:sz w:val="22"/>
          <w:szCs w:val="22"/>
        </w:rPr>
        <w:t>1</w:t>
      </w:r>
      <w:r w:rsidR="00F04723" w:rsidRPr="00F04723">
        <w:rPr>
          <w:b w:val="0"/>
          <w:sz w:val="22"/>
          <w:szCs w:val="22"/>
        </w:rPr>
        <w:t>280</w:t>
      </w:r>
      <w:r w:rsidR="00A917DE" w:rsidRPr="00F04723">
        <w:rPr>
          <w:b w:val="0"/>
          <w:sz w:val="22"/>
          <w:szCs w:val="22"/>
        </w:rPr>
        <w:t xml:space="preserve"> </w:t>
      </w:r>
      <w:r w:rsidRPr="00F04723">
        <w:rPr>
          <w:b w:val="0"/>
          <w:sz w:val="22"/>
          <w:szCs w:val="22"/>
        </w:rPr>
        <w:t xml:space="preserve">stanowiły </w:t>
      </w:r>
      <w:r w:rsidR="00F04723" w:rsidRPr="00F04723">
        <w:rPr>
          <w:b w:val="0"/>
          <w:sz w:val="22"/>
          <w:szCs w:val="22"/>
        </w:rPr>
        <w:t>62,8</w:t>
      </w:r>
      <w:r w:rsidRPr="00F04723">
        <w:rPr>
          <w:b w:val="0"/>
          <w:sz w:val="22"/>
          <w:szCs w:val="22"/>
        </w:rPr>
        <w:t xml:space="preserve">% ogółu bezrobotnych. </w:t>
      </w:r>
    </w:p>
    <w:p w14:paraId="2A5405F8" w14:textId="32F1A84E" w:rsidR="000928C0" w:rsidRPr="00F04723" w:rsidRDefault="000928C0" w:rsidP="004F0931">
      <w:pPr>
        <w:pStyle w:val="Tytu"/>
        <w:spacing w:line="276" w:lineRule="auto"/>
        <w:ind w:left="426"/>
        <w:jc w:val="both"/>
        <w:rPr>
          <w:b w:val="0"/>
          <w:sz w:val="22"/>
          <w:szCs w:val="22"/>
        </w:rPr>
      </w:pPr>
      <w:r w:rsidRPr="00F04723">
        <w:rPr>
          <w:b w:val="0"/>
          <w:sz w:val="22"/>
          <w:szCs w:val="22"/>
        </w:rPr>
        <w:t>W poró</w:t>
      </w:r>
      <w:r w:rsidR="00ED3492" w:rsidRPr="00F04723">
        <w:rPr>
          <w:b w:val="0"/>
          <w:sz w:val="22"/>
          <w:szCs w:val="22"/>
        </w:rPr>
        <w:t>wnaniu do 3</w:t>
      </w:r>
      <w:r w:rsidR="00920617" w:rsidRPr="00F04723">
        <w:rPr>
          <w:b w:val="0"/>
          <w:sz w:val="22"/>
          <w:szCs w:val="22"/>
        </w:rPr>
        <w:t>1.03</w:t>
      </w:r>
      <w:r w:rsidRPr="00F04723">
        <w:rPr>
          <w:b w:val="0"/>
          <w:sz w:val="22"/>
          <w:szCs w:val="22"/>
        </w:rPr>
        <w:t>.20</w:t>
      </w:r>
      <w:r w:rsidR="00920617" w:rsidRPr="00F04723">
        <w:rPr>
          <w:b w:val="0"/>
          <w:sz w:val="22"/>
          <w:szCs w:val="22"/>
        </w:rPr>
        <w:t>2</w:t>
      </w:r>
      <w:r w:rsidR="00F04723" w:rsidRPr="00F04723">
        <w:rPr>
          <w:b w:val="0"/>
          <w:sz w:val="22"/>
          <w:szCs w:val="22"/>
        </w:rPr>
        <w:t>1</w:t>
      </w:r>
      <w:r w:rsidRPr="00F04723">
        <w:rPr>
          <w:b w:val="0"/>
          <w:sz w:val="22"/>
          <w:szCs w:val="22"/>
        </w:rPr>
        <w:t xml:space="preserve"> roku ich liczba </w:t>
      </w:r>
      <w:r w:rsidR="00333FBD" w:rsidRPr="00F04723">
        <w:rPr>
          <w:b w:val="0"/>
          <w:sz w:val="22"/>
          <w:szCs w:val="22"/>
        </w:rPr>
        <w:t>zmniejszyła się</w:t>
      </w:r>
      <w:r w:rsidR="00000D07" w:rsidRPr="00F04723">
        <w:rPr>
          <w:b w:val="0"/>
          <w:sz w:val="22"/>
          <w:szCs w:val="22"/>
        </w:rPr>
        <w:t xml:space="preserve"> </w:t>
      </w:r>
      <w:r w:rsidR="00A954D1" w:rsidRPr="00F04723">
        <w:rPr>
          <w:b w:val="0"/>
          <w:sz w:val="22"/>
          <w:szCs w:val="22"/>
        </w:rPr>
        <w:t xml:space="preserve">o </w:t>
      </w:r>
      <w:r w:rsidR="00F04723" w:rsidRPr="00F04723">
        <w:rPr>
          <w:b w:val="0"/>
          <w:sz w:val="22"/>
          <w:szCs w:val="22"/>
        </w:rPr>
        <w:t>277</w:t>
      </w:r>
      <w:r w:rsidR="00F20795" w:rsidRPr="00F04723">
        <w:rPr>
          <w:b w:val="0"/>
          <w:sz w:val="22"/>
          <w:szCs w:val="22"/>
        </w:rPr>
        <w:t xml:space="preserve"> </w:t>
      </w:r>
      <w:r w:rsidR="00BE01A9" w:rsidRPr="00F04723">
        <w:rPr>
          <w:b w:val="0"/>
          <w:sz w:val="22"/>
          <w:szCs w:val="22"/>
        </w:rPr>
        <w:t>kobiet</w:t>
      </w:r>
      <w:r w:rsidR="00B33D14" w:rsidRPr="00F04723">
        <w:rPr>
          <w:b w:val="0"/>
          <w:sz w:val="22"/>
          <w:szCs w:val="22"/>
        </w:rPr>
        <w:t xml:space="preserve"> </w:t>
      </w:r>
      <w:r w:rsidRPr="00F04723">
        <w:rPr>
          <w:b w:val="0"/>
          <w:sz w:val="22"/>
          <w:szCs w:val="22"/>
        </w:rPr>
        <w:t xml:space="preserve">(o </w:t>
      </w:r>
      <w:r w:rsidR="00F04723" w:rsidRPr="00F04723">
        <w:rPr>
          <w:b w:val="0"/>
          <w:sz w:val="22"/>
          <w:szCs w:val="22"/>
        </w:rPr>
        <w:t>17,8</w:t>
      </w:r>
      <w:r w:rsidRPr="00F04723">
        <w:rPr>
          <w:b w:val="0"/>
          <w:sz w:val="22"/>
          <w:szCs w:val="22"/>
        </w:rPr>
        <w:t>%).</w:t>
      </w:r>
      <w:r w:rsidR="005D54FD" w:rsidRPr="00F04723">
        <w:rPr>
          <w:b w:val="0"/>
          <w:sz w:val="22"/>
          <w:szCs w:val="22"/>
        </w:rPr>
        <w:t xml:space="preserve">                 </w:t>
      </w:r>
      <w:r w:rsidR="00000D07" w:rsidRPr="00F04723">
        <w:rPr>
          <w:b w:val="0"/>
          <w:sz w:val="22"/>
          <w:szCs w:val="22"/>
        </w:rPr>
        <w:t xml:space="preserve"> </w:t>
      </w:r>
      <w:r w:rsidRPr="00F04723">
        <w:rPr>
          <w:b w:val="0"/>
          <w:sz w:val="22"/>
          <w:szCs w:val="22"/>
        </w:rPr>
        <w:t xml:space="preserve">W skali województwa ta grupa </w:t>
      </w:r>
      <w:r w:rsidR="00F04723" w:rsidRPr="00F04723">
        <w:rPr>
          <w:b w:val="0"/>
          <w:sz w:val="22"/>
          <w:szCs w:val="22"/>
        </w:rPr>
        <w:t>bezrobotnych</w:t>
      </w:r>
      <w:r w:rsidRPr="00F04723">
        <w:rPr>
          <w:b w:val="0"/>
          <w:sz w:val="22"/>
          <w:szCs w:val="22"/>
        </w:rPr>
        <w:t xml:space="preserve"> na koniec </w:t>
      </w:r>
      <w:r w:rsidR="009E7586" w:rsidRPr="00F04723">
        <w:rPr>
          <w:b w:val="0"/>
          <w:sz w:val="22"/>
          <w:szCs w:val="22"/>
        </w:rPr>
        <w:t>marca</w:t>
      </w:r>
      <w:r w:rsidR="008E731C" w:rsidRPr="00F04723">
        <w:rPr>
          <w:b w:val="0"/>
          <w:sz w:val="22"/>
          <w:szCs w:val="22"/>
        </w:rPr>
        <w:t xml:space="preserve"> 20</w:t>
      </w:r>
      <w:r w:rsidR="00000D07" w:rsidRPr="00F04723">
        <w:rPr>
          <w:b w:val="0"/>
          <w:sz w:val="22"/>
          <w:szCs w:val="22"/>
        </w:rPr>
        <w:t>2</w:t>
      </w:r>
      <w:r w:rsidR="00F04723" w:rsidRPr="00F04723">
        <w:rPr>
          <w:b w:val="0"/>
          <w:sz w:val="22"/>
          <w:szCs w:val="22"/>
        </w:rPr>
        <w:t>2</w:t>
      </w:r>
      <w:r w:rsidR="00ED3492" w:rsidRPr="00F04723">
        <w:rPr>
          <w:b w:val="0"/>
          <w:sz w:val="22"/>
          <w:szCs w:val="22"/>
        </w:rPr>
        <w:t xml:space="preserve">r. stanowiła </w:t>
      </w:r>
      <w:r w:rsidR="00320AA0" w:rsidRPr="00F04723">
        <w:rPr>
          <w:b w:val="0"/>
          <w:sz w:val="22"/>
          <w:szCs w:val="22"/>
        </w:rPr>
        <w:t>5</w:t>
      </w:r>
      <w:r w:rsidR="00F04723" w:rsidRPr="00F04723">
        <w:rPr>
          <w:b w:val="0"/>
          <w:sz w:val="22"/>
          <w:szCs w:val="22"/>
        </w:rPr>
        <w:t>1,3</w:t>
      </w:r>
      <w:r w:rsidRPr="00F04723">
        <w:rPr>
          <w:b w:val="0"/>
          <w:sz w:val="22"/>
          <w:szCs w:val="22"/>
        </w:rPr>
        <w:t>% ogółu bezrobotnych.</w:t>
      </w:r>
    </w:p>
    <w:p w14:paraId="7475C109" w14:textId="531E0EDE" w:rsidR="009418D4" w:rsidRPr="00DF21A0" w:rsidRDefault="000928C0" w:rsidP="00480C48">
      <w:pPr>
        <w:pStyle w:val="Tytu"/>
        <w:numPr>
          <w:ilvl w:val="0"/>
          <w:numId w:val="19"/>
        </w:numPr>
        <w:spacing w:line="276" w:lineRule="auto"/>
        <w:ind w:left="426" w:hanging="426"/>
        <w:jc w:val="both"/>
        <w:rPr>
          <w:b w:val="0"/>
          <w:sz w:val="22"/>
          <w:szCs w:val="22"/>
        </w:rPr>
      </w:pPr>
      <w:r w:rsidRPr="00DF21A0">
        <w:rPr>
          <w:b w:val="0"/>
          <w:sz w:val="22"/>
          <w:szCs w:val="22"/>
        </w:rPr>
        <w:t>notuje się duży, wynoszący 6</w:t>
      </w:r>
      <w:r w:rsidR="00DF21A0" w:rsidRPr="00DF21A0">
        <w:rPr>
          <w:b w:val="0"/>
          <w:sz w:val="22"/>
          <w:szCs w:val="22"/>
        </w:rPr>
        <w:t>6,0</w:t>
      </w:r>
      <w:r w:rsidRPr="00DF21A0">
        <w:rPr>
          <w:b w:val="0"/>
          <w:sz w:val="22"/>
          <w:szCs w:val="22"/>
        </w:rPr>
        <w:t>% (</w:t>
      </w:r>
      <w:r w:rsidR="00886B04" w:rsidRPr="00DF21A0">
        <w:rPr>
          <w:b w:val="0"/>
          <w:sz w:val="22"/>
          <w:szCs w:val="22"/>
        </w:rPr>
        <w:t>1</w:t>
      </w:r>
      <w:r w:rsidR="00DF21A0" w:rsidRPr="00DF21A0">
        <w:rPr>
          <w:b w:val="0"/>
          <w:sz w:val="22"/>
          <w:szCs w:val="22"/>
        </w:rPr>
        <w:t>346 osób</w:t>
      </w:r>
      <w:r w:rsidRPr="00DF21A0">
        <w:rPr>
          <w:b w:val="0"/>
          <w:sz w:val="22"/>
          <w:szCs w:val="22"/>
        </w:rPr>
        <w:t xml:space="preserve">) udział bezrobotnych zamieszkałych na wsi. Liczba osób tej kategorii </w:t>
      </w:r>
      <w:r w:rsidR="00ED3492" w:rsidRPr="00DF21A0">
        <w:rPr>
          <w:b w:val="0"/>
          <w:sz w:val="22"/>
          <w:szCs w:val="22"/>
        </w:rPr>
        <w:t xml:space="preserve">w porównaniu do końca </w:t>
      </w:r>
      <w:r w:rsidR="00333FBD" w:rsidRPr="00DF21A0">
        <w:rPr>
          <w:b w:val="0"/>
          <w:sz w:val="22"/>
          <w:szCs w:val="22"/>
        </w:rPr>
        <w:t>marca</w:t>
      </w:r>
      <w:r w:rsidR="00ED3492" w:rsidRPr="00DF21A0">
        <w:rPr>
          <w:b w:val="0"/>
          <w:sz w:val="22"/>
          <w:szCs w:val="22"/>
        </w:rPr>
        <w:t xml:space="preserve"> 20</w:t>
      </w:r>
      <w:r w:rsidR="00333FBD" w:rsidRPr="00DF21A0">
        <w:rPr>
          <w:b w:val="0"/>
          <w:sz w:val="22"/>
          <w:szCs w:val="22"/>
        </w:rPr>
        <w:t>2</w:t>
      </w:r>
      <w:r w:rsidR="00DF21A0" w:rsidRPr="00DF21A0">
        <w:rPr>
          <w:b w:val="0"/>
          <w:sz w:val="22"/>
          <w:szCs w:val="22"/>
        </w:rPr>
        <w:t>1</w:t>
      </w:r>
      <w:r w:rsidR="00ED3492" w:rsidRPr="00DF21A0">
        <w:rPr>
          <w:b w:val="0"/>
          <w:sz w:val="22"/>
          <w:szCs w:val="22"/>
        </w:rPr>
        <w:t xml:space="preserve">r </w:t>
      </w:r>
      <w:r w:rsidR="005054E7" w:rsidRPr="00DF21A0">
        <w:rPr>
          <w:b w:val="0"/>
          <w:sz w:val="22"/>
          <w:szCs w:val="22"/>
        </w:rPr>
        <w:t xml:space="preserve">zmniejszyła </w:t>
      </w:r>
      <w:r w:rsidR="00230B10" w:rsidRPr="00DF21A0">
        <w:rPr>
          <w:b w:val="0"/>
          <w:sz w:val="22"/>
          <w:szCs w:val="22"/>
        </w:rPr>
        <w:t>się</w:t>
      </w:r>
      <w:r w:rsidRPr="00DF21A0">
        <w:rPr>
          <w:b w:val="0"/>
          <w:sz w:val="22"/>
          <w:szCs w:val="22"/>
        </w:rPr>
        <w:t xml:space="preserve"> o </w:t>
      </w:r>
      <w:r w:rsidR="00DF21A0" w:rsidRPr="00DF21A0">
        <w:rPr>
          <w:b w:val="0"/>
          <w:sz w:val="22"/>
          <w:szCs w:val="22"/>
        </w:rPr>
        <w:t>386</w:t>
      </w:r>
      <w:r w:rsidR="00886B04" w:rsidRPr="00DF21A0">
        <w:rPr>
          <w:b w:val="0"/>
          <w:sz w:val="22"/>
          <w:szCs w:val="22"/>
        </w:rPr>
        <w:t xml:space="preserve"> </w:t>
      </w:r>
      <w:r w:rsidR="00D37077" w:rsidRPr="00DF21A0">
        <w:rPr>
          <w:b w:val="0"/>
          <w:sz w:val="22"/>
          <w:szCs w:val="22"/>
        </w:rPr>
        <w:t xml:space="preserve">osób </w:t>
      </w:r>
      <w:r w:rsidR="00DF21A0" w:rsidRPr="00DF21A0">
        <w:rPr>
          <w:b w:val="0"/>
          <w:sz w:val="22"/>
          <w:szCs w:val="22"/>
        </w:rPr>
        <w:t xml:space="preserve">           </w:t>
      </w:r>
      <w:r w:rsidR="00D37077" w:rsidRPr="00DF21A0">
        <w:rPr>
          <w:b w:val="0"/>
          <w:sz w:val="22"/>
          <w:szCs w:val="22"/>
        </w:rPr>
        <w:t>tj.</w:t>
      </w:r>
      <w:r w:rsidR="005D54FD" w:rsidRPr="00DF21A0">
        <w:rPr>
          <w:b w:val="0"/>
          <w:sz w:val="22"/>
          <w:szCs w:val="22"/>
        </w:rPr>
        <w:t xml:space="preserve"> </w:t>
      </w:r>
      <w:r w:rsidRPr="00DF21A0">
        <w:rPr>
          <w:b w:val="0"/>
          <w:sz w:val="22"/>
          <w:szCs w:val="22"/>
        </w:rPr>
        <w:t xml:space="preserve">o </w:t>
      </w:r>
      <w:r w:rsidR="00DF21A0" w:rsidRPr="00DF21A0">
        <w:rPr>
          <w:b w:val="0"/>
          <w:sz w:val="22"/>
          <w:szCs w:val="22"/>
        </w:rPr>
        <w:t>22,3</w:t>
      </w:r>
      <w:r w:rsidRPr="00DF21A0">
        <w:rPr>
          <w:b w:val="0"/>
          <w:sz w:val="22"/>
          <w:szCs w:val="22"/>
        </w:rPr>
        <w:t>%.</w:t>
      </w:r>
      <w:r w:rsidR="00886B04" w:rsidRPr="00DF21A0">
        <w:rPr>
          <w:b w:val="0"/>
          <w:sz w:val="22"/>
          <w:szCs w:val="22"/>
        </w:rPr>
        <w:t xml:space="preserve"> </w:t>
      </w:r>
    </w:p>
    <w:p w14:paraId="647B78D5" w14:textId="00530FE6" w:rsidR="000928C0" w:rsidRPr="00DF21A0" w:rsidRDefault="000928C0" w:rsidP="004F0931">
      <w:pPr>
        <w:pStyle w:val="Tytu"/>
        <w:spacing w:line="276" w:lineRule="auto"/>
        <w:ind w:left="426"/>
        <w:jc w:val="both"/>
        <w:rPr>
          <w:b w:val="0"/>
          <w:sz w:val="22"/>
          <w:szCs w:val="22"/>
        </w:rPr>
      </w:pPr>
      <w:r w:rsidRPr="00DF21A0">
        <w:rPr>
          <w:b w:val="0"/>
          <w:sz w:val="22"/>
          <w:szCs w:val="22"/>
        </w:rPr>
        <w:t>W skali województwa świętokrzyskiego bezrobotni</w:t>
      </w:r>
      <w:r w:rsidR="004178B2" w:rsidRPr="00DF21A0">
        <w:rPr>
          <w:b w:val="0"/>
          <w:sz w:val="22"/>
          <w:szCs w:val="22"/>
        </w:rPr>
        <w:t xml:space="preserve"> mieszkańcy </w:t>
      </w:r>
      <w:r w:rsidR="00D37077" w:rsidRPr="00DF21A0">
        <w:rPr>
          <w:b w:val="0"/>
          <w:sz w:val="22"/>
          <w:szCs w:val="22"/>
        </w:rPr>
        <w:t>wsi w</w:t>
      </w:r>
      <w:r w:rsidRPr="00DF21A0">
        <w:rPr>
          <w:b w:val="0"/>
          <w:sz w:val="22"/>
          <w:szCs w:val="22"/>
        </w:rPr>
        <w:t xml:space="preserve"> końcu </w:t>
      </w:r>
      <w:r w:rsidR="005054E7" w:rsidRPr="00DF21A0">
        <w:rPr>
          <w:b w:val="0"/>
          <w:sz w:val="22"/>
          <w:szCs w:val="22"/>
        </w:rPr>
        <w:t>marca</w:t>
      </w:r>
      <w:r w:rsidR="00D37077" w:rsidRPr="00DF21A0">
        <w:rPr>
          <w:b w:val="0"/>
          <w:sz w:val="22"/>
          <w:szCs w:val="22"/>
        </w:rPr>
        <w:t xml:space="preserve"> 202</w:t>
      </w:r>
      <w:r w:rsidR="00DF21A0" w:rsidRPr="00DF21A0">
        <w:rPr>
          <w:b w:val="0"/>
          <w:sz w:val="22"/>
          <w:szCs w:val="22"/>
        </w:rPr>
        <w:t>2</w:t>
      </w:r>
      <w:r w:rsidRPr="00DF21A0">
        <w:rPr>
          <w:b w:val="0"/>
          <w:sz w:val="22"/>
          <w:szCs w:val="22"/>
        </w:rPr>
        <w:t>r</w:t>
      </w:r>
      <w:r w:rsidR="009418D4" w:rsidRPr="00DF21A0">
        <w:rPr>
          <w:b w:val="0"/>
          <w:sz w:val="22"/>
          <w:szCs w:val="22"/>
        </w:rPr>
        <w:t>. stanowili 5</w:t>
      </w:r>
      <w:r w:rsidR="00DF21A0" w:rsidRPr="00DF21A0">
        <w:rPr>
          <w:b w:val="0"/>
          <w:sz w:val="22"/>
          <w:szCs w:val="22"/>
        </w:rPr>
        <w:t>3,2</w:t>
      </w:r>
      <w:r w:rsidRPr="00DF21A0">
        <w:rPr>
          <w:b w:val="0"/>
          <w:sz w:val="22"/>
          <w:szCs w:val="22"/>
        </w:rPr>
        <w:t xml:space="preserve">% ogółu bezrobotnych, </w:t>
      </w:r>
    </w:p>
    <w:p w14:paraId="6FD75DAA" w14:textId="10D27329" w:rsidR="009418D4" w:rsidRPr="00657A21" w:rsidRDefault="008E731C" w:rsidP="00480C48">
      <w:pPr>
        <w:pStyle w:val="Podtytu"/>
        <w:numPr>
          <w:ilvl w:val="0"/>
          <w:numId w:val="19"/>
        </w:numPr>
        <w:spacing w:line="276" w:lineRule="auto"/>
        <w:ind w:left="426" w:hanging="426"/>
        <w:jc w:val="both"/>
        <w:rPr>
          <w:rFonts w:ascii="Times New Roman" w:hAnsi="Times New Roman"/>
          <w:b w:val="0"/>
          <w:sz w:val="22"/>
          <w:szCs w:val="22"/>
        </w:rPr>
      </w:pPr>
      <w:r w:rsidRPr="00657A21">
        <w:rPr>
          <w:rFonts w:ascii="Times New Roman" w:hAnsi="Times New Roman"/>
          <w:b w:val="0"/>
          <w:sz w:val="22"/>
          <w:szCs w:val="22"/>
        </w:rPr>
        <w:t xml:space="preserve">w końcu </w:t>
      </w:r>
      <w:r w:rsidR="005054E7" w:rsidRPr="00657A21">
        <w:rPr>
          <w:rFonts w:ascii="Times New Roman" w:hAnsi="Times New Roman"/>
          <w:b w:val="0"/>
          <w:sz w:val="22"/>
          <w:szCs w:val="22"/>
        </w:rPr>
        <w:t>marca</w:t>
      </w:r>
      <w:r w:rsidRPr="00657A21">
        <w:rPr>
          <w:rFonts w:ascii="Times New Roman" w:hAnsi="Times New Roman"/>
          <w:b w:val="0"/>
          <w:sz w:val="22"/>
          <w:szCs w:val="22"/>
        </w:rPr>
        <w:t xml:space="preserve"> 20</w:t>
      </w:r>
      <w:r w:rsidR="00230B10" w:rsidRPr="00657A21">
        <w:rPr>
          <w:rFonts w:ascii="Times New Roman" w:hAnsi="Times New Roman"/>
          <w:b w:val="0"/>
          <w:sz w:val="22"/>
          <w:szCs w:val="22"/>
        </w:rPr>
        <w:t>2</w:t>
      </w:r>
      <w:r w:rsidR="00657A21" w:rsidRPr="00657A21">
        <w:rPr>
          <w:rFonts w:ascii="Times New Roman" w:hAnsi="Times New Roman"/>
          <w:b w:val="0"/>
          <w:sz w:val="22"/>
          <w:szCs w:val="22"/>
        </w:rPr>
        <w:t>2</w:t>
      </w:r>
      <w:r w:rsidR="009418D4" w:rsidRPr="00657A21">
        <w:rPr>
          <w:rFonts w:ascii="Times New Roman" w:hAnsi="Times New Roman"/>
          <w:b w:val="0"/>
          <w:sz w:val="22"/>
          <w:szCs w:val="22"/>
        </w:rPr>
        <w:t xml:space="preserve">r </w:t>
      </w:r>
      <w:r w:rsidR="000928C0" w:rsidRPr="00657A21">
        <w:rPr>
          <w:rFonts w:ascii="Times New Roman" w:hAnsi="Times New Roman"/>
          <w:b w:val="0"/>
          <w:sz w:val="22"/>
          <w:szCs w:val="22"/>
        </w:rPr>
        <w:t xml:space="preserve">odnotowano </w:t>
      </w:r>
      <w:r w:rsidR="005054E7" w:rsidRPr="00657A21">
        <w:rPr>
          <w:rFonts w:ascii="Times New Roman" w:hAnsi="Times New Roman"/>
          <w:b w:val="0"/>
          <w:sz w:val="22"/>
          <w:szCs w:val="22"/>
        </w:rPr>
        <w:t xml:space="preserve">zmniejszenie </w:t>
      </w:r>
      <w:r w:rsidR="000928C0" w:rsidRPr="00657A21">
        <w:rPr>
          <w:rFonts w:ascii="Times New Roman" w:hAnsi="Times New Roman"/>
          <w:b w:val="0"/>
          <w:sz w:val="22"/>
          <w:szCs w:val="22"/>
        </w:rPr>
        <w:t xml:space="preserve">liczby osób bezrobotnych posiadających </w:t>
      </w:r>
      <w:r w:rsidR="009418D4" w:rsidRPr="00657A21">
        <w:rPr>
          <w:rFonts w:ascii="Times New Roman" w:hAnsi="Times New Roman"/>
          <w:b w:val="0"/>
          <w:sz w:val="22"/>
          <w:szCs w:val="22"/>
        </w:rPr>
        <w:t>prawo do zasiłku. Na dzień 3</w:t>
      </w:r>
      <w:r w:rsidR="005054E7" w:rsidRPr="00657A21">
        <w:rPr>
          <w:rFonts w:ascii="Times New Roman" w:hAnsi="Times New Roman"/>
          <w:b w:val="0"/>
          <w:sz w:val="22"/>
          <w:szCs w:val="22"/>
        </w:rPr>
        <w:t>1</w:t>
      </w:r>
      <w:r w:rsidR="009418D4" w:rsidRPr="00657A21">
        <w:rPr>
          <w:rFonts w:ascii="Times New Roman" w:hAnsi="Times New Roman"/>
          <w:b w:val="0"/>
          <w:sz w:val="22"/>
          <w:szCs w:val="22"/>
        </w:rPr>
        <w:t>.0</w:t>
      </w:r>
      <w:r w:rsidR="005054E7" w:rsidRPr="00657A21">
        <w:rPr>
          <w:rFonts w:ascii="Times New Roman" w:hAnsi="Times New Roman"/>
          <w:b w:val="0"/>
          <w:sz w:val="22"/>
          <w:szCs w:val="22"/>
        </w:rPr>
        <w:t>3</w:t>
      </w:r>
      <w:r w:rsidR="009418D4" w:rsidRPr="00657A21">
        <w:rPr>
          <w:rFonts w:ascii="Times New Roman" w:hAnsi="Times New Roman"/>
          <w:b w:val="0"/>
          <w:sz w:val="22"/>
          <w:szCs w:val="22"/>
        </w:rPr>
        <w:t>.20</w:t>
      </w:r>
      <w:r w:rsidR="00230B10" w:rsidRPr="00657A21">
        <w:rPr>
          <w:rFonts w:ascii="Times New Roman" w:hAnsi="Times New Roman"/>
          <w:b w:val="0"/>
          <w:sz w:val="22"/>
          <w:szCs w:val="22"/>
        </w:rPr>
        <w:t>2</w:t>
      </w:r>
      <w:r w:rsidR="00657A21" w:rsidRPr="00657A21">
        <w:rPr>
          <w:rFonts w:ascii="Times New Roman" w:hAnsi="Times New Roman"/>
          <w:b w:val="0"/>
          <w:sz w:val="22"/>
          <w:szCs w:val="22"/>
        </w:rPr>
        <w:t>2</w:t>
      </w:r>
      <w:r w:rsidR="009418D4" w:rsidRPr="00657A21">
        <w:rPr>
          <w:rFonts w:ascii="Times New Roman" w:hAnsi="Times New Roman"/>
          <w:b w:val="0"/>
          <w:sz w:val="22"/>
          <w:szCs w:val="22"/>
        </w:rPr>
        <w:t>r.</w:t>
      </w:r>
      <w:r w:rsidR="000928C0" w:rsidRPr="00657A21">
        <w:rPr>
          <w:rFonts w:ascii="Times New Roman" w:hAnsi="Times New Roman"/>
          <w:b w:val="0"/>
          <w:sz w:val="22"/>
          <w:szCs w:val="22"/>
        </w:rPr>
        <w:t xml:space="preserve"> roku bezrobotni z</w:t>
      </w:r>
      <w:r w:rsidR="009418D4" w:rsidRPr="00657A21">
        <w:rPr>
          <w:rFonts w:ascii="Times New Roman" w:hAnsi="Times New Roman"/>
          <w:b w:val="0"/>
          <w:sz w:val="22"/>
          <w:szCs w:val="22"/>
        </w:rPr>
        <w:t xml:space="preserve"> prawem do zasiłku w liczbie </w:t>
      </w:r>
      <w:r w:rsidR="00BE65D9" w:rsidRPr="00657A21">
        <w:rPr>
          <w:rFonts w:ascii="Times New Roman" w:hAnsi="Times New Roman"/>
          <w:b w:val="0"/>
          <w:sz w:val="22"/>
          <w:szCs w:val="22"/>
        </w:rPr>
        <w:t xml:space="preserve">                        </w:t>
      </w:r>
      <w:r w:rsidR="00657A21" w:rsidRPr="00657A21">
        <w:rPr>
          <w:rFonts w:ascii="Times New Roman" w:hAnsi="Times New Roman"/>
          <w:b w:val="0"/>
          <w:sz w:val="22"/>
          <w:szCs w:val="22"/>
        </w:rPr>
        <w:t>149</w:t>
      </w:r>
      <w:r w:rsidRPr="00657A21">
        <w:rPr>
          <w:rFonts w:ascii="Times New Roman" w:hAnsi="Times New Roman"/>
          <w:b w:val="0"/>
          <w:sz w:val="22"/>
          <w:szCs w:val="22"/>
        </w:rPr>
        <w:t xml:space="preserve"> os</w:t>
      </w:r>
      <w:r w:rsidR="00253211" w:rsidRPr="00657A21">
        <w:rPr>
          <w:rFonts w:ascii="Times New Roman" w:hAnsi="Times New Roman"/>
          <w:b w:val="0"/>
          <w:sz w:val="22"/>
          <w:szCs w:val="22"/>
        </w:rPr>
        <w:t>ó</w:t>
      </w:r>
      <w:r w:rsidRPr="00657A21">
        <w:rPr>
          <w:rFonts w:ascii="Times New Roman" w:hAnsi="Times New Roman"/>
          <w:b w:val="0"/>
          <w:sz w:val="22"/>
          <w:szCs w:val="22"/>
        </w:rPr>
        <w:t>b</w:t>
      </w:r>
      <w:r w:rsidR="000928C0" w:rsidRPr="00657A21">
        <w:rPr>
          <w:rFonts w:ascii="Times New Roman" w:hAnsi="Times New Roman"/>
          <w:b w:val="0"/>
          <w:sz w:val="22"/>
          <w:szCs w:val="22"/>
        </w:rPr>
        <w:t xml:space="preserve"> stanowili </w:t>
      </w:r>
      <w:r w:rsidR="005054E7" w:rsidRPr="00657A21">
        <w:rPr>
          <w:rFonts w:ascii="Times New Roman" w:hAnsi="Times New Roman"/>
          <w:b w:val="0"/>
          <w:sz w:val="22"/>
          <w:szCs w:val="22"/>
        </w:rPr>
        <w:t>7,</w:t>
      </w:r>
      <w:r w:rsidR="00657A21" w:rsidRPr="00657A21">
        <w:rPr>
          <w:rFonts w:ascii="Times New Roman" w:hAnsi="Times New Roman"/>
          <w:b w:val="0"/>
          <w:sz w:val="22"/>
          <w:szCs w:val="22"/>
        </w:rPr>
        <w:t>3</w:t>
      </w:r>
      <w:r w:rsidR="000928C0" w:rsidRPr="00657A21">
        <w:rPr>
          <w:rFonts w:ascii="Times New Roman" w:hAnsi="Times New Roman"/>
          <w:b w:val="0"/>
          <w:sz w:val="22"/>
          <w:szCs w:val="22"/>
        </w:rPr>
        <w:t xml:space="preserve">% ogółu bezrobotnych. Na koniec </w:t>
      </w:r>
      <w:r w:rsidR="005054E7" w:rsidRPr="00657A21">
        <w:rPr>
          <w:rFonts w:ascii="Times New Roman" w:hAnsi="Times New Roman"/>
          <w:b w:val="0"/>
          <w:sz w:val="22"/>
          <w:szCs w:val="22"/>
        </w:rPr>
        <w:t>marca</w:t>
      </w:r>
      <w:r w:rsidR="000928C0" w:rsidRPr="00657A21">
        <w:rPr>
          <w:rFonts w:ascii="Times New Roman" w:hAnsi="Times New Roman"/>
          <w:b w:val="0"/>
          <w:sz w:val="22"/>
          <w:szCs w:val="22"/>
        </w:rPr>
        <w:t xml:space="preserve"> 20</w:t>
      </w:r>
      <w:r w:rsidR="005054E7" w:rsidRPr="00657A21">
        <w:rPr>
          <w:rFonts w:ascii="Times New Roman" w:hAnsi="Times New Roman"/>
          <w:b w:val="0"/>
          <w:sz w:val="22"/>
          <w:szCs w:val="22"/>
        </w:rPr>
        <w:t>2</w:t>
      </w:r>
      <w:r w:rsidR="00657A21" w:rsidRPr="00657A21">
        <w:rPr>
          <w:rFonts w:ascii="Times New Roman" w:hAnsi="Times New Roman"/>
          <w:b w:val="0"/>
          <w:sz w:val="22"/>
          <w:szCs w:val="22"/>
        </w:rPr>
        <w:t>1</w:t>
      </w:r>
      <w:r w:rsidR="000928C0" w:rsidRPr="00657A21">
        <w:rPr>
          <w:rFonts w:ascii="Times New Roman" w:hAnsi="Times New Roman"/>
          <w:b w:val="0"/>
          <w:sz w:val="22"/>
          <w:szCs w:val="22"/>
        </w:rPr>
        <w:t xml:space="preserve"> </w:t>
      </w:r>
      <w:r w:rsidR="00BE65D9" w:rsidRPr="00657A21">
        <w:rPr>
          <w:rFonts w:ascii="Times New Roman" w:hAnsi="Times New Roman"/>
          <w:b w:val="0"/>
          <w:sz w:val="22"/>
          <w:szCs w:val="22"/>
        </w:rPr>
        <w:t xml:space="preserve">roku </w:t>
      </w:r>
      <w:r w:rsidR="00D84804" w:rsidRPr="00657A21">
        <w:rPr>
          <w:rFonts w:ascii="Times New Roman" w:hAnsi="Times New Roman"/>
          <w:b w:val="0"/>
          <w:sz w:val="22"/>
          <w:szCs w:val="22"/>
        </w:rPr>
        <w:t>w ewidencji Urzędu pozostawał</w:t>
      </w:r>
      <w:r w:rsidR="00230B10" w:rsidRPr="00657A21">
        <w:rPr>
          <w:rFonts w:ascii="Times New Roman" w:hAnsi="Times New Roman"/>
          <w:b w:val="0"/>
          <w:sz w:val="22"/>
          <w:szCs w:val="22"/>
        </w:rPr>
        <w:t>o</w:t>
      </w:r>
      <w:r w:rsidR="000928C0" w:rsidRPr="00657A21">
        <w:rPr>
          <w:rFonts w:ascii="Times New Roman" w:hAnsi="Times New Roman"/>
          <w:b w:val="0"/>
          <w:sz w:val="22"/>
          <w:szCs w:val="22"/>
        </w:rPr>
        <w:t xml:space="preserve"> </w:t>
      </w:r>
      <w:r w:rsidR="00230B10" w:rsidRPr="00657A21">
        <w:rPr>
          <w:rFonts w:ascii="Times New Roman" w:hAnsi="Times New Roman"/>
          <w:b w:val="0"/>
          <w:sz w:val="22"/>
          <w:szCs w:val="22"/>
        </w:rPr>
        <w:t>2</w:t>
      </w:r>
      <w:r w:rsidR="00657A21" w:rsidRPr="00657A21">
        <w:rPr>
          <w:rFonts w:ascii="Times New Roman" w:hAnsi="Times New Roman"/>
          <w:b w:val="0"/>
          <w:sz w:val="22"/>
          <w:szCs w:val="22"/>
        </w:rPr>
        <w:t>09</w:t>
      </w:r>
      <w:r w:rsidR="000928C0" w:rsidRPr="00657A21">
        <w:rPr>
          <w:rFonts w:ascii="Times New Roman" w:hAnsi="Times New Roman"/>
          <w:b w:val="0"/>
          <w:sz w:val="22"/>
          <w:szCs w:val="22"/>
        </w:rPr>
        <w:t xml:space="preserve"> os</w:t>
      </w:r>
      <w:r w:rsidR="00230B10" w:rsidRPr="00657A21">
        <w:rPr>
          <w:rFonts w:ascii="Times New Roman" w:hAnsi="Times New Roman"/>
          <w:b w:val="0"/>
          <w:sz w:val="22"/>
          <w:szCs w:val="22"/>
        </w:rPr>
        <w:t>ób</w:t>
      </w:r>
      <w:r w:rsidR="000928C0" w:rsidRPr="00657A21">
        <w:rPr>
          <w:rFonts w:ascii="Times New Roman" w:hAnsi="Times New Roman"/>
          <w:b w:val="0"/>
          <w:sz w:val="22"/>
          <w:szCs w:val="22"/>
        </w:rPr>
        <w:t xml:space="preserve"> bezrobotn</w:t>
      </w:r>
      <w:r w:rsidR="00230B10" w:rsidRPr="00657A21">
        <w:rPr>
          <w:rFonts w:ascii="Times New Roman" w:hAnsi="Times New Roman"/>
          <w:b w:val="0"/>
          <w:sz w:val="22"/>
          <w:szCs w:val="22"/>
        </w:rPr>
        <w:t>ych</w:t>
      </w:r>
      <w:r w:rsidR="000928C0" w:rsidRPr="00657A21">
        <w:rPr>
          <w:rFonts w:ascii="Times New Roman" w:hAnsi="Times New Roman"/>
          <w:b w:val="0"/>
          <w:sz w:val="22"/>
          <w:szCs w:val="22"/>
        </w:rPr>
        <w:t xml:space="preserve"> uprawnion</w:t>
      </w:r>
      <w:r w:rsidR="00230B10" w:rsidRPr="00657A21">
        <w:rPr>
          <w:rFonts w:ascii="Times New Roman" w:hAnsi="Times New Roman"/>
          <w:b w:val="0"/>
          <w:sz w:val="22"/>
          <w:szCs w:val="22"/>
        </w:rPr>
        <w:t>ych</w:t>
      </w:r>
      <w:r w:rsidR="001F12EA" w:rsidRPr="00657A21">
        <w:rPr>
          <w:rFonts w:ascii="Times New Roman" w:hAnsi="Times New Roman"/>
          <w:b w:val="0"/>
          <w:sz w:val="22"/>
          <w:szCs w:val="22"/>
        </w:rPr>
        <w:t xml:space="preserve"> do zasiłku i stanowiły one</w:t>
      </w:r>
      <w:r w:rsidR="000928C0" w:rsidRPr="00657A21">
        <w:rPr>
          <w:rFonts w:ascii="Times New Roman" w:hAnsi="Times New Roman"/>
          <w:b w:val="0"/>
          <w:sz w:val="22"/>
          <w:szCs w:val="22"/>
        </w:rPr>
        <w:t xml:space="preserve"> </w:t>
      </w:r>
      <w:r w:rsidR="00657A21" w:rsidRPr="00657A21">
        <w:rPr>
          <w:rFonts w:ascii="Times New Roman" w:hAnsi="Times New Roman"/>
          <w:b w:val="0"/>
          <w:sz w:val="22"/>
          <w:szCs w:val="22"/>
        </w:rPr>
        <w:t>7</w:t>
      </w:r>
      <w:r w:rsidR="00253211" w:rsidRPr="00657A21">
        <w:rPr>
          <w:rFonts w:ascii="Times New Roman" w:hAnsi="Times New Roman"/>
          <w:b w:val="0"/>
          <w:sz w:val="22"/>
          <w:szCs w:val="22"/>
        </w:rPr>
        <w:t>,</w:t>
      </w:r>
      <w:r w:rsidR="00230B10" w:rsidRPr="00657A21">
        <w:rPr>
          <w:rFonts w:ascii="Times New Roman" w:hAnsi="Times New Roman"/>
          <w:b w:val="0"/>
          <w:sz w:val="22"/>
          <w:szCs w:val="22"/>
        </w:rPr>
        <w:t>9</w:t>
      </w:r>
      <w:r w:rsidR="000928C0" w:rsidRPr="00657A21">
        <w:rPr>
          <w:rFonts w:ascii="Times New Roman" w:hAnsi="Times New Roman"/>
          <w:b w:val="0"/>
          <w:sz w:val="22"/>
          <w:szCs w:val="22"/>
        </w:rPr>
        <w:t xml:space="preserve">% ogółu zarejestrowanych bezrobotnych. </w:t>
      </w:r>
    </w:p>
    <w:p w14:paraId="34313E3E" w14:textId="7C91D715" w:rsidR="006731C6" w:rsidRPr="00657A21" w:rsidRDefault="009418D4" w:rsidP="004F0931">
      <w:pPr>
        <w:pStyle w:val="Podtytu"/>
        <w:spacing w:line="276" w:lineRule="auto"/>
        <w:ind w:left="426"/>
        <w:jc w:val="both"/>
        <w:rPr>
          <w:rFonts w:ascii="Times New Roman" w:hAnsi="Times New Roman"/>
          <w:b w:val="0"/>
          <w:sz w:val="22"/>
          <w:szCs w:val="22"/>
        </w:rPr>
      </w:pPr>
      <w:r w:rsidRPr="00657A21">
        <w:rPr>
          <w:rFonts w:ascii="Times New Roman" w:hAnsi="Times New Roman"/>
          <w:b w:val="0"/>
          <w:sz w:val="22"/>
          <w:szCs w:val="22"/>
        </w:rPr>
        <w:t xml:space="preserve">W </w:t>
      </w:r>
      <w:r w:rsidR="000928C0" w:rsidRPr="00657A21">
        <w:rPr>
          <w:rFonts w:ascii="Times New Roman" w:hAnsi="Times New Roman"/>
          <w:b w:val="0"/>
          <w:sz w:val="22"/>
          <w:szCs w:val="22"/>
        </w:rPr>
        <w:t>województ</w:t>
      </w:r>
      <w:r w:rsidRPr="00657A21">
        <w:rPr>
          <w:rFonts w:ascii="Times New Roman" w:hAnsi="Times New Roman"/>
          <w:b w:val="0"/>
          <w:sz w:val="22"/>
          <w:szCs w:val="22"/>
        </w:rPr>
        <w:t>wie</w:t>
      </w:r>
      <w:r w:rsidR="000928C0" w:rsidRPr="00657A21">
        <w:rPr>
          <w:rFonts w:ascii="Times New Roman" w:hAnsi="Times New Roman"/>
          <w:b w:val="0"/>
          <w:sz w:val="22"/>
          <w:szCs w:val="22"/>
        </w:rPr>
        <w:t xml:space="preserve"> świętokrzyski</w:t>
      </w:r>
      <w:r w:rsidRPr="00657A21">
        <w:rPr>
          <w:rFonts w:ascii="Times New Roman" w:hAnsi="Times New Roman"/>
          <w:b w:val="0"/>
          <w:sz w:val="22"/>
          <w:szCs w:val="22"/>
        </w:rPr>
        <w:t>m</w:t>
      </w:r>
      <w:r w:rsidR="000928C0" w:rsidRPr="00657A21">
        <w:rPr>
          <w:rFonts w:ascii="Times New Roman" w:hAnsi="Times New Roman"/>
          <w:b w:val="0"/>
          <w:sz w:val="22"/>
          <w:szCs w:val="22"/>
        </w:rPr>
        <w:t xml:space="preserve"> udział bezrobotnych posiadających prawo do zasiłku </w:t>
      </w:r>
      <w:r w:rsidR="00A976CF" w:rsidRPr="00657A21">
        <w:rPr>
          <w:rFonts w:ascii="Times New Roman" w:hAnsi="Times New Roman"/>
          <w:b w:val="0"/>
          <w:sz w:val="22"/>
          <w:szCs w:val="22"/>
        </w:rPr>
        <w:t xml:space="preserve">                  </w:t>
      </w:r>
      <w:r w:rsidR="000928C0" w:rsidRPr="00657A21">
        <w:rPr>
          <w:rFonts w:ascii="Times New Roman" w:hAnsi="Times New Roman"/>
          <w:b w:val="0"/>
          <w:sz w:val="22"/>
          <w:szCs w:val="22"/>
        </w:rPr>
        <w:t xml:space="preserve">w ogólnej liczbie </w:t>
      </w:r>
      <w:r w:rsidR="00D37077" w:rsidRPr="00657A21">
        <w:rPr>
          <w:rFonts w:ascii="Times New Roman" w:hAnsi="Times New Roman"/>
          <w:b w:val="0"/>
          <w:sz w:val="22"/>
          <w:szCs w:val="22"/>
        </w:rPr>
        <w:t>bezrobotnych na</w:t>
      </w:r>
      <w:r w:rsidRPr="00657A21">
        <w:rPr>
          <w:rFonts w:ascii="Times New Roman" w:hAnsi="Times New Roman"/>
          <w:b w:val="0"/>
          <w:sz w:val="22"/>
          <w:szCs w:val="22"/>
        </w:rPr>
        <w:t xml:space="preserve"> koniec </w:t>
      </w:r>
      <w:r w:rsidR="005054E7" w:rsidRPr="00657A21">
        <w:rPr>
          <w:rFonts w:ascii="Times New Roman" w:hAnsi="Times New Roman"/>
          <w:b w:val="0"/>
          <w:sz w:val="22"/>
          <w:szCs w:val="22"/>
        </w:rPr>
        <w:t>marca</w:t>
      </w:r>
      <w:r w:rsidRPr="00657A21">
        <w:rPr>
          <w:rFonts w:ascii="Times New Roman" w:hAnsi="Times New Roman"/>
          <w:b w:val="0"/>
          <w:sz w:val="22"/>
          <w:szCs w:val="22"/>
        </w:rPr>
        <w:t xml:space="preserve"> 20</w:t>
      </w:r>
      <w:r w:rsidR="00230B10" w:rsidRPr="00657A21">
        <w:rPr>
          <w:rFonts w:ascii="Times New Roman" w:hAnsi="Times New Roman"/>
          <w:b w:val="0"/>
          <w:sz w:val="22"/>
          <w:szCs w:val="22"/>
        </w:rPr>
        <w:t>2</w:t>
      </w:r>
      <w:r w:rsidR="00657A21" w:rsidRPr="00657A21">
        <w:rPr>
          <w:rFonts w:ascii="Times New Roman" w:hAnsi="Times New Roman"/>
          <w:b w:val="0"/>
          <w:sz w:val="22"/>
          <w:szCs w:val="22"/>
        </w:rPr>
        <w:t>2</w:t>
      </w:r>
      <w:r w:rsidRPr="00657A21">
        <w:rPr>
          <w:rFonts w:ascii="Times New Roman" w:hAnsi="Times New Roman"/>
          <w:b w:val="0"/>
          <w:sz w:val="22"/>
          <w:szCs w:val="22"/>
        </w:rPr>
        <w:t xml:space="preserve">r wynosił </w:t>
      </w:r>
      <w:r w:rsidR="00320AA0" w:rsidRPr="00657A21">
        <w:rPr>
          <w:rFonts w:ascii="Times New Roman" w:hAnsi="Times New Roman"/>
          <w:b w:val="0"/>
          <w:sz w:val="22"/>
          <w:szCs w:val="22"/>
        </w:rPr>
        <w:t>1</w:t>
      </w:r>
      <w:r w:rsidR="00657A21" w:rsidRPr="00657A21">
        <w:rPr>
          <w:rFonts w:ascii="Times New Roman" w:hAnsi="Times New Roman"/>
          <w:b w:val="0"/>
          <w:sz w:val="22"/>
          <w:szCs w:val="22"/>
        </w:rPr>
        <w:t>5,1</w:t>
      </w:r>
      <w:r w:rsidR="00320AA0" w:rsidRPr="00657A21">
        <w:rPr>
          <w:rFonts w:ascii="Times New Roman" w:hAnsi="Times New Roman"/>
          <w:b w:val="0"/>
          <w:sz w:val="22"/>
          <w:szCs w:val="22"/>
        </w:rPr>
        <w:t xml:space="preserve"> </w:t>
      </w:r>
      <w:r w:rsidRPr="00657A21">
        <w:rPr>
          <w:rFonts w:ascii="Times New Roman" w:hAnsi="Times New Roman"/>
          <w:b w:val="0"/>
          <w:sz w:val="22"/>
          <w:szCs w:val="22"/>
        </w:rPr>
        <w:t>%</w:t>
      </w:r>
      <w:r w:rsidR="000928C0" w:rsidRPr="00657A21">
        <w:rPr>
          <w:rFonts w:ascii="Times New Roman" w:hAnsi="Times New Roman"/>
          <w:b w:val="0"/>
          <w:sz w:val="22"/>
          <w:szCs w:val="22"/>
        </w:rPr>
        <w:t>.</w:t>
      </w:r>
    </w:p>
    <w:p w14:paraId="602D912F" w14:textId="1DAD5AD5" w:rsidR="00A976CF" w:rsidRPr="001209E9" w:rsidRDefault="000928C0" w:rsidP="00480C48">
      <w:pPr>
        <w:pStyle w:val="Tekstpodstawowy"/>
        <w:numPr>
          <w:ilvl w:val="0"/>
          <w:numId w:val="19"/>
        </w:numPr>
        <w:spacing w:line="276" w:lineRule="auto"/>
        <w:ind w:left="426" w:hanging="426"/>
        <w:rPr>
          <w:rFonts w:ascii="Times New Roman" w:eastAsia="MS Mincho" w:hAnsi="Times New Roman"/>
          <w:sz w:val="22"/>
          <w:szCs w:val="22"/>
        </w:rPr>
      </w:pPr>
      <w:r w:rsidRPr="001209E9">
        <w:rPr>
          <w:rFonts w:ascii="Times New Roman" w:hAnsi="Times New Roman"/>
          <w:sz w:val="22"/>
          <w:szCs w:val="22"/>
        </w:rPr>
        <w:lastRenderedPageBreak/>
        <w:t>w ewidencji PUP pozostawał</w:t>
      </w:r>
      <w:r w:rsidR="0051424D" w:rsidRPr="001209E9">
        <w:rPr>
          <w:rFonts w:ascii="Times New Roman" w:hAnsi="Times New Roman"/>
          <w:sz w:val="22"/>
          <w:szCs w:val="22"/>
          <w:lang w:val="pl-PL"/>
        </w:rPr>
        <w:t>o</w:t>
      </w:r>
      <w:r w:rsidRPr="001209E9">
        <w:rPr>
          <w:rFonts w:ascii="Times New Roman" w:hAnsi="Times New Roman"/>
          <w:sz w:val="22"/>
          <w:szCs w:val="22"/>
        </w:rPr>
        <w:t xml:space="preserve"> </w:t>
      </w:r>
      <w:r w:rsidR="00657A21" w:rsidRPr="001209E9">
        <w:rPr>
          <w:rFonts w:ascii="Times New Roman" w:hAnsi="Times New Roman"/>
          <w:sz w:val="22"/>
          <w:szCs w:val="22"/>
          <w:lang w:val="pl-PL"/>
        </w:rPr>
        <w:t>1818</w:t>
      </w:r>
      <w:r w:rsidRPr="001209E9">
        <w:rPr>
          <w:rFonts w:ascii="Times New Roman" w:hAnsi="Times New Roman"/>
          <w:sz w:val="22"/>
          <w:szCs w:val="22"/>
        </w:rPr>
        <w:t xml:space="preserve"> os</w:t>
      </w:r>
      <w:r w:rsidR="0051424D" w:rsidRPr="001209E9">
        <w:rPr>
          <w:rFonts w:ascii="Times New Roman" w:hAnsi="Times New Roman"/>
          <w:sz w:val="22"/>
          <w:szCs w:val="22"/>
          <w:lang w:val="pl-PL"/>
        </w:rPr>
        <w:t>ób</w:t>
      </w:r>
      <w:r w:rsidRPr="001209E9">
        <w:rPr>
          <w:rFonts w:ascii="Times New Roman" w:hAnsi="Times New Roman"/>
          <w:sz w:val="22"/>
          <w:szCs w:val="22"/>
        </w:rPr>
        <w:t xml:space="preserve"> zaliczan</w:t>
      </w:r>
      <w:r w:rsidR="0051424D" w:rsidRPr="001209E9">
        <w:rPr>
          <w:rFonts w:ascii="Times New Roman" w:hAnsi="Times New Roman"/>
          <w:sz w:val="22"/>
          <w:szCs w:val="22"/>
          <w:lang w:val="pl-PL"/>
        </w:rPr>
        <w:t>ych</w:t>
      </w:r>
      <w:r w:rsidRPr="001209E9">
        <w:rPr>
          <w:rFonts w:ascii="Times New Roman" w:hAnsi="Times New Roman"/>
          <w:sz w:val="22"/>
          <w:szCs w:val="22"/>
        </w:rPr>
        <w:t xml:space="preserve"> do osób będących</w:t>
      </w:r>
      <w:r w:rsidR="000536A9" w:rsidRPr="001209E9">
        <w:rPr>
          <w:rFonts w:ascii="Times New Roman" w:hAnsi="Times New Roman"/>
          <w:sz w:val="22"/>
          <w:szCs w:val="22"/>
        </w:rPr>
        <w:t xml:space="preserve"> </w:t>
      </w:r>
      <w:r w:rsidRPr="001209E9">
        <w:rPr>
          <w:rFonts w:ascii="Times New Roman" w:hAnsi="Times New Roman"/>
          <w:sz w:val="22"/>
          <w:szCs w:val="22"/>
        </w:rPr>
        <w:t xml:space="preserve">w szczególnej sytuacji na rynku pracy i stanowiły one </w:t>
      </w:r>
      <w:r w:rsidR="001F12EA" w:rsidRPr="001209E9">
        <w:rPr>
          <w:rFonts w:ascii="Times New Roman" w:hAnsi="Times New Roman"/>
          <w:sz w:val="22"/>
          <w:szCs w:val="22"/>
          <w:lang w:val="pl-PL"/>
        </w:rPr>
        <w:t>8</w:t>
      </w:r>
      <w:r w:rsidR="0051424D" w:rsidRPr="001209E9">
        <w:rPr>
          <w:rFonts w:ascii="Times New Roman" w:hAnsi="Times New Roman"/>
          <w:sz w:val="22"/>
          <w:szCs w:val="22"/>
          <w:lang w:val="pl-PL"/>
        </w:rPr>
        <w:t>9,</w:t>
      </w:r>
      <w:r w:rsidR="00657A21" w:rsidRPr="001209E9">
        <w:rPr>
          <w:rFonts w:ascii="Times New Roman" w:hAnsi="Times New Roman"/>
          <w:sz w:val="22"/>
          <w:szCs w:val="22"/>
          <w:lang w:val="pl-PL"/>
        </w:rPr>
        <w:t>2</w:t>
      </w:r>
      <w:r w:rsidR="000536A9" w:rsidRPr="001209E9">
        <w:rPr>
          <w:rFonts w:ascii="Times New Roman" w:hAnsi="Times New Roman"/>
          <w:sz w:val="22"/>
          <w:szCs w:val="22"/>
        </w:rPr>
        <w:t>%</w:t>
      </w:r>
      <w:r w:rsidRPr="001209E9">
        <w:rPr>
          <w:rFonts w:ascii="Times New Roman" w:hAnsi="Times New Roman"/>
          <w:sz w:val="22"/>
          <w:szCs w:val="22"/>
        </w:rPr>
        <w:t xml:space="preserve"> ogółu bezrobotnych</w:t>
      </w:r>
      <w:r w:rsidR="00230B10" w:rsidRPr="001209E9">
        <w:rPr>
          <w:rFonts w:ascii="Times New Roman" w:hAnsi="Times New Roman"/>
          <w:sz w:val="22"/>
          <w:szCs w:val="22"/>
          <w:lang w:val="pl-PL"/>
        </w:rPr>
        <w:t xml:space="preserve"> (20</w:t>
      </w:r>
      <w:r w:rsidR="0051424D" w:rsidRPr="001209E9">
        <w:rPr>
          <w:rFonts w:ascii="Times New Roman" w:hAnsi="Times New Roman"/>
          <w:sz w:val="22"/>
          <w:szCs w:val="22"/>
          <w:lang w:val="pl-PL"/>
        </w:rPr>
        <w:t>2</w:t>
      </w:r>
      <w:r w:rsidR="00657A21" w:rsidRPr="001209E9">
        <w:rPr>
          <w:rFonts w:ascii="Times New Roman" w:hAnsi="Times New Roman"/>
          <w:sz w:val="22"/>
          <w:szCs w:val="22"/>
          <w:lang w:val="pl-PL"/>
        </w:rPr>
        <w:t>1</w:t>
      </w:r>
      <w:r w:rsidR="00230B10" w:rsidRPr="001209E9">
        <w:rPr>
          <w:rFonts w:ascii="Times New Roman" w:hAnsi="Times New Roman"/>
          <w:sz w:val="22"/>
          <w:szCs w:val="22"/>
          <w:lang w:val="pl-PL"/>
        </w:rPr>
        <w:t xml:space="preserve">r. - </w:t>
      </w:r>
      <w:r w:rsidRPr="001209E9">
        <w:rPr>
          <w:rFonts w:ascii="Times New Roman" w:hAnsi="Times New Roman"/>
          <w:sz w:val="22"/>
          <w:szCs w:val="22"/>
        </w:rPr>
        <w:t xml:space="preserve"> </w:t>
      </w:r>
      <w:r w:rsidR="00657A21" w:rsidRPr="001209E9">
        <w:rPr>
          <w:rFonts w:ascii="Times New Roman" w:hAnsi="Times New Roman"/>
          <w:sz w:val="22"/>
          <w:szCs w:val="22"/>
          <w:lang w:val="pl-PL"/>
        </w:rPr>
        <w:t>89,0</w:t>
      </w:r>
      <w:r w:rsidR="00230B10" w:rsidRPr="001209E9">
        <w:rPr>
          <w:rFonts w:ascii="Times New Roman" w:hAnsi="Times New Roman"/>
          <w:sz w:val="22"/>
          <w:szCs w:val="22"/>
          <w:lang w:val="pl-PL"/>
        </w:rPr>
        <w:t>%)</w:t>
      </w:r>
    </w:p>
    <w:p w14:paraId="4F27AEE9" w14:textId="73F1CA69" w:rsidR="000536A9" w:rsidRPr="001209E9" w:rsidRDefault="000536A9" w:rsidP="004F0931">
      <w:pPr>
        <w:pStyle w:val="Tekstpodstawowy"/>
        <w:spacing w:line="276" w:lineRule="auto"/>
        <w:ind w:left="426" w:hanging="66"/>
        <w:rPr>
          <w:rFonts w:ascii="Times New Roman" w:eastAsia="MS Mincho" w:hAnsi="Times New Roman"/>
          <w:sz w:val="22"/>
          <w:szCs w:val="22"/>
        </w:rPr>
      </w:pPr>
      <w:r w:rsidRPr="001209E9">
        <w:rPr>
          <w:rFonts w:ascii="Times New Roman" w:hAnsi="Times New Roman"/>
          <w:sz w:val="22"/>
          <w:szCs w:val="22"/>
        </w:rPr>
        <w:t xml:space="preserve">W odniesieniu do stanu na koniec </w:t>
      </w:r>
      <w:r w:rsidR="003C7550" w:rsidRPr="001209E9">
        <w:rPr>
          <w:rFonts w:ascii="Times New Roman" w:hAnsi="Times New Roman"/>
          <w:sz w:val="22"/>
          <w:szCs w:val="22"/>
          <w:lang w:val="pl-PL"/>
        </w:rPr>
        <w:t>marca</w:t>
      </w:r>
      <w:r w:rsidRPr="001209E9">
        <w:rPr>
          <w:rFonts w:ascii="Times New Roman" w:hAnsi="Times New Roman"/>
          <w:sz w:val="22"/>
          <w:szCs w:val="22"/>
        </w:rPr>
        <w:t xml:space="preserve"> 20</w:t>
      </w:r>
      <w:r w:rsidR="003C7550" w:rsidRPr="001209E9">
        <w:rPr>
          <w:rFonts w:ascii="Times New Roman" w:hAnsi="Times New Roman"/>
          <w:sz w:val="22"/>
          <w:szCs w:val="22"/>
          <w:lang w:val="pl-PL"/>
        </w:rPr>
        <w:t>2</w:t>
      </w:r>
      <w:r w:rsidR="00657A21" w:rsidRPr="001209E9">
        <w:rPr>
          <w:rFonts w:ascii="Times New Roman" w:hAnsi="Times New Roman"/>
          <w:sz w:val="22"/>
          <w:szCs w:val="22"/>
          <w:lang w:val="pl-PL"/>
        </w:rPr>
        <w:t>1</w:t>
      </w:r>
      <w:r w:rsidRPr="001209E9">
        <w:rPr>
          <w:rFonts w:ascii="Times New Roman" w:hAnsi="Times New Roman"/>
          <w:sz w:val="22"/>
          <w:szCs w:val="22"/>
        </w:rPr>
        <w:t xml:space="preserve">r ich liczba </w:t>
      </w:r>
      <w:r w:rsidR="00657A21" w:rsidRPr="001209E9">
        <w:rPr>
          <w:rFonts w:ascii="Times New Roman" w:hAnsi="Times New Roman"/>
          <w:sz w:val="22"/>
          <w:szCs w:val="22"/>
          <w:lang w:val="pl-PL"/>
        </w:rPr>
        <w:t>zmniejszyła</w:t>
      </w:r>
      <w:r w:rsidR="00E4693A" w:rsidRPr="001209E9">
        <w:rPr>
          <w:rFonts w:ascii="Times New Roman" w:hAnsi="Times New Roman"/>
          <w:sz w:val="22"/>
          <w:szCs w:val="22"/>
          <w:lang w:val="pl-PL"/>
        </w:rPr>
        <w:t xml:space="preserve"> się o </w:t>
      </w:r>
      <w:r w:rsidR="001209E9" w:rsidRPr="001209E9">
        <w:rPr>
          <w:rFonts w:ascii="Times New Roman" w:hAnsi="Times New Roman"/>
          <w:sz w:val="22"/>
          <w:szCs w:val="22"/>
          <w:lang w:val="pl-PL"/>
        </w:rPr>
        <w:t>542</w:t>
      </w:r>
      <w:r w:rsidR="00E4693A" w:rsidRPr="001209E9">
        <w:rPr>
          <w:rFonts w:ascii="Times New Roman" w:hAnsi="Times New Roman"/>
          <w:sz w:val="22"/>
          <w:szCs w:val="22"/>
          <w:lang w:val="pl-PL"/>
        </w:rPr>
        <w:t xml:space="preserve"> os</w:t>
      </w:r>
      <w:r w:rsidR="001209E9" w:rsidRPr="001209E9">
        <w:rPr>
          <w:rFonts w:ascii="Times New Roman" w:hAnsi="Times New Roman"/>
          <w:sz w:val="22"/>
          <w:szCs w:val="22"/>
          <w:lang w:val="pl-PL"/>
        </w:rPr>
        <w:t>oby</w:t>
      </w:r>
      <w:r w:rsidR="00511380" w:rsidRPr="001209E9">
        <w:rPr>
          <w:rFonts w:ascii="Times New Roman" w:hAnsi="Times New Roman"/>
          <w:sz w:val="22"/>
          <w:szCs w:val="22"/>
          <w:lang w:val="pl-PL"/>
        </w:rPr>
        <w:t xml:space="preserve"> </w:t>
      </w:r>
      <w:r w:rsidRPr="001209E9">
        <w:rPr>
          <w:rFonts w:ascii="Times New Roman" w:hAnsi="Times New Roman"/>
          <w:sz w:val="22"/>
          <w:szCs w:val="22"/>
        </w:rPr>
        <w:t>tj.</w:t>
      </w:r>
      <w:r w:rsidR="0061105E" w:rsidRPr="001209E9">
        <w:rPr>
          <w:rFonts w:ascii="Times New Roman" w:hAnsi="Times New Roman"/>
          <w:sz w:val="22"/>
          <w:szCs w:val="22"/>
          <w:lang w:val="pl-PL"/>
        </w:rPr>
        <w:t xml:space="preserve"> </w:t>
      </w:r>
      <w:r w:rsidRPr="001209E9">
        <w:rPr>
          <w:rFonts w:ascii="Times New Roman" w:hAnsi="Times New Roman"/>
          <w:sz w:val="22"/>
          <w:szCs w:val="22"/>
        </w:rPr>
        <w:t xml:space="preserve">o </w:t>
      </w:r>
      <w:r w:rsidR="001209E9" w:rsidRPr="001209E9">
        <w:rPr>
          <w:rFonts w:ascii="Times New Roman" w:hAnsi="Times New Roman"/>
          <w:sz w:val="22"/>
          <w:szCs w:val="22"/>
          <w:lang w:val="pl-PL"/>
        </w:rPr>
        <w:t>20,4</w:t>
      </w:r>
      <w:r w:rsidRPr="001209E9">
        <w:rPr>
          <w:rFonts w:ascii="Times New Roman" w:hAnsi="Times New Roman"/>
          <w:sz w:val="22"/>
          <w:szCs w:val="22"/>
        </w:rPr>
        <w:t>%</w:t>
      </w:r>
      <w:r w:rsidR="00066568" w:rsidRPr="001209E9">
        <w:rPr>
          <w:rFonts w:ascii="Times New Roman" w:hAnsi="Times New Roman"/>
          <w:sz w:val="22"/>
          <w:szCs w:val="22"/>
        </w:rPr>
        <w:t>:</w:t>
      </w:r>
    </w:p>
    <w:p w14:paraId="406DFDA1" w14:textId="241255CD" w:rsidR="00066568" w:rsidRPr="00A07F9C" w:rsidRDefault="00E84421" w:rsidP="00480C48">
      <w:pPr>
        <w:pStyle w:val="Tekstpodstawowy"/>
        <w:numPr>
          <w:ilvl w:val="0"/>
          <w:numId w:val="20"/>
        </w:numPr>
        <w:spacing w:line="276" w:lineRule="auto"/>
        <w:rPr>
          <w:rFonts w:ascii="Times New Roman" w:eastAsia="MS Mincho" w:hAnsi="Times New Roman"/>
          <w:sz w:val="22"/>
          <w:szCs w:val="22"/>
        </w:rPr>
      </w:pPr>
      <w:r w:rsidRPr="00A07F9C">
        <w:rPr>
          <w:rFonts w:ascii="Times New Roman" w:eastAsia="MS Mincho" w:hAnsi="Times New Roman"/>
          <w:sz w:val="22"/>
          <w:szCs w:val="22"/>
        </w:rPr>
        <w:t xml:space="preserve">na koniec </w:t>
      </w:r>
      <w:r w:rsidR="001B4DCB" w:rsidRPr="00A07F9C">
        <w:rPr>
          <w:rFonts w:ascii="Times New Roman" w:eastAsia="MS Mincho" w:hAnsi="Times New Roman"/>
          <w:sz w:val="22"/>
          <w:szCs w:val="22"/>
          <w:lang w:val="pl-PL"/>
        </w:rPr>
        <w:t>marca</w:t>
      </w:r>
      <w:r w:rsidRPr="00A07F9C">
        <w:rPr>
          <w:rFonts w:ascii="Times New Roman" w:eastAsia="MS Mincho" w:hAnsi="Times New Roman"/>
          <w:sz w:val="22"/>
          <w:szCs w:val="22"/>
        </w:rPr>
        <w:t xml:space="preserve"> 20</w:t>
      </w:r>
      <w:r w:rsidR="00E4693A" w:rsidRPr="00A07F9C">
        <w:rPr>
          <w:rFonts w:ascii="Times New Roman" w:eastAsia="MS Mincho" w:hAnsi="Times New Roman"/>
          <w:sz w:val="22"/>
          <w:szCs w:val="22"/>
          <w:lang w:val="pl-PL"/>
        </w:rPr>
        <w:t>2</w:t>
      </w:r>
      <w:r w:rsidR="001209E9" w:rsidRPr="00A07F9C">
        <w:rPr>
          <w:rFonts w:ascii="Times New Roman" w:eastAsia="MS Mincho" w:hAnsi="Times New Roman"/>
          <w:sz w:val="22"/>
          <w:szCs w:val="22"/>
          <w:lang w:val="pl-PL"/>
        </w:rPr>
        <w:t>2</w:t>
      </w:r>
      <w:r w:rsidR="00A132A5" w:rsidRPr="00A07F9C">
        <w:rPr>
          <w:rFonts w:ascii="Times New Roman" w:eastAsia="MS Mincho" w:hAnsi="Times New Roman"/>
          <w:sz w:val="22"/>
          <w:szCs w:val="22"/>
          <w:lang w:val="pl-PL"/>
        </w:rPr>
        <w:t>r.</w:t>
      </w:r>
      <w:r w:rsidR="00066568" w:rsidRPr="00A07F9C">
        <w:rPr>
          <w:rFonts w:ascii="Times New Roman" w:eastAsia="MS Mincho" w:hAnsi="Times New Roman"/>
          <w:sz w:val="22"/>
          <w:szCs w:val="22"/>
        </w:rPr>
        <w:t xml:space="preserve"> </w:t>
      </w:r>
      <w:r w:rsidR="000928C0" w:rsidRPr="00A07F9C">
        <w:rPr>
          <w:rFonts w:ascii="Times New Roman" w:eastAsia="MS Mincho" w:hAnsi="Times New Roman"/>
          <w:sz w:val="22"/>
          <w:szCs w:val="22"/>
        </w:rPr>
        <w:t>w ewidencji Urzędu pozostał</w:t>
      </w:r>
      <w:r w:rsidR="001209E9" w:rsidRPr="00A07F9C">
        <w:rPr>
          <w:rFonts w:ascii="Times New Roman" w:eastAsia="MS Mincho" w:hAnsi="Times New Roman"/>
          <w:sz w:val="22"/>
          <w:szCs w:val="22"/>
          <w:lang w:val="pl-PL"/>
        </w:rPr>
        <w:t>y</w:t>
      </w:r>
      <w:r w:rsidR="000928C0" w:rsidRPr="00A07F9C">
        <w:rPr>
          <w:rFonts w:ascii="Times New Roman" w:eastAsia="MS Mincho" w:hAnsi="Times New Roman"/>
          <w:sz w:val="22"/>
          <w:szCs w:val="22"/>
        </w:rPr>
        <w:t xml:space="preserve"> </w:t>
      </w:r>
      <w:r w:rsidR="001209E9" w:rsidRPr="00A07F9C">
        <w:rPr>
          <w:rFonts w:ascii="Times New Roman" w:eastAsia="MS Mincho" w:hAnsi="Times New Roman"/>
          <w:sz w:val="22"/>
          <w:szCs w:val="22"/>
          <w:lang w:val="pl-PL"/>
        </w:rPr>
        <w:t>544</w:t>
      </w:r>
      <w:r w:rsidR="000928C0" w:rsidRPr="00A07F9C">
        <w:rPr>
          <w:rFonts w:ascii="Times New Roman" w:eastAsia="MS Mincho" w:hAnsi="Times New Roman"/>
          <w:b/>
          <w:bCs/>
          <w:i/>
          <w:iCs/>
          <w:sz w:val="22"/>
          <w:szCs w:val="22"/>
        </w:rPr>
        <w:t xml:space="preserve"> os</w:t>
      </w:r>
      <w:r w:rsidR="001209E9" w:rsidRPr="00A07F9C">
        <w:rPr>
          <w:rFonts w:ascii="Times New Roman" w:eastAsia="MS Mincho" w:hAnsi="Times New Roman"/>
          <w:b/>
          <w:bCs/>
          <w:i/>
          <w:iCs/>
          <w:sz w:val="22"/>
          <w:szCs w:val="22"/>
          <w:lang w:val="pl-PL"/>
        </w:rPr>
        <w:t>o</w:t>
      </w:r>
      <w:r w:rsidR="00A132A5" w:rsidRPr="00A07F9C">
        <w:rPr>
          <w:rFonts w:ascii="Times New Roman" w:eastAsia="MS Mincho" w:hAnsi="Times New Roman"/>
          <w:b/>
          <w:bCs/>
          <w:i/>
          <w:iCs/>
          <w:sz w:val="22"/>
          <w:szCs w:val="22"/>
          <w:lang w:val="pl-PL"/>
        </w:rPr>
        <w:t>b</w:t>
      </w:r>
      <w:r w:rsidR="001209E9" w:rsidRPr="00A07F9C">
        <w:rPr>
          <w:rFonts w:ascii="Times New Roman" w:eastAsia="MS Mincho" w:hAnsi="Times New Roman"/>
          <w:b/>
          <w:bCs/>
          <w:i/>
          <w:iCs/>
          <w:sz w:val="22"/>
          <w:szCs w:val="22"/>
          <w:lang w:val="pl-PL"/>
        </w:rPr>
        <w:t>y</w:t>
      </w:r>
      <w:r w:rsidR="000928C0" w:rsidRPr="00A07F9C">
        <w:rPr>
          <w:rFonts w:ascii="Times New Roman" w:eastAsia="MS Mincho" w:hAnsi="Times New Roman"/>
          <w:b/>
          <w:i/>
          <w:sz w:val="22"/>
          <w:szCs w:val="22"/>
        </w:rPr>
        <w:t xml:space="preserve"> bezrobotn</w:t>
      </w:r>
      <w:r w:rsidR="001209E9" w:rsidRPr="00A07F9C">
        <w:rPr>
          <w:rFonts w:ascii="Times New Roman" w:eastAsia="MS Mincho" w:hAnsi="Times New Roman"/>
          <w:b/>
          <w:i/>
          <w:sz w:val="22"/>
          <w:szCs w:val="22"/>
          <w:lang w:val="pl-PL"/>
        </w:rPr>
        <w:t>e</w:t>
      </w:r>
      <w:r w:rsidR="00A976CF" w:rsidRPr="00A07F9C">
        <w:rPr>
          <w:rFonts w:ascii="Times New Roman" w:eastAsia="MS Mincho" w:hAnsi="Times New Roman"/>
          <w:b/>
          <w:i/>
          <w:sz w:val="22"/>
          <w:szCs w:val="22"/>
          <w:lang w:val="pl-PL"/>
        </w:rPr>
        <w:t xml:space="preserve"> </w:t>
      </w:r>
      <w:r w:rsidR="00042F3A" w:rsidRPr="00A07F9C">
        <w:rPr>
          <w:rFonts w:ascii="Times New Roman" w:eastAsia="MS Mincho" w:hAnsi="Times New Roman"/>
          <w:b/>
          <w:i/>
          <w:sz w:val="22"/>
          <w:szCs w:val="22"/>
          <w:lang w:val="pl-PL"/>
        </w:rPr>
        <w:t xml:space="preserve"> </w:t>
      </w:r>
      <w:r w:rsidR="000928C0" w:rsidRPr="00A07F9C">
        <w:rPr>
          <w:rFonts w:ascii="Times New Roman" w:eastAsia="MS Mincho" w:hAnsi="Times New Roman"/>
          <w:b/>
          <w:i/>
          <w:sz w:val="22"/>
          <w:szCs w:val="22"/>
        </w:rPr>
        <w:t xml:space="preserve">w wieku do </w:t>
      </w:r>
      <w:r w:rsidR="001B4DCB" w:rsidRPr="00A07F9C">
        <w:rPr>
          <w:rFonts w:ascii="Times New Roman" w:eastAsia="MS Mincho" w:hAnsi="Times New Roman"/>
          <w:b/>
          <w:i/>
          <w:sz w:val="22"/>
          <w:szCs w:val="22"/>
          <w:lang w:val="pl-PL"/>
        </w:rPr>
        <w:t>30</w:t>
      </w:r>
      <w:r w:rsidR="000928C0" w:rsidRPr="00A07F9C">
        <w:rPr>
          <w:rFonts w:ascii="Times New Roman" w:eastAsia="MS Mincho" w:hAnsi="Times New Roman"/>
          <w:b/>
          <w:i/>
          <w:sz w:val="22"/>
          <w:szCs w:val="22"/>
        </w:rPr>
        <w:t xml:space="preserve"> roku życia,</w:t>
      </w:r>
      <w:r w:rsidR="000928C0" w:rsidRPr="00A07F9C">
        <w:rPr>
          <w:rFonts w:ascii="Times New Roman" w:eastAsia="MS Mincho" w:hAnsi="Times New Roman"/>
          <w:sz w:val="22"/>
          <w:szCs w:val="22"/>
        </w:rPr>
        <w:t xml:space="preserve"> co stanowiło </w:t>
      </w:r>
      <w:r w:rsidR="001209E9" w:rsidRPr="00A07F9C">
        <w:rPr>
          <w:rFonts w:ascii="Times New Roman" w:eastAsia="MS Mincho" w:hAnsi="Times New Roman"/>
          <w:sz w:val="22"/>
          <w:szCs w:val="22"/>
          <w:lang w:val="pl-PL"/>
        </w:rPr>
        <w:t>26,7</w:t>
      </w:r>
      <w:r w:rsidR="000928C0" w:rsidRPr="00A07F9C">
        <w:rPr>
          <w:rFonts w:ascii="Times New Roman" w:eastAsia="MS Mincho" w:hAnsi="Times New Roman"/>
          <w:sz w:val="22"/>
          <w:szCs w:val="22"/>
        </w:rPr>
        <w:t xml:space="preserve">% ogółu bezrobotnych. </w:t>
      </w:r>
      <w:r w:rsidR="00687234" w:rsidRPr="00A07F9C">
        <w:rPr>
          <w:rFonts w:ascii="Times New Roman" w:eastAsia="MS Mincho" w:hAnsi="Times New Roman"/>
          <w:sz w:val="22"/>
          <w:szCs w:val="22"/>
        </w:rPr>
        <w:t xml:space="preserve"> </w:t>
      </w:r>
      <w:r w:rsidR="000928C0" w:rsidRPr="00A07F9C">
        <w:rPr>
          <w:rFonts w:ascii="Times New Roman" w:eastAsia="MS Mincho" w:hAnsi="Times New Roman"/>
          <w:sz w:val="22"/>
          <w:szCs w:val="22"/>
        </w:rPr>
        <w:t xml:space="preserve">W porównaniu do </w:t>
      </w:r>
      <w:r w:rsidR="001B4DCB" w:rsidRPr="00A07F9C">
        <w:rPr>
          <w:rFonts w:ascii="Times New Roman" w:eastAsia="MS Mincho" w:hAnsi="Times New Roman"/>
          <w:sz w:val="22"/>
          <w:szCs w:val="22"/>
          <w:lang w:val="pl-PL"/>
        </w:rPr>
        <w:t>marca</w:t>
      </w:r>
      <w:r w:rsidR="000928C0" w:rsidRPr="00A07F9C">
        <w:rPr>
          <w:rFonts w:ascii="Times New Roman" w:eastAsia="MS Mincho" w:hAnsi="Times New Roman"/>
          <w:sz w:val="22"/>
          <w:szCs w:val="22"/>
        </w:rPr>
        <w:t xml:space="preserve"> 20</w:t>
      </w:r>
      <w:r w:rsidR="001209E9" w:rsidRPr="00A07F9C">
        <w:rPr>
          <w:rFonts w:ascii="Times New Roman" w:eastAsia="MS Mincho" w:hAnsi="Times New Roman"/>
          <w:sz w:val="22"/>
          <w:szCs w:val="22"/>
          <w:lang w:val="pl-PL"/>
        </w:rPr>
        <w:t>21</w:t>
      </w:r>
      <w:r w:rsidR="001B4DCB" w:rsidRPr="00A07F9C">
        <w:rPr>
          <w:rFonts w:ascii="Times New Roman" w:eastAsia="MS Mincho" w:hAnsi="Times New Roman"/>
          <w:sz w:val="22"/>
          <w:szCs w:val="22"/>
          <w:lang w:val="pl-PL"/>
        </w:rPr>
        <w:t xml:space="preserve"> </w:t>
      </w:r>
      <w:r w:rsidR="000928C0" w:rsidRPr="00A07F9C">
        <w:rPr>
          <w:rFonts w:ascii="Times New Roman" w:eastAsia="MS Mincho" w:hAnsi="Times New Roman"/>
          <w:sz w:val="22"/>
          <w:szCs w:val="22"/>
        </w:rPr>
        <w:t xml:space="preserve">roku liczba osób tej kategorii </w:t>
      </w:r>
      <w:r w:rsidR="00E4693A" w:rsidRPr="00A07F9C">
        <w:rPr>
          <w:rFonts w:ascii="Times New Roman" w:eastAsia="MS Mincho" w:hAnsi="Times New Roman"/>
          <w:sz w:val="22"/>
          <w:szCs w:val="22"/>
          <w:lang w:val="pl-PL"/>
        </w:rPr>
        <w:t>z</w:t>
      </w:r>
      <w:r w:rsidR="001B4DCB" w:rsidRPr="00A07F9C">
        <w:rPr>
          <w:rFonts w:ascii="Times New Roman" w:eastAsia="MS Mincho" w:hAnsi="Times New Roman"/>
          <w:sz w:val="22"/>
          <w:szCs w:val="22"/>
          <w:lang w:val="pl-PL"/>
        </w:rPr>
        <w:t xml:space="preserve">mniejszyła </w:t>
      </w:r>
      <w:r w:rsidR="00E4693A" w:rsidRPr="00A07F9C">
        <w:rPr>
          <w:rFonts w:ascii="Times New Roman" w:eastAsia="MS Mincho" w:hAnsi="Times New Roman"/>
          <w:sz w:val="22"/>
          <w:szCs w:val="22"/>
          <w:lang w:val="pl-PL"/>
        </w:rPr>
        <w:t xml:space="preserve"> się</w:t>
      </w:r>
      <w:r w:rsidR="000928C0" w:rsidRPr="00A07F9C">
        <w:rPr>
          <w:rFonts w:ascii="Times New Roman" w:eastAsia="MS Mincho" w:hAnsi="Times New Roman"/>
          <w:sz w:val="22"/>
          <w:szCs w:val="22"/>
        </w:rPr>
        <w:t xml:space="preserve"> o </w:t>
      </w:r>
      <w:r w:rsidR="001209E9" w:rsidRPr="00A07F9C">
        <w:rPr>
          <w:rFonts w:ascii="Times New Roman" w:eastAsia="MS Mincho" w:hAnsi="Times New Roman"/>
          <w:sz w:val="22"/>
          <w:szCs w:val="22"/>
          <w:lang w:val="pl-PL"/>
        </w:rPr>
        <w:t>280</w:t>
      </w:r>
      <w:r w:rsidR="00424A7B" w:rsidRPr="00A07F9C">
        <w:rPr>
          <w:rFonts w:ascii="Times New Roman" w:eastAsia="MS Mincho" w:hAnsi="Times New Roman"/>
          <w:sz w:val="22"/>
          <w:szCs w:val="22"/>
          <w:lang w:val="pl-PL"/>
        </w:rPr>
        <w:t xml:space="preserve"> osób</w:t>
      </w:r>
      <w:r w:rsidR="00066568" w:rsidRPr="00A07F9C">
        <w:rPr>
          <w:rFonts w:ascii="Times New Roman" w:eastAsia="MS Mincho" w:hAnsi="Times New Roman"/>
          <w:sz w:val="22"/>
          <w:szCs w:val="22"/>
        </w:rPr>
        <w:t xml:space="preserve"> tj. o </w:t>
      </w:r>
      <w:r w:rsidR="001209E9" w:rsidRPr="00A07F9C">
        <w:rPr>
          <w:rFonts w:ascii="Times New Roman" w:eastAsia="MS Mincho" w:hAnsi="Times New Roman"/>
          <w:sz w:val="22"/>
          <w:szCs w:val="22"/>
          <w:lang w:val="pl-PL"/>
        </w:rPr>
        <w:t>34,0</w:t>
      </w:r>
      <w:r w:rsidR="000928C0" w:rsidRPr="00A07F9C">
        <w:rPr>
          <w:rFonts w:ascii="Times New Roman" w:eastAsia="MS Mincho" w:hAnsi="Times New Roman"/>
          <w:sz w:val="22"/>
          <w:szCs w:val="22"/>
        </w:rPr>
        <w:t>%</w:t>
      </w:r>
      <w:r w:rsidR="00A132A5" w:rsidRPr="00A07F9C">
        <w:rPr>
          <w:rFonts w:ascii="Times New Roman" w:eastAsia="MS Mincho" w:hAnsi="Times New Roman"/>
          <w:sz w:val="22"/>
          <w:szCs w:val="22"/>
          <w:lang w:val="pl-PL"/>
        </w:rPr>
        <w:t xml:space="preserve">, a ich udział </w:t>
      </w:r>
      <w:r w:rsidR="00511380" w:rsidRPr="00A07F9C">
        <w:rPr>
          <w:rFonts w:ascii="Times New Roman" w:eastAsia="MS Mincho" w:hAnsi="Times New Roman"/>
          <w:sz w:val="22"/>
          <w:szCs w:val="22"/>
          <w:lang w:val="pl-PL"/>
        </w:rPr>
        <w:t xml:space="preserve">        </w:t>
      </w:r>
      <w:r w:rsidR="00BE65D9" w:rsidRPr="00A07F9C">
        <w:rPr>
          <w:rFonts w:ascii="Times New Roman" w:eastAsia="MS Mincho" w:hAnsi="Times New Roman"/>
          <w:sz w:val="22"/>
          <w:szCs w:val="22"/>
          <w:lang w:val="pl-PL"/>
        </w:rPr>
        <w:t xml:space="preserve">                           </w:t>
      </w:r>
      <w:r w:rsidR="00A132A5" w:rsidRPr="00A07F9C">
        <w:rPr>
          <w:rFonts w:ascii="Times New Roman" w:eastAsia="MS Mincho" w:hAnsi="Times New Roman"/>
          <w:sz w:val="22"/>
          <w:szCs w:val="22"/>
          <w:lang w:val="pl-PL"/>
        </w:rPr>
        <w:t xml:space="preserve">w bezrobociu ogółem uległ </w:t>
      </w:r>
      <w:r w:rsidR="00907AA3" w:rsidRPr="00A07F9C">
        <w:rPr>
          <w:rFonts w:ascii="Times New Roman" w:eastAsia="MS Mincho" w:hAnsi="Times New Roman"/>
          <w:sz w:val="22"/>
          <w:szCs w:val="22"/>
          <w:lang w:val="pl-PL"/>
        </w:rPr>
        <w:t xml:space="preserve">w tym czasie </w:t>
      </w:r>
      <w:r w:rsidR="00A132A5" w:rsidRPr="00A07F9C">
        <w:rPr>
          <w:rFonts w:ascii="Times New Roman" w:eastAsia="MS Mincho" w:hAnsi="Times New Roman"/>
          <w:sz w:val="22"/>
          <w:szCs w:val="22"/>
          <w:lang w:val="pl-PL"/>
        </w:rPr>
        <w:t>z</w:t>
      </w:r>
      <w:r w:rsidR="001B4DCB" w:rsidRPr="00A07F9C">
        <w:rPr>
          <w:rFonts w:ascii="Times New Roman" w:eastAsia="MS Mincho" w:hAnsi="Times New Roman"/>
          <w:sz w:val="22"/>
          <w:szCs w:val="22"/>
          <w:lang w:val="pl-PL"/>
        </w:rPr>
        <w:t>mniejszeniu</w:t>
      </w:r>
      <w:r w:rsidR="00A132A5" w:rsidRPr="00A07F9C">
        <w:rPr>
          <w:rFonts w:ascii="Times New Roman" w:eastAsia="MS Mincho" w:hAnsi="Times New Roman"/>
          <w:sz w:val="22"/>
          <w:szCs w:val="22"/>
          <w:lang w:val="pl-PL"/>
        </w:rPr>
        <w:t xml:space="preserve"> z </w:t>
      </w:r>
      <w:r w:rsidR="001B4DCB" w:rsidRPr="00A07F9C">
        <w:rPr>
          <w:rFonts w:ascii="Times New Roman" w:eastAsia="MS Mincho" w:hAnsi="Times New Roman"/>
          <w:sz w:val="22"/>
          <w:szCs w:val="22"/>
          <w:lang w:val="pl-PL"/>
        </w:rPr>
        <w:t>3</w:t>
      </w:r>
      <w:r w:rsidR="00A07F9C" w:rsidRPr="00A07F9C">
        <w:rPr>
          <w:rFonts w:ascii="Times New Roman" w:eastAsia="MS Mincho" w:hAnsi="Times New Roman"/>
          <w:sz w:val="22"/>
          <w:szCs w:val="22"/>
          <w:lang w:val="pl-PL"/>
        </w:rPr>
        <w:t>1,1</w:t>
      </w:r>
      <w:r w:rsidR="00424A7B" w:rsidRPr="00A07F9C">
        <w:rPr>
          <w:rFonts w:ascii="Times New Roman" w:eastAsia="MS Mincho" w:hAnsi="Times New Roman"/>
          <w:sz w:val="22"/>
          <w:szCs w:val="22"/>
          <w:lang w:val="pl-PL"/>
        </w:rPr>
        <w:t xml:space="preserve">% do </w:t>
      </w:r>
      <w:r w:rsidR="00A07F9C" w:rsidRPr="00A07F9C">
        <w:rPr>
          <w:rFonts w:ascii="Times New Roman" w:eastAsia="MS Mincho" w:hAnsi="Times New Roman"/>
          <w:sz w:val="22"/>
          <w:szCs w:val="22"/>
          <w:lang w:val="pl-PL"/>
        </w:rPr>
        <w:t>26,7</w:t>
      </w:r>
      <w:r w:rsidR="00A132A5" w:rsidRPr="00A07F9C">
        <w:rPr>
          <w:rFonts w:ascii="Times New Roman" w:eastAsia="MS Mincho" w:hAnsi="Times New Roman"/>
          <w:sz w:val="22"/>
          <w:szCs w:val="22"/>
          <w:lang w:val="pl-PL"/>
        </w:rPr>
        <w:t>%</w:t>
      </w:r>
    </w:p>
    <w:p w14:paraId="56A7F349" w14:textId="531CF6BA" w:rsidR="000928C0" w:rsidRPr="00456EB8" w:rsidRDefault="000928C0" w:rsidP="00480C48">
      <w:pPr>
        <w:pStyle w:val="Tekstpodstawowy"/>
        <w:numPr>
          <w:ilvl w:val="0"/>
          <w:numId w:val="20"/>
        </w:numPr>
        <w:spacing w:line="276" w:lineRule="auto"/>
        <w:rPr>
          <w:rFonts w:ascii="Times New Roman" w:hAnsi="Times New Roman"/>
          <w:sz w:val="22"/>
          <w:szCs w:val="22"/>
        </w:rPr>
      </w:pPr>
      <w:r w:rsidRPr="008E4715">
        <w:rPr>
          <w:rFonts w:ascii="Times New Roman" w:hAnsi="Times New Roman"/>
          <w:sz w:val="22"/>
          <w:szCs w:val="22"/>
        </w:rPr>
        <w:t xml:space="preserve">bezrobotni </w:t>
      </w:r>
      <w:r w:rsidRPr="008E4715">
        <w:rPr>
          <w:rFonts w:ascii="Times New Roman" w:hAnsi="Times New Roman"/>
          <w:b/>
          <w:i/>
          <w:sz w:val="22"/>
          <w:szCs w:val="22"/>
        </w:rPr>
        <w:t>powyżej 50 roku życia</w:t>
      </w:r>
      <w:r w:rsidRPr="008E4715">
        <w:rPr>
          <w:rFonts w:ascii="Times New Roman" w:hAnsi="Times New Roman"/>
          <w:sz w:val="22"/>
          <w:szCs w:val="22"/>
        </w:rPr>
        <w:t xml:space="preserve"> </w:t>
      </w:r>
      <w:r w:rsidRPr="008E4715">
        <w:rPr>
          <w:rFonts w:ascii="Times New Roman" w:hAnsi="Times New Roman"/>
          <w:b/>
          <w:i/>
          <w:sz w:val="22"/>
          <w:szCs w:val="22"/>
        </w:rPr>
        <w:t>w liczbie</w:t>
      </w:r>
      <w:r w:rsidR="00424A7B" w:rsidRPr="008E4715">
        <w:rPr>
          <w:rFonts w:ascii="Times New Roman" w:hAnsi="Times New Roman"/>
          <w:b/>
          <w:i/>
          <w:sz w:val="22"/>
          <w:szCs w:val="22"/>
          <w:lang w:val="pl-PL"/>
        </w:rPr>
        <w:t xml:space="preserve"> </w:t>
      </w:r>
      <w:r w:rsidR="00456EB8" w:rsidRPr="008E4715">
        <w:rPr>
          <w:rFonts w:ascii="Times New Roman" w:hAnsi="Times New Roman"/>
          <w:b/>
          <w:i/>
          <w:sz w:val="22"/>
          <w:szCs w:val="22"/>
          <w:lang w:val="pl-PL"/>
        </w:rPr>
        <w:t>515</w:t>
      </w:r>
      <w:r w:rsidR="00424A7B" w:rsidRPr="008E4715">
        <w:rPr>
          <w:rFonts w:ascii="Times New Roman" w:hAnsi="Times New Roman"/>
          <w:b/>
          <w:i/>
          <w:sz w:val="22"/>
          <w:szCs w:val="22"/>
          <w:lang w:val="pl-PL"/>
        </w:rPr>
        <w:t xml:space="preserve"> os</w:t>
      </w:r>
      <w:r w:rsidR="00456EB8" w:rsidRPr="008E4715">
        <w:rPr>
          <w:rFonts w:ascii="Times New Roman" w:hAnsi="Times New Roman"/>
          <w:b/>
          <w:i/>
          <w:sz w:val="22"/>
          <w:szCs w:val="22"/>
          <w:lang w:val="pl-PL"/>
        </w:rPr>
        <w:t>ób</w:t>
      </w:r>
      <w:r w:rsidRPr="008E4715">
        <w:rPr>
          <w:rFonts w:ascii="Times New Roman" w:hAnsi="Times New Roman"/>
          <w:sz w:val="22"/>
          <w:szCs w:val="22"/>
        </w:rPr>
        <w:t xml:space="preserve"> stanowili </w:t>
      </w:r>
      <w:r w:rsidR="008242F2" w:rsidRPr="008E4715">
        <w:rPr>
          <w:rFonts w:ascii="Times New Roman" w:hAnsi="Times New Roman"/>
          <w:sz w:val="22"/>
          <w:szCs w:val="22"/>
          <w:lang w:val="pl-PL"/>
        </w:rPr>
        <w:t>2</w:t>
      </w:r>
      <w:r w:rsidR="00456EB8" w:rsidRPr="008E4715">
        <w:rPr>
          <w:rFonts w:ascii="Times New Roman" w:hAnsi="Times New Roman"/>
          <w:sz w:val="22"/>
          <w:szCs w:val="22"/>
          <w:lang w:val="pl-PL"/>
        </w:rPr>
        <w:t>5,3</w:t>
      </w:r>
      <w:r w:rsidRPr="008E4715">
        <w:rPr>
          <w:rFonts w:ascii="Times New Roman" w:hAnsi="Times New Roman"/>
          <w:sz w:val="22"/>
          <w:szCs w:val="22"/>
        </w:rPr>
        <w:t xml:space="preserve">% ogółu bezrobotnych </w:t>
      </w:r>
      <w:r w:rsidR="00066568" w:rsidRPr="008E4715">
        <w:rPr>
          <w:rFonts w:ascii="Times New Roman" w:hAnsi="Times New Roman"/>
          <w:sz w:val="22"/>
          <w:szCs w:val="22"/>
        </w:rPr>
        <w:t xml:space="preserve">pozostających w ewidencji w końcu </w:t>
      </w:r>
      <w:r w:rsidR="00623966" w:rsidRPr="008E4715">
        <w:rPr>
          <w:rFonts w:ascii="Times New Roman" w:hAnsi="Times New Roman"/>
          <w:sz w:val="22"/>
          <w:szCs w:val="22"/>
          <w:lang w:val="pl-PL"/>
        </w:rPr>
        <w:t>marca</w:t>
      </w:r>
      <w:r w:rsidR="00066568" w:rsidRPr="008E4715">
        <w:rPr>
          <w:rFonts w:ascii="Times New Roman" w:hAnsi="Times New Roman"/>
          <w:sz w:val="22"/>
          <w:szCs w:val="22"/>
        </w:rPr>
        <w:t xml:space="preserve"> 20</w:t>
      </w:r>
      <w:r w:rsidR="00881073" w:rsidRPr="008E4715">
        <w:rPr>
          <w:rFonts w:ascii="Times New Roman" w:hAnsi="Times New Roman"/>
          <w:sz w:val="22"/>
          <w:szCs w:val="22"/>
          <w:lang w:val="pl-PL"/>
        </w:rPr>
        <w:t>2</w:t>
      </w:r>
      <w:r w:rsidR="00456EB8" w:rsidRPr="008E4715">
        <w:rPr>
          <w:rFonts w:ascii="Times New Roman" w:hAnsi="Times New Roman"/>
          <w:sz w:val="22"/>
          <w:szCs w:val="22"/>
          <w:lang w:val="pl-PL"/>
        </w:rPr>
        <w:t>2</w:t>
      </w:r>
      <w:r w:rsidR="00066568" w:rsidRPr="008E4715">
        <w:rPr>
          <w:rFonts w:ascii="Times New Roman" w:hAnsi="Times New Roman"/>
          <w:sz w:val="22"/>
          <w:szCs w:val="22"/>
        </w:rPr>
        <w:t>r.</w:t>
      </w:r>
      <w:r w:rsidR="00623D5F" w:rsidRPr="008E4715">
        <w:rPr>
          <w:rFonts w:ascii="Times New Roman" w:hAnsi="Times New Roman"/>
          <w:sz w:val="22"/>
          <w:szCs w:val="22"/>
        </w:rPr>
        <w:t xml:space="preserve"> W </w:t>
      </w:r>
      <w:r w:rsidR="00FF57F9" w:rsidRPr="008E4715">
        <w:rPr>
          <w:rFonts w:ascii="Times New Roman" w:hAnsi="Times New Roman"/>
          <w:sz w:val="22"/>
          <w:szCs w:val="22"/>
        </w:rPr>
        <w:t xml:space="preserve">odniesieniu do </w:t>
      </w:r>
      <w:r w:rsidR="00623966" w:rsidRPr="008E4715">
        <w:rPr>
          <w:rFonts w:ascii="Times New Roman" w:hAnsi="Times New Roman"/>
          <w:sz w:val="22"/>
          <w:szCs w:val="22"/>
          <w:lang w:val="pl-PL"/>
        </w:rPr>
        <w:t>marca</w:t>
      </w:r>
      <w:r w:rsidR="00FF57F9" w:rsidRPr="008E4715">
        <w:rPr>
          <w:rFonts w:ascii="Times New Roman" w:hAnsi="Times New Roman"/>
          <w:sz w:val="22"/>
          <w:szCs w:val="22"/>
        </w:rPr>
        <w:t xml:space="preserve"> 20</w:t>
      </w:r>
      <w:r w:rsidR="00623966" w:rsidRPr="008E4715">
        <w:rPr>
          <w:rFonts w:ascii="Times New Roman" w:hAnsi="Times New Roman"/>
          <w:sz w:val="22"/>
          <w:szCs w:val="22"/>
          <w:lang w:val="pl-PL"/>
        </w:rPr>
        <w:t>2</w:t>
      </w:r>
      <w:r w:rsidR="00456EB8" w:rsidRPr="008E4715">
        <w:rPr>
          <w:rFonts w:ascii="Times New Roman" w:hAnsi="Times New Roman"/>
          <w:sz w:val="22"/>
          <w:szCs w:val="22"/>
          <w:lang w:val="pl-PL"/>
        </w:rPr>
        <w:t>1</w:t>
      </w:r>
      <w:r w:rsidR="00623D5F" w:rsidRPr="008E4715">
        <w:rPr>
          <w:rFonts w:ascii="Times New Roman" w:hAnsi="Times New Roman"/>
          <w:sz w:val="22"/>
          <w:szCs w:val="22"/>
        </w:rPr>
        <w:t xml:space="preserve">r  liczba bezrobotnych z tego przedziału wiekowego </w:t>
      </w:r>
      <w:r w:rsidR="00456EB8" w:rsidRPr="008E4715">
        <w:rPr>
          <w:rFonts w:ascii="Times New Roman" w:hAnsi="Times New Roman"/>
          <w:sz w:val="22"/>
          <w:szCs w:val="22"/>
          <w:lang w:val="pl-PL"/>
        </w:rPr>
        <w:t>zmniejszyła</w:t>
      </w:r>
      <w:r w:rsidR="00623966" w:rsidRPr="008E4715">
        <w:rPr>
          <w:rFonts w:ascii="Times New Roman" w:hAnsi="Times New Roman"/>
          <w:sz w:val="22"/>
          <w:szCs w:val="22"/>
          <w:lang w:val="pl-PL"/>
        </w:rPr>
        <w:t xml:space="preserve"> się</w:t>
      </w:r>
      <w:r w:rsidR="00623D5F" w:rsidRPr="008E4715">
        <w:rPr>
          <w:rFonts w:ascii="Times New Roman" w:hAnsi="Times New Roman"/>
          <w:sz w:val="22"/>
          <w:szCs w:val="22"/>
        </w:rPr>
        <w:t xml:space="preserve"> o </w:t>
      </w:r>
      <w:r w:rsidR="00456EB8" w:rsidRPr="008E4715">
        <w:rPr>
          <w:rFonts w:ascii="Times New Roman" w:hAnsi="Times New Roman"/>
          <w:sz w:val="22"/>
          <w:szCs w:val="22"/>
          <w:lang w:val="pl-PL"/>
        </w:rPr>
        <w:t>107</w:t>
      </w:r>
      <w:r w:rsidR="00623D5F" w:rsidRPr="008E4715">
        <w:rPr>
          <w:rFonts w:ascii="Times New Roman" w:hAnsi="Times New Roman"/>
          <w:sz w:val="22"/>
          <w:szCs w:val="22"/>
        </w:rPr>
        <w:t xml:space="preserve"> </w:t>
      </w:r>
      <w:r w:rsidR="00FF57F9" w:rsidRPr="008E4715">
        <w:rPr>
          <w:rFonts w:ascii="Times New Roman" w:hAnsi="Times New Roman"/>
          <w:sz w:val="22"/>
          <w:szCs w:val="22"/>
          <w:lang w:val="pl-PL"/>
        </w:rPr>
        <w:t>os</w:t>
      </w:r>
      <w:r w:rsidR="008E4715" w:rsidRPr="008E4715">
        <w:rPr>
          <w:rFonts w:ascii="Times New Roman" w:hAnsi="Times New Roman"/>
          <w:sz w:val="22"/>
          <w:szCs w:val="22"/>
          <w:lang w:val="pl-PL"/>
        </w:rPr>
        <w:t>ób</w:t>
      </w:r>
      <w:r w:rsidR="00623D5F" w:rsidRPr="008E4715">
        <w:rPr>
          <w:rFonts w:ascii="Times New Roman" w:hAnsi="Times New Roman"/>
          <w:sz w:val="22"/>
          <w:szCs w:val="22"/>
        </w:rPr>
        <w:t xml:space="preserve"> tj. o </w:t>
      </w:r>
      <w:r w:rsidR="00623966" w:rsidRPr="008E4715">
        <w:rPr>
          <w:rFonts w:ascii="Times New Roman" w:hAnsi="Times New Roman"/>
          <w:sz w:val="22"/>
          <w:szCs w:val="22"/>
          <w:lang w:val="pl-PL"/>
        </w:rPr>
        <w:t>1</w:t>
      </w:r>
      <w:r w:rsidR="008E4715" w:rsidRPr="008E4715">
        <w:rPr>
          <w:rFonts w:ascii="Times New Roman" w:hAnsi="Times New Roman"/>
          <w:sz w:val="22"/>
          <w:szCs w:val="22"/>
          <w:lang w:val="pl-PL"/>
        </w:rPr>
        <w:t>7,2</w:t>
      </w:r>
      <w:r w:rsidR="00623D5F" w:rsidRPr="008E4715">
        <w:rPr>
          <w:rFonts w:ascii="Times New Roman" w:hAnsi="Times New Roman"/>
          <w:sz w:val="22"/>
          <w:szCs w:val="22"/>
        </w:rPr>
        <w:t>%</w:t>
      </w:r>
      <w:r w:rsidR="008F5344" w:rsidRPr="008E4715">
        <w:rPr>
          <w:rFonts w:ascii="Times New Roman" w:hAnsi="Times New Roman"/>
          <w:sz w:val="22"/>
          <w:szCs w:val="22"/>
        </w:rPr>
        <w:t>.</w:t>
      </w:r>
      <w:r w:rsidRPr="008E4715">
        <w:rPr>
          <w:rFonts w:ascii="Times New Roman" w:hAnsi="Times New Roman"/>
          <w:sz w:val="22"/>
          <w:szCs w:val="22"/>
        </w:rPr>
        <w:t xml:space="preserve"> </w:t>
      </w:r>
      <w:r w:rsidR="00C30E16" w:rsidRPr="008E4715">
        <w:rPr>
          <w:rFonts w:ascii="Times New Roman" w:hAnsi="Times New Roman"/>
          <w:sz w:val="22"/>
          <w:szCs w:val="22"/>
        </w:rPr>
        <w:t xml:space="preserve"> </w:t>
      </w:r>
      <w:r w:rsidR="00A132A5" w:rsidRPr="008E4715">
        <w:rPr>
          <w:rFonts w:ascii="Times New Roman" w:hAnsi="Times New Roman"/>
          <w:sz w:val="22"/>
          <w:szCs w:val="22"/>
          <w:lang w:val="pl-PL"/>
        </w:rPr>
        <w:t>Z</w:t>
      </w:r>
      <w:r w:rsidR="00623966" w:rsidRPr="008E4715">
        <w:rPr>
          <w:rFonts w:ascii="Times New Roman" w:hAnsi="Times New Roman"/>
          <w:sz w:val="22"/>
          <w:szCs w:val="22"/>
          <w:lang w:val="pl-PL"/>
        </w:rPr>
        <w:t xml:space="preserve">większył </w:t>
      </w:r>
      <w:r w:rsidR="00A132A5" w:rsidRPr="008E4715">
        <w:rPr>
          <w:rFonts w:ascii="Times New Roman" w:hAnsi="Times New Roman"/>
          <w:sz w:val="22"/>
          <w:szCs w:val="22"/>
          <w:lang w:val="pl-PL"/>
        </w:rPr>
        <w:t xml:space="preserve"> się także </w:t>
      </w:r>
      <w:r w:rsidR="00C30E16" w:rsidRPr="008E4715">
        <w:rPr>
          <w:rFonts w:ascii="Times New Roman" w:hAnsi="Times New Roman"/>
          <w:sz w:val="22"/>
          <w:szCs w:val="22"/>
        </w:rPr>
        <w:t xml:space="preserve">udział osób tej grupy w bezrobociu ogółem. </w:t>
      </w:r>
      <w:r w:rsidRPr="00456EB8">
        <w:rPr>
          <w:rFonts w:ascii="Times New Roman" w:hAnsi="Times New Roman"/>
          <w:sz w:val="22"/>
          <w:szCs w:val="22"/>
        </w:rPr>
        <w:t xml:space="preserve">Na koniec </w:t>
      </w:r>
      <w:r w:rsidR="00623966" w:rsidRPr="00456EB8">
        <w:rPr>
          <w:rFonts w:ascii="Times New Roman" w:hAnsi="Times New Roman"/>
          <w:sz w:val="22"/>
          <w:szCs w:val="22"/>
          <w:lang w:val="pl-PL"/>
        </w:rPr>
        <w:t>marca</w:t>
      </w:r>
      <w:r w:rsidR="00FF57F9" w:rsidRPr="00456EB8">
        <w:rPr>
          <w:rFonts w:ascii="Times New Roman" w:hAnsi="Times New Roman"/>
          <w:sz w:val="22"/>
          <w:szCs w:val="22"/>
        </w:rPr>
        <w:t xml:space="preserve"> 20</w:t>
      </w:r>
      <w:r w:rsidR="00623966" w:rsidRPr="00456EB8">
        <w:rPr>
          <w:rFonts w:ascii="Times New Roman" w:hAnsi="Times New Roman"/>
          <w:sz w:val="22"/>
          <w:szCs w:val="22"/>
          <w:lang w:val="pl-PL"/>
        </w:rPr>
        <w:t>2</w:t>
      </w:r>
      <w:r w:rsidR="00456EB8" w:rsidRPr="00456EB8">
        <w:rPr>
          <w:rFonts w:ascii="Times New Roman" w:hAnsi="Times New Roman"/>
          <w:sz w:val="22"/>
          <w:szCs w:val="22"/>
          <w:lang w:val="pl-PL"/>
        </w:rPr>
        <w:t>1</w:t>
      </w:r>
      <w:r w:rsidRPr="00456EB8">
        <w:rPr>
          <w:rFonts w:ascii="Times New Roman" w:hAnsi="Times New Roman"/>
          <w:sz w:val="22"/>
          <w:szCs w:val="22"/>
        </w:rPr>
        <w:t xml:space="preserve"> roku </w:t>
      </w:r>
      <w:r w:rsidR="00BE65D9" w:rsidRPr="00456EB8">
        <w:rPr>
          <w:rFonts w:ascii="Times New Roman" w:hAnsi="Times New Roman"/>
          <w:sz w:val="22"/>
          <w:szCs w:val="22"/>
          <w:lang w:val="pl-PL"/>
        </w:rPr>
        <w:t xml:space="preserve"> </w:t>
      </w:r>
      <w:r w:rsidRPr="00456EB8">
        <w:rPr>
          <w:rFonts w:ascii="Times New Roman" w:hAnsi="Times New Roman"/>
          <w:sz w:val="22"/>
          <w:szCs w:val="22"/>
        </w:rPr>
        <w:t>w ewidencji PUP pozostał</w:t>
      </w:r>
      <w:r w:rsidR="00814115" w:rsidRPr="00456EB8">
        <w:rPr>
          <w:rFonts w:ascii="Times New Roman" w:hAnsi="Times New Roman"/>
          <w:sz w:val="22"/>
          <w:szCs w:val="22"/>
          <w:lang w:val="pl-PL"/>
        </w:rPr>
        <w:t xml:space="preserve">y </w:t>
      </w:r>
      <w:r w:rsidR="00456EB8" w:rsidRPr="00456EB8">
        <w:rPr>
          <w:rFonts w:ascii="Times New Roman" w:hAnsi="Times New Roman"/>
          <w:sz w:val="22"/>
          <w:szCs w:val="22"/>
          <w:lang w:val="pl-PL"/>
        </w:rPr>
        <w:t>622 osoby</w:t>
      </w:r>
      <w:r w:rsidR="00623D5F" w:rsidRPr="00456EB8">
        <w:rPr>
          <w:rFonts w:ascii="Times New Roman" w:hAnsi="Times New Roman"/>
          <w:sz w:val="22"/>
          <w:szCs w:val="22"/>
        </w:rPr>
        <w:t xml:space="preserve"> powyżej 50 </w:t>
      </w:r>
      <w:r w:rsidR="00FF57F9" w:rsidRPr="00456EB8">
        <w:rPr>
          <w:rFonts w:ascii="Times New Roman" w:hAnsi="Times New Roman"/>
          <w:sz w:val="22"/>
          <w:szCs w:val="22"/>
        </w:rPr>
        <w:t xml:space="preserve">roku życia i stanowiły one </w:t>
      </w:r>
      <w:r w:rsidR="00456EB8" w:rsidRPr="00456EB8">
        <w:rPr>
          <w:rFonts w:ascii="Times New Roman" w:hAnsi="Times New Roman"/>
          <w:sz w:val="22"/>
          <w:szCs w:val="22"/>
          <w:lang w:val="pl-PL"/>
        </w:rPr>
        <w:t>23,4</w:t>
      </w:r>
      <w:r w:rsidR="00465B6A" w:rsidRPr="00456EB8">
        <w:rPr>
          <w:rFonts w:ascii="Times New Roman" w:hAnsi="Times New Roman"/>
          <w:sz w:val="22"/>
          <w:szCs w:val="22"/>
        </w:rPr>
        <w:t>% ogółu bezrobotnych;</w:t>
      </w:r>
      <w:r w:rsidRPr="00456EB8">
        <w:rPr>
          <w:rFonts w:ascii="Times New Roman" w:hAnsi="Times New Roman"/>
          <w:sz w:val="22"/>
          <w:szCs w:val="22"/>
        </w:rPr>
        <w:t xml:space="preserve"> </w:t>
      </w:r>
    </w:p>
    <w:p w14:paraId="042D23A5" w14:textId="2B283639" w:rsidR="000928C0" w:rsidRPr="008E4715" w:rsidRDefault="000928C0" w:rsidP="00480C48">
      <w:pPr>
        <w:pStyle w:val="Tekstpodstawowy"/>
        <w:numPr>
          <w:ilvl w:val="0"/>
          <w:numId w:val="20"/>
        </w:numPr>
        <w:spacing w:line="276" w:lineRule="auto"/>
        <w:rPr>
          <w:rFonts w:ascii="Times New Roman" w:hAnsi="Times New Roman"/>
          <w:sz w:val="22"/>
          <w:szCs w:val="22"/>
        </w:rPr>
      </w:pPr>
      <w:r w:rsidRPr="008E4715">
        <w:rPr>
          <w:rFonts w:ascii="Times New Roman" w:hAnsi="Times New Roman"/>
          <w:sz w:val="22"/>
          <w:szCs w:val="22"/>
        </w:rPr>
        <w:t xml:space="preserve">liczba </w:t>
      </w:r>
      <w:r w:rsidRPr="008E4715">
        <w:rPr>
          <w:rFonts w:ascii="Times New Roman" w:hAnsi="Times New Roman"/>
          <w:b/>
          <w:i/>
          <w:sz w:val="22"/>
          <w:szCs w:val="22"/>
        </w:rPr>
        <w:t>długotrwale bezrobotnych</w:t>
      </w:r>
      <w:r w:rsidRPr="008E4715">
        <w:rPr>
          <w:rFonts w:ascii="Times New Roman" w:hAnsi="Times New Roman"/>
          <w:sz w:val="22"/>
          <w:szCs w:val="22"/>
        </w:rPr>
        <w:t xml:space="preserve"> (tj. osób pozostających w rejestrach urzędów pracy łącznie przez okres ponad 12 miesięcy w okresie ostatnich dwóch lat) </w:t>
      </w:r>
      <w:r w:rsidR="00FF57F9" w:rsidRPr="008E4715">
        <w:rPr>
          <w:rFonts w:ascii="Times New Roman" w:hAnsi="Times New Roman"/>
          <w:sz w:val="22"/>
          <w:szCs w:val="22"/>
        </w:rPr>
        <w:t xml:space="preserve">w końcu </w:t>
      </w:r>
      <w:r w:rsidR="004D2889" w:rsidRPr="008E4715">
        <w:rPr>
          <w:rFonts w:ascii="Times New Roman" w:hAnsi="Times New Roman"/>
          <w:sz w:val="22"/>
          <w:szCs w:val="22"/>
          <w:lang w:val="pl-PL"/>
        </w:rPr>
        <w:t xml:space="preserve">marca </w:t>
      </w:r>
      <w:r w:rsidR="00FF57F9" w:rsidRPr="008E4715">
        <w:rPr>
          <w:rFonts w:ascii="Times New Roman" w:hAnsi="Times New Roman"/>
          <w:sz w:val="22"/>
          <w:szCs w:val="22"/>
        </w:rPr>
        <w:t>20</w:t>
      </w:r>
      <w:r w:rsidR="00881073" w:rsidRPr="008E4715">
        <w:rPr>
          <w:rFonts w:ascii="Times New Roman" w:hAnsi="Times New Roman"/>
          <w:sz w:val="22"/>
          <w:szCs w:val="22"/>
          <w:lang w:val="pl-PL"/>
        </w:rPr>
        <w:t>2</w:t>
      </w:r>
      <w:r w:rsidR="008E4715" w:rsidRPr="008E4715">
        <w:rPr>
          <w:rFonts w:ascii="Times New Roman" w:hAnsi="Times New Roman"/>
          <w:sz w:val="22"/>
          <w:szCs w:val="22"/>
          <w:lang w:val="pl-PL"/>
        </w:rPr>
        <w:t>2</w:t>
      </w:r>
      <w:r w:rsidR="00623D5F" w:rsidRPr="008E4715">
        <w:rPr>
          <w:rFonts w:ascii="Times New Roman" w:hAnsi="Times New Roman"/>
          <w:sz w:val="22"/>
          <w:szCs w:val="22"/>
        </w:rPr>
        <w:t xml:space="preserve">r. </w:t>
      </w:r>
      <w:r w:rsidRPr="008E4715">
        <w:rPr>
          <w:rFonts w:ascii="Times New Roman" w:hAnsi="Times New Roman"/>
          <w:sz w:val="22"/>
          <w:szCs w:val="22"/>
        </w:rPr>
        <w:t xml:space="preserve">wynosiła </w:t>
      </w:r>
      <w:r w:rsidR="00814115" w:rsidRPr="008E4715">
        <w:rPr>
          <w:rFonts w:ascii="Times New Roman" w:hAnsi="Times New Roman"/>
          <w:b/>
          <w:i/>
          <w:iCs/>
          <w:sz w:val="22"/>
          <w:szCs w:val="22"/>
          <w:lang w:val="pl-PL"/>
        </w:rPr>
        <w:t>1</w:t>
      </w:r>
      <w:r w:rsidR="008E4715" w:rsidRPr="008E4715">
        <w:rPr>
          <w:rFonts w:ascii="Times New Roman" w:hAnsi="Times New Roman"/>
          <w:b/>
          <w:i/>
          <w:iCs/>
          <w:sz w:val="22"/>
          <w:szCs w:val="22"/>
          <w:lang w:val="pl-PL"/>
        </w:rPr>
        <w:t>270</w:t>
      </w:r>
      <w:r w:rsidR="00881073" w:rsidRPr="008E4715">
        <w:rPr>
          <w:rFonts w:ascii="Times New Roman" w:hAnsi="Times New Roman"/>
          <w:b/>
          <w:i/>
          <w:iCs/>
          <w:sz w:val="22"/>
          <w:szCs w:val="22"/>
          <w:lang w:val="pl-PL"/>
        </w:rPr>
        <w:t xml:space="preserve"> os</w:t>
      </w:r>
      <w:r w:rsidR="004D2889" w:rsidRPr="008E4715">
        <w:rPr>
          <w:rFonts w:ascii="Times New Roman" w:hAnsi="Times New Roman"/>
          <w:b/>
          <w:i/>
          <w:iCs/>
          <w:sz w:val="22"/>
          <w:szCs w:val="22"/>
          <w:lang w:val="pl-PL"/>
        </w:rPr>
        <w:t>ób</w:t>
      </w:r>
      <w:r w:rsidR="00907AA3" w:rsidRPr="008E4715">
        <w:rPr>
          <w:rFonts w:ascii="Times New Roman" w:hAnsi="Times New Roman"/>
          <w:b/>
          <w:i/>
          <w:sz w:val="22"/>
          <w:szCs w:val="22"/>
          <w:lang w:val="pl-PL"/>
        </w:rPr>
        <w:t>,</w:t>
      </w:r>
      <w:r w:rsidRPr="008E4715">
        <w:rPr>
          <w:rFonts w:ascii="Times New Roman" w:hAnsi="Times New Roman"/>
          <w:sz w:val="22"/>
          <w:szCs w:val="22"/>
        </w:rPr>
        <w:t xml:space="preserve"> a ich udział w ogólnej liczbie bezrobotnych wynosił </w:t>
      </w:r>
      <w:r w:rsidR="008E4715" w:rsidRPr="008E4715">
        <w:rPr>
          <w:rFonts w:ascii="Times New Roman" w:hAnsi="Times New Roman"/>
          <w:sz w:val="22"/>
          <w:szCs w:val="22"/>
          <w:lang w:val="pl-PL"/>
        </w:rPr>
        <w:t>62,3</w:t>
      </w:r>
      <w:r w:rsidRPr="008E4715">
        <w:rPr>
          <w:rFonts w:ascii="Times New Roman" w:hAnsi="Times New Roman"/>
          <w:sz w:val="22"/>
          <w:szCs w:val="22"/>
        </w:rPr>
        <w:t xml:space="preserve">%. </w:t>
      </w:r>
      <w:r w:rsidR="00A976CF" w:rsidRPr="008E4715">
        <w:rPr>
          <w:rFonts w:ascii="Times New Roman" w:hAnsi="Times New Roman"/>
          <w:sz w:val="22"/>
          <w:szCs w:val="22"/>
          <w:lang w:val="pl-PL"/>
        </w:rPr>
        <w:t xml:space="preserve"> </w:t>
      </w:r>
      <w:r w:rsidR="00BE65D9" w:rsidRPr="008E4715">
        <w:rPr>
          <w:rFonts w:ascii="Times New Roman" w:hAnsi="Times New Roman"/>
          <w:sz w:val="22"/>
          <w:szCs w:val="22"/>
          <w:lang w:val="pl-PL"/>
        </w:rPr>
        <w:t xml:space="preserve">                              </w:t>
      </w:r>
      <w:r w:rsidR="00A976CF" w:rsidRPr="008E4715">
        <w:rPr>
          <w:rFonts w:ascii="Times New Roman" w:hAnsi="Times New Roman"/>
          <w:sz w:val="22"/>
          <w:szCs w:val="22"/>
          <w:lang w:val="pl-PL"/>
        </w:rPr>
        <w:t xml:space="preserve">  </w:t>
      </w:r>
      <w:r w:rsidR="00623D5F" w:rsidRPr="008E4715">
        <w:rPr>
          <w:rFonts w:ascii="Times New Roman" w:hAnsi="Times New Roman"/>
          <w:sz w:val="22"/>
          <w:szCs w:val="22"/>
        </w:rPr>
        <w:t>W p</w:t>
      </w:r>
      <w:r w:rsidR="00FF57F9" w:rsidRPr="008E4715">
        <w:rPr>
          <w:rFonts w:ascii="Times New Roman" w:hAnsi="Times New Roman"/>
          <w:sz w:val="22"/>
          <w:szCs w:val="22"/>
        </w:rPr>
        <w:t xml:space="preserve">orównaniu do końca </w:t>
      </w:r>
      <w:r w:rsidR="004D2889" w:rsidRPr="008E4715">
        <w:rPr>
          <w:rFonts w:ascii="Times New Roman" w:hAnsi="Times New Roman"/>
          <w:sz w:val="22"/>
          <w:szCs w:val="22"/>
          <w:lang w:val="pl-PL"/>
        </w:rPr>
        <w:t>marca 202</w:t>
      </w:r>
      <w:r w:rsidR="008E4715" w:rsidRPr="008E4715">
        <w:rPr>
          <w:rFonts w:ascii="Times New Roman" w:hAnsi="Times New Roman"/>
          <w:sz w:val="22"/>
          <w:szCs w:val="22"/>
          <w:lang w:val="pl-PL"/>
        </w:rPr>
        <w:t>1</w:t>
      </w:r>
      <w:r w:rsidR="00623D5F" w:rsidRPr="008E4715">
        <w:rPr>
          <w:rFonts w:ascii="Times New Roman" w:hAnsi="Times New Roman"/>
          <w:sz w:val="22"/>
          <w:szCs w:val="22"/>
        </w:rPr>
        <w:t xml:space="preserve">r.  liczba  bezrobotnych </w:t>
      </w:r>
      <w:r w:rsidRPr="008E4715">
        <w:rPr>
          <w:rFonts w:ascii="Times New Roman" w:hAnsi="Times New Roman"/>
          <w:sz w:val="22"/>
          <w:szCs w:val="22"/>
        </w:rPr>
        <w:t xml:space="preserve">tej kategorii </w:t>
      </w:r>
      <w:r w:rsidR="00B142E1" w:rsidRPr="008E4715">
        <w:rPr>
          <w:rFonts w:ascii="Times New Roman" w:hAnsi="Times New Roman"/>
          <w:sz w:val="22"/>
          <w:szCs w:val="22"/>
          <w:lang w:val="pl-PL"/>
        </w:rPr>
        <w:t>z</w:t>
      </w:r>
      <w:r w:rsidR="008E4715" w:rsidRPr="008E4715">
        <w:rPr>
          <w:rFonts w:ascii="Times New Roman" w:hAnsi="Times New Roman"/>
          <w:sz w:val="22"/>
          <w:szCs w:val="22"/>
          <w:lang w:val="pl-PL"/>
        </w:rPr>
        <w:t>mniejszyła</w:t>
      </w:r>
      <w:r w:rsidR="00B142E1" w:rsidRPr="008E4715">
        <w:rPr>
          <w:rFonts w:ascii="Times New Roman" w:hAnsi="Times New Roman"/>
          <w:sz w:val="22"/>
          <w:szCs w:val="22"/>
          <w:lang w:val="pl-PL"/>
        </w:rPr>
        <w:t xml:space="preserve"> si</w:t>
      </w:r>
      <w:r w:rsidR="00623D5F" w:rsidRPr="008E4715">
        <w:rPr>
          <w:rFonts w:ascii="Times New Roman" w:hAnsi="Times New Roman"/>
          <w:sz w:val="22"/>
          <w:szCs w:val="22"/>
        </w:rPr>
        <w:t>ę o</w:t>
      </w:r>
      <w:r w:rsidR="0024176F" w:rsidRPr="008E4715">
        <w:rPr>
          <w:rFonts w:ascii="Times New Roman" w:hAnsi="Times New Roman"/>
          <w:sz w:val="22"/>
          <w:szCs w:val="22"/>
          <w:lang w:val="pl-PL"/>
        </w:rPr>
        <w:t> </w:t>
      </w:r>
      <w:r w:rsidR="008E4715" w:rsidRPr="008E4715">
        <w:rPr>
          <w:rFonts w:ascii="Times New Roman" w:hAnsi="Times New Roman"/>
          <w:sz w:val="22"/>
          <w:szCs w:val="22"/>
          <w:lang w:val="pl-PL"/>
        </w:rPr>
        <w:t>320</w:t>
      </w:r>
      <w:r w:rsidR="004D2889" w:rsidRPr="008E4715">
        <w:rPr>
          <w:rFonts w:ascii="Times New Roman" w:hAnsi="Times New Roman"/>
          <w:sz w:val="22"/>
          <w:szCs w:val="22"/>
          <w:lang w:val="pl-PL"/>
        </w:rPr>
        <w:t xml:space="preserve"> osoby</w:t>
      </w:r>
      <w:r w:rsidR="00623D5F" w:rsidRPr="008E4715">
        <w:rPr>
          <w:rFonts w:ascii="Times New Roman" w:hAnsi="Times New Roman"/>
          <w:sz w:val="22"/>
          <w:szCs w:val="22"/>
        </w:rPr>
        <w:t xml:space="preserve"> (o </w:t>
      </w:r>
      <w:r w:rsidR="008E4715" w:rsidRPr="008E4715">
        <w:rPr>
          <w:rFonts w:ascii="Times New Roman" w:hAnsi="Times New Roman"/>
          <w:sz w:val="22"/>
          <w:szCs w:val="22"/>
          <w:lang w:val="pl-PL"/>
        </w:rPr>
        <w:t>20,1</w:t>
      </w:r>
      <w:r w:rsidR="00814115" w:rsidRPr="008E4715">
        <w:rPr>
          <w:rFonts w:ascii="Times New Roman" w:hAnsi="Times New Roman"/>
          <w:sz w:val="22"/>
          <w:szCs w:val="22"/>
          <w:lang w:val="pl-PL"/>
        </w:rPr>
        <w:t>%</w:t>
      </w:r>
      <w:r w:rsidR="00623D5F" w:rsidRPr="008E4715">
        <w:rPr>
          <w:rFonts w:ascii="Times New Roman" w:hAnsi="Times New Roman"/>
          <w:sz w:val="22"/>
          <w:szCs w:val="22"/>
        </w:rPr>
        <w:t>)</w:t>
      </w:r>
      <w:r w:rsidR="00465B6A" w:rsidRPr="008E4715">
        <w:rPr>
          <w:rFonts w:ascii="Times New Roman" w:hAnsi="Times New Roman"/>
          <w:sz w:val="22"/>
          <w:szCs w:val="22"/>
        </w:rPr>
        <w:t xml:space="preserve">, </w:t>
      </w:r>
      <w:r w:rsidR="008E4715" w:rsidRPr="008E4715">
        <w:rPr>
          <w:rFonts w:ascii="Times New Roman" w:hAnsi="Times New Roman"/>
          <w:sz w:val="22"/>
          <w:szCs w:val="22"/>
          <w:lang w:val="pl-PL"/>
        </w:rPr>
        <w:t>lecz</w:t>
      </w:r>
      <w:r w:rsidR="00465B6A" w:rsidRPr="008E4715">
        <w:rPr>
          <w:rFonts w:ascii="Times New Roman" w:hAnsi="Times New Roman"/>
          <w:sz w:val="22"/>
          <w:szCs w:val="22"/>
        </w:rPr>
        <w:t xml:space="preserve"> ich udział w bezrobociu ogółem </w:t>
      </w:r>
      <w:r w:rsidR="004D2889" w:rsidRPr="008E4715">
        <w:rPr>
          <w:rFonts w:ascii="Times New Roman" w:hAnsi="Times New Roman"/>
          <w:sz w:val="22"/>
          <w:szCs w:val="22"/>
          <w:lang w:val="pl-PL"/>
        </w:rPr>
        <w:t>jest większ</w:t>
      </w:r>
      <w:r w:rsidR="008E4715" w:rsidRPr="008E4715">
        <w:rPr>
          <w:rFonts w:ascii="Times New Roman" w:hAnsi="Times New Roman"/>
          <w:sz w:val="22"/>
          <w:szCs w:val="22"/>
          <w:lang w:val="pl-PL"/>
        </w:rPr>
        <w:t>y</w:t>
      </w:r>
      <w:r w:rsidR="00881073" w:rsidRPr="008E4715">
        <w:rPr>
          <w:rFonts w:ascii="Times New Roman" w:hAnsi="Times New Roman"/>
          <w:sz w:val="22"/>
          <w:szCs w:val="22"/>
          <w:lang w:val="pl-PL"/>
        </w:rPr>
        <w:t xml:space="preserve"> </w:t>
      </w:r>
      <w:r w:rsidR="00465B6A" w:rsidRPr="008E4715">
        <w:rPr>
          <w:rFonts w:ascii="Times New Roman" w:hAnsi="Times New Roman"/>
          <w:sz w:val="22"/>
          <w:szCs w:val="22"/>
        </w:rPr>
        <w:t>o</w:t>
      </w:r>
      <w:r w:rsidR="002A01F0" w:rsidRPr="008E4715">
        <w:rPr>
          <w:rFonts w:ascii="Times New Roman" w:hAnsi="Times New Roman"/>
          <w:sz w:val="22"/>
          <w:szCs w:val="22"/>
          <w:lang w:val="pl-PL"/>
        </w:rPr>
        <w:t xml:space="preserve"> </w:t>
      </w:r>
      <w:r w:rsidR="008E4715" w:rsidRPr="008E4715">
        <w:rPr>
          <w:rFonts w:ascii="Times New Roman" w:hAnsi="Times New Roman"/>
          <w:sz w:val="22"/>
          <w:szCs w:val="22"/>
          <w:lang w:val="pl-PL"/>
        </w:rPr>
        <w:t>2,4</w:t>
      </w:r>
      <w:r w:rsidR="002A01F0" w:rsidRPr="008E4715">
        <w:rPr>
          <w:rFonts w:ascii="Times New Roman" w:hAnsi="Times New Roman"/>
          <w:sz w:val="22"/>
          <w:szCs w:val="22"/>
          <w:lang w:val="pl-PL"/>
        </w:rPr>
        <w:t xml:space="preserve"> </w:t>
      </w:r>
      <w:r w:rsidR="00465B6A" w:rsidRPr="008E4715">
        <w:rPr>
          <w:rFonts w:ascii="Times New Roman" w:hAnsi="Times New Roman"/>
          <w:sz w:val="22"/>
          <w:szCs w:val="22"/>
        </w:rPr>
        <w:t>punkt</w:t>
      </w:r>
      <w:r w:rsidR="002A01F0" w:rsidRPr="008E4715">
        <w:rPr>
          <w:rFonts w:ascii="Times New Roman" w:hAnsi="Times New Roman"/>
          <w:sz w:val="22"/>
          <w:szCs w:val="22"/>
          <w:lang w:val="pl-PL"/>
        </w:rPr>
        <w:t>u</w:t>
      </w:r>
      <w:r w:rsidR="00465B6A" w:rsidRPr="008E4715">
        <w:rPr>
          <w:rFonts w:ascii="Times New Roman" w:hAnsi="Times New Roman"/>
          <w:sz w:val="22"/>
          <w:szCs w:val="22"/>
        </w:rPr>
        <w:t xml:space="preserve"> procentowe</w:t>
      </w:r>
      <w:r w:rsidR="002A01F0" w:rsidRPr="008E4715">
        <w:rPr>
          <w:rFonts w:ascii="Times New Roman" w:hAnsi="Times New Roman"/>
          <w:sz w:val="22"/>
          <w:szCs w:val="22"/>
          <w:lang w:val="pl-PL"/>
        </w:rPr>
        <w:t>go</w:t>
      </w:r>
      <w:r w:rsidR="00465B6A" w:rsidRPr="008E4715">
        <w:rPr>
          <w:rFonts w:ascii="Times New Roman" w:hAnsi="Times New Roman"/>
          <w:sz w:val="22"/>
          <w:szCs w:val="22"/>
        </w:rPr>
        <w:t>;</w:t>
      </w:r>
    </w:p>
    <w:p w14:paraId="52BD288A" w14:textId="650D44AA" w:rsidR="00C30E16" w:rsidRPr="005F0063" w:rsidRDefault="000928C0" w:rsidP="00480C48">
      <w:pPr>
        <w:pStyle w:val="Tytu"/>
        <w:numPr>
          <w:ilvl w:val="0"/>
          <w:numId w:val="20"/>
        </w:numPr>
        <w:spacing w:line="276" w:lineRule="auto"/>
        <w:jc w:val="both"/>
        <w:rPr>
          <w:b w:val="0"/>
          <w:sz w:val="22"/>
          <w:szCs w:val="22"/>
        </w:rPr>
      </w:pPr>
      <w:r w:rsidRPr="005F0063">
        <w:rPr>
          <w:b w:val="0"/>
          <w:sz w:val="22"/>
          <w:szCs w:val="22"/>
        </w:rPr>
        <w:t xml:space="preserve">na koniec </w:t>
      </w:r>
      <w:r w:rsidR="00694161" w:rsidRPr="005F0063">
        <w:rPr>
          <w:b w:val="0"/>
          <w:sz w:val="22"/>
          <w:szCs w:val="22"/>
        </w:rPr>
        <w:t>marca</w:t>
      </w:r>
      <w:r w:rsidR="00C30E16" w:rsidRPr="005F0063">
        <w:rPr>
          <w:b w:val="0"/>
          <w:sz w:val="22"/>
          <w:szCs w:val="22"/>
        </w:rPr>
        <w:t xml:space="preserve"> </w:t>
      </w:r>
      <w:r w:rsidRPr="005F0063">
        <w:rPr>
          <w:b w:val="0"/>
          <w:sz w:val="22"/>
          <w:szCs w:val="22"/>
        </w:rPr>
        <w:t>20</w:t>
      </w:r>
      <w:r w:rsidR="00FA4F12" w:rsidRPr="005F0063">
        <w:rPr>
          <w:b w:val="0"/>
          <w:sz w:val="22"/>
          <w:szCs w:val="22"/>
        </w:rPr>
        <w:t>2</w:t>
      </w:r>
      <w:r w:rsidR="005F0063" w:rsidRPr="005F0063">
        <w:rPr>
          <w:b w:val="0"/>
          <w:sz w:val="22"/>
          <w:szCs w:val="22"/>
        </w:rPr>
        <w:t>2</w:t>
      </w:r>
      <w:r w:rsidRPr="005F0063">
        <w:rPr>
          <w:b w:val="0"/>
          <w:sz w:val="22"/>
          <w:szCs w:val="22"/>
        </w:rPr>
        <w:t xml:space="preserve"> roku w ewidencji Urzędu pozostawało </w:t>
      </w:r>
      <w:r w:rsidR="00181113" w:rsidRPr="005F0063">
        <w:rPr>
          <w:i/>
          <w:sz w:val="22"/>
          <w:szCs w:val="22"/>
        </w:rPr>
        <w:t>1</w:t>
      </w:r>
      <w:r w:rsidR="005F0063" w:rsidRPr="005F0063">
        <w:rPr>
          <w:i/>
          <w:sz w:val="22"/>
          <w:szCs w:val="22"/>
        </w:rPr>
        <w:t>2</w:t>
      </w:r>
      <w:r w:rsidR="00694161" w:rsidRPr="005F0063">
        <w:rPr>
          <w:i/>
          <w:sz w:val="22"/>
          <w:szCs w:val="22"/>
        </w:rPr>
        <w:t>5</w:t>
      </w:r>
      <w:r w:rsidR="00C30E16" w:rsidRPr="005F0063">
        <w:rPr>
          <w:i/>
          <w:sz w:val="22"/>
          <w:szCs w:val="22"/>
        </w:rPr>
        <w:t xml:space="preserve"> osób</w:t>
      </w:r>
      <w:r w:rsidR="00C30E16" w:rsidRPr="005F0063">
        <w:rPr>
          <w:b w:val="0"/>
          <w:sz w:val="22"/>
          <w:szCs w:val="22"/>
        </w:rPr>
        <w:t xml:space="preserve"> </w:t>
      </w:r>
      <w:r w:rsidR="00C30E16" w:rsidRPr="005F0063">
        <w:rPr>
          <w:i/>
          <w:sz w:val="22"/>
          <w:szCs w:val="22"/>
        </w:rPr>
        <w:t>bezrobotnych niepełnosprawnych</w:t>
      </w:r>
      <w:r w:rsidR="00123A0F" w:rsidRPr="005F0063">
        <w:rPr>
          <w:b w:val="0"/>
          <w:sz w:val="22"/>
          <w:szCs w:val="22"/>
        </w:rPr>
        <w:t xml:space="preserve"> i stanowiły one </w:t>
      </w:r>
      <w:r w:rsidR="005F0063" w:rsidRPr="005F0063">
        <w:rPr>
          <w:b w:val="0"/>
          <w:sz w:val="22"/>
          <w:szCs w:val="22"/>
        </w:rPr>
        <w:t>6,1</w:t>
      </w:r>
      <w:r w:rsidRPr="005F0063">
        <w:rPr>
          <w:b w:val="0"/>
          <w:sz w:val="22"/>
          <w:szCs w:val="22"/>
        </w:rPr>
        <w:t>% ogółu bezrobotnych</w:t>
      </w:r>
      <w:r w:rsidR="00C30E16" w:rsidRPr="005F0063">
        <w:rPr>
          <w:b w:val="0"/>
          <w:sz w:val="22"/>
          <w:szCs w:val="22"/>
        </w:rPr>
        <w:t xml:space="preserve">. </w:t>
      </w:r>
      <w:r w:rsidR="00FA4F12" w:rsidRPr="005F0063">
        <w:rPr>
          <w:b w:val="0"/>
          <w:sz w:val="22"/>
          <w:szCs w:val="22"/>
        </w:rPr>
        <w:t xml:space="preserve"> </w:t>
      </w:r>
      <w:r w:rsidR="00123A0F" w:rsidRPr="005F0063">
        <w:rPr>
          <w:b w:val="0"/>
          <w:sz w:val="22"/>
          <w:szCs w:val="22"/>
        </w:rPr>
        <w:t xml:space="preserve">W porównaniu do </w:t>
      </w:r>
      <w:r w:rsidR="00694161" w:rsidRPr="005F0063">
        <w:rPr>
          <w:b w:val="0"/>
          <w:sz w:val="22"/>
          <w:szCs w:val="22"/>
        </w:rPr>
        <w:t>marca</w:t>
      </w:r>
      <w:r w:rsidR="00123A0F" w:rsidRPr="005F0063">
        <w:rPr>
          <w:b w:val="0"/>
          <w:sz w:val="22"/>
          <w:szCs w:val="22"/>
        </w:rPr>
        <w:t xml:space="preserve"> 20</w:t>
      </w:r>
      <w:r w:rsidR="005F0063" w:rsidRPr="005F0063">
        <w:rPr>
          <w:b w:val="0"/>
          <w:sz w:val="22"/>
          <w:szCs w:val="22"/>
        </w:rPr>
        <w:t>21</w:t>
      </w:r>
      <w:r w:rsidR="00C30E16" w:rsidRPr="005F0063">
        <w:rPr>
          <w:b w:val="0"/>
          <w:sz w:val="22"/>
          <w:szCs w:val="22"/>
        </w:rPr>
        <w:t xml:space="preserve">r. populacja ta </w:t>
      </w:r>
      <w:r w:rsidR="00181113" w:rsidRPr="005F0063">
        <w:rPr>
          <w:b w:val="0"/>
          <w:sz w:val="22"/>
          <w:szCs w:val="22"/>
        </w:rPr>
        <w:t>z</w:t>
      </w:r>
      <w:r w:rsidR="005F0063" w:rsidRPr="005F0063">
        <w:rPr>
          <w:b w:val="0"/>
          <w:sz w:val="22"/>
          <w:szCs w:val="22"/>
        </w:rPr>
        <w:t>większył się</w:t>
      </w:r>
      <w:r w:rsidR="00123A0F" w:rsidRPr="005F0063">
        <w:rPr>
          <w:b w:val="0"/>
          <w:sz w:val="22"/>
          <w:szCs w:val="22"/>
        </w:rPr>
        <w:t xml:space="preserve"> </w:t>
      </w:r>
      <w:proofErr w:type="spellStart"/>
      <w:r w:rsidR="00C30E16" w:rsidRPr="005F0063">
        <w:rPr>
          <w:b w:val="0"/>
          <w:sz w:val="22"/>
          <w:szCs w:val="22"/>
        </w:rPr>
        <w:t>się</w:t>
      </w:r>
      <w:proofErr w:type="spellEnd"/>
      <w:r w:rsidR="00C30E16" w:rsidRPr="005F0063">
        <w:rPr>
          <w:b w:val="0"/>
          <w:sz w:val="22"/>
          <w:szCs w:val="22"/>
        </w:rPr>
        <w:t xml:space="preserve"> o </w:t>
      </w:r>
      <w:r w:rsidR="005F0063" w:rsidRPr="005F0063">
        <w:rPr>
          <w:b w:val="0"/>
          <w:sz w:val="22"/>
          <w:szCs w:val="22"/>
        </w:rPr>
        <w:t>10</w:t>
      </w:r>
      <w:r w:rsidR="00C30E16" w:rsidRPr="005F0063">
        <w:rPr>
          <w:b w:val="0"/>
          <w:sz w:val="22"/>
          <w:szCs w:val="22"/>
        </w:rPr>
        <w:t xml:space="preserve"> os</w:t>
      </w:r>
      <w:r w:rsidR="00FA4F12" w:rsidRPr="005F0063">
        <w:rPr>
          <w:b w:val="0"/>
          <w:sz w:val="22"/>
          <w:szCs w:val="22"/>
        </w:rPr>
        <w:t>ób</w:t>
      </w:r>
      <w:r w:rsidR="00C30E16" w:rsidRPr="005F0063">
        <w:rPr>
          <w:b w:val="0"/>
          <w:sz w:val="22"/>
          <w:szCs w:val="22"/>
        </w:rPr>
        <w:t>,</w:t>
      </w:r>
      <w:r w:rsidR="00171A8C" w:rsidRPr="005F0063">
        <w:rPr>
          <w:b w:val="0"/>
          <w:sz w:val="22"/>
          <w:szCs w:val="22"/>
        </w:rPr>
        <w:t xml:space="preserve"> </w:t>
      </w:r>
      <w:r w:rsidR="00575455" w:rsidRPr="005F0063">
        <w:rPr>
          <w:b w:val="0"/>
          <w:sz w:val="22"/>
          <w:szCs w:val="22"/>
        </w:rPr>
        <w:t xml:space="preserve">tj. o </w:t>
      </w:r>
      <w:r w:rsidR="005F0063" w:rsidRPr="005F0063">
        <w:rPr>
          <w:b w:val="0"/>
          <w:sz w:val="22"/>
          <w:szCs w:val="22"/>
        </w:rPr>
        <w:t>8,7</w:t>
      </w:r>
      <w:r w:rsidR="00C30E16" w:rsidRPr="005F0063">
        <w:rPr>
          <w:b w:val="0"/>
          <w:sz w:val="22"/>
          <w:szCs w:val="22"/>
        </w:rPr>
        <w:t>%</w:t>
      </w:r>
      <w:r w:rsidR="00694161" w:rsidRPr="005F0063">
        <w:rPr>
          <w:b w:val="0"/>
          <w:sz w:val="22"/>
          <w:szCs w:val="22"/>
        </w:rPr>
        <w:t>.</w:t>
      </w:r>
      <w:r w:rsidRPr="005F0063">
        <w:rPr>
          <w:b w:val="0"/>
          <w:sz w:val="22"/>
          <w:szCs w:val="22"/>
        </w:rPr>
        <w:t xml:space="preserve"> </w:t>
      </w:r>
    </w:p>
    <w:p w14:paraId="3DC9076E" w14:textId="1CC7C69D" w:rsidR="00033CC2" w:rsidRPr="00E11D46" w:rsidRDefault="00033CC2" w:rsidP="00480C48">
      <w:pPr>
        <w:pStyle w:val="Tytu"/>
        <w:numPr>
          <w:ilvl w:val="0"/>
          <w:numId w:val="20"/>
        </w:numPr>
        <w:spacing w:line="276" w:lineRule="auto"/>
        <w:jc w:val="both"/>
        <w:rPr>
          <w:b w:val="0"/>
          <w:sz w:val="22"/>
          <w:szCs w:val="22"/>
        </w:rPr>
      </w:pPr>
      <w:r w:rsidRPr="00E11D46">
        <w:rPr>
          <w:b w:val="0"/>
          <w:sz w:val="22"/>
          <w:szCs w:val="22"/>
        </w:rPr>
        <w:t xml:space="preserve">z pozostałych grup bezrobotnych uznanych ustawowo za </w:t>
      </w:r>
      <w:r w:rsidR="00907AA3" w:rsidRPr="00E11D46">
        <w:rPr>
          <w:b w:val="0"/>
          <w:sz w:val="22"/>
          <w:szCs w:val="22"/>
        </w:rPr>
        <w:t xml:space="preserve">osoby </w:t>
      </w:r>
      <w:r w:rsidRPr="00E11D46">
        <w:rPr>
          <w:b w:val="0"/>
          <w:sz w:val="22"/>
          <w:szCs w:val="22"/>
        </w:rPr>
        <w:t xml:space="preserve">będące w szczególnej sytuacji na rynku pracy, w końcu </w:t>
      </w:r>
      <w:r w:rsidR="00694161" w:rsidRPr="00E11D46">
        <w:rPr>
          <w:b w:val="0"/>
          <w:sz w:val="22"/>
          <w:szCs w:val="22"/>
        </w:rPr>
        <w:t>marca</w:t>
      </w:r>
      <w:r w:rsidRPr="00E11D46">
        <w:rPr>
          <w:b w:val="0"/>
          <w:sz w:val="22"/>
          <w:szCs w:val="22"/>
        </w:rPr>
        <w:t xml:space="preserve"> 20</w:t>
      </w:r>
      <w:r w:rsidR="00092F16" w:rsidRPr="00E11D46">
        <w:rPr>
          <w:b w:val="0"/>
          <w:sz w:val="22"/>
          <w:szCs w:val="22"/>
        </w:rPr>
        <w:t>2</w:t>
      </w:r>
      <w:r w:rsidR="00F11CA3" w:rsidRPr="00E11D46">
        <w:rPr>
          <w:b w:val="0"/>
          <w:sz w:val="22"/>
          <w:szCs w:val="22"/>
        </w:rPr>
        <w:t>2</w:t>
      </w:r>
      <w:r w:rsidRPr="00E11D46">
        <w:rPr>
          <w:b w:val="0"/>
          <w:sz w:val="22"/>
          <w:szCs w:val="22"/>
        </w:rPr>
        <w:t>r. w PUP Jędrzejów zarejestrowanych było:</w:t>
      </w:r>
      <w:r w:rsidR="00E11D46" w:rsidRPr="00E11D46">
        <w:rPr>
          <w:b w:val="0"/>
          <w:sz w:val="22"/>
          <w:szCs w:val="22"/>
        </w:rPr>
        <w:t xml:space="preserve"> 118 osób</w:t>
      </w:r>
      <w:r w:rsidR="00262BF3" w:rsidRPr="00E11D46">
        <w:rPr>
          <w:b w:val="0"/>
          <w:sz w:val="22"/>
          <w:szCs w:val="22"/>
        </w:rPr>
        <w:t xml:space="preserve">  korzystając</w:t>
      </w:r>
      <w:r w:rsidR="00E11D46" w:rsidRPr="00E11D46">
        <w:rPr>
          <w:b w:val="0"/>
          <w:sz w:val="22"/>
          <w:szCs w:val="22"/>
        </w:rPr>
        <w:t>ych</w:t>
      </w:r>
      <w:r w:rsidRPr="00E11D46">
        <w:rPr>
          <w:b w:val="0"/>
          <w:sz w:val="22"/>
          <w:szCs w:val="22"/>
        </w:rPr>
        <w:t xml:space="preserve"> ze świadczeń pomocy społecznej</w:t>
      </w:r>
      <w:r w:rsidR="00092F16" w:rsidRPr="00E11D46">
        <w:rPr>
          <w:b w:val="0"/>
          <w:sz w:val="22"/>
          <w:szCs w:val="22"/>
        </w:rPr>
        <w:t xml:space="preserve"> oraz </w:t>
      </w:r>
      <w:r w:rsidR="00E11D46" w:rsidRPr="00E11D46">
        <w:rPr>
          <w:b w:val="0"/>
          <w:sz w:val="22"/>
          <w:szCs w:val="22"/>
        </w:rPr>
        <w:t>486</w:t>
      </w:r>
      <w:r w:rsidR="00E45CD9" w:rsidRPr="00E11D46">
        <w:rPr>
          <w:b w:val="0"/>
          <w:sz w:val="22"/>
          <w:szCs w:val="22"/>
        </w:rPr>
        <w:t xml:space="preserve"> os</w:t>
      </w:r>
      <w:r w:rsidR="00694161" w:rsidRPr="00E11D46">
        <w:rPr>
          <w:b w:val="0"/>
          <w:sz w:val="22"/>
          <w:szCs w:val="22"/>
        </w:rPr>
        <w:t>ób</w:t>
      </w:r>
      <w:r w:rsidR="00E45CD9" w:rsidRPr="00E11D46">
        <w:rPr>
          <w:b w:val="0"/>
          <w:sz w:val="22"/>
          <w:szCs w:val="22"/>
        </w:rPr>
        <w:t xml:space="preserve"> posiadając</w:t>
      </w:r>
      <w:r w:rsidR="00694161" w:rsidRPr="00E11D46">
        <w:rPr>
          <w:b w:val="0"/>
          <w:sz w:val="22"/>
          <w:szCs w:val="22"/>
        </w:rPr>
        <w:t>ych</w:t>
      </w:r>
      <w:r w:rsidRPr="00E11D46">
        <w:rPr>
          <w:b w:val="0"/>
          <w:sz w:val="22"/>
          <w:szCs w:val="22"/>
        </w:rPr>
        <w:t xml:space="preserve"> co najmniej</w:t>
      </w:r>
      <w:r w:rsidR="00E45CD9" w:rsidRPr="00E11D46">
        <w:rPr>
          <w:b w:val="0"/>
          <w:sz w:val="22"/>
          <w:szCs w:val="22"/>
        </w:rPr>
        <w:t xml:space="preserve"> jedno dziecko do 6 roku życia.</w:t>
      </w:r>
    </w:p>
    <w:p w14:paraId="642EE3DF" w14:textId="6DEBB691" w:rsidR="00764EFD" w:rsidRPr="00780E8B" w:rsidRDefault="008B29D8" w:rsidP="00480C48">
      <w:pPr>
        <w:pStyle w:val="Tytu"/>
        <w:numPr>
          <w:ilvl w:val="0"/>
          <w:numId w:val="19"/>
        </w:numPr>
        <w:spacing w:line="276" w:lineRule="auto"/>
        <w:ind w:left="426" w:hanging="426"/>
        <w:jc w:val="both"/>
        <w:rPr>
          <w:b w:val="0"/>
          <w:sz w:val="22"/>
          <w:szCs w:val="22"/>
        </w:rPr>
      </w:pPr>
      <w:r>
        <w:rPr>
          <w:b w:val="0"/>
          <w:sz w:val="22"/>
          <w:szCs w:val="22"/>
        </w:rPr>
        <w:t>n</w:t>
      </w:r>
      <w:r w:rsidR="005F74CF" w:rsidRPr="00780E8B">
        <w:rPr>
          <w:b w:val="0"/>
          <w:sz w:val="22"/>
          <w:szCs w:val="22"/>
        </w:rPr>
        <w:t xml:space="preserve">a koniec </w:t>
      </w:r>
      <w:r w:rsidR="00694161" w:rsidRPr="00780E8B">
        <w:rPr>
          <w:b w:val="0"/>
          <w:sz w:val="22"/>
          <w:szCs w:val="22"/>
        </w:rPr>
        <w:t>marca</w:t>
      </w:r>
      <w:r w:rsidR="005F74CF" w:rsidRPr="00780E8B">
        <w:rPr>
          <w:b w:val="0"/>
          <w:sz w:val="22"/>
          <w:szCs w:val="22"/>
        </w:rPr>
        <w:t xml:space="preserve"> 20</w:t>
      </w:r>
      <w:r w:rsidR="00092F16" w:rsidRPr="00780E8B">
        <w:rPr>
          <w:b w:val="0"/>
          <w:sz w:val="22"/>
          <w:szCs w:val="22"/>
        </w:rPr>
        <w:t>2</w:t>
      </w:r>
      <w:r w:rsidR="00E11D46" w:rsidRPr="00780E8B">
        <w:rPr>
          <w:b w:val="0"/>
          <w:sz w:val="22"/>
          <w:szCs w:val="22"/>
        </w:rPr>
        <w:t>2</w:t>
      </w:r>
      <w:r w:rsidR="005F74CF" w:rsidRPr="00780E8B">
        <w:rPr>
          <w:b w:val="0"/>
          <w:sz w:val="22"/>
          <w:szCs w:val="22"/>
        </w:rPr>
        <w:t>r w ewidencji PUP pozostawał</w:t>
      </w:r>
      <w:r w:rsidR="00703C45" w:rsidRPr="00780E8B">
        <w:rPr>
          <w:b w:val="0"/>
          <w:sz w:val="22"/>
          <w:szCs w:val="22"/>
        </w:rPr>
        <w:t>y</w:t>
      </w:r>
      <w:r w:rsidR="005F74CF" w:rsidRPr="00780E8B">
        <w:rPr>
          <w:b w:val="0"/>
          <w:sz w:val="22"/>
          <w:szCs w:val="22"/>
        </w:rPr>
        <w:t xml:space="preserve"> </w:t>
      </w:r>
      <w:r w:rsidR="00780E8B" w:rsidRPr="00780E8B">
        <w:rPr>
          <w:b w:val="0"/>
          <w:i/>
          <w:sz w:val="22"/>
          <w:szCs w:val="22"/>
        </w:rPr>
        <w:t>668</w:t>
      </w:r>
      <w:r w:rsidR="005F74CF" w:rsidRPr="00780E8B">
        <w:rPr>
          <w:b w:val="0"/>
          <w:i/>
          <w:sz w:val="22"/>
          <w:szCs w:val="22"/>
        </w:rPr>
        <w:t xml:space="preserve"> os</w:t>
      </w:r>
      <w:r w:rsidR="00780E8B" w:rsidRPr="00780E8B">
        <w:rPr>
          <w:b w:val="0"/>
          <w:i/>
          <w:sz w:val="22"/>
          <w:szCs w:val="22"/>
        </w:rPr>
        <w:t>ób</w:t>
      </w:r>
      <w:r w:rsidR="005F74CF" w:rsidRPr="00780E8B">
        <w:rPr>
          <w:b w:val="0"/>
          <w:sz w:val="22"/>
          <w:szCs w:val="22"/>
        </w:rPr>
        <w:t xml:space="preserve"> (</w:t>
      </w:r>
      <w:r w:rsidR="00490F33" w:rsidRPr="00780E8B">
        <w:rPr>
          <w:b w:val="0"/>
          <w:sz w:val="22"/>
          <w:szCs w:val="22"/>
        </w:rPr>
        <w:t>32,</w:t>
      </w:r>
      <w:r w:rsidR="00780E8B" w:rsidRPr="00780E8B">
        <w:rPr>
          <w:b w:val="0"/>
          <w:sz w:val="22"/>
          <w:szCs w:val="22"/>
        </w:rPr>
        <w:t>8</w:t>
      </w:r>
      <w:r w:rsidR="005F74CF" w:rsidRPr="00780E8B">
        <w:rPr>
          <w:b w:val="0"/>
          <w:sz w:val="22"/>
          <w:szCs w:val="22"/>
        </w:rPr>
        <w:t xml:space="preserve">% </w:t>
      </w:r>
      <w:r w:rsidR="00D37077" w:rsidRPr="00780E8B">
        <w:rPr>
          <w:b w:val="0"/>
          <w:sz w:val="22"/>
          <w:szCs w:val="22"/>
        </w:rPr>
        <w:t xml:space="preserve">ogółu)  </w:t>
      </w:r>
      <w:r w:rsidR="00BE65D9" w:rsidRPr="00780E8B">
        <w:rPr>
          <w:b w:val="0"/>
          <w:sz w:val="22"/>
          <w:szCs w:val="22"/>
        </w:rPr>
        <w:t xml:space="preserve">                                   </w:t>
      </w:r>
      <w:r w:rsidR="000F64FF" w:rsidRPr="00780E8B">
        <w:rPr>
          <w:b w:val="0"/>
          <w:i/>
          <w:sz w:val="22"/>
          <w:szCs w:val="22"/>
        </w:rPr>
        <w:t>nie posiadające</w:t>
      </w:r>
      <w:r w:rsidR="005F74CF" w:rsidRPr="00780E8B">
        <w:rPr>
          <w:b w:val="0"/>
          <w:i/>
          <w:sz w:val="22"/>
          <w:szCs w:val="22"/>
        </w:rPr>
        <w:t xml:space="preserve"> kwalifikacji zawodowych</w:t>
      </w:r>
      <w:r w:rsidR="005F74CF" w:rsidRPr="00780E8B">
        <w:rPr>
          <w:b w:val="0"/>
          <w:sz w:val="22"/>
          <w:szCs w:val="22"/>
        </w:rPr>
        <w:t xml:space="preserve">. W porównaniu do końca </w:t>
      </w:r>
      <w:r w:rsidR="00490F33" w:rsidRPr="00780E8B">
        <w:rPr>
          <w:b w:val="0"/>
          <w:sz w:val="22"/>
          <w:szCs w:val="22"/>
        </w:rPr>
        <w:t>marca</w:t>
      </w:r>
      <w:r w:rsidR="005F74CF" w:rsidRPr="00780E8B">
        <w:rPr>
          <w:b w:val="0"/>
          <w:sz w:val="22"/>
          <w:szCs w:val="22"/>
        </w:rPr>
        <w:t xml:space="preserve"> 20</w:t>
      </w:r>
      <w:r w:rsidR="00490F33" w:rsidRPr="00780E8B">
        <w:rPr>
          <w:b w:val="0"/>
          <w:sz w:val="22"/>
          <w:szCs w:val="22"/>
        </w:rPr>
        <w:t>2</w:t>
      </w:r>
      <w:r w:rsidR="00780E8B" w:rsidRPr="00780E8B">
        <w:rPr>
          <w:b w:val="0"/>
          <w:sz w:val="22"/>
          <w:szCs w:val="22"/>
        </w:rPr>
        <w:t>1</w:t>
      </w:r>
      <w:r w:rsidR="005F74CF" w:rsidRPr="00780E8B">
        <w:rPr>
          <w:b w:val="0"/>
          <w:sz w:val="22"/>
          <w:szCs w:val="22"/>
        </w:rPr>
        <w:t xml:space="preserve">r. populacja ta </w:t>
      </w:r>
      <w:r w:rsidR="00780E8B" w:rsidRPr="00780E8B">
        <w:rPr>
          <w:b w:val="0"/>
          <w:sz w:val="22"/>
          <w:szCs w:val="22"/>
        </w:rPr>
        <w:t>zmniejszyła</w:t>
      </w:r>
      <w:r w:rsidR="005F74CF" w:rsidRPr="00780E8B">
        <w:rPr>
          <w:b w:val="0"/>
          <w:sz w:val="22"/>
          <w:szCs w:val="22"/>
        </w:rPr>
        <w:t xml:space="preserve"> się o </w:t>
      </w:r>
      <w:r w:rsidR="00780E8B" w:rsidRPr="00780E8B">
        <w:rPr>
          <w:b w:val="0"/>
          <w:sz w:val="22"/>
          <w:szCs w:val="22"/>
        </w:rPr>
        <w:t>185</w:t>
      </w:r>
      <w:r w:rsidR="005F1C9A" w:rsidRPr="00780E8B">
        <w:rPr>
          <w:b w:val="0"/>
          <w:sz w:val="22"/>
          <w:szCs w:val="22"/>
        </w:rPr>
        <w:t xml:space="preserve"> osób</w:t>
      </w:r>
      <w:r w:rsidR="005F74CF" w:rsidRPr="00780E8B">
        <w:rPr>
          <w:b w:val="0"/>
          <w:sz w:val="22"/>
          <w:szCs w:val="22"/>
        </w:rPr>
        <w:t xml:space="preserve"> tj. o </w:t>
      </w:r>
      <w:r w:rsidR="00780E8B" w:rsidRPr="00780E8B">
        <w:rPr>
          <w:b w:val="0"/>
          <w:sz w:val="22"/>
          <w:szCs w:val="22"/>
        </w:rPr>
        <w:t>21,7</w:t>
      </w:r>
      <w:r w:rsidR="005F74CF" w:rsidRPr="00780E8B">
        <w:rPr>
          <w:b w:val="0"/>
          <w:sz w:val="22"/>
          <w:szCs w:val="22"/>
        </w:rPr>
        <w:t>%,</w:t>
      </w:r>
      <w:r w:rsidR="00490F33" w:rsidRPr="00780E8B">
        <w:rPr>
          <w:b w:val="0"/>
          <w:sz w:val="22"/>
          <w:szCs w:val="22"/>
        </w:rPr>
        <w:t xml:space="preserve"> a</w:t>
      </w:r>
      <w:r w:rsidR="005F74CF" w:rsidRPr="00780E8B">
        <w:rPr>
          <w:b w:val="0"/>
          <w:sz w:val="22"/>
          <w:szCs w:val="22"/>
        </w:rPr>
        <w:t xml:space="preserve"> jej udział w bezrobociu ogółem jest </w:t>
      </w:r>
      <w:r w:rsidR="00490F33" w:rsidRPr="00780E8B">
        <w:rPr>
          <w:b w:val="0"/>
          <w:sz w:val="22"/>
          <w:szCs w:val="22"/>
        </w:rPr>
        <w:t>większy</w:t>
      </w:r>
      <w:r w:rsidR="005F74CF" w:rsidRPr="00780E8B">
        <w:rPr>
          <w:b w:val="0"/>
          <w:sz w:val="22"/>
          <w:szCs w:val="22"/>
        </w:rPr>
        <w:t xml:space="preserve"> o</w:t>
      </w:r>
      <w:r w:rsidR="005F1C9A" w:rsidRPr="00780E8B">
        <w:rPr>
          <w:b w:val="0"/>
          <w:sz w:val="22"/>
          <w:szCs w:val="22"/>
        </w:rPr>
        <w:t xml:space="preserve"> </w:t>
      </w:r>
      <w:r w:rsidR="00780E8B" w:rsidRPr="00780E8B">
        <w:rPr>
          <w:b w:val="0"/>
          <w:sz w:val="22"/>
          <w:szCs w:val="22"/>
        </w:rPr>
        <w:t>0,6</w:t>
      </w:r>
      <w:r w:rsidR="005F74CF" w:rsidRPr="00780E8B">
        <w:rPr>
          <w:b w:val="0"/>
          <w:sz w:val="22"/>
          <w:szCs w:val="22"/>
        </w:rPr>
        <w:t xml:space="preserve"> punktu procentowego</w:t>
      </w:r>
      <w:r w:rsidR="00764EFD" w:rsidRPr="00780E8B">
        <w:rPr>
          <w:b w:val="0"/>
          <w:sz w:val="22"/>
          <w:szCs w:val="22"/>
        </w:rPr>
        <w:t>.</w:t>
      </w:r>
    </w:p>
    <w:p w14:paraId="75E8C4D7" w14:textId="085D7F28" w:rsidR="005F74CF" w:rsidRPr="008B29D8" w:rsidRDefault="008B29D8" w:rsidP="00480C48">
      <w:pPr>
        <w:pStyle w:val="Tytu"/>
        <w:numPr>
          <w:ilvl w:val="0"/>
          <w:numId w:val="19"/>
        </w:numPr>
        <w:spacing w:after="120" w:line="276" w:lineRule="auto"/>
        <w:ind w:left="425" w:hanging="425"/>
        <w:jc w:val="both"/>
        <w:rPr>
          <w:b w:val="0"/>
          <w:sz w:val="22"/>
          <w:szCs w:val="22"/>
        </w:rPr>
      </w:pPr>
      <w:r w:rsidRPr="008B29D8">
        <w:rPr>
          <w:b w:val="0"/>
          <w:sz w:val="22"/>
          <w:szCs w:val="22"/>
        </w:rPr>
        <w:t>w</w:t>
      </w:r>
      <w:r w:rsidR="005F74CF" w:rsidRPr="008B29D8">
        <w:rPr>
          <w:b w:val="0"/>
          <w:sz w:val="22"/>
          <w:szCs w:val="22"/>
        </w:rPr>
        <w:t xml:space="preserve"> końcu </w:t>
      </w:r>
      <w:r w:rsidR="00490F33" w:rsidRPr="008B29D8">
        <w:rPr>
          <w:b w:val="0"/>
          <w:sz w:val="22"/>
          <w:szCs w:val="22"/>
        </w:rPr>
        <w:t>marca 20</w:t>
      </w:r>
      <w:r w:rsidR="005F74CF" w:rsidRPr="008B29D8">
        <w:rPr>
          <w:b w:val="0"/>
          <w:sz w:val="22"/>
          <w:szCs w:val="22"/>
        </w:rPr>
        <w:t>2</w:t>
      </w:r>
      <w:r w:rsidR="00780E8B" w:rsidRPr="008B29D8">
        <w:rPr>
          <w:b w:val="0"/>
          <w:sz w:val="22"/>
          <w:szCs w:val="22"/>
        </w:rPr>
        <w:t>2</w:t>
      </w:r>
      <w:r w:rsidR="005F74CF" w:rsidRPr="008B29D8">
        <w:rPr>
          <w:b w:val="0"/>
          <w:sz w:val="22"/>
          <w:szCs w:val="22"/>
        </w:rPr>
        <w:t xml:space="preserve">r. w rejestrze PUP pozostawało </w:t>
      </w:r>
      <w:r w:rsidRPr="008B29D8">
        <w:rPr>
          <w:i/>
          <w:sz w:val="22"/>
          <w:szCs w:val="22"/>
        </w:rPr>
        <w:t>465</w:t>
      </w:r>
      <w:r w:rsidR="00722257" w:rsidRPr="008B29D8">
        <w:rPr>
          <w:i/>
          <w:sz w:val="22"/>
          <w:szCs w:val="22"/>
        </w:rPr>
        <w:t xml:space="preserve"> </w:t>
      </w:r>
      <w:r w:rsidR="005F1C9A" w:rsidRPr="008B29D8">
        <w:rPr>
          <w:i/>
          <w:sz w:val="22"/>
          <w:szCs w:val="22"/>
        </w:rPr>
        <w:t>osób</w:t>
      </w:r>
      <w:r w:rsidR="004B46D8" w:rsidRPr="008B29D8">
        <w:rPr>
          <w:i/>
          <w:sz w:val="22"/>
          <w:szCs w:val="22"/>
        </w:rPr>
        <w:t xml:space="preserve"> </w:t>
      </w:r>
      <w:r w:rsidR="005F74CF" w:rsidRPr="008B29D8">
        <w:rPr>
          <w:i/>
          <w:sz w:val="22"/>
          <w:szCs w:val="22"/>
        </w:rPr>
        <w:t>bez doświadczenia zawodowego</w:t>
      </w:r>
      <w:r w:rsidR="005F74CF" w:rsidRPr="008B29D8">
        <w:rPr>
          <w:b w:val="0"/>
          <w:i/>
          <w:sz w:val="22"/>
          <w:szCs w:val="22"/>
        </w:rPr>
        <w:t>,</w:t>
      </w:r>
      <w:r w:rsidR="005F74CF" w:rsidRPr="008B29D8">
        <w:rPr>
          <w:i/>
          <w:sz w:val="22"/>
          <w:szCs w:val="22"/>
        </w:rPr>
        <w:t xml:space="preserve"> </w:t>
      </w:r>
      <w:r w:rsidR="005F74CF" w:rsidRPr="008B29D8">
        <w:rPr>
          <w:b w:val="0"/>
          <w:sz w:val="22"/>
          <w:szCs w:val="22"/>
        </w:rPr>
        <w:t xml:space="preserve">czyli </w:t>
      </w:r>
      <w:r w:rsidR="00722257" w:rsidRPr="008B29D8">
        <w:rPr>
          <w:b w:val="0"/>
          <w:sz w:val="22"/>
          <w:szCs w:val="22"/>
        </w:rPr>
        <w:t>22,</w:t>
      </w:r>
      <w:r>
        <w:rPr>
          <w:b w:val="0"/>
          <w:sz w:val="22"/>
          <w:szCs w:val="22"/>
        </w:rPr>
        <w:t>8</w:t>
      </w:r>
      <w:r w:rsidR="005F74CF" w:rsidRPr="008B29D8">
        <w:rPr>
          <w:b w:val="0"/>
          <w:sz w:val="22"/>
          <w:szCs w:val="22"/>
        </w:rPr>
        <w:t xml:space="preserve">% ogółu. W odniesieniu do stanu w końcu </w:t>
      </w:r>
      <w:r w:rsidR="00490F33" w:rsidRPr="008B29D8">
        <w:rPr>
          <w:b w:val="0"/>
          <w:sz w:val="22"/>
          <w:szCs w:val="22"/>
        </w:rPr>
        <w:t>marca</w:t>
      </w:r>
      <w:r w:rsidR="005F74CF" w:rsidRPr="008B29D8">
        <w:rPr>
          <w:b w:val="0"/>
          <w:sz w:val="22"/>
          <w:szCs w:val="22"/>
        </w:rPr>
        <w:t xml:space="preserve"> 20</w:t>
      </w:r>
      <w:r w:rsidR="00490F33" w:rsidRPr="008B29D8">
        <w:rPr>
          <w:b w:val="0"/>
          <w:sz w:val="22"/>
          <w:szCs w:val="22"/>
        </w:rPr>
        <w:t>2</w:t>
      </w:r>
      <w:r w:rsidRPr="008B29D8">
        <w:rPr>
          <w:b w:val="0"/>
          <w:sz w:val="22"/>
          <w:szCs w:val="22"/>
        </w:rPr>
        <w:t>1</w:t>
      </w:r>
      <w:r w:rsidR="005F74CF" w:rsidRPr="008B29D8">
        <w:rPr>
          <w:b w:val="0"/>
          <w:sz w:val="22"/>
          <w:szCs w:val="22"/>
        </w:rPr>
        <w:t xml:space="preserve">r. liczba osób tej kategorii zmniejszyła się o </w:t>
      </w:r>
      <w:r w:rsidR="00490F33" w:rsidRPr="008B29D8">
        <w:rPr>
          <w:b w:val="0"/>
          <w:sz w:val="22"/>
          <w:szCs w:val="22"/>
        </w:rPr>
        <w:t>1</w:t>
      </w:r>
      <w:r w:rsidRPr="008B29D8">
        <w:rPr>
          <w:b w:val="0"/>
          <w:sz w:val="22"/>
          <w:szCs w:val="22"/>
        </w:rPr>
        <w:t>24 osoby</w:t>
      </w:r>
      <w:r w:rsidR="004B46D8" w:rsidRPr="008B29D8">
        <w:rPr>
          <w:b w:val="0"/>
          <w:sz w:val="22"/>
          <w:szCs w:val="22"/>
        </w:rPr>
        <w:t xml:space="preserve"> </w:t>
      </w:r>
      <w:r w:rsidR="005F74CF" w:rsidRPr="008B29D8">
        <w:rPr>
          <w:b w:val="0"/>
          <w:sz w:val="22"/>
          <w:szCs w:val="22"/>
        </w:rPr>
        <w:t xml:space="preserve">(o </w:t>
      </w:r>
      <w:r w:rsidRPr="008B29D8">
        <w:rPr>
          <w:b w:val="0"/>
          <w:sz w:val="22"/>
          <w:szCs w:val="22"/>
        </w:rPr>
        <w:t>21,1</w:t>
      </w:r>
      <w:r w:rsidR="005F74CF" w:rsidRPr="008B29D8">
        <w:rPr>
          <w:b w:val="0"/>
          <w:sz w:val="22"/>
          <w:szCs w:val="22"/>
        </w:rPr>
        <w:t>%)</w:t>
      </w:r>
      <w:r w:rsidR="00722257" w:rsidRPr="008B29D8">
        <w:rPr>
          <w:b w:val="0"/>
          <w:sz w:val="22"/>
          <w:szCs w:val="22"/>
        </w:rPr>
        <w:t xml:space="preserve">, </w:t>
      </w:r>
      <w:r w:rsidRPr="008B29D8">
        <w:rPr>
          <w:b w:val="0"/>
          <w:sz w:val="22"/>
          <w:szCs w:val="22"/>
        </w:rPr>
        <w:t>lecz ich</w:t>
      </w:r>
      <w:r w:rsidR="005F74CF" w:rsidRPr="008B29D8">
        <w:rPr>
          <w:b w:val="0"/>
          <w:sz w:val="22"/>
          <w:szCs w:val="22"/>
        </w:rPr>
        <w:t xml:space="preserve"> udział w </w:t>
      </w:r>
      <w:r w:rsidR="00D37077" w:rsidRPr="008B29D8">
        <w:rPr>
          <w:b w:val="0"/>
          <w:sz w:val="22"/>
          <w:szCs w:val="22"/>
        </w:rPr>
        <w:t>bezrobociu ogółem</w:t>
      </w:r>
      <w:r w:rsidR="005F74CF" w:rsidRPr="008B29D8">
        <w:rPr>
          <w:b w:val="0"/>
          <w:sz w:val="22"/>
          <w:szCs w:val="22"/>
        </w:rPr>
        <w:t xml:space="preserve"> jest </w:t>
      </w:r>
      <w:r w:rsidRPr="008B29D8">
        <w:rPr>
          <w:b w:val="0"/>
          <w:sz w:val="22"/>
          <w:szCs w:val="22"/>
        </w:rPr>
        <w:t xml:space="preserve">wyższy </w:t>
      </w:r>
      <w:r w:rsidR="005F74CF" w:rsidRPr="008B29D8">
        <w:rPr>
          <w:b w:val="0"/>
          <w:sz w:val="22"/>
          <w:szCs w:val="22"/>
        </w:rPr>
        <w:t xml:space="preserve">o </w:t>
      </w:r>
      <w:r w:rsidR="00317C20" w:rsidRPr="008B29D8">
        <w:rPr>
          <w:b w:val="0"/>
          <w:sz w:val="22"/>
          <w:szCs w:val="22"/>
        </w:rPr>
        <w:t>0</w:t>
      </w:r>
      <w:r w:rsidR="00722257" w:rsidRPr="008B29D8">
        <w:rPr>
          <w:b w:val="0"/>
          <w:sz w:val="22"/>
          <w:szCs w:val="22"/>
        </w:rPr>
        <w:t>,</w:t>
      </w:r>
      <w:r w:rsidRPr="008B29D8">
        <w:rPr>
          <w:b w:val="0"/>
          <w:sz w:val="22"/>
          <w:szCs w:val="22"/>
        </w:rPr>
        <w:t>6</w:t>
      </w:r>
      <w:r w:rsidR="005F74CF" w:rsidRPr="008B29D8">
        <w:rPr>
          <w:b w:val="0"/>
          <w:sz w:val="22"/>
          <w:szCs w:val="22"/>
        </w:rPr>
        <w:t xml:space="preserve"> punktu procentowego.</w:t>
      </w:r>
    </w:p>
    <w:p w14:paraId="77FC9B26" w14:textId="65B5D1E4" w:rsidR="00DB175C" w:rsidRPr="00B75B99" w:rsidRDefault="00DB175C" w:rsidP="004F0931">
      <w:pPr>
        <w:spacing w:line="276" w:lineRule="auto"/>
        <w:jc w:val="both"/>
        <w:rPr>
          <w:rFonts w:eastAsia="Calibri"/>
          <w:sz w:val="22"/>
          <w:szCs w:val="22"/>
          <w:lang w:eastAsia="ar-SA"/>
        </w:rPr>
      </w:pPr>
      <w:r w:rsidRPr="00B75B99">
        <w:rPr>
          <w:b/>
          <w:bCs/>
          <w:sz w:val="22"/>
          <w:szCs w:val="22"/>
        </w:rPr>
        <w:t>Stopa bezrobocia</w:t>
      </w:r>
      <w:r w:rsidRPr="00B75B99">
        <w:rPr>
          <w:sz w:val="22"/>
          <w:szCs w:val="22"/>
        </w:rPr>
        <w:t xml:space="preserve"> </w:t>
      </w:r>
      <w:r w:rsidRPr="00B75B99">
        <w:rPr>
          <w:rFonts w:eastAsia="Calibri"/>
          <w:sz w:val="22"/>
          <w:szCs w:val="22"/>
          <w:lang w:eastAsia="ar-SA"/>
        </w:rPr>
        <w:t xml:space="preserve">w powiecie jędrzejowskim według stanu na 31 </w:t>
      </w:r>
      <w:r w:rsidR="00B75B99" w:rsidRPr="00B75B99">
        <w:rPr>
          <w:rFonts w:eastAsia="Calibri"/>
          <w:sz w:val="22"/>
          <w:szCs w:val="22"/>
          <w:lang w:eastAsia="ar-SA"/>
        </w:rPr>
        <w:t>marca</w:t>
      </w:r>
      <w:r w:rsidRPr="00B75B99">
        <w:rPr>
          <w:rFonts w:eastAsia="Calibri"/>
          <w:sz w:val="22"/>
          <w:szCs w:val="22"/>
          <w:lang w:eastAsia="ar-SA"/>
        </w:rPr>
        <w:t xml:space="preserve"> 20</w:t>
      </w:r>
      <w:r w:rsidR="00B75B99" w:rsidRPr="00B75B99">
        <w:rPr>
          <w:rFonts w:eastAsia="Calibri"/>
          <w:sz w:val="22"/>
          <w:szCs w:val="22"/>
          <w:lang w:eastAsia="ar-SA"/>
        </w:rPr>
        <w:t>22</w:t>
      </w:r>
      <w:r w:rsidR="005D54FD" w:rsidRPr="00B75B99">
        <w:rPr>
          <w:rFonts w:eastAsia="Calibri"/>
          <w:sz w:val="22"/>
          <w:szCs w:val="22"/>
          <w:lang w:eastAsia="ar-SA"/>
        </w:rPr>
        <w:t xml:space="preserve"> roku wynosiła </w:t>
      </w:r>
      <w:r w:rsidR="00B75B99" w:rsidRPr="00B75B99">
        <w:rPr>
          <w:rFonts w:eastAsia="Calibri"/>
          <w:sz w:val="22"/>
          <w:szCs w:val="22"/>
          <w:lang w:eastAsia="ar-SA"/>
        </w:rPr>
        <w:t>5,8</w:t>
      </w:r>
      <w:r w:rsidRPr="00B75B99">
        <w:rPr>
          <w:rFonts w:eastAsia="Calibri"/>
          <w:sz w:val="22"/>
          <w:szCs w:val="22"/>
          <w:lang w:eastAsia="ar-SA"/>
        </w:rPr>
        <w:t>%</w:t>
      </w:r>
      <w:r w:rsidR="00B75B99" w:rsidRPr="00B75B99">
        <w:rPr>
          <w:rFonts w:eastAsia="Calibri"/>
          <w:sz w:val="22"/>
          <w:szCs w:val="22"/>
          <w:lang w:eastAsia="ar-SA"/>
        </w:rPr>
        <w:t xml:space="preserve">      </w:t>
      </w:r>
      <w:r w:rsidRPr="00B75B99">
        <w:rPr>
          <w:rFonts w:eastAsia="Calibri"/>
          <w:sz w:val="22"/>
          <w:szCs w:val="22"/>
          <w:lang w:eastAsia="ar-SA"/>
        </w:rPr>
        <w:t xml:space="preserve"> i w porównaniu do stanu na koniec grudnia 20</w:t>
      </w:r>
      <w:r w:rsidR="00B75B99" w:rsidRPr="00B75B99">
        <w:rPr>
          <w:rFonts w:eastAsia="Calibri"/>
          <w:sz w:val="22"/>
          <w:szCs w:val="22"/>
          <w:lang w:eastAsia="ar-SA"/>
        </w:rPr>
        <w:t>21</w:t>
      </w:r>
      <w:r w:rsidRPr="00B75B99">
        <w:rPr>
          <w:rFonts w:eastAsia="Calibri"/>
          <w:sz w:val="22"/>
          <w:szCs w:val="22"/>
          <w:lang w:eastAsia="ar-SA"/>
        </w:rPr>
        <w:t xml:space="preserve">r. </w:t>
      </w:r>
      <w:r w:rsidR="00B75B99" w:rsidRPr="00B75B99">
        <w:rPr>
          <w:rFonts w:eastAsia="Calibri"/>
          <w:sz w:val="22"/>
          <w:szCs w:val="22"/>
          <w:lang w:eastAsia="ar-SA"/>
        </w:rPr>
        <w:t>wielkość tego wskaźnika nie uległa zmianie.</w:t>
      </w:r>
      <w:r w:rsidRPr="00B75B99">
        <w:rPr>
          <w:rFonts w:eastAsia="Calibri"/>
          <w:sz w:val="22"/>
          <w:szCs w:val="22"/>
          <w:lang w:eastAsia="ar-SA"/>
        </w:rPr>
        <w:t xml:space="preserve"> (na koniec 20</w:t>
      </w:r>
      <w:r w:rsidR="00B75B99" w:rsidRPr="00B75B99">
        <w:rPr>
          <w:rFonts w:eastAsia="Calibri"/>
          <w:sz w:val="22"/>
          <w:szCs w:val="22"/>
          <w:lang w:eastAsia="ar-SA"/>
        </w:rPr>
        <w:t>21</w:t>
      </w:r>
      <w:r w:rsidRPr="00B75B99">
        <w:rPr>
          <w:rFonts w:eastAsia="Calibri"/>
          <w:sz w:val="22"/>
          <w:szCs w:val="22"/>
          <w:lang w:eastAsia="ar-SA"/>
        </w:rPr>
        <w:t xml:space="preserve">r. wynosiła </w:t>
      </w:r>
      <w:r w:rsidR="00B75B99" w:rsidRPr="00B75B99">
        <w:rPr>
          <w:rFonts w:eastAsia="Calibri"/>
          <w:sz w:val="22"/>
          <w:szCs w:val="22"/>
          <w:lang w:eastAsia="ar-SA"/>
        </w:rPr>
        <w:t>5,8</w:t>
      </w:r>
      <w:r w:rsidRPr="00B75B99">
        <w:rPr>
          <w:rFonts w:eastAsia="Calibri"/>
          <w:sz w:val="22"/>
          <w:szCs w:val="22"/>
          <w:lang w:eastAsia="ar-SA"/>
        </w:rPr>
        <w:t xml:space="preserve">%). </w:t>
      </w:r>
    </w:p>
    <w:p w14:paraId="65D4F8D1" w14:textId="6EF0715C" w:rsidR="006731C6" w:rsidRPr="00BD5981" w:rsidRDefault="00670671" w:rsidP="004F0931">
      <w:pPr>
        <w:pStyle w:val="Tytu"/>
        <w:spacing w:line="276" w:lineRule="auto"/>
        <w:jc w:val="both"/>
        <w:rPr>
          <w:rFonts w:eastAsia="Calibri"/>
          <w:b w:val="0"/>
          <w:sz w:val="22"/>
          <w:szCs w:val="22"/>
          <w:lang w:eastAsia="ar-SA"/>
        </w:rPr>
      </w:pPr>
      <w:r w:rsidRPr="00BD5981">
        <w:rPr>
          <w:rFonts w:eastAsia="Calibri"/>
          <w:b w:val="0"/>
          <w:sz w:val="22"/>
          <w:szCs w:val="22"/>
          <w:lang w:eastAsia="ar-SA"/>
        </w:rPr>
        <w:t xml:space="preserve">Wielkość stopy bezrobocia rejestrowanego w latach </w:t>
      </w:r>
      <w:r w:rsidR="005635E3" w:rsidRPr="00BD5981">
        <w:rPr>
          <w:b w:val="0"/>
          <w:sz w:val="22"/>
          <w:szCs w:val="22"/>
        </w:rPr>
        <w:t>201</w:t>
      </w:r>
      <w:r w:rsidR="00326E52" w:rsidRPr="00BD5981">
        <w:rPr>
          <w:b w:val="0"/>
          <w:sz w:val="22"/>
          <w:szCs w:val="22"/>
        </w:rPr>
        <w:t>5</w:t>
      </w:r>
      <w:r w:rsidR="005635E3" w:rsidRPr="00BD5981">
        <w:rPr>
          <w:b w:val="0"/>
          <w:sz w:val="22"/>
          <w:szCs w:val="22"/>
        </w:rPr>
        <w:t xml:space="preserve"> – 20</w:t>
      </w:r>
      <w:r w:rsidR="00DB175C" w:rsidRPr="00BD5981">
        <w:rPr>
          <w:b w:val="0"/>
          <w:sz w:val="22"/>
          <w:szCs w:val="22"/>
        </w:rPr>
        <w:t>2</w:t>
      </w:r>
      <w:r w:rsidR="008938DC">
        <w:rPr>
          <w:b w:val="0"/>
          <w:sz w:val="22"/>
          <w:szCs w:val="22"/>
        </w:rPr>
        <w:t>2</w:t>
      </w:r>
      <w:r w:rsidR="00DB175C" w:rsidRPr="00BD5981">
        <w:rPr>
          <w:b w:val="0"/>
          <w:sz w:val="22"/>
          <w:szCs w:val="22"/>
        </w:rPr>
        <w:t xml:space="preserve"> </w:t>
      </w:r>
      <w:r w:rsidRPr="00BD5981">
        <w:rPr>
          <w:rFonts w:eastAsia="Calibri"/>
          <w:b w:val="0"/>
          <w:sz w:val="22"/>
          <w:szCs w:val="22"/>
          <w:lang w:eastAsia="ar-SA"/>
        </w:rPr>
        <w:t>odnotowanej w powiecie jędrzejowskim, w województwie świętokrzyskim i w Polsce przedstawia poniższa tabela</w:t>
      </w:r>
      <w:r w:rsidR="00583A80" w:rsidRPr="00BD5981">
        <w:rPr>
          <w:rFonts w:eastAsia="Calibri"/>
          <w:b w:val="0"/>
          <w:sz w:val="22"/>
          <w:szCs w:val="22"/>
          <w:lang w:eastAsia="ar-SA"/>
        </w:rPr>
        <w:t>.</w:t>
      </w:r>
    </w:p>
    <w:p w14:paraId="679B9505" w14:textId="6A211F43" w:rsidR="00A14DB7" w:rsidRDefault="00D527D5" w:rsidP="004F5DA7">
      <w:pPr>
        <w:rPr>
          <w:b/>
          <w:sz w:val="22"/>
          <w:szCs w:val="22"/>
        </w:rPr>
      </w:pPr>
      <w:r>
        <w:rPr>
          <w:noProof/>
        </w:rPr>
        <w:drawing>
          <wp:inline distT="0" distB="0" distL="0" distR="0" wp14:anchorId="13B94D52" wp14:editId="1D134D97">
            <wp:extent cx="5762625" cy="2266950"/>
            <wp:effectExtent l="0" t="0" r="0" b="0"/>
            <wp:docPr id="19" name="Wykres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CE0C5ED" w14:textId="77777777" w:rsidR="00D527D5" w:rsidRDefault="00D527D5" w:rsidP="004F5DA7">
      <w:pPr>
        <w:rPr>
          <w:b/>
          <w:sz w:val="22"/>
          <w:szCs w:val="22"/>
        </w:rPr>
      </w:pPr>
    </w:p>
    <w:p w14:paraId="4098BFDB" w14:textId="68EF4278" w:rsidR="00670671" w:rsidRPr="00BD5981" w:rsidRDefault="00670671" w:rsidP="00670671">
      <w:pPr>
        <w:ind w:firstLine="708"/>
        <w:jc w:val="right"/>
        <w:rPr>
          <w:b/>
          <w:sz w:val="22"/>
          <w:szCs w:val="22"/>
        </w:rPr>
      </w:pPr>
      <w:r w:rsidRPr="00BD5981">
        <w:rPr>
          <w:b/>
          <w:sz w:val="22"/>
          <w:szCs w:val="22"/>
        </w:rPr>
        <w:t xml:space="preserve">Tabela </w:t>
      </w:r>
      <w:r w:rsidR="00273F65">
        <w:rPr>
          <w:b/>
          <w:sz w:val="22"/>
          <w:szCs w:val="22"/>
        </w:rPr>
        <w:t>4</w:t>
      </w:r>
    </w:p>
    <w:p w14:paraId="3F051AFC" w14:textId="550441AA" w:rsidR="004F5DA7" w:rsidRPr="00BD5981" w:rsidRDefault="004F5DA7" w:rsidP="004F5DA7">
      <w:pPr>
        <w:spacing w:after="120"/>
        <w:jc w:val="center"/>
        <w:rPr>
          <w:b/>
          <w:sz w:val="22"/>
          <w:szCs w:val="22"/>
        </w:rPr>
      </w:pPr>
      <w:r w:rsidRPr="00BD5981">
        <w:rPr>
          <w:b/>
          <w:sz w:val="22"/>
          <w:szCs w:val="22"/>
        </w:rPr>
        <w:t>Stopa</w:t>
      </w:r>
      <w:r w:rsidR="004302E5" w:rsidRPr="00BD5981">
        <w:rPr>
          <w:b/>
          <w:sz w:val="22"/>
          <w:szCs w:val="22"/>
        </w:rPr>
        <w:t xml:space="preserve"> bezrobocia w latach 201</w:t>
      </w:r>
      <w:r w:rsidR="00326E52" w:rsidRPr="00BD5981">
        <w:rPr>
          <w:b/>
          <w:sz w:val="22"/>
          <w:szCs w:val="22"/>
        </w:rPr>
        <w:t>5</w:t>
      </w:r>
      <w:r w:rsidR="004302E5" w:rsidRPr="00BD5981">
        <w:rPr>
          <w:b/>
          <w:sz w:val="22"/>
          <w:szCs w:val="22"/>
        </w:rPr>
        <w:t xml:space="preserve"> – 20</w:t>
      </w:r>
      <w:r w:rsidR="00722257" w:rsidRPr="00BD5981">
        <w:rPr>
          <w:b/>
          <w:sz w:val="22"/>
          <w:szCs w:val="22"/>
        </w:rPr>
        <w:t>2</w:t>
      </w:r>
      <w:r w:rsidR="00CE683A">
        <w:rPr>
          <w:b/>
          <w:sz w:val="22"/>
          <w:szCs w:val="22"/>
        </w:rPr>
        <w:t>2</w:t>
      </w:r>
    </w:p>
    <w:tbl>
      <w:tblPr>
        <w:tblW w:w="9219" w:type="dxa"/>
        <w:tblInd w:w="-5" w:type="dxa"/>
        <w:tblLayout w:type="fixed"/>
        <w:tblLook w:val="0000" w:firstRow="0" w:lastRow="0" w:firstColumn="0" w:lastColumn="0" w:noHBand="0" w:noVBand="0"/>
      </w:tblPr>
      <w:tblGrid>
        <w:gridCol w:w="2302"/>
        <w:gridCol w:w="2302"/>
        <w:gridCol w:w="2302"/>
        <w:gridCol w:w="2313"/>
      </w:tblGrid>
      <w:tr w:rsidR="007D2E59" w:rsidRPr="007D2E59" w14:paraId="54ACD5A8" w14:textId="77777777" w:rsidTr="006E0DC4">
        <w:tc>
          <w:tcPr>
            <w:tcW w:w="2302" w:type="dxa"/>
            <w:vMerge w:val="restart"/>
            <w:tcBorders>
              <w:top w:val="single" w:sz="4" w:space="0" w:color="000000"/>
              <w:left w:val="single" w:sz="4" w:space="0" w:color="000000"/>
              <w:bottom w:val="single" w:sz="4" w:space="0" w:color="000000"/>
            </w:tcBorders>
            <w:shd w:val="clear" w:color="auto" w:fill="auto"/>
            <w:vAlign w:val="center"/>
          </w:tcPr>
          <w:p w14:paraId="41E91B00" w14:textId="77777777" w:rsidR="004F5DA7" w:rsidRPr="007D2E59" w:rsidRDefault="004F5DA7" w:rsidP="004F5DA7">
            <w:pPr>
              <w:spacing w:line="276" w:lineRule="auto"/>
              <w:jc w:val="center"/>
              <w:rPr>
                <w:b/>
                <w:sz w:val="22"/>
                <w:szCs w:val="22"/>
              </w:rPr>
            </w:pPr>
            <w:r w:rsidRPr="007D2E59">
              <w:rPr>
                <w:b/>
                <w:sz w:val="22"/>
                <w:szCs w:val="22"/>
              </w:rPr>
              <w:t>Lata</w:t>
            </w:r>
          </w:p>
        </w:tc>
        <w:tc>
          <w:tcPr>
            <w:tcW w:w="69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6BDA698" w14:textId="77777777" w:rsidR="004F5DA7" w:rsidRPr="007D2E59" w:rsidRDefault="004F5DA7" w:rsidP="004F5DA7">
            <w:pPr>
              <w:spacing w:line="276" w:lineRule="auto"/>
              <w:jc w:val="center"/>
              <w:rPr>
                <w:sz w:val="22"/>
                <w:szCs w:val="22"/>
              </w:rPr>
            </w:pPr>
            <w:r w:rsidRPr="007D2E59">
              <w:rPr>
                <w:b/>
                <w:sz w:val="22"/>
                <w:szCs w:val="22"/>
              </w:rPr>
              <w:t>Stopa bezrobocia na koniec okresu w %</w:t>
            </w:r>
          </w:p>
        </w:tc>
      </w:tr>
      <w:tr w:rsidR="007D2E59" w:rsidRPr="007D2E59" w14:paraId="1D431C5A" w14:textId="77777777" w:rsidTr="006E0DC4">
        <w:tc>
          <w:tcPr>
            <w:tcW w:w="2302" w:type="dxa"/>
            <w:vMerge/>
            <w:tcBorders>
              <w:top w:val="single" w:sz="4" w:space="0" w:color="000000"/>
              <w:left w:val="single" w:sz="4" w:space="0" w:color="000000"/>
              <w:bottom w:val="single" w:sz="4" w:space="0" w:color="000000"/>
            </w:tcBorders>
            <w:shd w:val="clear" w:color="auto" w:fill="auto"/>
            <w:vAlign w:val="center"/>
          </w:tcPr>
          <w:p w14:paraId="058D6FF7" w14:textId="77777777" w:rsidR="004F5DA7" w:rsidRPr="007D2E59" w:rsidRDefault="004F5DA7" w:rsidP="004F5DA7">
            <w:pPr>
              <w:snapToGrid w:val="0"/>
              <w:spacing w:line="276" w:lineRule="auto"/>
              <w:jc w:val="center"/>
              <w:rPr>
                <w:b/>
                <w:sz w:val="22"/>
                <w:szCs w:val="22"/>
              </w:rPr>
            </w:pPr>
          </w:p>
        </w:tc>
        <w:tc>
          <w:tcPr>
            <w:tcW w:w="2302" w:type="dxa"/>
            <w:tcBorders>
              <w:top w:val="single" w:sz="4" w:space="0" w:color="000000"/>
              <w:left w:val="single" w:sz="4" w:space="0" w:color="000000"/>
              <w:bottom w:val="single" w:sz="4" w:space="0" w:color="000000"/>
            </w:tcBorders>
            <w:shd w:val="clear" w:color="auto" w:fill="auto"/>
            <w:vAlign w:val="center"/>
          </w:tcPr>
          <w:p w14:paraId="1E0D19B8" w14:textId="77777777" w:rsidR="004F5DA7" w:rsidRPr="007D2E59" w:rsidRDefault="004F5DA7" w:rsidP="004F5DA7">
            <w:pPr>
              <w:spacing w:line="276" w:lineRule="auto"/>
              <w:jc w:val="center"/>
              <w:rPr>
                <w:b/>
                <w:sz w:val="22"/>
                <w:szCs w:val="22"/>
              </w:rPr>
            </w:pPr>
            <w:r w:rsidRPr="007D2E59">
              <w:rPr>
                <w:b/>
                <w:sz w:val="22"/>
                <w:szCs w:val="22"/>
              </w:rPr>
              <w:t>Powiat</w:t>
            </w:r>
          </w:p>
          <w:p w14:paraId="77A06A27" w14:textId="77777777" w:rsidR="004F5DA7" w:rsidRPr="007D2E59" w:rsidRDefault="004F5DA7" w:rsidP="004F5DA7">
            <w:pPr>
              <w:spacing w:line="276" w:lineRule="auto"/>
              <w:jc w:val="center"/>
              <w:rPr>
                <w:b/>
                <w:sz w:val="22"/>
                <w:szCs w:val="22"/>
              </w:rPr>
            </w:pPr>
            <w:r w:rsidRPr="007D2E59">
              <w:rPr>
                <w:b/>
                <w:sz w:val="22"/>
                <w:szCs w:val="22"/>
              </w:rPr>
              <w:t>jędrzejowski</w:t>
            </w:r>
          </w:p>
        </w:tc>
        <w:tc>
          <w:tcPr>
            <w:tcW w:w="2302" w:type="dxa"/>
            <w:tcBorders>
              <w:top w:val="single" w:sz="4" w:space="0" w:color="000000"/>
              <w:left w:val="single" w:sz="4" w:space="0" w:color="000000"/>
              <w:bottom w:val="single" w:sz="4" w:space="0" w:color="000000"/>
            </w:tcBorders>
            <w:shd w:val="clear" w:color="auto" w:fill="auto"/>
            <w:vAlign w:val="center"/>
          </w:tcPr>
          <w:p w14:paraId="601550DA" w14:textId="77777777" w:rsidR="004F5DA7" w:rsidRPr="007D2E59" w:rsidRDefault="004F5DA7" w:rsidP="004F5DA7">
            <w:pPr>
              <w:spacing w:line="276" w:lineRule="auto"/>
              <w:jc w:val="center"/>
              <w:rPr>
                <w:b/>
                <w:sz w:val="22"/>
                <w:szCs w:val="22"/>
              </w:rPr>
            </w:pPr>
            <w:r w:rsidRPr="007D2E59">
              <w:rPr>
                <w:b/>
                <w:sz w:val="22"/>
                <w:szCs w:val="22"/>
              </w:rPr>
              <w:t>Województwo świętokrzyskie</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BB09C" w14:textId="77777777" w:rsidR="004F5DA7" w:rsidRPr="007D2E59" w:rsidRDefault="004F5DA7" w:rsidP="004F5DA7">
            <w:pPr>
              <w:spacing w:line="276" w:lineRule="auto"/>
              <w:jc w:val="center"/>
              <w:rPr>
                <w:sz w:val="22"/>
                <w:szCs w:val="22"/>
              </w:rPr>
            </w:pPr>
            <w:r w:rsidRPr="007D2E59">
              <w:rPr>
                <w:b/>
                <w:sz w:val="22"/>
                <w:szCs w:val="22"/>
              </w:rPr>
              <w:t>Polska</w:t>
            </w:r>
          </w:p>
        </w:tc>
      </w:tr>
      <w:tr w:rsidR="007D2E59" w:rsidRPr="007D2E59" w14:paraId="04FB739F"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5311855C" w14:textId="77777777" w:rsidR="004F5DA7" w:rsidRPr="007D2E59" w:rsidRDefault="004F5DA7" w:rsidP="00A14DB7">
            <w:pPr>
              <w:jc w:val="center"/>
              <w:rPr>
                <w:sz w:val="22"/>
                <w:szCs w:val="22"/>
              </w:rPr>
            </w:pPr>
            <w:r w:rsidRPr="007D2E59">
              <w:rPr>
                <w:sz w:val="22"/>
                <w:szCs w:val="22"/>
              </w:rPr>
              <w:t>2015</w:t>
            </w:r>
          </w:p>
        </w:tc>
        <w:tc>
          <w:tcPr>
            <w:tcW w:w="2302" w:type="dxa"/>
            <w:tcBorders>
              <w:top w:val="single" w:sz="4" w:space="0" w:color="000000"/>
              <w:left w:val="single" w:sz="4" w:space="0" w:color="000000"/>
              <w:bottom w:val="single" w:sz="4" w:space="0" w:color="000000"/>
            </w:tcBorders>
            <w:shd w:val="clear" w:color="auto" w:fill="auto"/>
            <w:vAlign w:val="center"/>
          </w:tcPr>
          <w:p w14:paraId="6235EC64" w14:textId="77777777" w:rsidR="004F5DA7" w:rsidRPr="007D2E59" w:rsidRDefault="004F5DA7" w:rsidP="00A14DB7">
            <w:pPr>
              <w:jc w:val="center"/>
              <w:rPr>
                <w:sz w:val="22"/>
                <w:szCs w:val="22"/>
              </w:rPr>
            </w:pPr>
            <w:r w:rsidRPr="007D2E59">
              <w:rPr>
                <w:sz w:val="22"/>
                <w:szCs w:val="22"/>
              </w:rPr>
              <w:t>11,9</w:t>
            </w:r>
          </w:p>
        </w:tc>
        <w:tc>
          <w:tcPr>
            <w:tcW w:w="2302" w:type="dxa"/>
            <w:tcBorders>
              <w:top w:val="single" w:sz="4" w:space="0" w:color="000000"/>
              <w:left w:val="single" w:sz="4" w:space="0" w:color="000000"/>
              <w:bottom w:val="single" w:sz="4" w:space="0" w:color="000000"/>
            </w:tcBorders>
            <w:shd w:val="clear" w:color="auto" w:fill="auto"/>
            <w:vAlign w:val="center"/>
          </w:tcPr>
          <w:p w14:paraId="49BAAD97" w14:textId="77777777" w:rsidR="004F5DA7" w:rsidRPr="007D2E59" w:rsidRDefault="004F5DA7" w:rsidP="00A14DB7">
            <w:pPr>
              <w:jc w:val="center"/>
              <w:rPr>
                <w:sz w:val="22"/>
                <w:szCs w:val="22"/>
              </w:rPr>
            </w:pPr>
            <w:r w:rsidRPr="007D2E59">
              <w:rPr>
                <w:sz w:val="22"/>
                <w:szCs w:val="22"/>
              </w:rPr>
              <w:t>12,5</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25DF6" w14:textId="77777777" w:rsidR="004F5DA7" w:rsidRPr="007D2E59" w:rsidRDefault="004F5DA7" w:rsidP="00A14DB7">
            <w:pPr>
              <w:jc w:val="center"/>
              <w:rPr>
                <w:sz w:val="22"/>
                <w:szCs w:val="22"/>
              </w:rPr>
            </w:pPr>
            <w:r w:rsidRPr="007D2E59">
              <w:rPr>
                <w:sz w:val="22"/>
                <w:szCs w:val="22"/>
              </w:rPr>
              <w:t>9,7</w:t>
            </w:r>
          </w:p>
        </w:tc>
      </w:tr>
      <w:tr w:rsidR="007D2E59" w:rsidRPr="007D2E59" w14:paraId="4242A9CA"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3D8F58A7" w14:textId="77777777" w:rsidR="004F5DA7" w:rsidRPr="007D2E59" w:rsidRDefault="004F5DA7" w:rsidP="00A14DB7">
            <w:pPr>
              <w:jc w:val="center"/>
              <w:rPr>
                <w:sz w:val="22"/>
                <w:szCs w:val="22"/>
              </w:rPr>
            </w:pPr>
            <w:r w:rsidRPr="007D2E59">
              <w:rPr>
                <w:sz w:val="22"/>
                <w:szCs w:val="22"/>
              </w:rPr>
              <w:t>2016</w:t>
            </w:r>
          </w:p>
        </w:tc>
        <w:tc>
          <w:tcPr>
            <w:tcW w:w="2302" w:type="dxa"/>
            <w:tcBorders>
              <w:top w:val="single" w:sz="4" w:space="0" w:color="000000"/>
              <w:left w:val="single" w:sz="4" w:space="0" w:color="000000"/>
              <w:bottom w:val="single" w:sz="4" w:space="0" w:color="000000"/>
            </w:tcBorders>
            <w:shd w:val="clear" w:color="auto" w:fill="auto"/>
            <w:vAlign w:val="center"/>
          </w:tcPr>
          <w:p w14:paraId="3F48D9DB" w14:textId="43BE4B2A" w:rsidR="004F5DA7" w:rsidRPr="007D2E59" w:rsidRDefault="00B656AB" w:rsidP="00A14DB7">
            <w:pPr>
              <w:jc w:val="center"/>
              <w:rPr>
                <w:sz w:val="22"/>
                <w:szCs w:val="22"/>
              </w:rPr>
            </w:pPr>
            <w:r>
              <w:rPr>
                <w:sz w:val="22"/>
                <w:szCs w:val="22"/>
              </w:rPr>
              <w:t>10,0</w:t>
            </w:r>
          </w:p>
        </w:tc>
        <w:tc>
          <w:tcPr>
            <w:tcW w:w="2302" w:type="dxa"/>
            <w:tcBorders>
              <w:top w:val="single" w:sz="4" w:space="0" w:color="000000"/>
              <w:left w:val="single" w:sz="4" w:space="0" w:color="000000"/>
              <w:bottom w:val="single" w:sz="4" w:space="0" w:color="000000"/>
            </w:tcBorders>
            <w:shd w:val="clear" w:color="auto" w:fill="auto"/>
            <w:vAlign w:val="center"/>
          </w:tcPr>
          <w:p w14:paraId="68DA8292" w14:textId="77777777" w:rsidR="004F5DA7" w:rsidRPr="007D2E59" w:rsidRDefault="004F5DA7" w:rsidP="00A14DB7">
            <w:pPr>
              <w:jc w:val="center"/>
              <w:rPr>
                <w:sz w:val="22"/>
                <w:szCs w:val="22"/>
              </w:rPr>
            </w:pPr>
            <w:r w:rsidRPr="007D2E59">
              <w:rPr>
                <w:sz w:val="22"/>
                <w:szCs w:val="22"/>
              </w:rPr>
              <w:t>10,8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FF6FA" w14:textId="3CFFA613" w:rsidR="004F5DA7" w:rsidRPr="007D2E59" w:rsidRDefault="004F5DA7" w:rsidP="00A14DB7">
            <w:pPr>
              <w:jc w:val="center"/>
              <w:rPr>
                <w:sz w:val="22"/>
                <w:szCs w:val="22"/>
              </w:rPr>
            </w:pPr>
            <w:r w:rsidRPr="007D2E59">
              <w:rPr>
                <w:sz w:val="22"/>
                <w:szCs w:val="22"/>
              </w:rPr>
              <w:t>8,</w:t>
            </w:r>
            <w:r w:rsidR="00B656AB">
              <w:rPr>
                <w:sz w:val="22"/>
                <w:szCs w:val="22"/>
              </w:rPr>
              <w:t>2</w:t>
            </w:r>
          </w:p>
        </w:tc>
      </w:tr>
      <w:tr w:rsidR="007D2E59" w:rsidRPr="007D2E59" w14:paraId="6B42C68A"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1278837A" w14:textId="77777777" w:rsidR="004F5DA7" w:rsidRPr="007D2E59" w:rsidRDefault="004F5DA7" w:rsidP="00A14DB7">
            <w:pPr>
              <w:jc w:val="center"/>
              <w:rPr>
                <w:sz w:val="22"/>
                <w:szCs w:val="22"/>
              </w:rPr>
            </w:pPr>
            <w:r w:rsidRPr="007D2E59">
              <w:rPr>
                <w:sz w:val="22"/>
                <w:szCs w:val="22"/>
              </w:rPr>
              <w:t>2017</w:t>
            </w:r>
          </w:p>
        </w:tc>
        <w:tc>
          <w:tcPr>
            <w:tcW w:w="2302" w:type="dxa"/>
            <w:tcBorders>
              <w:top w:val="single" w:sz="4" w:space="0" w:color="000000"/>
              <w:left w:val="single" w:sz="4" w:space="0" w:color="000000"/>
              <w:bottom w:val="single" w:sz="4" w:space="0" w:color="000000"/>
            </w:tcBorders>
            <w:shd w:val="clear" w:color="auto" w:fill="auto"/>
            <w:vAlign w:val="center"/>
          </w:tcPr>
          <w:p w14:paraId="345891AC" w14:textId="77777777" w:rsidR="004F5DA7" w:rsidRPr="007D2E59" w:rsidRDefault="004F5DA7" w:rsidP="00A14DB7">
            <w:pPr>
              <w:jc w:val="center"/>
              <w:rPr>
                <w:sz w:val="22"/>
                <w:szCs w:val="22"/>
              </w:rPr>
            </w:pPr>
            <w:r w:rsidRPr="007D2E59">
              <w:rPr>
                <w:sz w:val="22"/>
                <w:szCs w:val="22"/>
              </w:rPr>
              <w:t>7,6</w:t>
            </w:r>
          </w:p>
        </w:tc>
        <w:tc>
          <w:tcPr>
            <w:tcW w:w="2302" w:type="dxa"/>
            <w:tcBorders>
              <w:top w:val="single" w:sz="4" w:space="0" w:color="000000"/>
              <w:left w:val="single" w:sz="4" w:space="0" w:color="000000"/>
              <w:bottom w:val="single" w:sz="4" w:space="0" w:color="000000"/>
            </w:tcBorders>
            <w:shd w:val="clear" w:color="auto" w:fill="auto"/>
            <w:vAlign w:val="center"/>
          </w:tcPr>
          <w:p w14:paraId="44D94FB9" w14:textId="77777777" w:rsidR="004F5DA7" w:rsidRPr="007D2E59" w:rsidRDefault="004F5DA7" w:rsidP="00A14DB7">
            <w:pPr>
              <w:jc w:val="center"/>
              <w:rPr>
                <w:sz w:val="22"/>
                <w:szCs w:val="22"/>
              </w:rPr>
            </w:pPr>
            <w:r w:rsidRPr="007D2E59">
              <w:rPr>
                <w:sz w:val="22"/>
                <w:szCs w:val="22"/>
              </w:rPr>
              <w:t>8,8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436AF" w14:textId="77777777" w:rsidR="004F5DA7" w:rsidRPr="007D2E59" w:rsidRDefault="004F5DA7" w:rsidP="00A14DB7">
            <w:pPr>
              <w:jc w:val="center"/>
              <w:rPr>
                <w:sz w:val="22"/>
                <w:szCs w:val="22"/>
              </w:rPr>
            </w:pPr>
            <w:r w:rsidRPr="007D2E59">
              <w:rPr>
                <w:sz w:val="22"/>
                <w:szCs w:val="22"/>
              </w:rPr>
              <w:t>6,6</w:t>
            </w:r>
          </w:p>
        </w:tc>
      </w:tr>
      <w:tr w:rsidR="007D2E59" w:rsidRPr="007D2E59" w14:paraId="535C29A5"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7BC79CB5" w14:textId="77777777" w:rsidR="004F5DA7" w:rsidRPr="007D2E59" w:rsidRDefault="004F5DA7" w:rsidP="00A14DB7">
            <w:pPr>
              <w:jc w:val="center"/>
              <w:rPr>
                <w:sz w:val="22"/>
                <w:szCs w:val="22"/>
              </w:rPr>
            </w:pPr>
            <w:r w:rsidRPr="007D2E59">
              <w:rPr>
                <w:sz w:val="22"/>
                <w:szCs w:val="22"/>
              </w:rPr>
              <w:t>2018</w:t>
            </w:r>
          </w:p>
        </w:tc>
        <w:tc>
          <w:tcPr>
            <w:tcW w:w="2302" w:type="dxa"/>
            <w:tcBorders>
              <w:top w:val="single" w:sz="4" w:space="0" w:color="000000"/>
              <w:left w:val="single" w:sz="4" w:space="0" w:color="000000"/>
              <w:bottom w:val="single" w:sz="4" w:space="0" w:color="000000"/>
            </w:tcBorders>
            <w:shd w:val="clear" w:color="auto" w:fill="auto"/>
            <w:vAlign w:val="center"/>
          </w:tcPr>
          <w:p w14:paraId="33D3C045" w14:textId="77777777" w:rsidR="004F5DA7" w:rsidRPr="007D2E59" w:rsidRDefault="004F5DA7" w:rsidP="00A14DB7">
            <w:pPr>
              <w:jc w:val="center"/>
              <w:rPr>
                <w:sz w:val="22"/>
                <w:szCs w:val="22"/>
              </w:rPr>
            </w:pPr>
            <w:r w:rsidRPr="007D2E59">
              <w:rPr>
                <w:sz w:val="22"/>
                <w:szCs w:val="22"/>
              </w:rPr>
              <w:t>7,1</w:t>
            </w:r>
          </w:p>
        </w:tc>
        <w:tc>
          <w:tcPr>
            <w:tcW w:w="2302" w:type="dxa"/>
            <w:tcBorders>
              <w:top w:val="single" w:sz="4" w:space="0" w:color="000000"/>
              <w:left w:val="single" w:sz="4" w:space="0" w:color="000000"/>
              <w:bottom w:val="single" w:sz="4" w:space="0" w:color="000000"/>
            </w:tcBorders>
            <w:shd w:val="clear" w:color="auto" w:fill="auto"/>
            <w:vAlign w:val="center"/>
          </w:tcPr>
          <w:p w14:paraId="5D83DBED" w14:textId="77777777" w:rsidR="004F5DA7" w:rsidRPr="007D2E59" w:rsidRDefault="004F5DA7" w:rsidP="00A14DB7">
            <w:pPr>
              <w:jc w:val="center"/>
              <w:rPr>
                <w:sz w:val="22"/>
                <w:szCs w:val="22"/>
              </w:rPr>
            </w:pPr>
            <w:r w:rsidRPr="007D2E59">
              <w:rPr>
                <w:sz w:val="22"/>
                <w:szCs w:val="22"/>
              </w:rPr>
              <w:t>8,3</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8EA2B" w14:textId="77777777" w:rsidR="004F5DA7" w:rsidRPr="007D2E59" w:rsidRDefault="004F5DA7" w:rsidP="00A14DB7">
            <w:pPr>
              <w:jc w:val="center"/>
              <w:rPr>
                <w:sz w:val="22"/>
                <w:szCs w:val="22"/>
              </w:rPr>
            </w:pPr>
            <w:r w:rsidRPr="007D2E59">
              <w:rPr>
                <w:sz w:val="22"/>
                <w:szCs w:val="22"/>
              </w:rPr>
              <w:t>5,8</w:t>
            </w:r>
          </w:p>
        </w:tc>
      </w:tr>
      <w:tr w:rsidR="007D2E59" w:rsidRPr="007D2E59" w14:paraId="3FF565F8"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11B6775C" w14:textId="6D70247A" w:rsidR="004F5DA7" w:rsidRPr="007D2E59" w:rsidRDefault="004F5DA7" w:rsidP="00A14DB7">
            <w:pPr>
              <w:jc w:val="center"/>
              <w:rPr>
                <w:sz w:val="22"/>
                <w:szCs w:val="22"/>
              </w:rPr>
            </w:pPr>
            <w:r w:rsidRPr="007D2E59">
              <w:rPr>
                <w:sz w:val="22"/>
                <w:szCs w:val="22"/>
              </w:rPr>
              <w:t>2019</w:t>
            </w:r>
          </w:p>
        </w:tc>
        <w:tc>
          <w:tcPr>
            <w:tcW w:w="2302" w:type="dxa"/>
            <w:tcBorders>
              <w:top w:val="single" w:sz="4" w:space="0" w:color="000000"/>
              <w:left w:val="single" w:sz="4" w:space="0" w:color="000000"/>
              <w:bottom w:val="single" w:sz="4" w:space="0" w:color="000000"/>
            </w:tcBorders>
            <w:shd w:val="clear" w:color="auto" w:fill="auto"/>
            <w:vAlign w:val="center"/>
          </w:tcPr>
          <w:p w14:paraId="200DC4CA" w14:textId="61D12C16" w:rsidR="004F5DA7" w:rsidRPr="007D2E59" w:rsidRDefault="00722257" w:rsidP="00A14DB7">
            <w:pPr>
              <w:jc w:val="center"/>
              <w:rPr>
                <w:sz w:val="22"/>
                <w:szCs w:val="22"/>
              </w:rPr>
            </w:pPr>
            <w:r w:rsidRPr="007D2E59">
              <w:rPr>
                <w:sz w:val="22"/>
                <w:szCs w:val="22"/>
              </w:rPr>
              <w:t>6,9</w:t>
            </w:r>
          </w:p>
        </w:tc>
        <w:tc>
          <w:tcPr>
            <w:tcW w:w="2302" w:type="dxa"/>
            <w:tcBorders>
              <w:top w:val="single" w:sz="4" w:space="0" w:color="000000"/>
              <w:left w:val="single" w:sz="4" w:space="0" w:color="000000"/>
              <w:bottom w:val="single" w:sz="4" w:space="0" w:color="000000"/>
            </w:tcBorders>
            <w:shd w:val="clear" w:color="auto" w:fill="auto"/>
            <w:vAlign w:val="center"/>
          </w:tcPr>
          <w:p w14:paraId="4B432DFB" w14:textId="56D037A7" w:rsidR="004F5DA7" w:rsidRPr="007D2E59" w:rsidRDefault="00A14DB7" w:rsidP="00A14DB7">
            <w:pPr>
              <w:jc w:val="center"/>
              <w:rPr>
                <w:sz w:val="22"/>
                <w:szCs w:val="22"/>
              </w:rPr>
            </w:pPr>
            <w:r>
              <w:rPr>
                <w:sz w:val="22"/>
                <w:szCs w:val="22"/>
              </w:rPr>
              <w:t>8</w:t>
            </w:r>
            <w:r w:rsidR="00722257" w:rsidRPr="007D2E59">
              <w:rPr>
                <w:sz w:val="22"/>
                <w:szCs w:val="22"/>
              </w:rPr>
              <w:t>,</w:t>
            </w:r>
            <w:r>
              <w:rPr>
                <w:sz w:val="22"/>
                <w:szCs w:val="22"/>
              </w:rPr>
              <w:t>0</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7E3A7" w14:textId="4C9FA707" w:rsidR="004F5DA7" w:rsidRPr="007D2E59" w:rsidRDefault="001146C1" w:rsidP="00A14DB7">
            <w:pPr>
              <w:jc w:val="center"/>
              <w:rPr>
                <w:sz w:val="22"/>
                <w:szCs w:val="22"/>
              </w:rPr>
            </w:pPr>
            <w:r w:rsidRPr="007D2E59">
              <w:rPr>
                <w:sz w:val="22"/>
                <w:szCs w:val="22"/>
              </w:rPr>
              <w:t>5,</w:t>
            </w:r>
            <w:r w:rsidR="00722257" w:rsidRPr="007D2E59">
              <w:rPr>
                <w:sz w:val="22"/>
                <w:szCs w:val="22"/>
              </w:rPr>
              <w:t>2</w:t>
            </w:r>
          </w:p>
        </w:tc>
      </w:tr>
      <w:tr w:rsidR="007D2E59" w:rsidRPr="007D2E59" w14:paraId="068E8050"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515918BA" w14:textId="18C03068" w:rsidR="00722257" w:rsidRPr="007D2E59" w:rsidRDefault="00722257" w:rsidP="00A14DB7">
            <w:pPr>
              <w:jc w:val="center"/>
              <w:rPr>
                <w:sz w:val="22"/>
                <w:szCs w:val="22"/>
              </w:rPr>
            </w:pPr>
            <w:r w:rsidRPr="007D2E59">
              <w:rPr>
                <w:sz w:val="22"/>
                <w:szCs w:val="22"/>
              </w:rPr>
              <w:t>20</w:t>
            </w:r>
            <w:r w:rsidR="00DB175C" w:rsidRPr="007D2E59">
              <w:rPr>
                <w:sz w:val="22"/>
                <w:szCs w:val="22"/>
              </w:rPr>
              <w:t>20</w:t>
            </w:r>
          </w:p>
        </w:tc>
        <w:tc>
          <w:tcPr>
            <w:tcW w:w="2302" w:type="dxa"/>
            <w:tcBorders>
              <w:top w:val="single" w:sz="4" w:space="0" w:color="000000"/>
              <w:left w:val="single" w:sz="4" w:space="0" w:color="000000"/>
              <w:bottom w:val="single" w:sz="4" w:space="0" w:color="000000"/>
            </w:tcBorders>
            <w:shd w:val="clear" w:color="auto" w:fill="auto"/>
            <w:vAlign w:val="center"/>
          </w:tcPr>
          <w:p w14:paraId="62166D96" w14:textId="590BFB0A" w:rsidR="00722257" w:rsidRPr="007D2E59" w:rsidRDefault="00DB175C" w:rsidP="00A14DB7">
            <w:pPr>
              <w:jc w:val="center"/>
              <w:rPr>
                <w:sz w:val="22"/>
                <w:szCs w:val="22"/>
              </w:rPr>
            </w:pPr>
            <w:r w:rsidRPr="007D2E59">
              <w:rPr>
                <w:sz w:val="22"/>
                <w:szCs w:val="22"/>
              </w:rPr>
              <w:t>7,</w:t>
            </w:r>
            <w:r w:rsidR="007D2E59" w:rsidRPr="007D2E59">
              <w:rPr>
                <w:sz w:val="22"/>
                <w:szCs w:val="22"/>
              </w:rPr>
              <w:t>3</w:t>
            </w:r>
          </w:p>
        </w:tc>
        <w:tc>
          <w:tcPr>
            <w:tcW w:w="2302" w:type="dxa"/>
            <w:tcBorders>
              <w:top w:val="single" w:sz="4" w:space="0" w:color="000000"/>
              <w:left w:val="single" w:sz="4" w:space="0" w:color="000000"/>
              <w:bottom w:val="single" w:sz="4" w:space="0" w:color="000000"/>
            </w:tcBorders>
            <w:shd w:val="clear" w:color="auto" w:fill="auto"/>
            <w:vAlign w:val="center"/>
          </w:tcPr>
          <w:p w14:paraId="1177016A" w14:textId="1C5E6C4C" w:rsidR="00722257" w:rsidRPr="007D2E59" w:rsidRDefault="00DB175C" w:rsidP="00A14DB7">
            <w:pPr>
              <w:jc w:val="center"/>
              <w:rPr>
                <w:sz w:val="22"/>
                <w:szCs w:val="22"/>
              </w:rPr>
            </w:pPr>
            <w:r w:rsidRPr="007D2E59">
              <w:rPr>
                <w:sz w:val="22"/>
                <w:szCs w:val="22"/>
              </w:rPr>
              <w:t>8,</w:t>
            </w:r>
            <w:r w:rsidR="007D2E59" w:rsidRPr="007D2E59">
              <w:rPr>
                <w:sz w:val="22"/>
                <w:szCs w:val="22"/>
              </w:rPr>
              <w:t>5</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E04E5" w14:textId="17A0AF7C" w:rsidR="00722257" w:rsidRPr="007D2E59" w:rsidRDefault="007D2E59" w:rsidP="00A14DB7">
            <w:pPr>
              <w:jc w:val="center"/>
              <w:rPr>
                <w:sz w:val="22"/>
                <w:szCs w:val="22"/>
              </w:rPr>
            </w:pPr>
            <w:r w:rsidRPr="007D2E59">
              <w:rPr>
                <w:sz w:val="22"/>
                <w:szCs w:val="22"/>
              </w:rPr>
              <w:t>6,2</w:t>
            </w:r>
          </w:p>
        </w:tc>
      </w:tr>
      <w:tr w:rsidR="007D2E59" w:rsidRPr="007D2E59" w14:paraId="52423668"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1C75CDF9" w14:textId="0EE2BFA5" w:rsidR="007D2E59" w:rsidRPr="007D2E59" w:rsidRDefault="007D2E59" w:rsidP="00A14DB7">
            <w:pPr>
              <w:jc w:val="center"/>
              <w:rPr>
                <w:sz w:val="22"/>
                <w:szCs w:val="22"/>
              </w:rPr>
            </w:pPr>
            <w:r w:rsidRPr="007D2E59">
              <w:rPr>
                <w:sz w:val="22"/>
                <w:szCs w:val="22"/>
              </w:rPr>
              <w:t>2021</w:t>
            </w:r>
          </w:p>
        </w:tc>
        <w:tc>
          <w:tcPr>
            <w:tcW w:w="2302" w:type="dxa"/>
            <w:tcBorders>
              <w:top w:val="single" w:sz="4" w:space="0" w:color="000000"/>
              <w:left w:val="single" w:sz="4" w:space="0" w:color="000000"/>
              <w:bottom w:val="single" w:sz="4" w:space="0" w:color="000000"/>
            </w:tcBorders>
            <w:shd w:val="clear" w:color="auto" w:fill="auto"/>
            <w:vAlign w:val="center"/>
          </w:tcPr>
          <w:p w14:paraId="6E6B8998" w14:textId="074614AE" w:rsidR="007D2E59" w:rsidRPr="007D2E59" w:rsidRDefault="00FF16B6" w:rsidP="00A14DB7">
            <w:pPr>
              <w:jc w:val="center"/>
              <w:rPr>
                <w:sz w:val="22"/>
                <w:szCs w:val="22"/>
              </w:rPr>
            </w:pPr>
            <w:r>
              <w:rPr>
                <w:sz w:val="22"/>
                <w:szCs w:val="22"/>
              </w:rPr>
              <w:t>5,8</w:t>
            </w:r>
          </w:p>
        </w:tc>
        <w:tc>
          <w:tcPr>
            <w:tcW w:w="2302" w:type="dxa"/>
            <w:tcBorders>
              <w:top w:val="single" w:sz="4" w:space="0" w:color="000000"/>
              <w:left w:val="single" w:sz="4" w:space="0" w:color="000000"/>
              <w:bottom w:val="single" w:sz="4" w:space="0" w:color="000000"/>
            </w:tcBorders>
            <w:shd w:val="clear" w:color="auto" w:fill="auto"/>
            <w:vAlign w:val="center"/>
          </w:tcPr>
          <w:p w14:paraId="2E8A78A4" w14:textId="537D1A1A" w:rsidR="007D2E59" w:rsidRPr="007D2E59" w:rsidRDefault="00FF16B6" w:rsidP="00A14DB7">
            <w:pPr>
              <w:jc w:val="center"/>
              <w:rPr>
                <w:sz w:val="22"/>
                <w:szCs w:val="22"/>
              </w:rPr>
            </w:pPr>
            <w:r>
              <w:rPr>
                <w:sz w:val="22"/>
                <w:szCs w:val="22"/>
              </w:rPr>
              <w:t>7,3</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2FF20" w14:textId="2F8AB465" w:rsidR="007D2E59" w:rsidRPr="007D2E59" w:rsidRDefault="00FF16B6" w:rsidP="00A14DB7">
            <w:pPr>
              <w:jc w:val="center"/>
              <w:rPr>
                <w:sz w:val="22"/>
                <w:szCs w:val="22"/>
              </w:rPr>
            </w:pPr>
            <w:r>
              <w:rPr>
                <w:sz w:val="22"/>
                <w:szCs w:val="22"/>
              </w:rPr>
              <w:t>5,4</w:t>
            </w:r>
          </w:p>
        </w:tc>
      </w:tr>
      <w:tr w:rsidR="00EC74F5" w:rsidRPr="007D2E59" w14:paraId="7DE1EB14"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5C8518DE" w14:textId="7BD72BC1" w:rsidR="00EC74F5" w:rsidRPr="007D2E59" w:rsidRDefault="00EC74F5" w:rsidP="00A14DB7">
            <w:pPr>
              <w:jc w:val="center"/>
              <w:rPr>
                <w:sz w:val="22"/>
                <w:szCs w:val="22"/>
              </w:rPr>
            </w:pPr>
            <w:r>
              <w:rPr>
                <w:sz w:val="22"/>
                <w:szCs w:val="22"/>
              </w:rPr>
              <w:t>31.03.2022</w:t>
            </w:r>
          </w:p>
        </w:tc>
        <w:tc>
          <w:tcPr>
            <w:tcW w:w="2302" w:type="dxa"/>
            <w:tcBorders>
              <w:top w:val="single" w:sz="4" w:space="0" w:color="000000"/>
              <w:left w:val="single" w:sz="4" w:space="0" w:color="000000"/>
              <w:bottom w:val="single" w:sz="4" w:space="0" w:color="000000"/>
            </w:tcBorders>
            <w:shd w:val="clear" w:color="auto" w:fill="auto"/>
            <w:vAlign w:val="center"/>
          </w:tcPr>
          <w:p w14:paraId="7917F0C9" w14:textId="17448DEB" w:rsidR="00EC74F5" w:rsidRPr="007D2E59" w:rsidRDefault="00B75B99" w:rsidP="00A14DB7">
            <w:pPr>
              <w:jc w:val="center"/>
              <w:rPr>
                <w:sz w:val="22"/>
                <w:szCs w:val="22"/>
              </w:rPr>
            </w:pPr>
            <w:r>
              <w:rPr>
                <w:sz w:val="22"/>
                <w:szCs w:val="22"/>
              </w:rPr>
              <w:t>5,</w:t>
            </w:r>
            <w:r w:rsidR="00D527D5">
              <w:rPr>
                <w:sz w:val="22"/>
                <w:szCs w:val="22"/>
              </w:rPr>
              <w:t>8</w:t>
            </w:r>
          </w:p>
        </w:tc>
        <w:tc>
          <w:tcPr>
            <w:tcW w:w="2302" w:type="dxa"/>
            <w:tcBorders>
              <w:top w:val="single" w:sz="4" w:space="0" w:color="000000"/>
              <w:left w:val="single" w:sz="4" w:space="0" w:color="000000"/>
              <w:bottom w:val="single" w:sz="4" w:space="0" w:color="000000"/>
            </w:tcBorders>
            <w:shd w:val="clear" w:color="auto" w:fill="auto"/>
            <w:vAlign w:val="center"/>
          </w:tcPr>
          <w:p w14:paraId="267D3DB1" w14:textId="51499E74" w:rsidR="00EC74F5" w:rsidRPr="007D2E59" w:rsidRDefault="00B75B99" w:rsidP="00A14DB7">
            <w:pPr>
              <w:jc w:val="center"/>
              <w:rPr>
                <w:sz w:val="22"/>
                <w:szCs w:val="22"/>
              </w:rPr>
            </w:pPr>
            <w:r>
              <w:rPr>
                <w:sz w:val="22"/>
                <w:szCs w:val="22"/>
              </w:rPr>
              <w:t>7,3</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46DB8" w14:textId="3243CFAE" w:rsidR="00EC74F5" w:rsidRPr="007D2E59" w:rsidRDefault="00B75B99" w:rsidP="00A14DB7">
            <w:pPr>
              <w:jc w:val="center"/>
              <w:rPr>
                <w:sz w:val="22"/>
                <w:szCs w:val="22"/>
              </w:rPr>
            </w:pPr>
            <w:r>
              <w:rPr>
                <w:sz w:val="22"/>
                <w:szCs w:val="22"/>
              </w:rPr>
              <w:t>5,4</w:t>
            </w:r>
          </w:p>
        </w:tc>
      </w:tr>
    </w:tbl>
    <w:p w14:paraId="4455AEF0" w14:textId="5117BA02" w:rsidR="004F5DA7" w:rsidRPr="007D2E59" w:rsidRDefault="004F5DA7" w:rsidP="004F5DA7">
      <w:pPr>
        <w:spacing w:after="120" w:line="276" w:lineRule="auto"/>
      </w:pPr>
      <w:r w:rsidRPr="007D2E59">
        <w:rPr>
          <w:i/>
        </w:rPr>
        <w:t xml:space="preserve">Źródło: </w:t>
      </w:r>
      <w:r w:rsidR="00D37077" w:rsidRPr="007D2E59">
        <w:rPr>
          <w:i/>
        </w:rPr>
        <w:t>www.stat.gov.pl z</w:t>
      </w:r>
      <w:r w:rsidRPr="007D2E59">
        <w:rPr>
          <w:i/>
        </w:rPr>
        <w:t xml:space="preserve"> dnia </w:t>
      </w:r>
      <w:r w:rsidR="00621E3E">
        <w:rPr>
          <w:i/>
        </w:rPr>
        <w:t>26.04.2022</w:t>
      </w:r>
      <w:r w:rsidRPr="00D527D5">
        <w:rPr>
          <w:i/>
        </w:rPr>
        <w:t>r</w:t>
      </w:r>
      <w:r w:rsidRPr="007D2E59">
        <w:rPr>
          <w:i/>
        </w:rPr>
        <w:t>.</w:t>
      </w:r>
    </w:p>
    <w:p w14:paraId="492BA0B1" w14:textId="19804D45" w:rsidR="00D527D5" w:rsidRDefault="00D527D5" w:rsidP="00DB175C">
      <w:pPr>
        <w:spacing w:after="120" w:line="276" w:lineRule="auto"/>
        <w:jc w:val="both"/>
        <w:rPr>
          <w:sz w:val="22"/>
          <w:szCs w:val="22"/>
        </w:rPr>
      </w:pPr>
      <w:bookmarkStart w:id="5" w:name="_Hlk514244081"/>
    </w:p>
    <w:p w14:paraId="262510D8" w14:textId="5AA60EB9" w:rsidR="00EF3118" w:rsidRPr="00621E3E" w:rsidRDefault="00DB175C" w:rsidP="00DB175C">
      <w:pPr>
        <w:spacing w:after="120" w:line="276" w:lineRule="auto"/>
        <w:jc w:val="both"/>
        <w:rPr>
          <w:sz w:val="22"/>
          <w:szCs w:val="22"/>
        </w:rPr>
      </w:pPr>
      <w:r w:rsidRPr="00621E3E">
        <w:rPr>
          <w:sz w:val="22"/>
          <w:szCs w:val="22"/>
        </w:rPr>
        <w:t>W</w:t>
      </w:r>
      <w:r w:rsidR="00753EE4" w:rsidRPr="00621E3E">
        <w:rPr>
          <w:sz w:val="22"/>
          <w:szCs w:val="22"/>
        </w:rPr>
        <w:t xml:space="preserve">edług stanu na </w:t>
      </w:r>
      <w:r w:rsidR="00B656AB" w:rsidRPr="00621E3E">
        <w:rPr>
          <w:sz w:val="22"/>
          <w:szCs w:val="22"/>
        </w:rPr>
        <w:t>31 marca</w:t>
      </w:r>
      <w:r w:rsidR="005C793B" w:rsidRPr="00621E3E">
        <w:rPr>
          <w:sz w:val="22"/>
          <w:szCs w:val="22"/>
        </w:rPr>
        <w:t xml:space="preserve"> 20</w:t>
      </w:r>
      <w:r w:rsidRPr="00621E3E">
        <w:rPr>
          <w:sz w:val="22"/>
          <w:szCs w:val="22"/>
        </w:rPr>
        <w:t>2</w:t>
      </w:r>
      <w:r w:rsidR="00BD5981" w:rsidRPr="00621E3E">
        <w:rPr>
          <w:sz w:val="22"/>
          <w:szCs w:val="22"/>
        </w:rPr>
        <w:t>1</w:t>
      </w:r>
      <w:r w:rsidR="00670671" w:rsidRPr="00621E3E">
        <w:rPr>
          <w:sz w:val="22"/>
          <w:szCs w:val="22"/>
        </w:rPr>
        <w:t>r. stopa bezrobocia w p</w:t>
      </w:r>
      <w:r w:rsidR="005C793B" w:rsidRPr="00621E3E">
        <w:rPr>
          <w:sz w:val="22"/>
          <w:szCs w:val="22"/>
        </w:rPr>
        <w:t>ow</w:t>
      </w:r>
      <w:r w:rsidR="00753EE4" w:rsidRPr="00621E3E">
        <w:rPr>
          <w:sz w:val="22"/>
          <w:szCs w:val="22"/>
        </w:rPr>
        <w:t>iecie jędrzejowskim była o</w:t>
      </w:r>
      <w:r w:rsidRPr="00621E3E">
        <w:rPr>
          <w:sz w:val="22"/>
          <w:szCs w:val="22"/>
        </w:rPr>
        <w:t xml:space="preserve"> </w:t>
      </w:r>
      <w:r w:rsidR="00B75B99" w:rsidRPr="00621E3E">
        <w:rPr>
          <w:sz w:val="22"/>
          <w:szCs w:val="22"/>
        </w:rPr>
        <w:t>0,4</w:t>
      </w:r>
      <w:r w:rsidR="00670671" w:rsidRPr="00621E3E">
        <w:rPr>
          <w:sz w:val="22"/>
          <w:szCs w:val="22"/>
        </w:rPr>
        <w:t xml:space="preserve"> punkt</w:t>
      </w:r>
      <w:r w:rsidR="00BD5981" w:rsidRPr="00621E3E">
        <w:rPr>
          <w:sz w:val="22"/>
          <w:szCs w:val="22"/>
        </w:rPr>
        <w:t>u</w:t>
      </w:r>
      <w:r w:rsidR="004B46D8" w:rsidRPr="00621E3E">
        <w:rPr>
          <w:sz w:val="22"/>
          <w:szCs w:val="22"/>
        </w:rPr>
        <w:t xml:space="preserve"> </w:t>
      </w:r>
      <w:r w:rsidR="00BD5981" w:rsidRPr="00621E3E">
        <w:rPr>
          <w:sz w:val="22"/>
          <w:szCs w:val="22"/>
        </w:rPr>
        <w:t>procentowego</w:t>
      </w:r>
      <w:r w:rsidR="00670671" w:rsidRPr="00621E3E">
        <w:rPr>
          <w:sz w:val="22"/>
          <w:szCs w:val="22"/>
        </w:rPr>
        <w:t xml:space="preserve"> wyższa</w:t>
      </w:r>
      <w:r w:rsidR="005C793B" w:rsidRPr="00621E3E">
        <w:rPr>
          <w:sz w:val="22"/>
          <w:szCs w:val="22"/>
        </w:rPr>
        <w:t xml:space="preserve"> od stopy bezrobo</w:t>
      </w:r>
      <w:r w:rsidR="00753EE4" w:rsidRPr="00621E3E">
        <w:rPr>
          <w:sz w:val="22"/>
          <w:szCs w:val="22"/>
        </w:rPr>
        <w:t>cia w Polsce (</w:t>
      </w:r>
      <w:r w:rsidR="00B75B99" w:rsidRPr="00621E3E">
        <w:rPr>
          <w:sz w:val="22"/>
          <w:szCs w:val="22"/>
        </w:rPr>
        <w:t>5</w:t>
      </w:r>
      <w:r w:rsidR="00BD5981" w:rsidRPr="00621E3E">
        <w:rPr>
          <w:sz w:val="22"/>
          <w:szCs w:val="22"/>
        </w:rPr>
        <w:t>,</w:t>
      </w:r>
      <w:r w:rsidR="00B656AB" w:rsidRPr="00621E3E">
        <w:rPr>
          <w:sz w:val="22"/>
          <w:szCs w:val="22"/>
        </w:rPr>
        <w:t>4</w:t>
      </w:r>
      <w:r w:rsidR="00670671" w:rsidRPr="00621E3E">
        <w:rPr>
          <w:sz w:val="22"/>
          <w:szCs w:val="22"/>
        </w:rPr>
        <w:t>%)</w:t>
      </w:r>
      <w:r w:rsidR="005C793B" w:rsidRPr="00621E3E">
        <w:rPr>
          <w:sz w:val="22"/>
          <w:szCs w:val="22"/>
        </w:rPr>
        <w:t xml:space="preserve"> </w:t>
      </w:r>
      <w:r w:rsidR="00753EE4" w:rsidRPr="00621E3E">
        <w:rPr>
          <w:sz w:val="22"/>
          <w:szCs w:val="22"/>
        </w:rPr>
        <w:t xml:space="preserve">i niższa o </w:t>
      </w:r>
      <w:r w:rsidR="00BD5981" w:rsidRPr="00621E3E">
        <w:rPr>
          <w:sz w:val="22"/>
          <w:szCs w:val="22"/>
        </w:rPr>
        <w:t>1,</w:t>
      </w:r>
      <w:r w:rsidR="00621E3E" w:rsidRPr="00621E3E">
        <w:rPr>
          <w:sz w:val="22"/>
          <w:szCs w:val="22"/>
        </w:rPr>
        <w:t>5</w:t>
      </w:r>
      <w:r w:rsidR="00670671" w:rsidRPr="00621E3E">
        <w:rPr>
          <w:sz w:val="22"/>
          <w:szCs w:val="22"/>
        </w:rPr>
        <w:t xml:space="preserve"> punkt</w:t>
      </w:r>
      <w:r w:rsidR="00621E3E" w:rsidRPr="00621E3E">
        <w:rPr>
          <w:sz w:val="22"/>
          <w:szCs w:val="22"/>
        </w:rPr>
        <w:t>u</w:t>
      </w:r>
      <w:r w:rsidR="00BD5981" w:rsidRPr="00621E3E">
        <w:rPr>
          <w:sz w:val="22"/>
          <w:szCs w:val="22"/>
        </w:rPr>
        <w:t xml:space="preserve"> </w:t>
      </w:r>
      <w:r w:rsidR="00670671" w:rsidRPr="00621E3E">
        <w:rPr>
          <w:sz w:val="22"/>
          <w:szCs w:val="22"/>
        </w:rPr>
        <w:t>procentow</w:t>
      </w:r>
      <w:r w:rsidR="00621E3E" w:rsidRPr="00621E3E">
        <w:rPr>
          <w:sz w:val="22"/>
          <w:szCs w:val="22"/>
        </w:rPr>
        <w:t>ego</w:t>
      </w:r>
      <w:r w:rsidR="00670671" w:rsidRPr="00621E3E">
        <w:rPr>
          <w:sz w:val="22"/>
          <w:szCs w:val="22"/>
        </w:rPr>
        <w:t xml:space="preserve"> od wielkości tego wskaźnika </w:t>
      </w:r>
      <w:r w:rsidR="005C793B" w:rsidRPr="00621E3E">
        <w:rPr>
          <w:sz w:val="22"/>
          <w:szCs w:val="22"/>
        </w:rPr>
        <w:t xml:space="preserve">w </w:t>
      </w:r>
      <w:r w:rsidR="00753EE4" w:rsidRPr="00621E3E">
        <w:rPr>
          <w:sz w:val="22"/>
          <w:szCs w:val="22"/>
        </w:rPr>
        <w:t>województwie świętokrzyskim (</w:t>
      </w:r>
      <w:r w:rsidR="00621E3E" w:rsidRPr="00621E3E">
        <w:rPr>
          <w:sz w:val="22"/>
          <w:szCs w:val="22"/>
        </w:rPr>
        <w:t>7,3</w:t>
      </w:r>
      <w:r w:rsidR="00670671" w:rsidRPr="00621E3E">
        <w:rPr>
          <w:sz w:val="22"/>
          <w:szCs w:val="22"/>
        </w:rPr>
        <w:t xml:space="preserve">%). </w:t>
      </w:r>
    </w:p>
    <w:bookmarkEnd w:id="5"/>
    <w:p w14:paraId="59BD47BE" w14:textId="79942DCC" w:rsidR="00AA38E5" w:rsidRPr="005B1985" w:rsidRDefault="00AA38E5" w:rsidP="005506B2">
      <w:pPr>
        <w:spacing w:line="276" w:lineRule="auto"/>
        <w:ind w:firstLine="709"/>
        <w:jc w:val="both"/>
        <w:rPr>
          <w:rFonts w:cstheme="minorHAnsi"/>
          <w:sz w:val="22"/>
          <w:szCs w:val="22"/>
        </w:rPr>
      </w:pPr>
      <w:r w:rsidRPr="005B1985">
        <w:rPr>
          <w:rFonts w:cstheme="minorHAnsi"/>
          <w:sz w:val="22"/>
          <w:szCs w:val="22"/>
        </w:rPr>
        <w:t xml:space="preserve">W okresie </w:t>
      </w:r>
      <w:r w:rsidR="00017D2A" w:rsidRPr="005B1985">
        <w:rPr>
          <w:rFonts w:cstheme="minorHAnsi"/>
          <w:sz w:val="22"/>
          <w:szCs w:val="22"/>
        </w:rPr>
        <w:t>3</w:t>
      </w:r>
      <w:r w:rsidRPr="005B1985">
        <w:rPr>
          <w:rFonts w:cstheme="minorHAnsi"/>
          <w:sz w:val="22"/>
          <w:szCs w:val="22"/>
        </w:rPr>
        <w:t xml:space="preserve"> miesięcy 202</w:t>
      </w:r>
      <w:r w:rsidR="005506B2" w:rsidRPr="005B1985">
        <w:rPr>
          <w:rFonts w:cstheme="minorHAnsi"/>
          <w:sz w:val="22"/>
          <w:szCs w:val="22"/>
        </w:rPr>
        <w:t>2</w:t>
      </w:r>
      <w:r w:rsidRPr="005B1985">
        <w:rPr>
          <w:rFonts w:cstheme="minorHAnsi"/>
          <w:sz w:val="22"/>
          <w:szCs w:val="22"/>
        </w:rPr>
        <w:t xml:space="preserve"> roku pracodawcy, głównie z terenu powiatu jędrzejowskiego zgłosili do urzędu pracy </w:t>
      </w:r>
      <w:r w:rsidR="00847A68" w:rsidRPr="005B1985">
        <w:rPr>
          <w:rFonts w:cstheme="minorHAnsi"/>
          <w:b/>
          <w:bCs/>
          <w:sz w:val="22"/>
          <w:szCs w:val="22"/>
        </w:rPr>
        <w:t>963</w:t>
      </w:r>
      <w:r w:rsidRPr="005B1985">
        <w:rPr>
          <w:rFonts w:cstheme="minorHAnsi"/>
          <w:b/>
          <w:bCs/>
          <w:sz w:val="22"/>
          <w:szCs w:val="22"/>
        </w:rPr>
        <w:t xml:space="preserve"> woln</w:t>
      </w:r>
      <w:r w:rsidR="00017D2A" w:rsidRPr="005B1985">
        <w:rPr>
          <w:rFonts w:cstheme="minorHAnsi"/>
          <w:b/>
          <w:bCs/>
          <w:sz w:val="22"/>
          <w:szCs w:val="22"/>
        </w:rPr>
        <w:t>e</w:t>
      </w:r>
      <w:r w:rsidRPr="005B1985">
        <w:rPr>
          <w:rFonts w:cstheme="minorHAnsi"/>
          <w:b/>
          <w:bCs/>
          <w:sz w:val="22"/>
          <w:szCs w:val="22"/>
        </w:rPr>
        <w:t xml:space="preserve"> miejsc</w:t>
      </w:r>
      <w:r w:rsidR="00017D2A" w:rsidRPr="005B1985">
        <w:rPr>
          <w:rFonts w:cstheme="minorHAnsi"/>
          <w:b/>
          <w:bCs/>
          <w:sz w:val="22"/>
          <w:szCs w:val="22"/>
        </w:rPr>
        <w:t>a</w:t>
      </w:r>
      <w:r w:rsidRPr="005B1985">
        <w:rPr>
          <w:rFonts w:cstheme="minorHAnsi"/>
          <w:b/>
          <w:bCs/>
          <w:sz w:val="22"/>
          <w:szCs w:val="22"/>
        </w:rPr>
        <w:t xml:space="preserve"> pracy i miejsc</w:t>
      </w:r>
      <w:r w:rsidR="00017D2A" w:rsidRPr="005B1985">
        <w:rPr>
          <w:rFonts w:cstheme="minorHAnsi"/>
          <w:b/>
          <w:bCs/>
          <w:sz w:val="22"/>
          <w:szCs w:val="22"/>
        </w:rPr>
        <w:t>a</w:t>
      </w:r>
      <w:r w:rsidRPr="005B1985">
        <w:rPr>
          <w:rFonts w:cstheme="minorHAnsi"/>
          <w:b/>
          <w:bCs/>
          <w:sz w:val="22"/>
          <w:szCs w:val="22"/>
        </w:rPr>
        <w:t xml:space="preserve"> aktywizacji zawodowej,</w:t>
      </w:r>
      <w:r w:rsidRPr="005B1985">
        <w:rPr>
          <w:rFonts w:cstheme="minorHAnsi"/>
          <w:sz w:val="22"/>
          <w:szCs w:val="22"/>
        </w:rPr>
        <w:t xml:space="preserve"> tj. o </w:t>
      </w:r>
      <w:r w:rsidR="00847A68" w:rsidRPr="005B1985">
        <w:rPr>
          <w:rFonts w:cstheme="minorHAnsi"/>
          <w:sz w:val="22"/>
          <w:szCs w:val="22"/>
        </w:rPr>
        <w:t xml:space="preserve">479 </w:t>
      </w:r>
      <w:r w:rsidR="00EF309C" w:rsidRPr="005B1985">
        <w:rPr>
          <w:rFonts w:cstheme="minorHAnsi"/>
          <w:sz w:val="22"/>
          <w:szCs w:val="22"/>
        </w:rPr>
        <w:t>więcej</w:t>
      </w:r>
      <w:r w:rsidRPr="005B1985">
        <w:rPr>
          <w:rFonts w:cstheme="minorHAnsi"/>
          <w:sz w:val="22"/>
          <w:szCs w:val="22"/>
        </w:rPr>
        <w:t xml:space="preserve"> (</w:t>
      </w:r>
      <w:r w:rsidR="00D44725" w:rsidRPr="005B1985">
        <w:rPr>
          <w:rFonts w:cstheme="minorHAnsi"/>
          <w:sz w:val="22"/>
          <w:szCs w:val="22"/>
        </w:rPr>
        <w:t>99,0</w:t>
      </w:r>
      <w:r w:rsidRPr="005B1985">
        <w:rPr>
          <w:rFonts w:cstheme="minorHAnsi"/>
          <w:sz w:val="22"/>
          <w:szCs w:val="22"/>
        </w:rPr>
        <w:t>%) w</w:t>
      </w:r>
      <w:r w:rsidR="00EF309C" w:rsidRPr="005B1985">
        <w:rPr>
          <w:rFonts w:cstheme="minorHAnsi"/>
          <w:sz w:val="22"/>
          <w:szCs w:val="22"/>
        </w:rPr>
        <w:t> </w:t>
      </w:r>
      <w:r w:rsidRPr="005B1985">
        <w:rPr>
          <w:rFonts w:cstheme="minorHAnsi"/>
          <w:sz w:val="22"/>
          <w:szCs w:val="22"/>
        </w:rPr>
        <w:t xml:space="preserve"> porównaniu do analogicznego okresu 20</w:t>
      </w:r>
      <w:r w:rsidR="00017D2A" w:rsidRPr="005B1985">
        <w:rPr>
          <w:rFonts w:cstheme="minorHAnsi"/>
          <w:sz w:val="22"/>
          <w:szCs w:val="22"/>
        </w:rPr>
        <w:t>2</w:t>
      </w:r>
      <w:r w:rsidR="00DB27B2" w:rsidRPr="005B1985">
        <w:rPr>
          <w:rFonts w:cstheme="minorHAnsi"/>
          <w:sz w:val="22"/>
          <w:szCs w:val="22"/>
        </w:rPr>
        <w:t>1</w:t>
      </w:r>
      <w:r w:rsidRPr="005B1985">
        <w:rPr>
          <w:rFonts w:cstheme="minorHAnsi"/>
          <w:sz w:val="22"/>
          <w:szCs w:val="22"/>
        </w:rPr>
        <w:t xml:space="preserve"> roku, kiedy to w dyspozycji Urzędu pozostawało </w:t>
      </w:r>
      <w:r w:rsidR="00EF309C" w:rsidRPr="005B1985">
        <w:rPr>
          <w:rFonts w:cstheme="minorHAnsi"/>
          <w:sz w:val="22"/>
          <w:szCs w:val="22"/>
        </w:rPr>
        <w:t>4</w:t>
      </w:r>
      <w:r w:rsidR="00DB27B2" w:rsidRPr="005B1985">
        <w:rPr>
          <w:rFonts w:cstheme="minorHAnsi"/>
          <w:sz w:val="22"/>
          <w:szCs w:val="22"/>
        </w:rPr>
        <w:t>84</w:t>
      </w:r>
      <w:r w:rsidRPr="005B1985">
        <w:rPr>
          <w:rFonts w:cstheme="minorHAnsi"/>
          <w:sz w:val="22"/>
          <w:szCs w:val="22"/>
        </w:rPr>
        <w:t xml:space="preserve"> miejsc</w:t>
      </w:r>
      <w:r w:rsidR="00EF309C" w:rsidRPr="005B1985">
        <w:rPr>
          <w:rFonts w:cstheme="minorHAnsi"/>
          <w:sz w:val="22"/>
          <w:szCs w:val="22"/>
        </w:rPr>
        <w:t>a</w:t>
      </w:r>
      <w:r w:rsidRPr="005B1985">
        <w:rPr>
          <w:rFonts w:cstheme="minorHAnsi"/>
          <w:sz w:val="22"/>
          <w:szCs w:val="22"/>
        </w:rPr>
        <w:t xml:space="preserve"> pracy.</w:t>
      </w:r>
    </w:p>
    <w:p w14:paraId="7C123A2B" w14:textId="0EBF9945" w:rsidR="00D84804" w:rsidRPr="005B1985" w:rsidRDefault="00D84804" w:rsidP="00A14DB7">
      <w:pPr>
        <w:tabs>
          <w:tab w:val="left" w:pos="284"/>
          <w:tab w:val="left" w:pos="318"/>
          <w:tab w:val="left" w:pos="1418"/>
          <w:tab w:val="center" w:pos="4536"/>
          <w:tab w:val="right" w:pos="9072"/>
        </w:tabs>
        <w:suppressAutoHyphens w:val="0"/>
        <w:spacing w:after="120" w:line="276" w:lineRule="auto"/>
        <w:ind w:left="34"/>
        <w:jc w:val="both"/>
        <w:rPr>
          <w:sz w:val="22"/>
          <w:szCs w:val="22"/>
          <w:lang w:eastAsia="en-US"/>
        </w:rPr>
      </w:pPr>
      <w:r w:rsidRPr="005B1985">
        <w:rPr>
          <w:sz w:val="22"/>
          <w:szCs w:val="22"/>
          <w:lang w:eastAsia="en-US"/>
        </w:rPr>
        <w:t xml:space="preserve">Miejsca pracy subsydiowane finansowane między innymi ze środków Funduszu Pracy oraz Europejskiego Funduszu Społecznego w liczbie </w:t>
      </w:r>
      <w:r w:rsidR="005B1985" w:rsidRPr="005B1985">
        <w:rPr>
          <w:sz w:val="22"/>
          <w:szCs w:val="22"/>
          <w:lang w:eastAsia="en-US"/>
        </w:rPr>
        <w:t>349</w:t>
      </w:r>
      <w:r w:rsidRPr="005B1985">
        <w:rPr>
          <w:sz w:val="22"/>
          <w:szCs w:val="22"/>
          <w:lang w:eastAsia="en-US"/>
        </w:rPr>
        <w:t xml:space="preserve"> stanowiły </w:t>
      </w:r>
      <w:r w:rsidR="005B1985" w:rsidRPr="005B1985">
        <w:rPr>
          <w:sz w:val="22"/>
          <w:szCs w:val="22"/>
          <w:lang w:eastAsia="en-US"/>
        </w:rPr>
        <w:t>36,2</w:t>
      </w:r>
      <w:r w:rsidRPr="005B1985">
        <w:rPr>
          <w:sz w:val="22"/>
          <w:szCs w:val="22"/>
          <w:lang w:eastAsia="en-US"/>
        </w:rPr>
        <w:t>% wszystkich ofert pracy, którymi dysponował Urząd w</w:t>
      </w:r>
      <w:r w:rsidR="008A69FE" w:rsidRPr="005B1985">
        <w:rPr>
          <w:sz w:val="22"/>
          <w:szCs w:val="22"/>
          <w:lang w:eastAsia="en-US"/>
        </w:rPr>
        <w:t xml:space="preserve"> okresie </w:t>
      </w:r>
      <w:r w:rsidR="00A44EA6" w:rsidRPr="005B1985">
        <w:rPr>
          <w:sz w:val="22"/>
          <w:szCs w:val="22"/>
          <w:lang w:eastAsia="en-US"/>
        </w:rPr>
        <w:t>3</w:t>
      </w:r>
      <w:r w:rsidR="008A69FE" w:rsidRPr="005B1985">
        <w:rPr>
          <w:sz w:val="22"/>
          <w:szCs w:val="22"/>
          <w:lang w:eastAsia="en-US"/>
        </w:rPr>
        <w:t xml:space="preserve"> miesięcy</w:t>
      </w:r>
      <w:r w:rsidRPr="005B1985">
        <w:rPr>
          <w:sz w:val="22"/>
          <w:szCs w:val="22"/>
          <w:lang w:eastAsia="en-US"/>
        </w:rPr>
        <w:t xml:space="preserve"> 20</w:t>
      </w:r>
      <w:r w:rsidR="00A44EA6" w:rsidRPr="005B1985">
        <w:rPr>
          <w:sz w:val="22"/>
          <w:szCs w:val="22"/>
          <w:lang w:eastAsia="en-US"/>
        </w:rPr>
        <w:t>2</w:t>
      </w:r>
      <w:r w:rsidR="005B1985" w:rsidRPr="005B1985">
        <w:rPr>
          <w:sz w:val="22"/>
          <w:szCs w:val="22"/>
          <w:lang w:eastAsia="en-US"/>
        </w:rPr>
        <w:t>2</w:t>
      </w:r>
      <w:r w:rsidRPr="005B1985">
        <w:rPr>
          <w:sz w:val="22"/>
          <w:szCs w:val="22"/>
          <w:lang w:eastAsia="en-US"/>
        </w:rPr>
        <w:t xml:space="preserve"> roku. </w:t>
      </w:r>
      <w:r w:rsidRPr="005B1985">
        <w:rPr>
          <w:sz w:val="22"/>
          <w:szCs w:val="22"/>
          <w:lang w:val="x-none" w:eastAsia="en-US"/>
        </w:rPr>
        <w:t xml:space="preserve">Zakłady pracy </w:t>
      </w:r>
      <w:r w:rsidRPr="005B1985">
        <w:rPr>
          <w:sz w:val="22"/>
          <w:szCs w:val="22"/>
          <w:lang w:eastAsia="en-US"/>
        </w:rPr>
        <w:t xml:space="preserve"> </w:t>
      </w:r>
      <w:r w:rsidRPr="005B1985">
        <w:rPr>
          <w:sz w:val="22"/>
          <w:szCs w:val="22"/>
          <w:lang w:val="x-none" w:eastAsia="en-US"/>
        </w:rPr>
        <w:t xml:space="preserve">z sektora prywatnego </w:t>
      </w:r>
      <w:r w:rsidR="00480C48">
        <w:rPr>
          <w:sz w:val="22"/>
          <w:szCs w:val="22"/>
          <w:lang w:eastAsia="en-US"/>
        </w:rPr>
        <w:t xml:space="preserve">                      </w:t>
      </w:r>
      <w:r w:rsidRPr="005B1985">
        <w:rPr>
          <w:sz w:val="22"/>
          <w:szCs w:val="22"/>
          <w:lang w:val="x-none" w:eastAsia="en-US"/>
        </w:rPr>
        <w:t>w</w:t>
      </w:r>
      <w:r w:rsidR="008A69FE" w:rsidRPr="005B1985">
        <w:rPr>
          <w:sz w:val="22"/>
          <w:szCs w:val="22"/>
          <w:lang w:eastAsia="en-US"/>
        </w:rPr>
        <w:t xml:space="preserve"> analizowanym okresie </w:t>
      </w:r>
      <w:r w:rsidRPr="005B1985">
        <w:rPr>
          <w:sz w:val="22"/>
          <w:szCs w:val="22"/>
          <w:lang w:val="x-none" w:eastAsia="en-US"/>
        </w:rPr>
        <w:t xml:space="preserve"> zgłosiły </w:t>
      </w:r>
      <w:r w:rsidR="005B1985" w:rsidRPr="005B1985">
        <w:rPr>
          <w:sz w:val="22"/>
          <w:szCs w:val="22"/>
          <w:lang w:eastAsia="en-US"/>
        </w:rPr>
        <w:t>810</w:t>
      </w:r>
      <w:r w:rsidRPr="005B1985">
        <w:rPr>
          <w:sz w:val="22"/>
          <w:szCs w:val="22"/>
          <w:lang w:val="x-none" w:eastAsia="en-US"/>
        </w:rPr>
        <w:t xml:space="preserve"> wolnych miejsc pracy</w:t>
      </w:r>
      <w:r w:rsidRPr="005B1985">
        <w:rPr>
          <w:sz w:val="22"/>
          <w:szCs w:val="22"/>
          <w:lang w:eastAsia="en-US"/>
        </w:rPr>
        <w:t xml:space="preserve"> i </w:t>
      </w:r>
      <w:r w:rsidRPr="005B1985">
        <w:rPr>
          <w:sz w:val="22"/>
          <w:szCs w:val="22"/>
          <w:lang w:val="x-none" w:eastAsia="en-US"/>
        </w:rPr>
        <w:t>miejsc aktywizacji zawodowej,</w:t>
      </w:r>
      <w:r w:rsidRPr="005B1985">
        <w:rPr>
          <w:sz w:val="22"/>
          <w:szCs w:val="22"/>
          <w:lang w:eastAsia="en-US"/>
        </w:rPr>
        <w:t xml:space="preserve"> </w:t>
      </w:r>
      <w:r w:rsidRPr="005B1985">
        <w:rPr>
          <w:sz w:val="22"/>
          <w:szCs w:val="22"/>
          <w:lang w:val="x-none" w:eastAsia="en-US"/>
        </w:rPr>
        <w:t xml:space="preserve">co stanowi </w:t>
      </w:r>
      <w:r w:rsidR="005B1985" w:rsidRPr="005B1985">
        <w:rPr>
          <w:sz w:val="22"/>
          <w:szCs w:val="22"/>
          <w:lang w:eastAsia="en-US"/>
        </w:rPr>
        <w:t>84,1</w:t>
      </w:r>
      <w:r w:rsidRPr="005B1985">
        <w:rPr>
          <w:sz w:val="22"/>
          <w:szCs w:val="22"/>
          <w:lang w:val="x-none" w:eastAsia="en-US"/>
        </w:rPr>
        <w:t xml:space="preserve">% wszystkich wolnych miejsc pracy, natomiast z sektora publicznego pochodziło </w:t>
      </w:r>
      <w:r w:rsidR="00A44EA6" w:rsidRPr="005B1985">
        <w:rPr>
          <w:sz w:val="22"/>
          <w:szCs w:val="22"/>
          <w:lang w:eastAsia="en-US"/>
        </w:rPr>
        <w:t>1</w:t>
      </w:r>
      <w:r w:rsidR="005B1985" w:rsidRPr="005B1985">
        <w:rPr>
          <w:sz w:val="22"/>
          <w:szCs w:val="22"/>
          <w:lang w:eastAsia="en-US"/>
        </w:rPr>
        <w:t>53</w:t>
      </w:r>
      <w:r w:rsidRPr="005B1985">
        <w:rPr>
          <w:sz w:val="22"/>
          <w:szCs w:val="22"/>
          <w:lang w:val="x-none" w:eastAsia="en-US"/>
        </w:rPr>
        <w:t xml:space="preserve"> miejsc pracy</w:t>
      </w:r>
      <w:r w:rsidRPr="005B1985">
        <w:rPr>
          <w:sz w:val="22"/>
          <w:szCs w:val="22"/>
          <w:lang w:eastAsia="en-US"/>
        </w:rPr>
        <w:t xml:space="preserve">  </w:t>
      </w:r>
      <w:r w:rsidRPr="005B1985">
        <w:rPr>
          <w:sz w:val="22"/>
          <w:szCs w:val="22"/>
          <w:lang w:val="x-none" w:eastAsia="en-US"/>
        </w:rPr>
        <w:t xml:space="preserve">tj. </w:t>
      </w:r>
      <w:r w:rsidR="005B1985" w:rsidRPr="005B1985">
        <w:rPr>
          <w:sz w:val="22"/>
          <w:szCs w:val="22"/>
          <w:lang w:eastAsia="en-US"/>
        </w:rPr>
        <w:t>15,9</w:t>
      </w:r>
      <w:r w:rsidRPr="005B1985">
        <w:rPr>
          <w:sz w:val="22"/>
          <w:szCs w:val="22"/>
          <w:lang w:eastAsia="en-US"/>
        </w:rPr>
        <w:t>%</w:t>
      </w:r>
      <w:r w:rsidR="008A69FE" w:rsidRPr="005B1985">
        <w:rPr>
          <w:sz w:val="22"/>
          <w:szCs w:val="22"/>
          <w:lang w:eastAsia="en-US"/>
        </w:rPr>
        <w:t>.</w:t>
      </w:r>
    </w:p>
    <w:p w14:paraId="624E6DF1" w14:textId="77777777" w:rsidR="000928C0" w:rsidRPr="00687986" w:rsidRDefault="000928C0" w:rsidP="00A14DB7">
      <w:pPr>
        <w:pStyle w:val="Tytu"/>
        <w:spacing w:line="276" w:lineRule="auto"/>
        <w:jc w:val="both"/>
        <w:rPr>
          <w:b w:val="0"/>
          <w:sz w:val="22"/>
          <w:szCs w:val="22"/>
        </w:rPr>
      </w:pPr>
      <w:r w:rsidRPr="00687986">
        <w:rPr>
          <w:b w:val="0"/>
          <w:sz w:val="22"/>
          <w:szCs w:val="22"/>
        </w:rPr>
        <w:t>Dla złagodzenia negatywnych skutków bezrobocia niezbędna jest:</w:t>
      </w:r>
    </w:p>
    <w:p w14:paraId="75DCAD29" w14:textId="77777777" w:rsidR="000928C0" w:rsidRPr="00687986" w:rsidRDefault="000928C0" w:rsidP="00480C48">
      <w:pPr>
        <w:pStyle w:val="Tytu"/>
        <w:numPr>
          <w:ilvl w:val="0"/>
          <w:numId w:val="18"/>
        </w:numPr>
        <w:tabs>
          <w:tab w:val="left" w:pos="360"/>
        </w:tabs>
        <w:spacing w:line="276" w:lineRule="auto"/>
        <w:jc w:val="both"/>
        <w:rPr>
          <w:b w:val="0"/>
          <w:sz w:val="22"/>
          <w:szCs w:val="22"/>
        </w:rPr>
      </w:pPr>
      <w:r w:rsidRPr="00687986">
        <w:rPr>
          <w:b w:val="0"/>
          <w:sz w:val="22"/>
          <w:szCs w:val="22"/>
        </w:rPr>
        <w:t xml:space="preserve">aktywizacja osób bezrobotnych, ze szczególnym uwzględnieniem grup marginalizowanych </w:t>
      </w:r>
      <w:r w:rsidR="00C054F9" w:rsidRPr="00687986">
        <w:rPr>
          <w:b w:val="0"/>
          <w:sz w:val="22"/>
          <w:szCs w:val="22"/>
        </w:rPr>
        <w:t xml:space="preserve">                  </w:t>
      </w:r>
      <w:r w:rsidRPr="00687986">
        <w:rPr>
          <w:b w:val="0"/>
          <w:sz w:val="22"/>
          <w:szCs w:val="22"/>
        </w:rPr>
        <w:t>na rynku pracy: młodzież</w:t>
      </w:r>
      <w:r w:rsidR="00AD2F4B" w:rsidRPr="00687986">
        <w:rPr>
          <w:b w:val="0"/>
          <w:sz w:val="22"/>
          <w:szCs w:val="22"/>
        </w:rPr>
        <w:t xml:space="preserve"> do 30 roku życia</w:t>
      </w:r>
      <w:r w:rsidRPr="00687986">
        <w:rPr>
          <w:b w:val="0"/>
          <w:sz w:val="22"/>
          <w:szCs w:val="22"/>
        </w:rPr>
        <w:t>, bezrobotni powyżej 50 roku życia, długotrwale bezrobotni, niepełnosprawni</w:t>
      </w:r>
      <w:r w:rsidR="00AD2F4B" w:rsidRPr="00687986">
        <w:rPr>
          <w:b w:val="0"/>
          <w:sz w:val="22"/>
          <w:szCs w:val="22"/>
        </w:rPr>
        <w:t>;</w:t>
      </w:r>
    </w:p>
    <w:p w14:paraId="2DEBEC57" w14:textId="11FF0121" w:rsidR="000928C0" w:rsidRPr="00687986" w:rsidRDefault="000928C0" w:rsidP="00480C48">
      <w:pPr>
        <w:pStyle w:val="Tytu"/>
        <w:numPr>
          <w:ilvl w:val="0"/>
          <w:numId w:val="18"/>
        </w:numPr>
        <w:tabs>
          <w:tab w:val="left" w:pos="360"/>
        </w:tabs>
        <w:spacing w:line="276" w:lineRule="auto"/>
        <w:jc w:val="both"/>
        <w:rPr>
          <w:sz w:val="22"/>
          <w:szCs w:val="22"/>
        </w:rPr>
      </w:pPr>
      <w:r w:rsidRPr="00687986">
        <w:rPr>
          <w:b w:val="0"/>
          <w:sz w:val="22"/>
          <w:szCs w:val="22"/>
        </w:rPr>
        <w:t xml:space="preserve">organizacja miejsc pracy finansowanych ze środków Funduszu Pracy, przeznaczonych </w:t>
      </w:r>
      <w:r w:rsidR="00C054F9" w:rsidRPr="00687986">
        <w:rPr>
          <w:b w:val="0"/>
          <w:sz w:val="22"/>
          <w:szCs w:val="22"/>
        </w:rPr>
        <w:t xml:space="preserve">                           </w:t>
      </w:r>
      <w:r w:rsidRPr="00687986">
        <w:rPr>
          <w:b w:val="0"/>
          <w:sz w:val="22"/>
          <w:szCs w:val="22"/>
        </w:rPr>
        <w:t>na realizację programów na rzecz promocji zatrudnienia, łagodzenia skutków bezrobocia</w:t>
      </w:r>
      <w:r w:rsidR="00F065D0" w:rsidRPr="00687986">
        <w:rPr>
          <w:b w:val="0"/>
          <w:sz w:val="22"/>
          <w:szCs w:val="22"/>
        </w:rPr>
        <w:t xml:space="preserve">               </w:t>
      </w:r>
      <w:r w:rsidRPr="00687986">
        <w:rPr>
          <w:b w:val="0"/>
          <w:sz w:val="22"/>
          <w:szCs w:val="22"/>
        </w:rPr>
        <w:t xml:space="preserve"> i aktywizacji zawodowej, co pozwoli osobom bezrobotnym powrót na rynek pracy, nabycie nowych umiejętności, a także </w:t>
      </w:r>
      <w:r w:rsidR="00D37077" w:rsidRPr="00687986">
        <w:rPr>
          <w:b w:val="0"/>
          <w:sz w:val="22"/>
          <w:szCs w:val="22"/>
        </w:rPr>
        <w:t>na poprawę</w:t>
      </w:r>
      <w:r w:rsidRPr="00687986">
        <w:rPr>
          <w:b w:val="0"/>
          <w:sz w:val="22"/>
          <w:szCs w:val="22"/>
        </w:rPr>
        <w:t xml:space="preserve"> ich sytuacji materialnej</w:t>
      </w:r>
      <w:r w:rsidR="00AD2F4B" w:rsidRPr="00687986">
        <w:rPr>
          <w:b w:val="0"/>
          <w:sz w:val="22"/>
          <w:szCs w:val="22"/>
        </w:rPr>
        <w:t>;</w:t>
      </w:r>
    </w:p>
    <w:p w14:paraId="10EBABD1" w14:textId="3B6D86F1" w:rsidR="00687986" w:rsidRDefault="00687986" w:rsidP="00480C48">
      <w:pPr>
        <w:pStyle w:val="Tytu"/>
        <w:numPr>
          <w:ilvl w:val="0"/>
          <w:numId w:val="18"/>
        </w:numPr>
        <w:tabs>
          <w:tab w:val="left" w:pos="360"/>
        </w:tabs>
        <w:spacing w:line="276" w:lineRule="auto"/>
        <w:jc w:val="both"/>
        <w:rPr>
          <w:b w:val="0"/>
          <w:sz w:val="22"/>
          <w:szCs w:val="22"/>
        </w:rPr>
      </w:pPr>
      <w:r>
        <w:rPr>
          <w:b w:val="0"/>
          <w:sz w:val="22"/>
          <w:szCs w:val="22"/>
        </w:rPr>
        <w:t xml:space="preserve">pomoc bezrobotnym w samozatrudnieniu poprzez </w:t>
      </w:r>
      <w:r w:rsidR="009651BA">
        <w:rPr>
          <w:b w:val="0"/>
          <w:sz w:val="22"/>
          <w:szCs w:val="22"/>
        </w:rPr>
        <w:t>przyznawanie jednorazowo środków na rozpoczęcie działalności gospodarczej;</w:t>
      </w:r>
    </w:p>
    <w:p w14:paraId="4ED6958E" w14:textId="6356B85D" w:rsidR="003D0208" w:rsidRPr="002F17F5" w:rsidRDefault="000928C0" w:rsidP="00480C48">
      <w:pPr>
        <w:pStyle w:val="Tytu"/>
        <w:numPr>
          <w:ilvl w:val="0"/>
          <w:numId w:val="18"/>
        </w:numPr>
        <w:tabs>
          <w:tab w:val="left" w:pos="360"/>
        </w:tabs>
        <w:spacing w:line="276" w:lineRule="auto"/>
        <w:jc w:val="both"/>
        <w:rPr>
          <w:b w:val="0"/>
          <w:sz w:val="22"/>
          <w:szCs w:val="22"/>
        </w:rPr>
      </w:pPr>
      <w:r w:rsidRPr="00687986">
        <w:rPr>
          <w:b w:val="0"/>
          <w:sz w:val="22"/>
          <w:szCs w:val="22"/>
        </w:rPr>
        <w:t xml:space="preserve">pomoc dla </w:t>
      </w:r>
      <w:r w:rsidR="008A69FE" w:rsidRPr="00687986">
        <w:rPr>
          <w:b w:val="0"/>
          <w:sz w:val="22"/>
          <w:szCs w:val="22"/>
        </w:rPr>
        <w:t xml:space="preserve">mikro-, </w:t>
      </w:r>
      <w:r w:rsidRPr="00687986">
        <w:rPr>
          <w:b w:val="0"/>
          <w:sz w:val="22"/>
          <w:szCs w:val="22"/>
        </w:rPr>
        <w:t xml:space="preserve">małej i średniej przedsiębiorczości </w:t>
      </w:r>
      <w:r w:rsidR="008B2E20" w:rsidRPr="00687986">
        <w:rPr>
          <w:b w:val="0"/>
          <w:sz w:val="22"/>
          <w:szCs w:val="22"/>
        </w:rPr>
        <w:t xml:space="preserve">między </w:t>
      </w:r>
      <w:r w:rsidR="008B2E20" w:rsidRPr="002F17F5">
        <w:rPr>
          <w:b w:val="0"/>
          <w:sz w:val="22"/>
          <w:szCs w:val="22"/>
        </w:rPr>
        <w:t xml:space="preserve">innymi </w:t>
      </w:r>
      <w:r w:rsidRPr="002F17F5">
        <w:rPr>
          <w:b w:val="0"/>
          <w:bCs/>
          <w:sz w:val="22"/>
          <w:szCs w:val="22"/>
        </w:rPr>
        <w:t xml:space="preserve">poprzez </w:t>
      </w:r>
      <w:r w:rsidRPr="002F17F5">
        <w:rPr>
          <w:b w:val="0"/>
          <w:sz w:val="22"/>
          <w:szCs w:val="22"/>
        </w:rPr>
        <w:t>refundację pracodawcom kosztów wyposażenia lub doposażenia stanowiska pracy dla skierowanych bezrobotnych oraz przyznanie bezrobotnym jednorazowo środków na podjęcie działalności gospodarczej</w:t>
      </w:r>
      <w:r w:rsidR="00AD2F4B" w:rsidRPr="002F17F5">
        <w:rPr>
          <w:b w:val="0"/>
          <w:sz w:val="22"/>
          <w:szCs w:val="22"/>
        </w:rPr>
        <w:t>;</w:t>
      </w:r>
    </w:p>
    <w:p w14:paraId="19343B29" w14:textId="12B16C6C" w:rsidR="003D0208" w:rsidRPr="002F17F5" w:rsidRDefault="00F233B0" w:rsidP="00480C48">
      <w:pPr>
        <w:pStyle w:val="Tytu"/>
        <w:numPr>
          <w:ilvl w:val="0"/>
          <w:numId w:val="18"/>
        </w:numPr>
        <w:tabs>
          <w:tab w:val="left" w:pos="360"/>
        </w:tabs>
        <w:spacing w:line="276" w:lineRule="auto"/>
        <w:jc w:val="both"/>
        <w:rPr>
          <w:b w:val="0"/>
          <w:sz w:val="22"/>
          <w:szCs w:val="22"/>
        </w:rPr>
      </w:pPr>
      <w:r w:rsidRPr="002F17F5">
        <w:rPr>
          <w:b w:val="0"/>
          <w:sz w:val="22"/>
          <w:szCs w:val="22"/>
        </w:rPr>
        <w:t>wsparcie pracodawców w finansowaniu kształcenia ustawicznego pracowników i pracodawcy</w:t>
      </w:r>
      <w:r w:rsidR="00AC159C" w:rsidRPr="002F17F5">
        <w:rPr>
          <w:b w:val="0"/>
          <w:sz w:val="22"/>
          <w:szCs w:val="22"/>
        </w:rPr>
        <w:t>;</w:t>
      </w:r>
    </w:p>
    <w:p w14:paraId="2C24F718" w14:textId="664D3739" w:rsidR="000C509B" w:rsidRPr="00A94841" w:rsidRDefault="000928C0" w:rsidP="00480C48">
      <w:pPr>
        <w:pStyle w:val="Tytu"/>
        <w:numPr>
          <w:ilvl w:val="0"/>
          <w:numId w:val="18"/>
        </w:numPr>
        <w:tabs>
          <w:tab w:val="left" w:pos="360"/>
        </w:tabs>
        <w:spacing w:line="276" w:lineRule="auto"/>
        <w:jc w:val="both"/>
        <w:rPr>
          <w:b w:val="0"/>
          <w:color w:val="FF0000"/>
          <w:sz w:val="22"/>
          <w:szCs w:val="22"/>
        </w:rPr>
      </w:pPr>
      <w:r w:rsidRPr="002F17F5">
        <w:rPr>
          <w:b w:val="0"/>
          <w:sz w:val="22"/>
          <w:szCs w:val="22"/>
        </w:rPr>
        <w:t>pozyskiwanie środków zewnętrznych na realizację projektów przy wsparciu finansowym</w:t>
      </w:r>
      <w:r w:rsidR="00AD2F4B" w:rsidRPr="002F17F5">
        <w:rPr>
          <w:b w:val="0"/>
          <w:sz w:val="22"/>
          <w:szCs w:val="22"/>
        </w:rPr>
        <w:t xml:space="preserve"> Unii Europejskiej w ramach Europejskiego Funduszu Społecznego</w:t>
      </w:r>
      <w:r w:rsidRPr="002F17F5">
        <w:rPr>
          <w:b w:val="0"/>
          <w:sz w:val="22"/>
          <w:szCs w:val="22"/>
        </w:rPr>
        <w:t>,</w:t>
      </w:r>
      <w:r w:rsidR="00E55B45" w:rsidRPr="002F17F5">
        <w:rPr>
          <w:b w:val="0"/>
          <w:sz w:val="22"/>
          <w:szCs w:val="22"/>
        </w:rPr>
        <w:t xml:space="preserve"> w ramach Programu Operacyjnego Wiedza Edukacja Rozwój oraz Regionalnego Programu </w:t>
      </w:r>
      <w:r w:rsidR="0031275F" w:rsidRPr="002F17F5">
        <w:rPr>
          <w:b w:val="0"/>
          <w:sz w:val="22"/>
          <w:szCs w:val="22"/>
        </w:rPr>
        <w:t>Operacyjnego Województwa Świę</w:t>
      </w:r>
      <w:r w:rsidR="00E55B45" w:rsidRPr="002F17F5">
        <w:rPr>
          <w:b w:val="0"/>
          <w:sz w:val="22"/>
          <w:szCs w:val="22"/>
        </w:rPr>
        <w:t>tokrzyskiego</w:t>
      </w:r>
      <w:r w:rsidR="006747A0" w:rsidRPr="002F17F5">
        <w:rPr>
          <w:b w:val="0"/>
          <w:sz w:val="22"/>
          <w:szCs w:val="22"/>
        </w:rPr>
        <w:t xml:space="preserve">, </w:t>
      </w:r>
      <w:r w:rsidRPr="002F17F5">
        <w:rPr>
          <w:b w:val="0"/>
          <w:iCs/>
          <w:sz w:val="22"/>
          <w:szCs w:val="22"/>
        </w:rPr>
        <w:t>co</w:t>
      </w:r>
      <w:r w:rsidRPr="002F17F5">
        <w:rPr>
          <w:b w:val="0"/>
          <w:sz w:val="22"/>
          <w:szCs w:val="22"/>
        </w:rPr>
        <w:t xml:space="preserve"> pozwoli na objęcie aktywizac</w:t>
      </w:r>
      <w:r w:rsidR="00AD2F4B" w:rsidRPr="002F17F5">
        <w:rPr>
          <w:b w:val="0"/>
          <w:sz w:val="22"/>
          <w:szCs w:val="22"/>
        </w:rPr>
        <w:t>ją większej liczby bezrobotnych</w:t>
      </w:r>
      <w:r w:rsidR="00AD2F4B" w:rsidRPr="00480C48">
        <w:rPr>
          <w:b w:val="0"/>
          <w:sz w:val="22"/>
          <w:szCs w:val="22"/>
        </w:rPr>
        <w:t>;</w:t>
      </w:r>
    </w:p>
    <w:p w14:paraId="1C8C0E10" w14:textId="67679473" w:rsidR="000928C0" w:rsidRPr="002F17F5" w:rsidRDefault="000928C0" w:rsidP="00480C48">
      <w:pPr>
        <w:pStyle w:val="Podtytu"/>
        <w:numPr>
          <w:ilvl w:val="0"/>
          <w:numId w:val="18"/>
        </w:numPr>
        <w:tabs>
          <w:tab w:val="left" w:pos="360"/>
        </w:tabs>
        <w:spacing w:line="276" w:lineRule="auto"/>
        <w:jc w:val="both"/>
        <w:rPr>
          <w:rFonts w:ascii="Times New Roman" w:hAnsi="Times New Roman"/>
          <w:b w:val="0"/>
          <w:sz w:val="22"/>
          <w:szCs w:val="22"/>
        </w:rPr>
      </w:pPr>
      <w:r w:rsidRPr="002F17F5">
        <w:rPr>
          <w:rFonts w:ascii="Times New Roman" w:hAnsi="Times New Roman"/>
          <w:b w:val="0"/>
          <w:sz w:val="22"/>
          <w:szCs w:val="22"/>
        </w:rPr>
        <w:t>pozyskiwanie środków na realizację programów rynku pracy z rezerwy Ministra</w:t>
      </w:r>
      <w:r w:rsidR="006747A0" w:rsidRPr="002F17F5">
        <w:rPr>
          <w:rFonts w:ascii="Times New Roman" w:hAnsi="Times New Roman"/>
          <w:b w:val="0"/>
          <w:sz w:val="22"/>
          <w:szCs w:val="22"/>
        </w:rPr>
        <w:t xml:space="preserve"> Rodziny</w:t>
      </w:r>
      <w:r w:rsidR="002F17F5">
        <w:rPr>
          <w:rFonts w:ascii="Times New Roman" w:hAnsi="Times New Roman"/>
          <w:b w:val="0"/>
          <w:sz w:val="22"/>
          <w:szCs w:val="22"/>
        </w:rPr>
        <w:t xml:space="preserve">        </w:t>
      </w:r>
      <w:r w:rsidR="00480C48">
        <w:rPr>
          <w:rFonts w:ascii="Times New Roman" w:hAnsi="Times New Roman"/>
          <w:b w:val="0"/>
          <w:sz w:val="22"/>
          <w:szCs w:val="22"/>
        </w:rPr>
        <w:t xml:space="preserve">           </w:t>
      </w:r>
      <w:r w:rsidR="002F17F5">
        <w:rPr>
          <w:rFonts w:ascii="Times New Roman" w:hAnsi="Times New Roman"/>
          <w:b w:val="0"/>
          <w:sz w:val="22"/>
          <w:szCs w:val="22"/>
        </w:rPr>
        <w:t xml:space="preserve"> </w:t>
      </w:r>
      <w:r w:rsidRPr="002F17F5">
        <w:rPr>
          <w:rFonts w:ascii="Times New Roman" w:hAnsi="Times New Roman"/>
          <w:b w:val="0"/>
          <w:sz w:val="22"/>
          <w:szCs w:val="22"/>
        </w:rPr>
        <w:t xml:space="preserve"> i Polityki Społecznej oraz z innych źródeł dostępny</w:t>
      </w:r>
      <w:r w:rsidR="00AD2F4B" w:rsidRPr="002F17F5">
        <w:rPr>
          <w:rFonts w:ascii="Times New Roman" w:hAnsi="Times New Roman"/>
          <w:b w:val="0"/>
          <w:sz w:val="22"/>
          <w:szCs w:val="22"/>
        </w:rPr>
        <w:t>ch dla Powiatowego Urzędu Pracy;</w:t>
      </w:r>
    </w:p>
    <w:p w14:paraId="44044C10" w14:textId="63E025E3" w:rsidR="000928C0" w:rsidRPr="002F17F5" w:rsidRDefault="000928C0" w:rsidP="00480C48">
      <w:pPr>
        <w:pStyle w:val="WW-Tretekstu"/>
        <w:numPr>
          <w:ilvl w:val="0"/>
          <w:numId w:val="18"/>
        </w:numPr>
        <w:tabs>
          <w:tab w:val="left" w:pos="360"/>
        </w:tabs>
        <w:spacing w:line="276" w:lineRule="auto"/>
        <w:jc w:val="both"/>
        <w:rPr>
          <w:sz w:val="22"/>
          <w:szCs w:val="22"/>
        </w:rPr>
      </w:pPr>
      <w:r w:rsidRPr="002F17F5">
        <w:rPr>
          <w:sz w:val="22"/>
          <w:szCs w:val="22"/>
        </w:rPr>
        <w:lastRenderedPageBreak/>
        <w:t>zachęcenie pracodawców do zatrudniania osób bezrobotnych poprzez subsydiowanie zatr</w:t>
      </w:r>
      <w:r w:rsidR="00AD2F4B" w:rsidRPr="002F17F5">
        <w:rPr>
          <w:sz w:val="22"/>
          <w:szCs w:val="22"/>
        </w:rPr>
        <w:t>udnienia oraz organizację stażu;</w:t>
      </w:r>
    </w:p>
    <w:p w14:paraId="291A6D5A" w14:textId="41FA2EAB" w:rsidR="008A69FE" w:rsidRPr="009651BA" w:rsidRDefault="008A69FE" w:rsidP="00480C48">
      <w:pPr>
        <w:pStyle w:val="WW-Tretekstu"/>
        <w:numPr>
          <w:ilvl w:val="0"/>
          <w:numId w:val="18"/>
        </w:numPr>
        <w:tabs>
          <w:tab w:val="left" w:pos="360"/>
        </w:tabs>
        <w:spacing w:line="276" w:lineRule="auto"/>
        <w:jc w:val="both"/>
        <w:rPr>
          <w:sz w:val="22"/>
          <w:szCs w:val="22"/>
        </w:rPr>
      </w:pPr>
      <w:r w:rsidRPr="009651BA">
        <w:rPr>
          <w:sz w:val="22"/>
          <w:szCs w:val="22"/>
        </w:rPr>
        <w:t>wsparcie przedsiębiorców w utrzymaniu miejsc pracy w ramach Tarczy antykryzysowej,</w:t>
      </w:r>
    </w:p>
    <w:p w14:paraId="53AA45FB" w14:textId="77316676" w:rsidR="000928C0" w:rsidRPr="009651BA" w:rsidRDefault="000928C0" w:rsidP="00480C48">
      <w:pPr>
        <w:pStyle w:val="WW-Tretekstu"/>
        <w:numPr>
          <w:ilvl w:val="0"/>
          <w:numId w:val="18"/>
        </w:numPr>
        <w:tabs>
          <w:tab w:val="left" w:pos="360"/>
        </w:tabs>
        <w:spacing w:after="100" w:afterAutospacing="1" w:line="276" w:lineRule="auto"/>
        <w:ind w:left="357" w:hanging="357"/>
        <w:jc w:val="both"/>
        <w:rPr>
          <w:sz w:val="22"/>
          <w:szCs w:val="22"/>
        </w:rPr>
      </w:pPr>
      <w:r w:rsidRPr="009651BA">
        <w:rPr>
          <w:sz w:val="22"/>
          <w:szCs w:val="22"/>
        </w:rPr>
        <w:t>promowan</w:t>
      </w:r>
      <w:r w:rsidR="00AC159C" w:rsidRPr="009651BA">
        <w:rPr>
          <w:sz w:val="22"/>
          <w:szCs w:val="22"/>
        </w:rPr>
        <w:t>ie usług świadczonych przez PUP.</w:t>
      </w:r>
      <w:r w:rsidRPr="009651BA">
        <w:rPr>
          <w:color w:val="FF0000"/>
          <w:sz w:val="22"/>
          <w:szCs w:val="22"/>
        </w:rPr>
        <w:tab/>
      </w:r>
    </w:p>
    <w:p w14:paraId="464B9DC0" w14:textId="77777777" w:rsidR="000A4F02" w:rsidRPr="009B2499" w:rsidRDefault="000928C0" w:rsidP="00A14DB7">
      <w:pPr>
        <w:pStyle w:val="Tekstpodstawowywcity31"/>
        <w:spacing w:line="276" w:lineRule="auto"/>
        <w:ind w:left="0"/>
        <w:rPr>
          <w:rFonts w:ascii="Times New Roman" w:hAnsi="Times New Roman"/>
          <w:sz w:val="22"/>
          <w:szCs w:val="22"/>
        </w:rPr>
      </w:pPr>
      <w:r w:rsidRPr="009B2499">
        <w:rPr>
          <w:rFonts w:ascii="Times New Roman" w:hAnsi="Times New Roman"/>
          <w:sz w:val="22"/>
          <w:szCs w:val="22"/>
        </w:rPr>
        <w:t>Na aktywne formy przeciwdziałania bezrobociu, w latach ubiegłych PUP wydatkował środki Funduszu Pracy w wysokości:</w:t>
      </w:r>
    </w:p>
    <w:p w14:paraId="50CCBBE0" w14:textId="35DEDA2E" w:rsidR="00A30C39" w:rsidRPr="009B2499" w:rsidRDefault="00936B0D" w:rsidP="00A14DB7">
      <w:pPr>
        <w:spacing w:line="276" w:lineRule="auto"/>
        <w:ind w:left="1560" w:hanging="851"/>
        <w:jc w:val="both"/>
        <w:rPr>
          <w:sz w:val="22"/>
          <w:szCs w:val="22"/>
        </w:rPr>
      </w:pPr>
      <w:r w:rsidRPr="009B2499">
        <w:rPr>
          <w:sz w:val="22"/>
          <w:szCs w:val="22"/>
        </w:rPr>
        <w:t>20</w:t>
      </w:r>
      <w:r w:rsidR="00EC74F5">
        <w:rPr>
          <w:sz w:val="22"/>
          <w:szCs w:val="22"/>
        </w:rPr>
        <w:t>20</w:t>
      </w:r>
      <w:r w:rsidR="004D0393" w:rsidRPr="009B2499">
        <w:rPr>
          <w:sz w:val="22"/>
          <w:szCs w:val="22"/>
        </w:rPr>
        <w:t xml:space="preserve">r. –   </w:t>
      </w:r>
      <w:r w:rsidR="00EC74F5">
        <w:rPr>
          <w:sz w:val="22"/>
          <w:szCs w:val="22"/>
        </w:rPr>
        <w:t xml:space="preserve">   7 362 284,77</w:t>
      </w:r>
      <w:r w:rsidR="000106E9" w:rsidRPr="009B2499">
        <w:rPr>
          <w:sz w:val="22"/>
          <w:szCs w:val="22"/>
        </w:rPr>
        <w:t xml:space="preserve"> zł</w:t>
      </w:r>
    </w:p>
    <w:p w14:paraId="53E9BB4F" w14:textId="559BA4EB" w:rsidR="007C04BD" w:rsidRPr="00F301A4" w:rsidRDefault="007C04BD" w:rsidP="00A14DB7">
      <w:pPr>
        <w:spacing w:line="276" w:lineRule="auto"/>
        <w:ind w:left="1560" w:hanging="851"/>
        <w:jc w:val="both"/>
        <w:rPr>
          <w:sz w:val="22"/>
          <w:szCs w:val="22"/>
        </w:rPr>
      </w:pPr>
      <w:r w:rsidRPr="00F301A4">
        <w:rPr>
          <w:sz w:val="22"/>
          <w:szCs w:val="22"/>
        </w:rPr>
        <w:t>2</w:t>
      </w:r>
      <w:r w:rsidR="009B2499" w:rsidRPr="00F301A4">
        <w:rPr>
          <w:sz w:val="22"/>
          <w:szCs w:val="22"/>
        </w:rPr>
        <w:t>02</w:t>
      </w:r>
      <w:r w:rsidR="00EC74F5">
        <w:rPr>
          <w:sz w:val="22"/>
          <w:szCs w:val="22"/>
        </w:rPr>
        <w:t>1</w:t>
      </w:r>
      <w:r w:rsidRPr="00F301A4">
        <w:rPr>
          <w:sz w:val="22"/>
          <w:szCs w:val="22"/>
        </w:rPr>
        <w:t>r. –</w:t>
      </w:r>
      <w:r w:rsidR="00AA38E5" w:rsidRPr="00F301A4">
        <w:rPr>
          <w:sz w:val="22"/>
          <w:szCs w:val="22"/>
        </w:rPr>
        <w:t xml:space="preserve">    </w:t>
      </w:r>
      <w:r w:rsidR="00EC74F5">
        <w:rPr>
          <w:sz w:val="22"/>
          <w:szCs w:val="22"/>
        </w:rPr>
        <w:t xml:space="preserve"> </w:t>
      </w:r>
      <w:r w:rsidR="00F301A4" w:rsidRPr="00F301A4">
        <w:rPr>
          <w:sz w:val="22"/>
          <w:szCs w:val="22"/>
        </w:rPr>
        <w:t xml:space="preserve"> </w:t>
      </w:r>
      <w:r w:rsidR="00621E3E">
        <w:rPr>
          <w:sz w:val="22"/>
          <w:szCs w:val="22"/>
        </w:rPr>
        <w:t xml:space="preserve">9 259 231,38 </w:t>
      </w:r>
      <w:r w:rsidR="00116832" w:rsidRPr="00F301A4">
        <w:rPr>
          <w:sz w:val="22"/>
          <w:szCs w:val="22"/>
        </w:rPr>
        <w:t>zł</w:t>
      </w:r>
      <w:r w:rsidR="009B2499" w:rsidRPr="00F301A4">
        <w:rPr>
          <w:sz w:val="22"/>
          <w:szCs w:val="22"/>
        </w:rPr>
        <w:t xml:space="preserve"> </w:t>
      </w:r>
    </w:p>
    <w:p w14:paraId="0882CAC1" w14:textId="7190440F" w:rsidR="0061105E" w:rsidRPr="0071476F" w:rsidRDefault="000928C0" w:rsidP="00A14DB7">
      <w:pPr>
        <w:tabs>
          <w:tab w:val="left" w:pos="8222"/>
        </w:tabs>
        <w:spacing w:line="276" w:lineRule="auto"/>
        <w:ind w:firstLine="30"/>
        <w:jc w:val="both"/>
        <w:rPr>
          <w:sz w:val="22"/>
          <w:szCs w:val="22"/>
        </w:rPr>
      </w:pPr>
      <w:r w:rsidRPr="0071476F">
        <w:rPr>
          <w:sz w:val="22"/>
          <w:szCs w:val="22"/>
        </w:rPr>
        <w:t>Zestawienie środków Funduszu Prac</w:t>
      </w:r>
      <w:r w:rsidR="009B2499" w:rsidRPr="0071476F">
        <w:rPr>
          <w:sz w:val="22"/>
          <w:szCs w:val="22"/>
        </w:rPr>
        <w:t>y, w tym</w:t>
      </w:r>
      <w:r w:rsidRPr="0071476F">
        <w:rPr>
          <w:sz w:val="22"/>
          <w:szCs w:val="22"/>
        </w:rPr>
        <w:t xml:space="preserve"> na realizację programów na rzecz promocji zatrudnienia, łagodzenia skutków bezrobocia i aktywizacji zawodowej według źró</w:t>
      </w:r>
      <w:r w:rsidR="007110B7" w:rsidRPr="0071476F">
        <w:rPr>
          <w:sz w:val="22"/>
          <w:szCs w:val="22"/>
        </w:rPr>
        <w:t>deł ich pochodzenia w latach 20</w:t>
      </w:r>
      <w:r w:rsidR="00EC74F5">
        <w:rPr>
          <w:sz w:val="22"/>
          <w:szCs w:val="22"/>
        </w:rPr>
        <w:t>20</w:t>
      </w:r>
      <w:r w:rsidRPr="0071476F">
        <w:rPr>
          <w:sz w:val="22"/>
          <w:szCs w:val="22"/>
        </w:rPr>
        <w:t xml:space="preserve"> – 20</w:t>
      </w:r>
      <w:r w:rsidR="007C04BD" w:rsidRPr="0071476F">
        <w:rPr>
          <w:sz w:val="22"/>
          <w:szCs w:val="22"/>
        </w:rPr>
        <w:t>2</w:t>
      </w:r>
      <w:r w:rsidR="00EC74F5">
        <w:rPr>
          <w:sz w:val="22"/>
          <w:szCs w:val="22"/>
        </w:rPr>
        <w:t>2</w:t>
      </w:r>
      <w:r w:rsidR="00063985" w:rsidRPr="0071476F">
        <w:rPr>
          <w:sz w:val="22"/>
          <w:szCs w:val="22"/>
        </w:rPr>
        <w:t xml:space="preserve"> </w:t>
      </w:r>
      <w:r w:rsidRPr="0071476F">
        <w:rPr>
          <w:sz w:val="22"/>
          <w:szCs w:val="22"/>
        </w:rPr>
        <w:t>przedstawia poniższa tabela.</w:t>
      </w:r>
    </w:p>
    <w:p w14:paraId="1CA9130D" w14:textId="77777777" w:rsidR="0061105E" w:rsidRPr="00273247" w:rsidRDefault="0061105E" w:rsidP="00F84031">
      <w:pPr>
        <w:tabs>
          <w:tab w:val="left" w:pos="8222"/>
        </w:tabs>
        <w:ind w:firstLine="30"/>
        <w:jc w:val="both"/>
        <w:rPr>
          <w:color w:val="000000" w:themeColor="text1"/>
          <w:sz w:val="22"/>
          <w:szCs w:val="22"/>
        </w:rPr>
      </w:pPr>
    </w:p>
    <w:p w14:paraId="6719156D" w14:textId="5063B166" w:rsidR="00E95B77" w:rsidRPr="00524EAC" w:rsidRDefault="00524EAC" w:rsidP="00524EAC">
      <w:pPr>
        <w:jc w:val="right"/>
        <w:rPr>
          <w:b/>
          <w:sz w:val="22"/>
          <w:szCs w:val="22"/>
        </w:rPr>
      </w:pPr>
      <w:r w:rsidRPr="00524EAC">
        <w:rPr>
          <w:b/>
          <w:sz w:val="22"/>
          <w:szCs w:val="22"/>
        </w:rPr>
        <w:t xml:space="preserve">Tabela </w:t>
      </w:r>
      <w:r w:rsidR="00273F65">
        <w:rPr>
          <w:b/>
          <w:sz w:val="22"/>
          <w:szCs w:val="22"/>
        </w:rPr>
        <w:t>5</w:t>
      </w:r>
    </w:p>
    <w:p w14:paraId="4857DDA0" w14:textId="472EF8EA" w:rsidR="00056698" w:rsidRPr="007F2C1F" w:rsidRDefault="000928C0" w:rsidP="009A2F47">
      <w:pPr>
        <w:pStyle w:val="Lista31"/>
        <w:spacing w:after="120"/>
        <w:ind w:left="0" w:firstLine="0"/>
        <w:jc w:val="center"/>
        <w:rPr>
          <w:b/>
          <w:sz w:val="22"/>
          <w:szCs w:val="22"/>
        </w:rPr>
      </w:pPr>
      <w:r w:rsidRPr="007F2C1F">
        <w:rPr>
          <w:b/>
          <w:sz w:val="22"/>
          <w:szCs w:val="22"/>
        </w:rPr>
        <w:t xml:space="preserve">Środki Funduszu Pracy na realizację aktywnych form przeciwdziałania bezrobociu </w:t>
      </w:r>
      <w:r w:rsidR="0086670E" w:rsidRPr="007F2C1F">
        <w:rPr>
          <w:b/>
          <w:sz w:val="22"/>
          <w:szCs w:val="22"/>
        </w:rPr>
        <w:br/>
      </w:r>
      <w:r w:rsidRPr="007F2C1F">
        <w:rPr>
          <w:b/>
          <w:sz w:val="22"/>
          <w:szCs w:val="22"/>
        </w:rPr>
        <w:t>w</w:t>
      </w:r>
      <w:r w:rsidR="00C75977" w:rsidRPr="007F2C1F">
        <w:rPr>
          <w:b/>
          <w:sz w:val="22"/>
          <w:szCs w:val="22"/>
        </w:rPr>
        <w:t>ydatkowane przez Powiatowy Urząd</w:t>
      </w:r>
      <w:r w:rsidRPr="007F2C1F">
        <w:rPr>
          <w:b/>
          <w:sz w:val="22"/>
          <w:szCs w:val="22"/>
        </w:rPr>
        <w:t xml:space="preserve"> P</w:t>
      </w:r>
      <w:r w:rsidR="00C75977" w:rsidRPr="007F2C1F">
        <w:rPr>
          <w:b/>
          <w:sz w:val="22"/>
          <w:szCs w:val="22"/>
        </w:rPr>
        <w:t>racy w Jędrzejowie w latach 201</w:t>
      </w:r>
      <w:r w:rsidR="000C509B">
        <w:rPr>
          <w:b/>
          <w:sz w:val="22"/>
          <w:szCs w:val="22"/>
        </w:rPr>
        <w:t>9</w:t>
      </w:r>
      <w:r w:rsidR="00056698" w:rsidRPr="007F2C1F">
        <w:rPr>
          <w:b/>
          <w:sz w:val="22"/>
          <w:szCs w:val="22"/>
        </w:rPr>
        <w:t>-</w:t>
      </w:r>
      <w:r w:rsidR="00E65DBB">
        <w:rPr>
          <w:b/>
          <w:sz w:val="22"/>
          <w:szCs w:val="22"/>
        </w:rPr>
        <w:t xml:space="preserve"> </w:t>
      </w:r>
      <w:r w:rsidR="00056698" w:rsidRPr="007F2C1F">
        <w:rPr>
          <w:b/>
          <w:sz w:val="22"/>
          <w:szCs w:val="22"/>
        </w:rPr>
        <w:t>20</w:t>
      </w:r>
      <w:r w:rsidR="00092BB6">
        <w:rPr>
          <w:b/>
          <w:sz w:val="22"/>
          <w:szCs w:val="22"/>
        </w:rPr>
        <w:t>2</w:t>
      </w:r>
      <w:r w:rsidR="000C509B">
        <w:rPr>
          <w:b/>
          <w:sz w:val="22"/>
          <w:szCs w:val="22"/>
        </w:rPr>
        <w:t>1</w:t>
      </w:r>
      <w:r w:rsidR="00056698" w:rsidRPr="007F2C1F">
        <w:rPr>
          <w:b/>
          <w:sz w:val="22"/>
          <w:szCs w:val="22"/>
        </w:rPr>
        <w:t xml:space="preserve"> </w:t>
      </w:r>
      <w:r w:rsidRPr="007F2C1F">
        <w:rPr>
          <w:b/>
          <w:sz w:val="22"/>
          <w:szCs w:val="22"/>
        </w:rPr>
        <w:t>(w zł)</w:t>
      </w:r>
    </w:p>
    <w:tbl>
      <w:tblPr>
        <w:tblW w:w="95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281"/>
        <w:gridCol w:w="1396"/>
        <w:gridCol w:w="851"/>
        <w:gridCol w:w="1452"/>
        <w:gridCol w:w="852"/>
        <w:gridCol w:w="1339"/>
        <w:gridCol w:w="850"/>
      </w:tblGrid>
      <w:tr w:rsidR="00AB3732" w:rsidRPr="00F84031" w14:paraId="2FC83876" w14:textId="77777777" w:rsidTr="00A33092">
        <w:tc>
          <w:tcPr>
            <w:tcW w:w="542" w:type="dxa"/>
            <w:vMerge w:val="restart"/>
            <w:shd w:val="clear" w:color="auto" w:fill="auto"/>
            <w:vAlign w:val="center"/>
          </w:tcPr>
          <w:p w14:paraId="6DDE1398" w14:textId="77777777" w:rsidR="007F2C1F" w:rsidRPr="00F84031" w:rsidRDefault="007F2C1F" w:rsidP="00F84031">
            <w:pPr>
              <w:pStyle w:val="Lista31"/>
              <w:ind w:left="0" w:firstLine="0"/>
              <w:jc w:val="center"/>
              <w:rPr>
                <w:b/>
              </w:rPr>
            </w:pPr>
            <w:r w:rsidRPr="00F84031">
              <w:rPr>
                <w:b/>
              </w:rPr>
              <w:t>Lp.</w:t>
            </w:r>
          </w:p>
        </w:tc>
        <w:tc>
          <w:tcPr>
            <w:tcW w:w="2281" w:type="dxa"/>
            <w:vMerge w:val="restart"/>
            <w:shd w:val="clear" w:color="auto" w:fill="auto"/>
            <w:vAlign w:val="center"/>
          </w:tcPr>
          <w:p w14:paraId="7BA2B191" w14:textId="77777777" w:rsidR="007F2C1F" w:rsidRPr="00F84031" w:rsidRDefault="007F2C1F" w:rsidP="00F84031">
            <w:pPr>
              <w:pStyle w:val="Lista31"/>
              <w:ind w:left="0" w:firstLine="0"/>
              <w:jc w:val="center"/>
              <w:rPr>
                <w:b/>
              </w:rPr>
            </w:pPr>
            <w:r w:rsidRPr="00F84031">
              <w:rPr>
                <w:b/>
              </w:rPr>
              <w:t>Wyszczególnienie</w:t>
            </w:r>
          </w:p>
        </w:tc>
        <w:tc>
          <w:tcPr>
            <w:tcW w:w="2247" w:type="dxa"/>
            <w:gridSpan w:val="2"/>
            <w:shd w:val="clear" w:color="auto" w:fill="auto"/>
            <w:vAlign w:val="center"/>
          </w:tcPr>
          <w:p w14:paraId="2B82F18D" w14:textId="5182CC78" w:rsidR="007F2C1F" w:rsidRPr="00F84031" w:rsidRDefault="00EC74F5" w:rsidP="00F84031">
            <w:pPr>
              <w:pStyle w:val="Lista31"/>
              <w:ind w:left="0" w:firstLine="0"/>
              <w:jc w:val="center"/>
              <w:rPr>
                <w:b/>
              </w:rPr>
            </w:pPr>
            <w:r>
              <w:rPr>
                <w:b/>
              </w:rPr>
              <w:t>2020r.</w:t>
            </w:r>
          </w:p>
        </w:tc>
        <w:tc>
          <w:tcPr>
            <w:tcW w:w="2304" w:type="dxa"/>
            <w:gridSpan w:val="2"/>
            <w:shd w:val="clear" w:color="auto" w:fill="auto"/>
            <w:vAlign w:val="center"/>
          </w:tcPr>
          <w:p w14:paraId="59797B06" w14:textId="3BEB7B15" w:rsidR="007F2C1F" w:rsidRPr="00F84031" w:rsidRDefault="007F2C1F" w:rsidP="00F84031">
            <w:pPr>
              <w:pStyle w:val="Lista31"/>
              <w:ind w:left="0" w:firstLine="0"/>
              <w:jc w:val="center"/>
              <w:rPr>
                <w:b/>
              </w:rPr>
            </w:pPr>
            <w:r w:rsidRPr="00F84031">
              <w:rPr>
                <w:b/>
              </w:rPr>
              <w:t>20</w:t>
            </w:r>
            <w:r w:rsidR="00A33092">
              <w:rPr>
                <w:b/>
              </w:rPr>
              <w:t>2</w:t>
            </w:r>
            <w:r w:rsidR="00EC74F5">
              <w:rPr>
                <w:b/>
              </w:rPr>
              <w:t>1</w:t>
            </w:r>
            <w:r w:rsidRPr="00F84031">
              <w:rPr>
                <w:b/>
              </w:rPr>
              <w:t>r.</w:t>
            </w:r>
          </w:p>
        </w:tc>
        <w:tc>
          <w:tcPr>
            <w:tcW w:w="2189" w:type="dxa"/>
            <w:gridSpan w:val="2"/>
            <w:shd w:val="clear" w:color="auto" w:fill="auto"/>
            <w:vAlign w:val="center"/>
          </w:tcPr>
          <w:p w14:paraId="247175FD" w14:textId="40DFF961" w:rsidR="007F2C1F" w:rsidRPr="00F84031" w:rsidRDefault="00EC74F5" w:rsidP="00F84031">
            <w:pPr>
              <w:pStyle w:val="Lista31"/>
              <w:ind w:left="0" w:firstLine="0"/>
              <w:jc w:val="center"/>
              <w:rPr>
                <w:b/>
              </w:rPr>
            </w:pPr>
            <w:r>
              <w:rPr>
                <w:b/>
              </w:rPr>
              <w:t xml:space="preserve">Plan na </w:t>
            </w:r>
            <w:r w:rsidR="007F2C1F" w:rsidRPr="00F84031">
              <w:rPr>
                <w:b/>
              </w:rPr>
              <w:t>20</w:t>
            </w:r>
            <w:r w:rsidR="00092BB6">
              <w:rPr>
                <w:b/>
              </w:rPr>
              <w:t>2</w:t>
            </w:r>
            <w:r w:rsidR="00A94841">
              <w:rPr>
                <w:b/>
              </w:rPr>
              <w:t>2</w:t>
            </w:r>
            <w:r w:rsidR="007F2C1F" w:rsidRPr="00F84031">
              <w:rPr>
                <w:b/>
              </w:rPr>
              <w:t>r.</w:t>
            </w:r>
          </w:p>
        </w:tc>
      </w:tr>
      <w:tr w:rsidR="009A2F47" w:rsidRPr="00F84031" w14:paraId="3DC9489B" w14:textId="77777777" w:rsidTr="00EC74F5">
        <w:tc>
          <w:tcPr>
            <w:tcW w:w="542" w:type="dxa"/>
            <w:vMerge/>
            <w:shd w:val="clear" w:color="auto" w:fill="auto"/>
            <w:vAlign w:val="center"/>
          </w:tcPr>
          <w:p w14:paraId="2F2AE0A2" w14:textId="77777777" w:rsidR="007F2C1F" w:rsidRPr="00F84031" w:rsidRDefault="007F2C1F" w:rsidP="00F84031">
            <w:pPr>
              <w:pStyle w:val="Lista31"/>
              <w:ind w:left="0" w:firstLine="0"/>
              <w:jc w:val="center"/>
              <w:rPr>
                <w:b/>
                <w:color w:val="00B050"/>
              </w:rPr>
            </w:pPr>
          </w:p>
        </w:tc>
        <w:tc>
          <w:tcPr>
            <w:tcW w:w="2281" w:type="dxa"/>
            <w:vMerge/>
            <w:shd w:val="clear" w:color="auto" w:fill="auto"/>
            <w:vAlign w:val="center"/>
          </w:tcPr>
          <w:p w14:paraId="1AF8718F" w14:textId="77777777" w:rsidR="007F2C1F" w:rsidRPr="00F84031" w:rsidRDefault="007F2C1F" w:rsidP="00F84031">
            <w:pPr>
              <w:pStyle w:val="Lista31"/>
              <w:ind w:left="0" w:firstLine="0"/>
              <w:jc w:val="center"/>
              <w:rPr>
                <w:b/>
                <w:color w:val="00B050"/>
              </w:rPr>
            </w:pPr>
          </w:p>
        </w:tc>
        <w:tc>
          <w:tcPr>
            <w:tcW w:w="1396" w:type="dxa"/>
            <w:shd w:val="clear" w:color="auto" w:fill="auto"/>
            <w:vAlign w:val="center"/>
          </w:tcPr>
          <w:p w14:paraId="48293219" w14:textId="77777777" w:rsidR="007F2C1F" w:rsidRPr="00F84031" w:rsidRDefault="007F2C1F" w:rsidP="00F84031">
            <w:pPr>
              <w:pStyle w:val="Lista31"/>
              <w:ind w:left="0" w:firstLine="0"/>
              <w:jc w:val="center"/>
            </w:pPr>
            <w:r w:rsidRPr="00F84031">
              <w:t>Kwota</w:t>
            </w:r>
          </w:p>
        </w:tc>
        <w:tc>
          <w:tcPr>
            <w:tcW w:w="851" w:type="dxa"/>
            <w:shd w:val="clear" w:color="auto" w:fill="auto"/>
            <w:vAlign w:val="center"/>
          </w:tcPr>
          <w:p w14:paraId="6F73B6EE" w14:textId="77777777" w:rsidR="007F2C1F" w:rsidRPr="00F84031" w:rsidRDefault="007F2C1F" w:rsidP="00F84031">
            <w:pPr>
              <w:pStyle w:val="Lista31"/>
              <w:ind w:left="0" w:firstLine="0"/>
              <w:jc w:val="center"/>
            </w:pPr>
            <w:r w:rsidRPr="00F84031">
              <w:t>udział %</w:t>
            </w:r>
          </w:p>
        </w:tc>
        <w:tc>
          <w:tcPr>
            <w:tcW w:w="1452" w:type="dxa"/>
            <w:shd w:val="clear" w:color="auto" w:fill="auto"/>
            <w:vAlign w:val="center"/>
          </w:tcPr>
          <w:p w14:paraId="453DBE19" w14:textId="77777777" w:rsidR="007F2C1F" w:rsidRPr="00F84031" w:rsidRDefault="007F2C1F" w:rsidP="00F84031">
            <w:pPr>
              <w:jc w:val="center"/>
            </w:pPr>
            <w:r w:rsidRPr="00F84031">
              <w:t>Kwota</w:t>
            </w:r>
          </w:p>
        </w:tc>
        <w:tc>
          <w:tcPr>
            <w:tcW w:w="852" w:type="dxa"/>
            <w:shd w:val="clear" w:color="auto" w:fill="auto"/>
            <w:vAlign w:val="center"/>
          </w:tcPr>
          <w:p w14:paraId="6CB2A5D0" w14:textId="77777777" w:rsidR="007F2C1F" w:rsidRPr="00F84031" w:rsidRDefault="007F2C1F" w:rsidP="00F84031">
            <w:pPr>
              <w:jc w:val="center"/>
            </w:pPr>
            <w:r w:rsidRPr="00F84031">
              <w:t>udział %</w:t>
            </w:r>
          </w:p>
        </w:tc>
        <w:tc>
          <w:tcPr>
            <w:tcW w:w="1339" w:type="dxa"/>
            <w:shd w:val="clear" w:color="auto" w:fill="auto"/>
            <w:vAlign w:val="center"/>
          </w:tcPr>
          <w:p w14:paraId="1C900983" w14:textId="77777777" w:rsidR="007F2C1F" w:rsidRPr="00F84031" w:rsidRDefault="007F2C1F" w:rsidP="00F84031">
            <w:pPr>
              <w:jc w:val="center"/>
            </w:pPr>
            <w:r w:rsidRPr="00F84031">
              <w:t>Kwota</w:t>
            </w:r>
            <w:r w:rsidR="00B53D3B" w:rsidRPr="00F84031">
              <w:t xml:space="preserve"> </w:t>
            </w:r>
            <w:r w:rsidR="00B53D3B" w:rsidRPr="00F84031">
              <w:rPr>
                <w:b/>
              </w:rPr>
              <w:t>(limit)</w:t>
            </w:r>
          </w:p>
        </w:tc>
        <w:tc>
          <w:tcPr>
            <w:tcW w:w="850" w:type="dxa"/>
            <w:shd w:val="clear" w:color="auto" w:fill="auto"/>
            <w:vAlign w:val="center"/>
          </w:tcPr>
          <w:p w14:paraId="5CC99E43" w14:textId="77777777" w:rsidR="007F2C1F" w:rsidRPr="00F84031" w:rsidRDefault="007F2C1F" w:rsidP="00F84031">
            <w:pPr>
              <w:jc w:val="center"/>
            </w:pPr>
            <w:r w:rsidRPr="00F84031">
              <w:t>udział %</w:t>
            </w:r>
          </w:p>
        </w:tc>
      </w:tr>
      <w:tr w:rsidR="00EC74F5" w:rsidRPr="00F84031" w14:paraId="7CE51726" w14:textId="77777777" w:rsidTr="00EC74F5">
        <w:tc>
          <w:tcPr>
            <w:tcW w:w="542" w:type="dxa"/>
            <w:shd w:val="clear" w:color="auto" w:fill="auto"/>
            <w:vAlign w:val="center"/>
          </w:tcPr>
          <w:p w14:paraId="6DF33B19" w14:textId="77777777" w:rsidR="00EC74F5" w:rsidRPr="00F84031" w:rsidRDefault="00EC74F5" w:rsidP="00EC74F5">
            <w:pPr>
              <w:pStyle w:val="Lista31"/>
              <w:ind w:left="0" w:firstLine="0"/>
              <w:jc w:val="center"/>
            </w:pPr>
            <w:r w:rsidRPr="00F84031">
              <w:t>1.</w:t>
            </w:r>
          </w:p>
        </w:tc>
        <w:tc>
          <w:tcPr>
            <w:tcW w:w="2281" w:type="dxa"/>
            <w:shd w:val="clear" w:color="auto" w:fill="auto"/>
            <w:vAlign w:val="center"/>
          </w:tcPr>
          <w:p w14:paraId="272F114A" w14:textId="77777777" w:rsidR="00EC74F5" w:rsidRPr="00F84031" w:rsidRDefault="00EC74F5" w:rsidP="00EC74F5">
            <w:pPr>
              <w:pStyle w:val="Lista31"/>
              <w:tabs>
                <w:tab w:val="left" w:pos="170"/>
              </w:tabs>
              <w:ind w:left="0" w:firstLine="0"/>
              <w:jc w:val="center"/>
            </w:pPr>
            <w:r w:rsidRPr="00F84031">
              <w:t>Środki przyznane algorytmem</w:t>
            </w:r>
          </w:p>
        </w:tc>
        <w:tc>
          <w:tcPr>
            <w:tcW w:w="1396" w:type="dxa"/>
            <w:shd w:val="clear" w:color="auto" w:fill="auto"/>
            <w:vAlign w:val="center"/>
          </w:tcPr>
          <w:p w14:paraId="53B70A3D" w14:textId="05C39C35" w:rsidR="00EC74F5" w:rsidRPr="00F84031" w:rsidRDefault="00EC74F5" w:rsidP="00EC74F5">
            <w:pPr>
              <w:pStyle w:val="Lista31"/>
              <w:ind w:left="0" w:firstLine="0"/>
              <w:jc w:val="center"/>
            </w:pPr>
            <w:r>
              <w:t>1 590 833,00</w:t>
            </w:r>
          </w:p>
        </w:tc>
        <w:tc>
          <w:tcPr>
            <w:tcW w:w="851" w:type="dxa"/>
            <w:shd w:val="clear" w:color="auto" w:fill="auto"/>
            <w:vAlign w:val="center"/>
          </w:tcPr>
          <w:p w14:paraId="3010B581" w14:textId="543E0493" w:rsidR="00EC74F5" w:rsidRPr="00F84031" w:rsidRDefault="00EC74F5" w:rsidP="00EC74F5">
            <w:pPr>
              <w:pStyle w:val="Lista31"/>
              <w:ind w:left="0" w:firstLine="0"/>
              <w:jc w:val="center"/>
            </w:pPr>
            <w:r>
              <w:rPr>
                <w:color w:val="000000" w:themeColor="text1"/>
              </w:rPr>
              <w:t>5,1%</w:t>
            </w:r>
          </w:p>
        </w:tc>
        <w:tc>
          <w:tcPr>
            <w:tcW w:w="1452" w:type="dxa"/>
            <w:shd w:val="clear" w:color="auto" w:fill="auto"/>
            <w:vAlign w:val="center"/>
          </w:tcPr>
          <w:p w14:paraId="0C0FEC8F" w14:textId="4841929F" w:rsidR="00EC74F5" w:rsidRPr="00273247" w:rsidRDefault="00242D68" w:rsidP="00242D68">
            <w:pPr>
              <w:pStyle w:val="Lista31"/>
              <w:ind w:left="0" w:firstLine="0"/>
              <w:jc w:val="right"/>
              <w:rPr>
                <w:color w:val="000000" w:themeColor="text1"/>
              </w:rPr>
            </w:pPr>
            <w:r>
              <w:rPr>
                <w:color w:val="000000" w:themeColor="text1"/>
              </w:rPr>
              <w:t>3 764 349,80</w:t>
            </w:r>
          </w:p>
        </w:tc>
        <w:tc>
          <w:tcPr>
            <w:tcW w:w="852" w:type="dxa"/>
            <w:shd w:val="clear" w:color="auto" w:fill="auto"/>
            <w:vAlign w:val="center"/>
          </w:tcPr>
          <w:p w14:paraId="59F2E37E" w14:textId="3C9767ED" w:rsidR="00EC74F5" w:rsidRPr="00273247" w:rsidRDefault="00DD4ADB" w:rsidP="00EC74F5">
            <w:pPr>
              <w:pStyle w:val="Lista31"/>
              <w:ind w:left="0" w:firstLine="0"/>
              <w:jc w:val="center"/>
              <w:rPr>
                <w:color w:val="000000" w:themeColor="text1"/>
              </w:rPr>
            </w:pPr>
            <w:r>
              <w:rPr>
                <w:color w:val="000000" w:themeColor="text1"/>
              </w:rPr>
              <w:t>23,6%</w:t>
            </w:r>
          </w:p>
        </w:tc>
        <w:tc>
          <w:tcPr>
            <w:tcW w:w="1339" w:type="dxa"/>
            <w:shd w:val="clear" w:color="auto" w:fill="auto"/>
            <w:vAlign w:val="center"/>
          </w:tcPr>
          <w:p w14:paraId="560E45CB" w14:textId="308E96AC" w:rsidR="00EC74F5" w:rsidRPr="00F84031" w:rsidRDefault="00842112" w:rsidP="00EC74F5">
            <w:pPr>
              <w:pStyle w:val="Lista31"/>
              <w:ind w:left="0" w:firstLine="0"/>
              <w:jc w:val="center"/>
            </w:pPr>
            <w:r>
              <w:t>5 537 125,72</w:t>
            </w:r>
          </w:p>
        </w:tc>
        <w:tc>
          <w:tcPr>
            <w:tcW w:w="850" w:type="dxa"/>
            <w:shd w:val="clear" w:color="auto" w:fill="auto"/>
            <w:vAlign w:val="center"/>
          </w:tcPr>
          <w:p w14:paraId="7C986199" w14:textId="072B965D" w:rsidR="00EC74F5" w:rsidRPr="005A437D" w:rsidRDefault="008B1374" w:rsidP="00EC74F5">
            <w:pPr>
              <w:pStyle w:val="Lista31"/>
              <w:ind w:left="0" w:firstLine="0"/>
              <w:jc w:val="center"/>
              <w:rPr>
                <w:color w:val="000000" w:themeColor="text1"/>
              </w:rPr>
            </w:pPr>
            <w:r>
              <w:rPr>
                <w:color w:val="000000" w:themeColor="text1"/>
              </w:rPr>
              <w:t>47,1%</w:t>
            </w:r>
          </w:p>
        </w:tc>
      </w:tr>
      <w:tr w:rsidR="00EC74F5" w:rsidRPr="00F84031" w14:paraId="1D51E9DE" w14:textId="77777777" w:rsidTr="00EC74F5">
        <w:tc>
          <w:tcPr>
            <w:tcW w:w="542" w:type="dxa"/>
            <w:shd w:val="clear" w:color="auto" w:fill="auto"/>
            <w:vAlign w:val="center"/>
          </w:tcPr>
          <w:p w14:paraId="7BB614A5" w14:textId="77777777" w:rsidR="00EC74F5" w:rsidRPr="00F84031" w:rsidRDefault="00EC74F5" w:rsidP="00EC74F5">
            <w:pPr>
              <w:pStyle w:val="Lista31"/>
              <w:ind w:left="0" w:firstLine="0"/>
              <w:jc w:val="center"/>
            </w:pPr>
            <w:r w:rsidRPr="00F84031">
              <w:t>2.</w:t>
            </w:r>
          </w:p>
        </w:tc>
        <w:tc>
          <w:tcPr>
            <w:tcW w:w="2281" w:type="dxa"/>
            <w:shd w:val="clear" w:color="auto" w:fill="auto"/>
            <w:vAlign w:val="center"/>
          </w:tcPr>
          <w:p w14:paraId="2EB17C74" w14:textId="77777777" w:rsidR="00EC74F5" w:rsidRPr="00F84031" w:rsidRDefault="00EC74F5" w:rsidP="00EC74F5">
            <w:pPr>
              <w:pStyle w:val="Lista31"/>
              <w:tabs>
                <w:tab w:val="left" w:pos="170"/>
              </w:tabs>
              <w:ind w:left="28" w:firstLine="0"/>
              <w:jc w:val="center"/>
            </w:pPr>
            <w:r w:rsidRPr="00F84031">
              <w:t>Dodatkowe środki przyznane</w:t>
            </w:r>
          </w:p>
          <w:p w14:paraId="0DEE4E3E" w14:textId="45EF10B7" w:rsidR="00EC74F5" w:rsidRPr="00F84031" w:rsidRDefault="00EC74F5" w:rsidP="00EC74F5">
            <w:pPr>
              <w:pStyle w:val="Lista31"/>
              <w:tabs>
                <w:tab w:val="left" w:pos="170"/>
              </w:tabs>
              <w:ind w:left="0" w:firstLine="0"/>
              <w:jc w:val="center"/>
            </w:pPr>
            <w:r w:rsidRPr="00F84031">
              <w:t>z rezerwy Ministra</w:t>
            </w:r>
            <w:r>
              <w:t xml:space="preserve"> na aktywne formy</w:t>
            </w:r>
          </w:p>
        </w:tc>
        <w:tc>
          <w:tcPr>
            <w:tcW w:w="1396" w:type="dxa"/>
            <w:shd w:val="clear" w:color="auto" w:fill="auto"/>
            <w:vAlign w:val="center"/>
          </w:tcPr>
          <w:p w14:paraId="0A3C4B16" w14:textId="181AFFF3" w:rsidR="00EC74F5" w:rsidRPr="0078050F" w:rsidRDefault="00EC74F5" w:rsidP="00EC74F5">
            <w:pPr>
              <w:pStyle w:val="Lista31"/>
              <w:ind w:left="0" w:firstLine="0"/>
              <w:jc w:val="center"/>
            </w:pPr>
            <w:r>
              <w:t>1 304 298,64</w:t>
            </w:r>
          </w:p>
        </w:tc>
        <w:tc>
          <w:tcPr>
            <w:tcW w:w="851" w:type="dxa"/>
            <w:shd w:val="clear" w:color="auto" w:fill="auto"/>
            <w:vAlign w:val="center"/>
          </w:tcPr>
          <w:p w14:paraId="46194510" w14:textId="65D25A9B" w:rsidR="00EC74F5" w:rsidRPr="0078050F" w:rsidRDefault="00EC74F5" w:rsidP="00EC74F5">
            <w:pPr>
              <w:pStyle w:val="Lista31"/>
              <w:ind w:left="0" w:firstLine="0"/>
              <w:jc w:val="center"/>
            </w:pPr>
            <w:r>
              <w:rPr>
                <w:color w:val="000000" w:themeColor="text1"/>
              </w:rPr>
              <w:t>4,2%</w:t>
            </w:r>
          </w:p>
        </w:tc>
        <w:tc>
          <w:tcPr>
            <w:tcW w:w="1452" w:type="dxa"/>
            <w:shd w:val="clear" w:color="auto" w:fill="auto"/>
            <w:vAlign w:val="center"/>
          </w:tcPr>
          <w:p w14:paraId="527B47E2" w14:textId="28877BDC" w:rsidR="00EC74F5" w:rsidRPr="00273247" w:rsidRDefault="00242D68" w:rsidP="00242D68">
            <w:pPr>
              <w:pStyle w:val="Lista31"/>
              <w:ind w:left="0" w:firstLine="0"/>
              <w:jc w:val="right"/>
              <w:rPr>
                <w:color w:val="000000" w:themeColor="text1"/>
              </w:rPr>
            </w:pPr>
            <w:r>
              <w:rPr>
                <w:color w:val="000000" w:themeColor="text1"/>
              </w:rPr>
              <w:t>1 159 350,10</w:t>
            </w:r>
          </w:p>
        </w:tc>
        <w:tc>
          <w:tcPr>
            <w:tcW w:w="852" w:type="dxa"/>
            <w:shd w:val="clear" w:color="auto" w:fill="auto"/>
            <w:vAlign w:val="center"/>
          </w:tcPr>
          <w:p w14:paraId="5E819778" w14:textId="5287BC82" w:rsidR="00EC74F5" w:rsidRPr="00273247" w:rsidRDefault="00DD4ADB" w:rsidP="00EC74F5">
            <w:pPr>
              <w:pStyle w:val="Lista31"/>
              <w:ind w:left="0" w:firstLine="0"/>
              <w:jc w:val="center"/>
              <w:rPr>
                <w:color w:val="000000" w:themeColor="text1"/>
              </w:rPr>
            </w:pPr>
            <w:r>
              <w:rPr>
                <w:color w:val="000000" w:themeColor="text1"/>
              </w:rPr>
              <w:t>7,3%</w:t>
            </w:r>
          </w:p>
        </w:tc>
        <w:tc>
          <w:tcPr>
            <w:tcW w:w="1339" w:type="dxa"/>
            <w:shd w:val="clear" w:color="auto" w:fill="auto"/>
            <w:vAlign w:val="center"/>
          </w:tcPr>
          <w:p w14:paraId="2C9CC5CA" w14:textId="10B6B5E9" w:rsidR="00EC74F5" w:rsidRPr="00F84031" w:rsidRDefault="00EC74F5" w:rsidP="00EC74F5">
            <w:pPr>
              <w:pStyle w:val="Lista31"/>
              <w:ind w:left="-47" w:right="-105" w:firstLine="0"/>
              <w:jc w:val="center"/>
            </w:pPr>
            <w:r>
              <w:t>-</w:t>
            </w:r>
          </w:p>
        </w:tc>
        <w:tc>
          <w:tcPr>
            <w:tcW w:w="850" w:type="dxa"/>
            <w:shd w:val="clear" w:color="auto" w:fill="auto"/>
            <w:vAlign w:val="center"/>
          </w:tcPr>
          <w:p w14:paraId="155C9F24" w14:textId="4C6D68A3" w:rsidR="00EC74F5" w:rsidRPr="00F84031" w:rsidRDefault="00EC74F5" w:rsidP="00EC74F5">
            <w:pPr>
              <w:pStyle w:val="Lista31"/>
              <w:ind w:left="0" w:firstLine="0"/>
              <w:jc w:val="center"/>
            </w:pPr>
            <w:r>
              <w:t>-</w:t>
            </w:r>
          </w:p>
        </w:tc>
      </w:tr>
      <w:tr w:rsidR="004C3E56" w:rsidRPr="00F84031" w14:paraId="10DED0A6" w14:textId="77777777" w:rsidTr="00EC74F5">
        <w:tc>
          <w:tcPr>
            <w:tcW w:w="542" w:type="dxa"/>
            <w:shd w:val="clear" w:color="auto" w:fill="auto"/>
            <w:vAlign w:val="center"/>
          </w:tcPr>
          <w:p w14:paraId="6A85AF8E" w14:textId="77777777" w:rsidR="004C3E56" w:rsidRPr="00F84031" w:rsidRDefault="004C3E56" w:rsidP="004C3E56">
            <w:pPr>
              <w:pStyle w:val="Lista31"/>
              <w:ind w:left="0" w:firstLine="0"/>
              <w:jc w:val="center"/>
            </w:pPr>
            <w:r w:rsidRPr="00F84031">
              <w:t>3.</w:t>
            </w:r>
          </w:p>
        </w:tc>
        <w:tc>
          <w:tcPr>
            <w:tcW w:w="2281" w:type="dxa"/>
            <w:shd w:val="clear" w:color="auto" w:fill="auto"/>
            <w:vAlign w:val="center"/>
          </w:tcPr>
          <w:p w14:paraId="25ACC67C" w14:textId="77777777" w:rsidR="004C3E56" w:rsidRPr="00F84031" w:rsidRDefault="004C3E56" w:rsidP="004C3E56">
            <w:pPr>
              <w:pStyle w:val="Lista31"/>
              <w:tabs>
                <w:tab w:val="left" w:pos="170"/>
              </w:tabs>
              <w:ind w:left="0" w:firstLine="0"/>
              <w:jc w:val="center"/>
            </w:pPr>
            <w:r w:rsidRPr="00F84031">
              <w:t>Kwota dofinansowania na realizację projektu     w ramach POWER  współfinansowanego      z EFS</w:t>
            </w:r>
          </w:p>
        </w:tc>
        <w:tc>
          <w:tcPr>
            <w:tcW w:w="1396" w:type="dxa"/>
            <w:shd w:val="clear" w:color="auto" w:fill="auto"/>
            <w:vAlign w:val="center"/>
          </w:tcPr>
          <w:p w14:paraId="70474C19" w14:textId="3C1511B7" w:rsidR="004C3E56" w:rsidRPr="00F84031" w:rsidRDefault="004C3E56" w:rsidP="004C3E56">
            <w:pPr>
              <w:pStyle w:val="Lista31"/>
              <w:ind w:left="0" w:firstLine="0"/>
              <w:jc w:val="center"/>
            </w:pPr>
            <w:r>
              <w:t>3 665 126,96</w:t>
            </w:r>
          </w:p>
        </w:tc>
        <w:tc>
          <w:tcPr>
            <w:tcW w:w="851" w:type="dxa"/>
            <w:shd w:val="clear" w:color="auto" w:fill="auto"/>
            <w:vAlign w:val="center"/>
          </w:tcPr>
          <w:p w14:paraId="7A3F5F1A" w14:textId="5B754B20" w:rsidR="004C3E56" w:rsidRPr="00F84031" w:rsidRDefault="004C3E56" w:rsidP="004C3E56">
            <w:pPr>
              <w:pStyle w:val="Lista31"/>
              <w:ind w:left="0" w:firstLine="0"/>
              <w:jc w:val="center"/>
            </w:pPr>
            <w:r w:rsidRPr="00351B09">
              <w:rPr>
                <w:color w:val="000000" w:themeColor="text1"/>
              </w:rPr>
              <w:t>11,7%</w:t>
            </w:r>
          </w:p>
        </w:tc>
        <w:tc>
          <w:tcPr>
            <w:tcW w:w="1452" w:type="dxa"/>
            <w:shd w:val="clear" w:color="auto" w:fill="auto"/>
            <w:vAlign w:val="center"/>
          </w:tcPr>
          <w:p w14:paraId="6C306ABE" w14:textId="17C886A3" w:rsidR="004C3E56" w:rsidRPr="00273247" w:rsidRDefault="009D4DE7" w:rsidP="00242D68">
            <w:pPr>
              <w:pStyle w:val="Lista31"/>
              <w:ind w:left="0" w:firstLine="0"/>
              <w:jc w:val="right"/>
              <w:rPr>
                <w:color w:val="000000" w:themeColor="text1"/>
              </w:rPr>
            </w:pPr>
            <w:r>
              <w:rPr>
                <w:color w:val="000000" w:themeColor="text1"/>
              </w:rPr>
              <w:t>2</w:t>
            </w:r>
            <w:r w:rsidR="00242D68">
              <w:rPr>
                <w:color w:val="000000" w:themeColor="text1"/>
              </w:rPr>
              <w:t> </w:t>
            </w:r>
            <w:r>
              <w:rPr>
                <w:color w:val="000000" w:themeColor="text1"/>
              </w:rPr>
              <w:t>000</w:t>
            </w:r>
            <w:r w:rsidR="00242D68">
              <w:rPr>
                <w:color w:val="000000" w:themeColor="text1"/>
              </w:rPr>
              <w:t xml:space="preserve"> </w:t>
            </w:r>
            <w:r>
              <w:rPr>
                <w:color w:val="000000" w:themeColor="text1"/>
              </w:rPr>
              <w:t>269,28</w:t>
            </w:r>
          </w:p>
        </w:tc>
        <w:tc>
          <w:tcPr>
            <w:tcW w:w="852" w:type="dxa"/>
            <w:shd w:val="clear" w:color="auto" w:fill="auto"/>
            <w:vAlign w:val="center"/>
          </w:tcPr>
          <w:p w14:paraId="187BF66F" w14:textId="220AD750" w:rsidR="004C3E56" w:rsidRPr="00351B09" w:rsidRDefault="00DD4ADB" w:rsidP="004C3E56">
            <w:pPr>
              <w:pStyle w:val="Lista31"/>
              <w:ind w:left="0" w:firstLine="0"/>
              <w:jc w:val="center"/>
              <w:rPr>
                <w:color w:val="000000" w:themeColor="text1"/>
              </w:rPr>
            </w:pPr>
            <w:r>
              <w:rPr>
                <w:color w:val="000000" w:themeColor="text1"/>
              </w:rPr>
              <w:t>12,5%</w:t>
            </w:r>
          </w:p>
        </w:tc>
        <w:tc>
          <w:tcPr>
            <w:tcW w:w="1339" w:type="dxa"/>
            <w:shd w:val="clear" w:color="auto" w:fill="auto"/>
            <w:vAlign w:val="center"/>
          </w:tcPr>
          <w:p w14:paraId="66A9BA18" w14:textId="736F1E82" w:rsidR="004C3E56" w:rsidRPr="00F84031" w:rsidRDefault="00842112" w:rsidP="004C3E56">
            <w:pPr>
              <w:pStyle w:val="Lista31"/>
              <w:ind w:left="0" w:firstLine="0"/>
              <w:jc w:val="center"/>
            </w:pPr>
            <w:r>
              <w:t>2 192 720,67</w:t>
            </w:r>
          </w:p>
        </w:tc>
        <w:tc>
          <w:tcPr>
            <w:tcW w:w="850" w:type="dxa"/>
            <w:shd w:val="clear" w:color="auto" w:fill="auto"/>
            <w:vAlign w:val="center"/>
          </w:tcPr>
          <w:p w14:paraId="18550649" w14:textId="1F7449F5" w:rsidR="004C3E56" w:rsidRPr="00F84031" w:rsidRDefault="008B1374" w:rsidP="004C3E56">
            <w:pPr>
              <w:pStyle w:val="Lista31"/>
              <w:ind w:left="0" w:firstLine="0"/>
              <w:jc w:val="center"/>
            </w:pPr>
            <w:r>
              <w:t>18,7%</w:t>
            </w:r>
          </w:p>
        </w:tc>
      </w:tr>
      <w:tr w:rsidR="004C3E56" w:rsidRPr="00F84031" w14:paraId="10DF37A9" w14:textId="77777777" w:rsidTr="00EC74F5">
        <w:tc>
          <w:tcPr>
            <w:tcW w:w="542" w:type="dxa"/>
            <w:shd w:val="clear" w:color="auto" w:fill="auto"/>
            <w:vAlign w:val="center"/>
          </w:tcPr>
          <w:p w14:paraId="4EF737A3" w14:textId="77777777" w:rsidR="004C3E56" w:rsidRPr="00F84031" w:rsidRDefault="004C3E56" w:rsidP="004C3E56">
            <w:pPr>
              <w:pStyle w:val="Lista31"/>
              <w:ind w:left="0" w:firstLine="0"/>
              <w:jc w:val="center"/>
            </w:pPr>
            <w:r w:rsidRPr="00F84031">
              <w:t>4.</w:t>
            </w:r>
          </w:p>
        </w:tc>
        <w:tc>
          <w:tcPr>
            <w:tcW w:w="2281" w:type="dxa"/>
            <w:shd w:val="clear" w:color="auto" w:fill="auto"/>
            <w:vAlign w:val="center"/>
          </w:tcPr>
          <w:p w14:paraId="7D1E3F0E" w14:textId="77777777" w:rsidR="004C3E56" w:rsidRPr="00F84031" w:rsidRDefault="004C3E56" w:rsidP="004C3E56">
            <w:pPr>
              <w:pStyle w:val="Lista31"/>
              <w:tabs>
                <w:tab w:val="left" w:pos="170"/>
              </w:tabs>
              <w:ind w:left="0" w:firstLine="0"/>
              <w:jc w:val="center"/>
            </w:pPr>
            <w:r w:rsidRPr="00F84031">
              <w:t>Kwota dofinansowania na realizację projektu    w ramach RPOWŚ współfinansowanego      z EFS</w:t>
            </w:r>
          </w:p>
        </w:tc>
        <w:tc>
          <w:tcPr>
            <w:tcW w:w="1396" w:type="dxa"/>
            <w:shd w:val="clear" w:color="auto" w:fill="auto"/>
            <w:vAlign w:val="center"/>
          </w:tcPr>
          <w:p w14:paraId="0C65E9EF" w14:textId="192B2AB1" w:rsidR="004C3E56" w:rsidRPr="00F84031" w:rsidRDefault="004C3E56" w:rsidP="004C3E56">
            <w:pPr>
              <w:pStyle w:val="Lista31"/>
              <w:ind w:left="0" w:firstLine="0"/>
              <w:jc w:val="center"/>
            </w:pPr>
            <w:r>
              <w:t>3 445 379,78</w:t>
            </w:r>
          </w:p>
        </w:tc>
        <w:tc>
          <w:tcPr>
            <w:tcW w:w="851" w:type="dxa"/>
            <w:shd w:val="clear" w:color="auto" w:fill="auto"/>
            <w:vAlign w:val="center"/>
          </w:tcPr>
          <w:p w14:paraId="3CCC3464" w14:textId="4607C1F3" w:rsidR="004C3E56" w:rsidRPr="00F84031" w:rsidRDefault="004C3E56" w:rsidP="004C3E56">
            <w:pPr>
              <w:pStyle w:val="Lista31"/>
              <w:ind w:left="0" w:firstLine="0"/>
              <w:jc w:val="center"/>
            </w:pPr>
            <w:r>
              <w:t>11,1%</w:t>
            </w:r>
          </w:p>
        </w:tc>
        <w:tc>
          <w:tcPr>
            <w:tcW w:w="1452" w:type="dxa"/>
            <w:shd w:val="clear" w:color="auto" w:fill="auto"/>
            <w:vAlign w:val="center"/>
          </w:tcPr>
          <w:p w14:paraId="0102AD82" w14:textId="787483B0" w:rsidR="004C3E56" w:rsidRPr="00273247" w:rsidRDefault="009D4DE7" w:rsidP="00242D68">
            <w:pPr>
              <w:pStyle w:val="Lista31"/>
              <w:ind w:left="0" w:firstLine="0"/>
              <w:jc w:val="right"/>
              <w:rPr>
                <w:color w:val="000000" w:themeColor="text1"/>
              </w:rPr>
            </w:pPr>
            <w:r>
              <w:rPr>
                <w:color w:val="000000" w:themeColor="text1"/>
              </w:rPr>
              <w:t>2</w:t>
            </w:r>
            <w:r w:rsidR="00242D68">
              <w:rPr>
                <w:color w:val="000000" w:themeColor="text1"/>
              </w:rPr>
              <w:t> </w:t>
            </w:r>
            <w:r>
              <w:rPr>
                <w:color w:val="000000" w:themeColor="text1"/>
              </w:rPr>
              <w:t>335</w:t>
            </w:r>
            <w:r w:rsidR="00242D68">
              <w:rPr>
                <w:color w:val="000000" w:themeColor="text1"/>
              </w:rPr>
              <w:t xml:space="preserve"> </w:t>
            </w:r>
            <w:r>
              <w:rPr>
                <w:color w:val="000000" w:themeColor="text1"/>
              </w:rPr>
              <w:t>262,20</w:t>
            </w:r>
          </w:p>
        </w:tc>
        <w:tc>
          <w:tcPr>
            <w:tcW w:w="852" w:type="dxa"/>
            <w:shd w:val="clear" w:color="auto" w:fill="auto"/>
            <w:vAlign w:val="center"/>
          </w:tcPr>
          <w:p w14:paraId="5EC70B26" w14:textId="624B1CC7" w:rsidR="004C3E56" w:rsidRPr="00273247" w:rsidRDefault="00DD4ADB" w:rsidP="004C3E56">
            <w:pPr>
              <w:pStyle w:val="Lista31"/>
              <w:ind w:left="0" w:firstLine="0"/>
              <w:jc w:val="center"/>
              <w:rPr>
                <w:color w:val="000000" w:themeColor="text1"/>
              </w:rPr>
            </w:pPr>
            <w:r>
              <w:rPr>
                <w:color w:val="000000" w:themeColor="text1"/>
              </w:rPr>
              <w:t>14,6%</w:t>
            </w:r>
          </w:p>
        </w:tc>
        <w:tc>
          <w:tcPr>
            <w:tcW w:w="1339" w:type="dxa"/>
            <w:shd w:val="clear" w:color="auto" w:fill="auto"/>
            <w:vAlign w:val="center"/>
          </w:tcPr>
          <w:p w14:paraId="1503901E" w14:textId="2D12A4B2" w:rsidR="004C3E56" w:rsidRPr="00F84031" w:rsidRDefault="00842112" w:rsidP="004C3E56">
            <w:pPr>
              <w:pStyle w:val="Lista31"/>
              <w:ind w:left="0" w:firstLine="0"/>
              <w:jc w:val="center"/>
            </w:pPr>
            <w:r>
              <w:t>2 693 941,78</w:t>
            </w:r>
          </w:p>
        </w:tc>
        <w:tc>
          <w:tcPr>
            <w:tcW w:w="850" w:type="dxa"/>
            <w:shd w:val="clear" w:color="auto" w:fill="auto"/>
            <w:vAlign w:val="center"/>
          </w:tcPr>
          <w:p w14:paraId="44BC8FA3" w14:textId="3A1B295E" w:rsidR="004C3E56" w:rsidRPr="00F84031" w:rsidRDefault="008B1374" w:rsidP="004C3E56">
            <w:pPr>
              <w:pStyle w:val="Lista31"/>
              <w:ind w:left="0" w:firstLine="0"/>
              <w:jc w:val="center"/>
            </w:pPr>
            <w:r>
              <w:t>22,9%</w:t>
            </w:r>
          </w:p>
        </w:tc>
      </w:tr>
      <w:tr w:rsidR="004C3E56" w:rsidRPr="00F84031" w14:paraId="045DA8F6" w14:textId="77777777" w:rsidTr="00EC74F5">
        <w:tc>
          <w:tcPr>
            <w:tcW w:w="542" w:type="dxa"/>
            <w:shd w:val="clear" w:color="auto" w:fill="auto"/>
            <w:vAlign w:val="center"/>
          </w:tcPr>
          <w:p w14:paraId="2D4D2619" w14:textId="41F83F72" w:rsidR="004C3E56" w:rsidRPr="00F84031" w:rsidRDefault="004C3E56" w:rsidP="004C3E56">
            <w:pPr>
              <w:pStyle w:val="Lista31"/>
              <w:ind w:left="0" w:firstLine="0"/>
              <w:jc w:val="center"/>
            </w:pPr>
            <w:r>
              <w:t>5</w:t>
            </w:r>
            <w:r w:rsidRPr="00F84031">
              <w:t>.</w:t>
            </w:r>
          </w:p>
        </w:tc>
        <w:tc>
          <w:tcPr>
            <w:tcW w:w="2281" w:type="dxa"/>
            <w:shd w:val="clear" w:color="auto" w:fill="auto"/>
            <w:vAlign w:val="center"/>
          </w:tcPr>
          <w:p w14:paraId="03BB570A" w14:textId="77777777" w:rsidR="004C3E56" w:rsidRPr="00F84031" w:rsidRDefault="004C3E56" w:rsidP="004C3E56">
            <w:pPr>
              <w:pStyle w:val="Lista31"/>
              <w:tabs>
                <w:tab w:val="left" w:pos="170"/>
              </w:tabs>
              <w:ind w:left="0" w:firstLine="0"/>
              <w:jc w:val="center"/>
            </w:pPr>
            <w:r w:rsidRPr="00F84031">
              <w:t>Krajowy Fundusz Szkoleniowy</w:t>
            </w:r>
          </w:p>
        </w:tc>
        <w:tc>
          <w:tcPr>
            <w:tcW w:w="1396" w:type="dxa"/>
            <w:shd w:val="clear" w:color="auto" w:fill="auto"/>
            <w:vAlign w:val="center"/>
          </w:tcPr>
          <w:p w14:paraId="4506D8D3" w14:textId="2B35E272" w:rsidR="004C3E56" w:rsidRPr="00F84031" w:rsidRDefault="004C3E56" w:rsidP="004C3E56">
            <w:pPr>
              <w:pStyle w:val="Lista31"/>
              <w:spacing w:before="120" w:after="120"/>
              <w:ind w:left="0" w:firstLine="0"/>
              <w:jc w:val="center"/>
            </w:pPr>
            <w:r>
              <w:t>246 165,00</w:t>
            </w:r>
          </w:p>
        </w:tc>
        <w:tc>
          <w:tcPr>
            <w:tcW w:w="851" w:type="dxa"/>
            <w:shd w:val="clear" w:color="auto" w:fill="auto"/>
            <w:vAlign w:val="center"/>
          </w:tcPr>
          <w:p w14:paraId="32B8E75A" w14:textId="35ECDE93" w:rsidR="004C3E56" w:rsidRPr="00F84031" w:rsidRDefault="004C3E56" w:rsidP="004C3E56">
            <w:pPr>
              <w:pStyle w:val="Lista31"/>
              <w:spacing w:before="120" w:after="120"/>
              <w:ind w:left="0" w:firstLine="0"/>
              <w:jc w:val="center"/>
            </w:pPr>
            <w:r w:rsidRPr="00351B09">
              <w:rPr>
                <w:color w:val="000000" w:themeColor="text1"/>
              </w:rPr>
              <w:t>0,8%</w:t>
            </w:r>
          </w:p>
        </w:tc>
        <w:tc>
          <w:tcPr>
            <w:tcW w:w="1452" w:type="dxa"/>
            <w:shd w:val="clear" w:color="auto" w:fill="auto"/>
            <w:vAlign w:val="center"/>
          </w:tcPr>
          <w:p w14:paraId="7A903338" w14:textId="28ECFA10" w:rsidR="004C3E56" w:rsidRPr="00273247" w:rsidRDefault="001D5120" w:rsidP="00242D68">
            <w:pPr>
              <w:pStyle w:val="Lista31"/>
              <w:spacing w:before="120" w:after="120"/>
              <w:ind w:left="0" w:firstLine="0"/>
              <w:jc w:val="right"/>
              <w:rPr>
                <w:color w:val="000000" w:themeColor="text1"/>
              </w:rPr>
            </w:pPr>
            <w:r>
              <w:rPr>
                <w:color w:val="000000" w:themeColor="text1"/>
              </w:rPr>
              <w:t>349</w:t>
            </w:r>
            <w:r w:rsidR="00242D68">
              <w:rPr>
                <w:color w:val="000000" w:themeColor="text1"/>
              </w:rPr>
              <w:t xml:space="preserve"> </w:t>
            </w:r>
            <w:r>
              <w:rPr>
                <w:color w:val="000000" w:themeColor="text1"/>
              </w:rPr>
              <w:t>956,00</w:t>
            </w:r>
          </w:p>
        </w:tc>
        <w:tc>
          <w:tcPr>
            <w:tcW w:w="852" w:type="dxa"/>
            <w:shd w:val="clear" w:color="auto" w:fill="auto"/>
            <w:vAlign w:val="center"/>
          </w:tcPr>
          <w:p w14:paraId="0909EF25" w14:textId="78157716" w:rsidR="004C3E56" w:rsidRPr="00273247" w:rsidRDefault="0005239B" w:rsidP="004C3E56">
            <w:pPr>
              <w:pStyle w:val="Lista31"/>
              <w:spacing w:before="120" w:after="120"/>
              <w:ind w:left="0" w:firstLine="0"/>
              <w:jc w:val="center"/>
              <w:rPr>
                <w:color w:val="000000" w:themeColor="text1"/>
              </w:rPr>
            </w:pPr>
            <w:r>
              <w:rPr>
                <w:color w:val="000000" w:themeColor="text1"/>
              </w:rPr>
              <w:t>2,2%</w:t>
            </w:r>
          </w:p>
        </w:tc>
        <w:tc>
          <w:tcPr>
            <w:tcW w:w="1339" w:type="dxa"/>
            <w:shd w:val="clear" w:color="auto" w:fill="auto"/>
            <w:vAlign w:val="center"/>
          </w:tcPr>
          <w:p w14:paraId="5D282566" w14:textId="317E213E" w:rsidR="004C3E56" w:rsidRPr="00F84031" w:rsidRDefault="00602107" w:rsidP="004C3E56">
            <w:pPr>
              <w:pStyle w:val="Lista31"/>
              <w:spacing w:before="120" w:after="120"/>
              <w:ind w:left="0" w:firstLine="0"/>
              <w:jc w:val="center"/>
            </w:pPr>
            <w:r>
              <w:t>330 500,00</w:t>
            </w:r>
          </w:p>
        </w:tc>
        <w:tc>
          <w:tcPr>
            <w:tcW w:w="850" w:type="dxa"/>
            <w:shd w:val="clear" w:color="auto" w:fill="auto"/>
            <w:vAlign w:val="center"/>
          </w:tcPr>
          <w:p w14:paraId="682F946B" w14:textId="10AD598A" w:rsidR="004C3E56" w:rsidRPr="00F84031" w:rsidRDefault="008B1374" w:rsidP="004C3E56">
            <w:pPr>
              <w:pStyle w:val="Lista31"/>
              <w:spacing w:before="120" w:after="120"/>
              <w:ind w:left="0" w:firstLine="0"/>
              <w:jc w:val="center"/>
            </w:pPr>
            <w:r>
              <w:t>2,8%</w:t>
            </w:r>
          </w:p>
        </w:tc>
      </w:tr>
      <w:tr w:rsidR="004C3E56" w:rsidRPr="00F84031" w14:paraId="26A4AE5C" w14:textId="77777777" w:rsidTr="00EC74F5">
        <w:tc>
          <w:tcPr>
            <w:tcW w:w="542" w:type="dxa"/>
            <w:shd w:val="clear" w:color="auto" w:fill="auto"/>
            <w:vAlign w:val="center"/>
          </w:tcPr>
          <w:p w14:paraId="4BE4F0C8" w14:textId="7A3E94E3" w:rsidR="004C3E56" w:rsidRDefault="004C3E56" w:rsidP="004C3E56">
            <w:pPr>
              <w:pStyle w:val="Lista31"/>
              <w:ind w:left="0" w:firstLine="0"/>
              <w:jc w:val="center"/>
            </w:pPr>
            <w:r>
              <w:t>6.</w:t>
            </w:r>
          </w:p>
        </w:tc>
        <w:tc>
          <w:tcPr>
            <w:tcW w:w="2281" w:type="dxa"/>
            <w:shd w:val="clear" w:color="auto" w:fill="auto"/>
            <w:vAlign w:val="center"/>
          </w:tcPr>
          <w:p w14:paraId="28F60425" w14:textId="2D02D40E" w:rsidR="004C3E56" w:rsidRPr="00A45594" w:rsidRDefault="004C3E56" w:rsidP="004C3E56">
            <w:pPr>
              <w:pStyle w:val="Lista31"/>
              <w:tabs>
                <w:tab w:val="left" w:pos="170"/>
              </w:tabs>
              <w:ind w:left="28" w:right="-152" w:firstLine="0"/>
            </w:pPr>
            <w:r w:rsidRPr="00A45594">
              <w:t>Dodatkowe środki przyznane</w:t>
            </w:r>
            <w:r>
              <w:t xml:space="preserve"> </w:t>
            </w:r>
            <w:r w:rsidRPr="00A45594">
              <w:t>z rezerwy Ministra</w:t>
            </w:r>
            <w:r w:rsidRPr="00A45594">
              <w:rPr>
                <w:sz w:val="22"/>
                <w:szCs w:val="22"/>
              </w:rPr>
              <w:t xml:space="preserve"> - wsparcie dla przedsiębiorców w związku z COVID - </w:t>
            </w:r>
            <w:r>
              <w:rPr>
                <w:sz w:val="22"/>
                <w:szCs w:val="22"/>
              </w:rPr>
              <w:t>19</w:t>
            </w:r>
          </w:p>
        </w:tc>
        <w:tc>
          <w:tcPr>
            <w:tcW w:w="1396" w:type="dxa"/>
            <w:shd w:val="clear" w:color="auto" w:fill="auto"/>
            <w:vAlign w:val="center"/>
          </w:tcPr>
          <w:p w14:paraId="0109D0F8" w14:textId="730A5B38" w:rsidR="004C3E56" w:rsidRPr="00273247" w:rsidRDefault="004C3E56" w:rsidP="004C3E56">
            <w:pPr>
              <w:pStyle w:val="Lista31"/>
              <w:spacing w:before="120" w:after="120"/>
              <w:ind w:left="0" w:firstLine="0"/>
              <w:jc w:val="center"/>
              <w:rPr>
                <w:color w:val="000000" w:themeColor="text1"/>
              </w:rPr>
            </w:pPr>
            <w:r>
              <w:t>20 876 474,32</w:t>
            </w:r>
          </w:p>
        </w:tc>
        <w:tc>
          <w:tcPr>
            <w:tcW w:w="851" w:type="dxa"/>
            <w:shd w:val="clear" w:color="auto" w:fill="auto"/>
            <w:vAlign w:val="center"/>
          </w:tcPr>
          <w:p w14:paraId="70A25F2E" w14:textId="7C884E2C" w:rsidR="004C3E56" w:rsidRPr="00273247" w:rsidRDefault="004C3E56" w:rsidP="004C3E56">
            <w:pPr>
              <w:pStyle w:val="Lista31"/>
              <w:spacing w:before="120" w:after="120"/>
              <w:ind w:left="0" w:firstLine="0"/>
              <w:jc w:val="center"/>
              <w:rPr>
                <w:color w:val="000000" w:themeColor="text1"/>
              </w:rPr>
            </w:pPr>
            <w:r>
              <w:t>67,1%</w:t>
            </w:r>
          </w:p>
        </w:tc>
        <w:tc>
          <w:tcPr>
            <w:tcW w:w="1452" w:type="dxa"/>
            <w:shd w:val="clear" w:color="auto" w:fill="auto"/>
            <w:vAlign w:val="center"/>
          </w:tcPr>
          <w:p w14:paraId="202A648B" w14:textId="40D2FEE3" w:rsidR="004C3E56" w:rsidRPr="00273247" w:rsidRDefault="009D4DE7" w:rsidP="00242D68">
            <w:pPr>
              <w:pStyle w:val="Lista31"/>
              <w:spacing w:before="120" w:after="120"/>
              <w:ind w:left="0" w:firstLine="0"/>
              <w:jc w:val="right"/>
              <w:rPr>
                <w:color w:val="000000" w:themeColor="text1"/>
              </w:rPr>
            </w:pPr>
            <w:r>
              <w:rPr>
                <w:color w:val="000000" w:themeColor="text1"/>
              </w:rPr>
              <w:t>6</w:t>
            </w:r>
            <w:r w:rsidR="00242D68">
              <w:rPr>
                <w:color w:val="000000" w:themeColor="text1"/>
              </w:rPr>
              <w:t> </w:t>
            </w:r>
            <w:r>
              <w:rPr>
                <w:color w:val="000000" w:themeColor="text1"/>
              </w:rPr>
              <w:t>199</w:t>
            </w:r>
            <w:r w:rsidR="00242D68">
              <w:rPr>
                <w:color w:val="000000" w:themeColor="text1"/>
              </w:rPr>
              <w:t xml:space="preserve"> </w:t>
            </w:r>
            <w:r>
              <w:rPr>
                <w:color w:val="000000" w:themeColor="text1"/>
              </w:rPr>
              <w:t>878,52</w:t>
            </w:r>
          </w:p>
        </w:tc>
        <w:tc>
          <w:tcPr>
            <w:tcW w:w="852" w:type="dxa"/>
            <w:shd w:val="clear" w:color="auto" w:fill="auto"/>
            <w:vAlign w:val="center"/>
          </w:tcPr>
          <w:p w14:paraId="155FFF0B" w14:textId="0111D6A9" w:rsidR="004C3E56" w:rsidRPr="00273247" w:rsidRDefault="0005239B" w:rsidP="004C3E56">
            <w:pPr>
              <w:pStyle w:val="Lista31"/>
              <w:spacing w:before="120" w:after="120"/>
              <w:ind w:left="0" w:firstLine="0"/>
              <w:jc w:val="center"/>
              <w:rPr>
                <w:color w:val="000000" w:themeColor="text1"/>
              </w:rPr>
            </w:pPr>
            <w:r>
              <w:rPr>
                <w:color w:val="000000" w:themeColor="text1"/>
              </w:rPr>
              <w:t>38,8%</w:t>
            </w:r>
          </w:p>
        </w:tc>
        <w:tc>
          <w:tcPr>
            <w:tcW w:w="1339" w:type="dxa"/>
            <w:shd w:val="clear" w:color="auto" w:fill="auto"/>
            <w:vAlign w:val="center"/>
          </w:tcPr>
          <w:p w14:paraId="1EC7F49B" w14:textId="45A4A86E" w:rsidR="004C3E56" w:rsidRDefault="00602107" w:rsidP="004C3E56">
            <w:pPr>
              <w:pStyle w:val="Lista31"/>
              <w:spacing w:before="120" w:after="120"/>
              <w:ind w:left="0" w:firstLine="0"/>
              <w:jc w:val="center"/>
            </w:pPr>
            <w:r>
              <w:t>1 000 000,00</w:t>
            </w:r>
          </w:p>
        </w:tc>
        <w:tc>
          <w:tcPr>
            <w:tcW w:w="850" w:type="dxa"/>
            <w:shd w:val="clear" w:color="auto" w:fill="auto"/>
            <w:vAlign w:val="center"/>
          </w:tcPr>
          <w:p w14:paraId="77FFAD34" w14:textId="4FF2D6BF" w:rsidR="004C3E56" w:rsidRDefault="008B1374" w:rsidP="008B1374">
            <w:pPr>
              <w:pStyle w:val="Lista31"/>
              <w:spacing w:before="120" w:after="120"/>
              <w:ind w:left="0" w:firstLine="0"/>
              <w:jc w:val="right"/>
            </w:pPr>
            <w:r>
              <w:t>8,5%</w:t>
            </w:r>
          </w:p>
        </w:tc>
      </w:tr>
      <w:tr w:rsidR="008F23C5" w:rsidRPr="00F84031" w14:paraId="70541C86" w14:textId="77777777" w:rsidTr="00EC74F5">
        <w:tc>
          <w:tcPr>
            <w:tcW w:w="542" w:type="dxa"/>
            <w:shd w:val="clear" w:color="auto" w:fill="auto"/>
            <w:vAlign w:val="center"/>
          </w:tcPr>
          <w:p w14:paraId="2E44A77F" w14:textId="12CFD992" w:rsidR="008F23C5" w:rsidRDefault="007D2E59" w:rsidP="00A33092">
            <w:pPr>
              <w:pStyle w:val="Lista31"/>
              <w:ind w:left="0" w:firstLine="0"/>
              <w:jc w:val="center"/>
            </w:pPr>
            <w:r>
              <w:t>7.</w:t>
            </w:r>
          </w:p>
        </w:tc>
        <w:tc>
          <w:tcPr>
            <w:tcW w:w="2281" w:type="dxa"/>
            <w:shd w:val="clear" w:color="auto" w:fill="auto"/>
            <w:vAlign w:val="center"/>
          </w:tcPr>
          <w:p w14:paraId="1ADA80B1" w14:textId="10E19E52" w:rsidR="008F23C5" w:rsidRPr="00A45594" w:rsidRDefault="008F23C5" w:rsidP="00A33092">
            <w:pPr>
              <w:pStyle w:val="Lista31"/>
              <w:tabs>
                <w:tab w:val="left" w:pos="170"/>
              </w:tabs>
              <w:ind w:left="28" w:right="-152" w:firstLine="0"/>
            </w:pPr>
            <w:r w:rsidRPr="00F84031">
              <w:t xml:space="preserve">Kwota dofinansowania na realizację </w:t>
            </w:r>
            <w:r w:rsidR="000C509B">
              <w:t>zadań COVID-19</w:t>
            </w:r>
            <w:r w:rsidRPr="00F84031">
              <w:t xml:space="preserve"> w ramach </w:t>
            </w:r>
            <w:r w:rsidR="000C509B">
              <w:t xml:space="preserve">projektu </w:t>
            </w:r>
            <w:r w:rsidRPr="00F84031">
              <w:t xml:space="preserve">POWER  </w:t>
            </w:r>
            <w:r w:rsidR="000C509B">
              <w:t>(EFS) -</w:t>
            </w:r>
            <w:proofErr w:type="spellStart"/>
            <w:r w:rsidR="000C509B">
              <w:t>c.d</w:t>
            </w:r>
            <w:proofErr w:type="spellEnd"/>
            <w:r w:rsidR="000C509B">
              <w:t xml:space="preserve"> z 202</w:t>
            </w:r>
            <w:r w:rsidR="001D5120">
              <w:t>0</w:t>
            </w:r>
            <w:r w:rsidR="000C509B">
              <w:t>r.</w:t>
            </w:r>
          </w:p>
        </w:tc>
        <w:tc>
          <w:tcPr>
            <w:tcW w:w="1396" w:type="dxa"/>
            <w:shd w:val="clear" w:color="auto" w:fill="auto"/>
            <w:vAlign w:val="center"/>
          </w:tcPr>
          <w:p w14:paraId="4B87B9B4" w14:textId="2991C110" w:rsidR="008F23C5" w:rsidRDefault="000C509B" w:rsidP="00A33092">
            <w:pPr>
              <w:pStyle w:val="Lista31"/>
              <w:spacing w:before="120" w:after="120"/>
              <w:ind w:left="0" w:firstLine="0"/>
              <w:jc w:val="center"/>
              <w:rPr>
                <w:color w:val="000000" w:themeColor="text1"/>
              </w:rPr>
            </w:pPr>
            <w:r>
              <w:rPr>
                <w:color w:val="000000" w:themeColor="text1"/>
              </w:rPr>
              <w:t>-</w:t>
            </w:r>
          </w:p>
        </w:tc>
        <w:tc>
          <w:tcPr>
            <w:tcW w:w="851" w:type="dxa"/>
            <w:shd w:val="clear" w:color="auto" w:fill="auto"/>
            <w:vAlign w:val="center"/>
          </w:tcPr>
          <w:p w14:paraId="30EBF918" w14:textId="57A859E1" w:rsidR="008F23C5" w:rsidRDefault="000C509B" w:rsidP="00A33092">
            <w:pPr>
              <w:pStyle w:val="Lista31"/>
              <w:spacing w:before="120" w:after="120"/>
              <w:ind w:left="0" w:firstLine="0"/>
              <w:jc w:val="center"/>
              <w:rPr>
                <w:color w:val="000000" w:themeColor="text1"/>
              </w:rPr>
            </w:pPr>
            <w:r>
              <w:rPr>
                <w:color w:val="000000" w:themeColor="text1"/>
              </w:rPr>
              <w:t>-</w:t>
            </w:r>
          </w:p>
        </w:tc>
        <w:tc>
          <w:tcPr>
            <w:tcW w:w="1452" w:type="dxa"/>
            <w:shd w:val="clear" w:color="auto" w:fill="auto"/>
            <w:vAlign w:val="center"/>
          </w:tcPr>
          <w:p w14:paraId="67BFEB3A" w14:textId="2278F240" w:rsidR="008F23C5" w:rsidRDefault="001D5120" w:rsidP="001D5120">
            <w:pPr>
              <w:pStyle w:val="Lista31"/>
              <w:spacing w:before="120" w:after="120"/>
              <w:ind w:left="0" w:firstLine="0"/>
              <w:jc w:val="right"/>
            </w:pPr>
            <w:r>
              <w:t>1</w:t>
            </w:r>
            <w:r w:rsidR="00CE6178">
              <w:t>53</w:t>
            </w:r>
            <w:r w:rsidR="005D4B9A">
              <w:t xml:space="preserve"> </w:t>
            </w:r>
            <w:r w:rsidR="00CE6178">
              <w:t>327,45</w:t>
            </w:r>
          </w:p>
        </w:tc>
        <w:tc>
          <w:tcPr>
            <w:tcW w:w="852" w:type="dxa"/>
            <w:shd w:val="clear" w:color="auto" w:fill="auto"/>
            <w:vAlign w:val="center"/>
          </w:tcPr>
          <w:p w14:paraId="48B00449" w14:textId="1F64FC31" w:rsidR="008F23C5" w:rsidRDefault="0005239B" w:rsidP="00A33092">
            <w:pPr>
              <w:pStyle w:val="Lista31"/>
              <w:spacing w:before="120" w:after="120"/>
              <w:ind w:left="0" w:firstLine="0"/>
              <w:jc w:val="center"/>
            </w:pPr>
            <w:r>
              <w:t>1,0%</w:t>
            </w:r>
          </w:p>
        </w:tc>
        <w:tc>
          <w:tcPr>
            <w:tcW w:w="1339" w:type="dxa"/>
            <w:shd w:val="clear" w:color="auto" w:fill="auto"/>
            <w:vAlign w:val="center"/>
          </w:tcPr>
          <w:p w14:paraId="23A133CC" w14:textId="66EC45B1" w:rsidR="008F23C5" w:rsidRDefault="00602107" w:rsidP="00A33092">
            <w:pPr>
              <w:pStyle w:val="Lista31"/>
              <w:spacing w:before="120" w:after="120"/>
              <w:ind w:left="0" w:right="-105" w:firstLine="0"/>
              <w:jc w:val="center"/>
            </w:pPr>
            <w:r>
              <w:t>-</w:t>
            </w:r>
          </w:p>
        </w:tc>
        <w:tc>
          <w:tcPr>
            <w:tcW w:w="850" w:type="dxa"/>
            <w:shd w:val="clear" w:color="auto" w:fill="auto"/>
            <w:vAlign w:val="center"/>
          </w:tcPr>
          <w:p w14:paraId="7A4CD353" w14:textId="113A9077" w:rsidR="008F23C5" w:rsidRDefault="00602107" w:rsidP="00B84D3F">
            <w:pPr>
              <w:pStyle w:val="Lista31"/>
              <w:spacing w:before="120" w:after="120"/>
              <w:ind w:left="0" w:firstLine="0"/>
              <w:jc w:val="center"/>
            </w:pPr>
            <w:r>
              <w:t>-</w:t>
            </w:r>
          </w:p>
        </w:tc>
      </w:tr>
      <w:tr w:rsidR="009A2F47" w:rsidRPr="00F84031" w14:paraId="0BC31AD3" w14:textId="77777777" w:rsidTr="00EC74F5">
        <w:trPr>
          <w:trHeight w:val="440"/>
        </w:trPr>
        <w:tc>
          <w:tcPr>
            <w:tcW w:w="2823" w:type="dxa"/>
            <w:gridSpan w:val="2"/>
            <w:shd w:val="clear" w:color="auto" w:fill="auto"/>
            <w:vAlign w:val="center"/>
          </w:tcPr>
          <w:p w14:paraId="1827A1E9" w14:textId="77777777" w:rsidR="004941DB" w:rsidRPr="00F84031" w:rsidRDefault="004941DB" w:rsidP="0061105E">
            <w:pPr>
              <w:pStyle w:val="Lista31"/>
              <w:ind w:left="0" w:firstLine="0"/>
              <w:jc w:val="center"/>
              <w:rPr>
                <w:b/>
              </w:rPr>
            </w:pPr>
            <w:r w:rsidRPr="00F84031">
              <w:rPr>
                <w:b/>
              </w:rPr>
              <w:t>Razem</w:t>
            </w:r>
          </w:p>
        </w:tc>
        <w:tc>
          <w:tcPr>
            <w:tcW w:w="1396" w:type="dxa"/>
            <w:shd w:val="clear" w:color="auto" w:fill="auto"/>
            <w:vAlign w:val="center"/>
          </w:tcPr>
          <w:p w14:paraId="437B387E" w14:textId="2D16E4B0" w:rsidR="004941DB" w:rsidRPr="00F84031" w:rsidRDefault="000546F3" w:rsidP="0061105E">
            <w:pPr>
              <w:pStyle w:val="Lista31"/>
              <w:ind w:left="0" w:right="-39" w:firstLine="0"/>
              <w:jc w:val="center"/>
              <w:rPr>
                <w:b/>
              </w:rPr>
            </w:pPr>
            <w:r>
              <w:rPr>
                <w:b/>
                <w:noProof/>
              </w:rPr>
              <w:t>6 482 949,</w:t>
            </w:r>
            <w:r w:rsidR="00937CD3">
              <w:rPr>
                <w:b/>
                <w:noProof/>
              </w:rPr>
              <w:t xml:space="preserve">00 </w:t>
            </w:r>
          </w:p>
        </w:tc>
        <w:tc>
          <w:tcPr>
            <w:tcW w:w="851" w:type="dxa"/>
            <w:shd w:val="clear" w:color="auto" w:fill="auto"/>
            <w:vAlign w:val="center"/>
          </w:tcPr>
          <w:p w14:paraId="6933133C" w14:textId="77777777" w:rsidR="004941DB" w:rsidRPr="00F84031" w:rsidRDefault="004941DB" w:rsidP="0061105E">
            <w:pPr>
              <w:pStyle w:val="Lista31"/>
              <w:ind w:left="0" w:firstLine="0"/>
              <w:jc w:val="center"/>
              <w:rPr>
                <w:b/>
              </w:rPr>
            </w:pPr>
            <w:r w:rsidRPr="00F84031">
              <w:rPr>
                <w:b/>
              </w:rPr>
              <w:t>100%</w:t>
            </w:r>
          </w:p>
        </w:tc>
        <w:tc>
          <w:tcPr>
            <w:tcW w:w="1452" w:type="dxa"/>
            <w:shd w:val="clear" w:color="auto" w:fill="auto"/>
            <w:vAlign w:val="center"/>
          </w:tcPr>
          <w:p w14:paraId="6775E05A" w14:textId="1FE69A7D" w:rsidR="004941DB" w:rsidRPr="00F84031" w:rsidRDefault="001D5120" w:rsidP="0061105E">
            <w:pPr>
              <w:pStyle w:val="Lista31"/>
              <w:ind w:left="0" w:right="-102" w:firstLine="0"/>
              <w:jc w:val="center"/>
              <w:rPr>
                <w:b/>
              </w:rPr>
            </w:pPr>
            <w:r>
              <w:rPr>
                <w:b/>
              </w:rPr>
              <w:t>15 </w:t>
            </w:r>
            <w:r w:rsidR="00085B63">
              <w:rPr>
                <w:b/>
              </w:rPr>
              <w:t>962393,35</w:t>
            </w:r>
          </w:p>
        </w:tc>
        <w:tc>
          <w:tcPr>
            <w:tcW w:w="852" w:type="dxa"/>
            <w:shd w:val="clear" w:color="auto" w:fill="auto"/>
            <w:vAlign w:val="center"/>
          </w:tcPr>
          <w:p w14:paraId="302CCAB1" w14:textId="77777777" w:rsidR="004941DB" w:rsidRPr="00F84031" w:rsidRDefault="006A2463" w:rsidP="0061105E">
            <w:pPr>
              <w:pStyle w:val="Lista31"/>
              <w:ind w:left="0" w:firstLine="0"/>
              <w:jc w:val="center"/>
              <w:rPr>
                <w:b/>
              </w:rPr>
            </w:pPr>
            <w:r w:rsidRPr="00F84031">
              <w:rPr>
                <w:b/>
              </w:rPr>
              <w:t>100%</w:t>
            </w:r>
          </w:p>
        </w:tc>
        <w:tc>
          <w:tcPr>
            <w:tcW w:w="1339" w:type="dxa"/>
            <w:shd w:val="clear" w:color="auto" w:fill="auto"/>
            <w:vAlign w:val="center"/>
          </w:tcPr>
          <w:p w14:paraId="4168B4A7" w14:textId="2D6F7C02" w:rsidR="004941DB" w:rsidRPr="00F84031" w:rsidRDefault="00602107" w:rsidP="00B84D3F">
            <w:pPr>
              <w:pStyle w:val="Lista31"/>
              <w:ind w:left="-80" w:right="-114" w:firstLine="0"/>
              <w:jc w:val="center"/>
              <w:rPr>
                <w:b/>
              </w:rPr>
            </w:pPr>
            <w:r>
              <w:rPr>
                <w:b/>
              </w:rPr>
              <w:t>1</w:t>
            </w:r>
            <w:r w:rsidR="008B1374">
              <w:rPr>
                <w:b/>
              </w:rPr>
              <w:t>1</w:t>
            </w:r>
            <w:r>
              <w:rPr>
                <w:b/>
              </w:rPr>
              <w:t> 754 288,17</w:t>
            </w:r>
          </w:p>
        </w:tc>
        <w:tc>
          <w:tcPr>
            <w:tcW w:w="850" w:type="dxa"/>
            <w:shd w:val="clear" w:color="auto" w:fill="auto"/>
            <w:vAlign w:val="center"/>
          </w:tcPr>
          <w:p w14:paraId="68E74807" w14:textId="77777777" w:rsidR="004941DB" w:rsidRPr="00F84031" w:rsidRDefault="004B3B02" w:rsidP="0061105E">
            <w:pPr>
              <w:pStyle w:val="Lista31"/>
              <w:ind w:left="0" w:firstLine="0"/>
              <w:jc w:val="center"/>
              <w:rPr>
                <w:b/>
              </w:rPr>
            </w:pPr>
            <w:r>
              <w:rPr>
                <w:b/>
              </w:rPr>
              <w:t>100%</w:t>
            </w:r>
          </w:p>
        </w:tc>
      </w:tr>
    </w:tbl>
    <w:p w14:paraId="3A5FDBAB" w14:textId="16CF00E4" w:rsidR="007C3C09" w:rsidRPr="005960F8" w:rsidRDefault="000928C0" w:rsidP="00F93A15">
      <w:pPr>
        <w:pStyle w:val="Lista21"/>
        <w:spacing w:after="120"/>
        <w:ind w:left="0" w:firstLine="0"/>
        <w:jc w:val="both"/>
      </w:pPr>
      <w:r w:rsidRPr="007D2E59">
        <w:t xml:space="preserve">Źródło: </w:t>
      </w:r>
      <w:r w:rsidRPr="007D2E59">
        <w:rPr>
          <w:i/>
        </w:rPr>
        <w:t>Spr</w:t>
      </w:r>
      <w:r w:rsidR="004F0F07" w:rsidRPr="007D2E59">
        <w:rPr>
          <w:i/>
        </w:rPr>
        <w:t xml:space="preserve">awozdania </w:t>
      </w:r>
      <w:proofErr w:type="spellStart"/>
      <w:r w:rsidR="004F0F07" w:rsidRPr="007D2E59">
        <w:rPr>
          <w:i/>
        </w:rPr>
        <w:t>MPiPS</w:t>
      </w:r>
      <w:proofErr w:type="spellEnd"/>
      <w:r w:rsidR="004F0F07" w:rsidRPr="007D2E59">
        <w:rPr>
          <w:i/>
        </w:rPr>
        <w:t xml:space="preserve"> – 02 sporządzone</w:t>
      </w:r>
      <w:r w:rsidRPr="007D2E59">
        <w:rPr>
          <w:i/>
        </w:rPr>
        <w:t xml:space="preserve"> przez Powiatowy Urząd Pracy w Jędrzejowie</w:t>
      </w:r>
      <w:r w:rsidR="00BE0BD6" w:rsidRPr="007D2E59">
        <w:rPr>
          <w:i/>
        </w:rPr>
        <w:t xml:space="preserve"> </w:t>
      </w:r>
      <w:r w:rsidRPr="007D2E59">
        <w:rPr>
          <w:i/>
        </w:rPr>
        <w:t>za lata 20</w:t>
      </w:r>
      <w:r w:rsidR="00A94841">
        <w:rPr>
          <w:i/>
        </w:rPr>
        <w:t>20</w:t>
      </w:r>
      <w:r w:rsidR="00BC3E86" w:rsidRPr="007D2E59">
        <w:rPr>
          <w:i/>
        </w:rPr>
        <w:t xml:space="preserve">                  </w:t>
      </w:r>
      <w:r w:rsidRPr="007D2E59">
        <w:rPr>
          <w:i/>
        </w:rPr>
        <w:t>-20</w:t>
      </w:r>
      <w:r w:rsidR="001F3E99" w:rsidRPr="007D2E59">
        <w:rPr>
          <w:i/>
        </w:rPr>
        <w:t>2</w:t>
      </w:r>
      <w:r w:rsidR="00A94841">
        <w:rPr>
          <w:i/>
        </w:rPr>
        <w:t>1</w:t>
      </w:r>
      <w:r w:rsidR="00063985" w:rsidRPr="007D2E59">
        <w:rPr>
          <w:i/>
        </w:rPr>
        <w:t xml:space="preserve"> oraz</w:t>
      </w:r>
      <w:r w:rsidR="007C3C09" w:rsidRPr="007D2E59">
        <w:rPr>
          <w:i/>
        </w:rPr>
        <w:t xml:space="preserve"> </w:t>
      </w:r>
      <w:r w:rsidR="007C3C09" w:rsidRPr="00BC1817">
        <w:rPr>
          <w:i/>
        </w:rPr>
        <w:t>Decyzj</w:t>
      </w:r>
      <w:r w:rsidR="000962ED" w:rsidRPr="00BC1817">
        <w:rPr>
          <w:i/>
        </w:rPr>
        <w:t>e</w:t>
      </w:r>
      <w:r w:rsidR="007C3C09" w:rsidRPr="00BC1817">
        <w:rPr>
          <w:i/>
        </w:rPr>
        <w:t xml:space="preserve"> Ministra </w:t>
      </w:r>
      <w:r w:rsidR="00063985" w:rsidRPr="00BC1817">
        <w:rPr>
          <w:i/>
        </w:rPr>
        <w:t xml:space="preserve"> </w:t>
      </w:r>
      <w:r w:rsidR="00BC1817" w:rsidRPr="00BC1817">
        <w:rPr>
          <w:i/>
        </w:rPr>
        <w:t>Ro</w:t>
      </w:r>
      <w:r w:rsidR="00A94841">
        <w:rPr>
          <w:i/>
        </w:rPr>
        <w:t>dziny i Polityki Społecznej</w:t>
      </w:r>
      <w:r w:rsidR="00BC1817" w:rsidRPr="00BC1817">
        <w:rPr>
          <w:i/>
        </w:rPr>
        <w:t xml:space="preserve"> </w:t>
      </w:r>
      <w:r w:rsidR="007C3C09" w:rsidRPr="00BC1817">
        <w:rPr>
          <w:i/>
        </w:rPr>
        <w:t xml:space="preserve">znak: </w:t>
      </w:r>
      <w:r w:rsidR="00AE3E18" w:rsidRPr="005960F8">
        <w:rPr>
          <w:i/>
        </w:rPr>
        <w:t>DF.I.402</w:t>
      </w:r>
      <w:r w:rsidR="00BC1817" w:rsidRPr="005960F8">
        <w:rPr>
          <w:i/>
        </w:rPr>
        <w:t>0</w:t>
      </w:r>
      <w:r w:rsidR="00AE3E18" w:rsidRPr="005960F8">
        <w:rPr>
          <w:i/>
        </w:rPr>
        <w:t>.</w:t>
      </w:r>
      <w:r w:rsidR="00A94841" w:rsidRPr="005960F8">
        <w:rPr>
          <w:i/>
        </w:rPr>
        <w:t>24</w:t>
      </w:r>
      <w:r w:rsidR="00AE3E18" w:rsidRPr="005960F8">
        <w:rPr>
          <w:i/>
        </w:rPr>
        <w:t>.</w:t>
      </w:r>
      <w:r w:rsidR="00A94841" w:rsidRPr="005960F8">
        <w:rPr>
          <w:i/>
        </w:rPr>
        <w:t>15</w:t>
      </w:r>
      <w:r w:rsidR="00AE3E18" w:rsidRPr="005960F8">
        <w:rPr>
          <w:i/>
        </w:rPr>
        <w:t>.20</w:t>
      </w:r>
      <w:r w:rsidR="00BC1817" w:rsidRPr="005960F8">
        <w:rPr>
          <w:i/>
        </w:rPr>
        <w:t>2</w:t>
      </w:r>
      <w:r w:rsidR="00AE3E18" w:rsidRPr="005960F8">
        <w:rPr>
          <w:i/>
        </w:rPr>
        <w:t>.</w:t>
      </w:r>
      <w:r w:rsidR="005960F8" w:rsidRPr="005960F8">
        <w:rPr>
          <w:i/>
        </w:rPr>
        <w:t xml:space="preserve">AŁ </w:t>
      </w:r>
      <w:r w:rsidR="00AE3E18" w:rsidRPr="005960F8">
        <w:rPr>
          <w:i/>
        </w:rPr>
        <w:t xml:space="preserve">z dnia </w:t>
      </w:r>
      <w:r w:rsidR="005960F8" w:rsidRPr="005960F8">
        <w:rPr>
          <w:i/>
        </w:rPr>
        <w:t>20</w:t>
      </w:r>
      <w:r w:rsidR="00AE3E18" w:rsidRPr="005960F8">
        <w:rPr>
          <w:i/>
        </w:rPr>
        <w:t>.12.20</w:t>
      </w:r>
      <w:r w:rsidR="00BC1817" w:rsidRPr="005960F8">
        <w:rPr>
          <w:i/>
        </w:rPr>
        <w:t>2</w:t>
      </w:r>
      <w:r w:rsidR="005960F8" w:rsidRPr="005960F8">
        <w:rPr>
          <w:i/>
        </w:rPr>
        <w:t>1</w:t>
      </w:r>
      <w:r w:rsidR="00AE3E18" w:rsidRPr="005960F8">
        <w:rPr>
          <w:i/>
        </w:rPr>
        <w:t xml:space="preserve">r., </w:t>
      </w:r>
      <w:bookmarkStart w:id="6" w:name="_Hlk69730220"/>
      <w:r w:rsidR="00AE3E18" w:rsidRPr="005960F8">
        <w:rPr>
          <w:i/>
        </w:rPr>
        <w:t xml:space="preserve">znak </w:t>
      </w:r>
      <w:r w:rsidR="007C3C09" w:rsidRPr="005960F8">
        <w:rPr>
          <w:i/>
        </w:rPr>
        <w:t>DF-I.</w:t>
      </w:r>
      <w:r w:rsidR="005960F8" w:rsidRPr="005960F8">
        <w:rPr>
          <w:i/>
        </w:rPr>
        <w:t>4</w:t>
      </w:r>
      <w:r w:rsidR="00BC1817" w:rsidRPr="005960F8">
        <w:rPr>
          <w:i/>
        </w:rPr>
        <w:t>020</w:t>
      </w:r>
      <w:r w:rsidR="007C3C09" w:rsidRPr="005960F8">
        <w:rPr>
          <w:i/>
        </w:rPr>
        <w:t>.</w:t>
      </w:r>
      <w:r w:rsidR="00BC1817" w:rsidRPr="005960F8">
        <w:rPr>
          <w:i/>
        </w:rPr>
        <w:t>1</w:t>
      </w:r>
      <w:r w:rsidR="005960F8" w:rsidRPr="005960F8">
        <w:rPr>
          <w:i/>
        </w:rPr>
        <w:t>9</w:t>
      </w:r>
      <w:r w:rsidR="007C3C09" w:rsidRPr="005960F8">
        <w:rPr>
          <w:i/>
        </w:rPr>
        <w:t>.</w:t>
      </w:r>
      <w:r w:rsidR="005960F8" w:rsidRPr="005960F8">
        <w:rPr>
          <w:i/>
        </w:rPr>
        <w:t>3</w:t>
      </w:r>
      <w:r w:rsidR="004D0393" w:rsidRPr="005960F8">
        <w:rPr>
          <w:i/>
        </w:rPr>
        <w:t>.</w:t>
      </w:r>
      <w:r w:rsidR="007C3C09" w:rsidRPr="005960F8">
        <w:rPr>
          <w:i/>
        </w:rPr>
        <w:t>20</w:t>
      </w:r>
      <w:r w:rsidR="00BC1817" w:rsidRPr="005960F8">
        <w:rPr>
          <w:i/>
        </w:rPr>
        <w:t>21</w:t>
      </w:r>
      <w:r w:rsidR="005960F8" w:rsidRPr="005960F8">
        <w:rPr>
          <w:i/>
        </w:rPr>
        <w:t>.MK</w:t>
      </w:r>
      <w:r w:rsidR="007C3C09" w:rsidRPr="005960F8">
        <w:rPr>
          <w:i/>
        </w:rPr>
        <w:t xml:space="preserve"> z dnia </w:t>
      </w:r>
      <w:r w:rsidR="005960F8" w:rsidRPr="005960F8">
        <w:rPr>
          <w:i/>
        </w:rPr>
        <w:t>17.12</w:t>
      </w:r>
      <w:r w:rsidR="00BC1817" w:rsidRPr="005960F8">
        <w:rPr>
          <w:i/>
        </w:rPr>
        <w:t>.2021</w:t>
      </w:r>
      <w:r w:rsidR="007C3C09" w:rsidRPr="005960F8">
        <w:rPr>
          <w:i/>
        </w:rPr>
        <w:t>r</w:t>
      </w:r>
      <w:r w:rsidR="00BC1817" w:rsidRPr="005960F8">
        <w:rPr>
          <w:i/>
        </w:rPr>
        <w:t xml:space="preserve">, </w:t>
      </w:r>
      <w:bookmarkEnd w:id="6"/>
    </w:p>
    <w:p w14:paraId="1D38BB2F" w14:textId="77777777" w:rsidR="00A14DB7" w:rsidRDefault="00A14DB7" w:rsidP="004061FD">
      <w:pPr>
        <w:jc w:val="both"/>
        <w:rPr>
          <w:sz w:val="22"/>
          <w:szCs w:val="22"/>
        </w:rPr>
      </w:pPr>
    </w:p>
    <w:p w14:paraId="0A7B152D" w14:textId="1FB719CD" w:rsidR="004D1707" w:rsidRPr="00521B3B" w:rsidRDefault="004D1707" w:rsidP="00A14DB7">
      <w:pPr>
        <w:spacing w:line="276" w:lineRule="auto"/>
        <w:jc w:val="both"/>
        <w:rPr>
          <w:sz w:val="22"/>
          <w:szCs w:val="22"/>
        </w:rPr>
      </w:pPr>
      <w:r w:rsidRPr="00521B3B">
        <w:rPr>
          <w:sz w:val="22"/>
          <w:szCs w:val="22"/>
        </w:rPr>
        <w:t>Limit Funduszu Pracy na 20</w:t>
      </w:r>
      <w:r w:rsidR="0078050F">
        <w:rPr>
          <w:sz w:val="22"/>
          <w:szCs w:val="22"/>
        </w:rPr>
        <w:t>2</w:t>
      </w:r>
      <w:r w:rsidR="00A94841">
        <w:rPr>
          <w:sz w:val="22"/>
          <w:szCs w:val="22"/>
        </w:rPr>
        <w:t>2</w:t>
      </w:r>
      <w:r w:rsidRPr="00521B3B">
        <w:rPr>
          <w:sz w:val="22"/>
          <w:szCs w:val="22"/>
        </w:rPr>
        <w:t xml:space="preserve">r. wynosi </w:t>
      </w:r>
      <w:r w:rsidR="00D37077" w:rsidRPr="00521B3B">
        <w:rPr>
          <w:sz w:val="22"/>
          <w:szCs w:val="22"/>
        </w:rPr>
        <w:t xml:space="preserve">łącznie </w:t>
      </w:r>
      <w:r w:rsidR="008B1374">
        <w:rPr>
          <w:sz w:val="22"/>
          <w:szCs w:val="22"/>
        </w:rPr>
        <w:t>11</w:t>
      </w:r>
      <w:r w:rsidR="00F017BD">
        <w:rPr>
          <w:sz w:val="22"/>
          <w:szCs w:val="22"/>
        </w:rPr>
        <w:t xml:space="preserve"> </w:t>
      </w:r>
      <w:r w:rsidR="008B1374">
        <w:rPr>
          <w:sz w:val="22"/>
          <w:szCs w:val="22"/>
        </w:rPr>
        <w:t>754</w:t>
      </w:r>
      <w:r w:rsidR="00F017BD">
        <w:rPr>
          <w:sz w:val="22"/>
          <w:szCs w:val="22"/>
        </w:rPr>
        <w:t xml:space="preserve"> </w:t>
      </w:r>
      <w:r w:rsidR="008B1374">
        <w:rPr>
          <w:sz w:val="22"/>
          <w:szCs w:val="22"/>
        </w:rPr>
        <w:t>288,17%</w:t>
      </w:r>
      <w:r w:rsidR="00F25D5C" w:rsidRPr="00521B3B">
        <w:rPr>
          <w:sz w:val="22"/>
          <w:szCs w:val="22"/>
        </w:rPr>
        <w:t xml:space="preserve"> zł</w:t>
      </w:r>
      <w:r w:rsidR="001F3E99">
        <w:rPr>
          <w:sz w:val="22"/>
          <w:szCs w:val="22"/>
        </w:rPr>
        <w:t>, w tym</w:t>
      </w:r>
      <w:r w:rsidR="00F93A15">
        <w:rPr>
          <w:sz w:val="22"/>
          <w:szCs w:val="22"/>
        </w:rPr>
        <w:t>:</w:t>
      </w:r>
      <w:r w:rsidR="007C04BD">
        <w:rPr>
          <w:sz w:val="22"/>
          <w:szCs w:val="22"/>
        </w:rPr>
        <w:t xml:space="preserve"> </w:t>
      </w:r>
      <w:r w:rsidR="00F017BD">
        <w:rPr>
          <w:sz w:val="22"/>
          <w:szCs w:val="22"/>
        </w:rPr>
        <w:t>10 423 788,17 z</w:t>
      </w:r>
      <w:r w:rsidR="007C04BD">
        <w:rPr>
          <w:sz w:val="22"/>
          <w:szCs w:val="22"/>
        </w:rPr>
        <w:t>ł (</w:t>
      </w:r>
      <w:r w:rsidR="00F017BD">
        <w:rPr>
          <w:sz w:val="22"/>
          <w:szCs w:val="22"/>
        </w:rPr>
        <w:t>88</w:t>
      </w:r>
      <w:r w:rsidR="00F301A4">
        <w:rPr>
          <w:sz w:val="22"/>
          <w:szCs w:val="22"/>
        </w:rPr>
        <w:t>,</w:t>
      </w:r>
      <w:r w:rsidR="007E259F">
        <w:rPr>
          <w:sz w:val="22"/>
          <w:szCs w:val="22"/>
        </w:rPr>
        <w:t>7</w:t>
      </w:r>
      <w:r w:rsidR="007C04BD">
        <w:rPr>
          <w:sz w:val="22"/>
          <w:szCs w:val="22"/>
        </w:rPr>
        <w:t>%) to środki na aktywizację zawodową osób bezrobotnych</w:t>
      </w:r>
      <w:r w:rsidR="00F93A15">
        <w:rPr>
          <w:sz w:val="22"/>
          <w:szCs w:val="22"/>
        </w:rPr>
        <w:t xml:space="preserve">; </w:t>
      </w:r>
      <w:r w:rsidR="00E50FD5">
        <w:rPr>
          <w:sz w:val="22"/>
          <w:szCs w:val="22"/>
        </w:rPr>
        <w:t>330 500</w:t>
      </w:r>
      <w:r w:rsidR="00F93A15">
        <w:rPr>
          <w:sz w:val="22"/>
          <w:szCs w:val="22"/>
        </w:rPr>
        <w:t>,00 zł (</w:t>
      </w:r>
      <w:r w:rsidR="00F017BD">
        <w:rPr>
          <w:sz w:val="22"/>
          <w:szCs w:val="22"/>
        </w:rPr>
        <w:t>2,8</w:t>
      </w:r>
      <w:r w:rsidR="00F93A15">
        <w:rPr>
          <w:sz w:val="22"/>
          <w:szCs w:val="22"/>
        </w:rPr>
        <w:t xml:space="preserve">%) środki KFS oraz </w:t>
      </w:r>
      <w:r w:rsidR="00E50FD5">
        <w:rPr>
          <w:sz w:val="22"/>
          <w:szCs w:val="22"/>
        </w:rPr>
        <w:t>1</w:t>
      </w:r>
      <w:r w:rsidR="00C4793C">
        <w:rPr>
          <w:sz w:val="22"/>
          <w:szCs w:val="22"/>
        </w:rPr>
        <w:t xml:space="preserve"> 0</w:t>
      </w:r>
      <w:r w:rsidR="00F93A15">
        <w:rPr>
          <w:sz w:val="22"/>
          <w:szCs w:val="22"/>
        </w:rPr>
        <w:t xml:space="preserve">00 000,00 zł </w:t>
      </w:r>
      <w:r w:rsidR="00D37077">
        <w:rPr>
          <w:sz w:val="22"/>
          <w:szCs w:val="22"/>
        </w:rPr>
        <w:t>(</w:t>
      </w:r>
      <w:r w:rsidR="00F017BD">
        <w:rPr>
          <w:sz w:val="22"/>
          <w:szCs w:val="22"/>
        </w:rPr>
        <w:t>8,5</w:t>
      </w:r>
      <w:r w:rsidR="00F93A15">
        <w:rPr>
          <w:sz w:val="22"/>
          <w:szCs w:val="22"/>
        </w:rPr>
        <w:t>%)</w:t>
      </w:r>
      <w:r w:rsidR="00C35DD3">
        <w:rPr>
          <w:sz w:val="22"/>
          <w:szCs w:val="22"/>
        </w:rPr>
        <w:t xml:space="preserve"> środki na realizację działań w ramach tzw. Tarczy antykryzysowej.</w:t>
      </w:r>
    </w:p>
    <w:p w14:paraId="2EE821F6" w14:textId="42D5FC09" w:rsidR="00955A03" w:rsidRPr="00274A76" w:rsidRDefault="002C0E2A" w:rsidP="00A14DB7">
      <w:pPr>
        <w:spacing w:after="120" w:line="276" w:lineRule="auto"/>
        <w:jc w:val="both"/>
        <w:rPr>
          <w:color w:val="4F81BD" w:themeColor="accent1"/>
          <w:sz w:val="22"/>
          <w:szCs w:val="22"/>
        </w:rPr>
      </w:pPr>
      <w:r w:rsidRPr="00273247">
        <w:rPr>
          <w:color w:val="000000" w:themeColor="text1"/>
          <w:sz w:val="22"/>
          <w:szCs w:val="22"/>
        </w:rPr>
        <w:lastRenderedPageBreak/>
        <w:t xml:space="preserve">Ponadto </w:t>
      </w:r>
      <w:r w:rsidR="007110B7" w:rsidRPr="00273247">
        <w:rPr>
          <w:color w:val="000000" w:themeColor="text1"/>
          <w:sz w:val="22"/>
          <w:szCs w:val="22"/>
        </w:rPr>
        <w:t xml:space="preserve">Powiatowy Urząd Pracy </w:t>
      </w:r>
      <w:r w:rsidR="00B511C6" w:rsidRPr="00273247">
        <w:rPr>
          <w:color w:val="000000" w:themeColor="text1"/>
          <w:sz w:val="22"/>
          <w:szCs w:val="22"/>
        </w:rPr>
        <w:t xml:space="preserve">w Jędrzejowie </w:t>
      </w:r>
      <w:r w:rsidR="008C3A6D" w:rsidRPr="00273247">
        <w:rPr>
          <w:color w:val="000000" w:themeColor="text1"/>
          <w:sz w:val="22"/>
          <w:szCs w:val="22"/>
        </w:rPr>
        <w:t>dysponuje w 20</w:t>
      </w:r>
      <w:r w:rsidR="0078050F">
        <w:rPr>
          <w:color w:val="000000" w:themeColor="text1"/>
          <w:sz w:val="22"/>
          <w:szCs w:val="22"/>
        </w:rPr>
        <w:t>2</w:t>
      </w:r>
      <w:r w:rsidR="00F017BD">
        <w:rPr>
          <w:color w:val="000000" w:themeColor="text1"/>
          <w:sz w:val="22"/>
          <w:szCs w:val="22"/>
        </w:rPr>
        <w:t>2</w:t>
      </w:r>
      <w:r w:rsidR="00827307" w:rsidRPr="00273247">
        <w:rPr>
          <w:color w:val="000000" w:themeColor="text1"/>
          <w:sz w:val="22"/>
          <w:szCs w:val="22"/>
        </w:rPr>
        <w:t xml:space="preserve"> roku śro</w:t>
      </w:r>
      <w:r w:rsidR="00E766E6" w:rsidRPr="00273247">
        <w:rPr>
          <w:color w:val="000000" w:themeColor="text1"/>
          <w:sz w:val="22"/>
          <w:szCs w:val="22"/>
        </w:rPr>
        <w:t>dkami finansowymi</w:t>
      </w:r>
      <w:r w:rsidR="004061FD" w:rsidRPr="00273247">
        <w:rPr>
          <w:color w:val="000000" w:themeColor="text1"/>
          <w:sz w:val="22"/>
          <w:szCs w:val="22"/>
        </w:rPr>
        <w:t xml:space="preserve"> Państwowego Funduszu Rehabilitacji Osób </w:t>
      </w:r>
      <w:r w:rsidR="00D37077" w:rsidRPr="00273247">
        <w:rPr>
          <w:color w:val="000000" w:themeColor="text1"/>
          <w:sz w:val="22"/>
          <w:szCs w:val="22"/>
        </w:rPr>
        <w:t>Niepełnosprawnych (</w:t>
      </w:r>
      <w:r w:rsidR="00E766E6" w:rsidRPr="00273247">
        <w:rPr>
          <w:color w:val="000000" w:themeColor="text1"/>
          <w:sz w:val="22"/>
          <w:szCs w:val="22"/>
        </w:rPr>
        <w:t>PFRON</w:t>
      </w:r>
      <w:r w:rsidR="004061FD" w:rsidRPr="00273247">
        <w:rPr>
          <w:color w:val="000000" w:themeColor="text1"/>
          <w:sz w:val="22"/>
          <w:szCs w:val="22"/>
        </w:rPr>
        <w:t>)</w:t>
      </w:r>
      <w:r w:rsidR="00E766E6" w:rsidRPr="00273247">
        <w:rPr>
          <w:color w:val="000000" w:themeColor="text1"/>
          <w:sz w:val="22"/>
          <w:szCs w:val="22"/>
        </w:rPr>
        <w:t xml:space="preserve"> </w:t>
      </w:r>
      <w:r w:rsidR="00CF36EA" w:rsidRPr="00273247">
        <w:rPr>
          <w:color w:val="000000" w:themeColor="text1"/>
          <w:sz w:val="22"/>
          <w:szCs w:val="22"/>
        </w:rPr>
        <w:t xml:space="preserve">na </w:t>
      </w:r>
      <w:r w:rsidR="00955A03" w:rsidRPr="00273247">
        <w:rPr>
          <w:color w:val="000000" w:themeColor="text1"/>
          <w:sz w:val="22"/>
          <w:szCs w:val="22"/>
        </w:rPr>
        <w:t xml:space="preserve">realizację zadań </w:t>
      </w:r>
      <w:r w:rsidR="004D1707" w:rsidRPr="00273247">
        <w:rPr>
          <w:color w:val="000000" w:themeColor="text1"/>
          <w:sz w:val="22"/>
          <w:szCs w:val="22"/>
        </w:rPr>
        <w:t xml:space="preserve">      </w:t>
      </w:r>
      <w:r w:rsidR="00274A76" w:rsidRPr="00273247">
        <w:rPr>
          <w:color w:val="000000" w:themeColor="text1"/>
          <w:sz w:val="22"/>
          <w:szCs w:val="22"/>
        </w:rPr>
        <w:t xml:space="preserve">               </w:t>
      </w:r>
      <w:r w:rsidR="00955A03" w:rsidRPr="00273247">
        <w:rPr>
          <w:color w:val="000000" w:themeColor="text1"/>
          <w:sz w:val="22"/>
          <w:szCs w:val="22"/>
        </w:rPr>
        <w:t>w zakresie aktywizacji zawodowej osób niepełnosprawnych</w:t>
      </w:r>
      <w:r w:rsidR="00E766E6" w:rsidRPr="00273247">
        <w:rPr>
          <w:color w:val="000000" w:themeColor="text1"/>
          <w:sz w:val="22"/>
          <w:szCs w:val="22"/>
        </w:rPr>
        <w:t xml:space="preserve"> </w:t>
      </w:r>
      <w:r w:rsidR="00955A03" w:rsidRPr="00273247">
        <w:rPr>
          <w:color w:val="000000" w:themeColor="text1"/>
          <w:sz w:val="22"/>
          <w:szCs w:val="22"/>
        </w:rPr>
        <w:t xml:space="preserve">w kwocie </w:t>
      </w:r>
      <w:r w:rsidR="00274A76" w:rsidRPr="00273247">
        <w:rPr>
          <w:color w:val="000000" w:themeColor="text1"/>
          <w:sz w:val="22"/>
          <w:szCs w:val="22"/>
        </w:rPr>
        <w:t>5</w:t>
      </w:r>
      <w:r w:rsidR="0078050F">
        <w:rPr>
          <w:color w:val="000000" w:themeColor="text1"/>
          <w:sz w:val="22"/>
          <w:szCs w:val="22"/>
        </w:rPr>
        <w:t>0</w:t>
      </w:r>
      <w:r w:rsidR="00592C81" w:rsidRPr="00273247">
        <w:rPr>
          <w:color w:val="000000" w:themeColor="text1"/>
          <w:sz w:val="22"/>
          <w:szCs w:val="22"/>
        </w:rPr>
        <w:t> 000,00 zł</w:t>
      </w:r>
      <w:r w:rsidR="00511380" w:rsidRPr="00273247">
        <w:rPr>
          <w:color w:val="000000" w:themeColor="text1"/>
          <w:sz w:val="22"/>
          <w:szCs w:val="22"/>
        </w:rPr>
        <w:t>.</w:t>
      </w:r>
    </w:p>
    <w:p w14:paraId="1A6BA034" w14:textId="421A3E5B" w:rsidR="007D64C7" w:rsidRPr="00F2234F" w:rsidRDefault="007D64C7" w:rsidP="00A14DB7">
      <w:pPr>
        <w:spacing w:after="120" w:line="276" w:lineRule="auto"/>
        <w:jc w:val="both"/>
        <w:rPr>
          <w:sz w:val="22"/>
          <w:szCs w:val="22"/>
        </w:rPr>
      </w:pPr>
      <w:r w:rsidRPr="00F2234F">
        <w:rPr>
          <w:sz w:val="22"/>
          <w:szCs w:val="22"/>
        </w:rPr>
        <w:t>Planuje się, że w ramach posiadanych środków finansowych w 20</w:t>
      </w:r>
      <w:r w:rsidR="0078050F" w:rsidRPr="00F2234F">
        <w:rPr>
          <w:sz w:val="22"/>
          <w:szCs w:val="22"/>
        </w:rPr>
        <w:t>2</w:t>
      </w:r>
      <w:r w:rsidR="00F017BD">
        <w:rPr>
          <w:sz w:val="22"/>
          <w:szCs w:val="22"/>
        </w:rPr>
        <w:t>2</w:t>
      </w:r>
      <w:r w:rsidR="008E3161" w:rsidRPr="00F2234F">
        <w:rPr>
          <w:sz w:val="22"/>
          <w:szCs w:val="22"/>
        </w:rPr>
        <w:t>r. aktywizacją zawodową objęt</w:t>
      </w:r>
      <w:r w:rsidR="007D2E59">
        <w:rPr>
          <w:sz w:val="22"/>
          <w:szCs w:val="22"/>
        </w:rPr>
        <w:t>e</w:t>
      </w:r>
      <w:r w:rsidR="008C6B8D" w:rsidRPr="00F2234F">
        <w:rPr>
          <w:sz w:val="22"/>
          <w:szCs w:val="22"/>
        </w:rPr>
        <w:t xml:space="preserve"> zostanie łącznie około </w:t>
      </w:r>
      <w:r w:rsidR="00F2234F" w:rsidRPr="00F2234F">
        <w:rPr>
          <w:sz w:val="22"/>
          <w:szCs w:val="22"/>
        </w:rPr>
        <w:t>6</w:t>
      </w:r>
      <w:r w:rsidR="00D62AE0">
        <w:rPr>
          <w:sz w:val="22"/>
          <w:szCs w:val="22"/>
        </w:rPr>
        <w:t>57 osób</w:t>
      </w:r>
      <w:r w:rsidR="00AA38E5" w:rsidRPr="00F2234F">
        <w:rPr>
          <w:sz w:val="22"/>
          <w:szCs w:val="22"/>
        </w:rPr>
        <w:t xml:space="preserve"> </w:t>
      </w:r>
      <w:r w:rsidRPr="00F2234F">
        <w:rPr>
          <w:sz w:val="22"/>
          <w:szCs w:val="22"/>
        </w:rPr>
        <w:t>bezrobotn</w:t>
      </w:r>
      <w:r w:rsidR="00D62AE0">
        <w:rPr>
          <w:sz w:val="22"/>
          <w:szCs w:val="22"/>
        </w:rPr>
        <w:t>ych</w:t>
      </w:r>
      <w:r w:rsidRPr="00F2234F">
        <w:rPr>
          <w:sz w:val="22"/>
          <w:szCs w:val="22"/>
        </w:rPr>
        <w:t xml:space="preserve">, w tym </w:t>
      </w:r>
      <w:r w:rsidR="00F2234F" w:rsidRPr="00F2234F">
        <w:rPr>
          <w:sz w:val="22"/>
          <w:szCs w:val="22"/>
        </w:rPr>
        <w:t>1</w:t>
      </w:r>
      <w:r w:rsidR="00F017BD">
        <w:rPr>
          <w:sz w:val="22"/>
          <w:szCs w:val="22"/>
        </w:rPr>
        <w:t>84</w:t>
      </w:r>
      <w:r w:rsidR="00F2234F" w:rsidRPr="00F2234F">
        <w:rPr>
          <w:sz w:val="22"/>
          <w:szCs w:val="22"/>
        </w:rPr>
        <w:t xml:space="preserve"> </w:t>
      </w:r>
      <w:r w:rsidR="00271F9E" w:rsidRPr="00F2234F">
        <w:rPr>
          <w:sz w:val="22"/>
          <w:szCs w:val="22"/>
        </w:rPr>
        <w:t>os</w:t>
      </w:r>
      <w:r w:rsidR="00F017BD">
        <w:rPr>
          <w:sz w:val="22"/>
          <w:szCs w:val="22"/>
        </w:rPr>
        <w:t>oby</w:t>
      </w:r>
      <w:r w:rsidR="00271F9E" w:rsidRPr="00F2234F">
        <w:rPr>
          <w:sz w:val="22"/>
          <w:szCs w:val="22"/>
        </w:rPr>
        <w:t xml:space="preserve"> kontynuując</w:t>
      </w:r>
      <w:r w:rsidR="00D62AE0">
        <w:rPr>
          <w:sz w:val="22"/>
          <w:szCs w:val="22"/>
        </w:rPr>
        <w:t>e</w:t>
      </w:r>
      <w:r w:rsidRPr="00F2234F">
        <w:rPr>
          <w:sz w:val="22"/>
          <w:szCs w:val="22"/>
        </w:rPr>
        <w:t xml:space="preserve"> formy aktywizacji rozpoczęte w roku poprzednim.</w:t>
      </w:r>
    </w:p>
    <w:p w14:paraId="316C4705" w14:textId="67722770" w:rsidR="0061105E" w:rsidRPr="00F2234F" w:rsidRDefault="00F949BC" w:rsidP="00A14DB7">
      <w:pPr>
        <w:spacing w:after="120" w:line="276" w:lineRule="auto"/>
        <w:jc w:val="both"/>
        <w:rPr>
          <w:color w:val="FF0000"/>
          <w:sz w:val="22"/>
          <w:szCs w:val="22"/>
        </w:rPr>
      </w:pPr>
      <w:r w:rsidRPr="00F301A4">
        <w:rPr>
          <w:sz w:val="22"/>
          <w:szCs w:val="22"/>
        </w:rPr>
        <w:t xml:space="preserve">W ramach środków Krajowego Funduszu Szkoleniowego </w:t>
      </w:r>
      <w:r w:rsidR="00B33DEC" w:rsidRPr="00F301A4">
        <w:rPr>
          <w:sz w:val="22"/>
          <w:szCs w:val="22"/>
        </w:rPr>
        <w:t>s</w:t>
      </w:r>
      <w:r w:rsidR="008635A1" w:rsidRPr="00F301A4">
        <w:rPr>
          <w:sz w:val="22"/>
          <w:szCs w:val="22"/>
        </w:rPr>
        <w:t>zkoleniami objętych</w:t>
      </w:r>
      <w:r w:rsidRPr="00F301A4">
        <w:rPr>
          <w:sz w:val="22"/>
          <w:szCs w:val="22"/>
        </w:rPr>
        <w:t xml:space="preserve"> zostanie </w:t>
      </w:r>
      <w:r w:rsidR="0078050F" w:rsidRPr="00F301A4">
        <w:rPr>
          <w:sz w:val="22"/>
          <w:szCs w:val="22"/>
        </w:rPr>
        <w:t xml:space="preserve">około </w:t>
      </w:r>
      <w:r w:rsidR="00D62AE0">
        <w:rPr>
          <w:sz w:val="22"/>
          <w:szCs w:val="22"/>
        </w:rPr>
        <w:t>6</w:t>
      </w:r>
      <w:r w:rsidR="0078050F" w:rsidRPr="00F301A4">
        <w:rPr>
          <w:sz w:val="22"/>
          <w:szCs w:val="22"/>
        </w:rPr>
        <w:t>0</w:t>
      </w:r>
      <w:r w:rsidRPr="00F301A4">
        <w:rPr>
          <w:sz w:val="22"/>
          <w:szCs w:val="22"/>
        </w:rPr>
        <w:t xml:space="preserve"> pracowników i pracodawców</w:t>
      </w:r>
      <w:r w:rsidR="00B33DEC" w:rsidRPr="00D40EF4">
        <w:rPr>
          <w:color w:val="FF0000"/>
          <w:sz w:val="22"/>
          <w:szCs w:val="22"/>
        </w:rPr>
        <w:t>.</w:t>
      </w:r>
    </w:p>
    <w:p w14:paraId="37232172" w14:textId="7D4200C9" w:rsidR="00F84031" w:rsidRPr="00F2234F" w:rsidRDefault="00273F65" w:rsidP="00A14DB7">
      <w:pPr>
        <w:spacing w:after="120" w:line="276" w:lineRule="auto"/>
        <w:ind w:left="57"/>
        <w:jc w:val="both"/>
        <w:rPr>
          <w:b/>
          <w:sz w:val="24"/>
          <w:szCs w:val="24"/>
        </w:rPr>
      </w:pPr>
      <w:r>
        <w:rPr>
          <w:b/>
          <w:sz w:val="24"/>
          <w:szCs w:val="24"/>
        </w:rPr>
        <w:t>3</w:t>
      </w:r>
      <w:r w:rsidR="000928C0" w:rsidRPr="00564DCC">
        <w:rPr>
          <w:b/>
          <w:sz w:val="24"/>
          <w:szCs w:val="24"/>
        </w:rPr>
        <w:t>. Program promocji zatrudnienia oraz aktywizacji lokalnego rynku pracy</w:t>
      </w:r>
    </w:p>
    <w:p w14:paraId="59C6EE0D" w14:textId="71B03086" w:rsidR="000928C0" w:rsidRPr="008D034F" w:rsidRDefault="00273F65" w:rsidP="00A14DB7">
      <w:pPr>
        <w:spacing w:line="276" w:lineRule="auto"/>
        <w:jc w:val="both"/>
        <w:rPr>
          <w:b/>
          <w:sz w:val="22"/>
          <w:szCs w:val="22"/>
        </w:rPr>
      </w:pPr>
      <w:r>
        <w:rPr>
          <w:b/>
          <w:sz w:val="22"/>
          <w:szCs w:val="22"/>
        </w:rPr>
        <w:t>3</w:t>
      </w:r>
      <w:r w:rsidR="000928C0" w:rsidRPr="008D034F">
        <w:rPr>
          <w:b/>
          <w:sz w:val="22"/>
          <w:szCs w:val="22"/>
        </w:rPr>
        <w:t>.1 Cel programu:</w:t>
      </w:r>
      <w:r w:rsidR="000928C0" w:rsidRPr="008D034F">
        <w:rPr>
          <w:sz w:val="22"/>
          <w:szCs w:val="22"/>
        </w:rPr>
        <w:t xml:space="preserve"> </w:t>
      </w:r>
    </w:p>
    <w:p w14:paraId="3FA7482F" w14:textId="07BAF6A1" w:rsidR="000928C0" w:rsidRPr="008D034F" w:rsidRDefault="000928C0" w:rsidP="00A14DB7">
      <w:pPr>
        <w:pStyle w:val="Tekstpodstawowy21"/>
        <w:spacing w:line="276" w:lineRule="auto"/>
        <w:jc w:val="both"/>
        <w:rPr>
          <w:rFonts w:ascii="Times New Roman" w:hAnsi="Times New Roman"/>
          <w:sz w:val="22"/>
          <w:szCs w:val="22"/>
        </w:rPr>
      </w:pPr>
      <w:r w:rsidRPr="008D034F">
        <w:rPr>
          <w:rFonts w:ascii="Times New Roman" w:hAnsi="Times New Roman"/>
          <w:sz w:val="22"/>
          <w:szCs w:val="22"/>
        </w:rPr>
        <w:t>W ramach Powiatowego Programu Promocji Zatrudnienia oraz Aktywizac</w:t>
      </w:r>
      <w:r w:rsidR="007110B7" w:rsidRPr="008D034F">
        <w:rPr>
          <w:rFonts w:ascii="Times New Roman" w:hAnsi="Times New Roman"/>
          <w:sz w:val="22"/>
          <w:szCs w:val="22"/>
        </w:rPr>
        <w:t xml:space="preserve">ji Lokalnego Rynku </w:t>
      </w:r>
      <w:r w:rsidR="007110B7" w:rsidRPr="0071476F">
        <w:rPr>
          <w:rFonts w:ascii="Times New Roman" w:hAnsi="Times New Roman"/>
          <w:sz w:val="22"/>
          <w:szCs w:val="22"/>
        </w:rPr>
        <w:t xml:space="preserve">Pracy na </w:t>
      </w:r>
      <w:r w:rsidR="004F0F07" w:rsidRPr="0071476F">
        <w:rPr>
          <w:rFonts w:ascii="Times New Roman" w:hAnsi="Times New Roman"/>
          <w:sz w:val="22"/>
          <w:szCs w:val="22"/>
        </w:rPr>
        <w:t>20</w:t>
      </w:r>
      <w:r w:rsidR="0071476F" w:rsidRPr="0071476F">
        <w:rPr>
          <w:rFonts w:ascii="Times New Roman" w:hAnsi="Times New Roman"/>
          <w:sz w:val="22"/>
          <w:szCs w:val="22"/>
        </w:rPr>
        <w:t>2</w:t>
      </w:r>
      <w:r w:rsidR="00D33680">
        <w:rPr>
          <w:rFonts w:ascii="Times New Roman" w:hAnsi="Times New Roman"/>
          <w:sz w:val="22"/>
          <w:szCs w:val="22"/>
        </w:rPr>
        <w:t>2</w:t>
      </w:r>
      <w:r w:rsidRPr="0071476F">
        <w:rPr>
          <w:rFonts w:ascii="Times New Roman" w:hAnsi="Times New Roman"/>
          <w:sz w:val="22"/>
          <w:szCs w:val="22"/>
        </w:rPr>
        <w:t xml:space="preserve"> rok przyjęto </w:t>
      </w:r>
      <w:r w:rsidRPr="008D034F">
        <w:rPr>
          <w:rFonts w:ascii="Times New Roman" w:hAnsi="Times New Roman"/>
          <w:sz w:val="22"/>
          <w:szCs w:val="22"/>
        </w:rPr>
        <w:t>do realizacji następujące cele:</w:t>
      </w:r>
    </w:p>
    <w:p w14:paraId="3E58918E" w14:textId="77777777" w:rsidR="00D33680" w:rsidRDefault="0071476F" w:rsidP="00D33680">
      <w:pPr>
        <w:tabs>
          <w:tab w:val="left" w:pos="567"/>
        </w:tabs>
        <w:spacing w:line="276" w:lineRule="auto"/>
        <w:ind w:left="567" w:hanging="567"/>
        <w:jc w:val="both"/>
        <w:rPr>
          <w:sz w:val="22"/>
          <w:szCs w:val="22"/>
        </w:rPr>
      </w:pPr>
      <w:r>
        <w:rPr>
          <w:sz w:val="22"/>
          <w:szCs w:val="22"/>
        </w:rPr>
        <w:t>Cel I</w:t>
      </w:r>
      <w:r w:rsidR="00F2234F" w:rsidRPr="00EF5EDE">
        <w:rPr>
          <w:sz w:val="22"/>
          <w:szCs w:val="22"/>
        </w:rPr>
        <w:t xml:space="preserve">. </w:t>
      </w:r>
      <w:r w:rsidR="00D33680" w:rsidRPr="00D33680">
        <w:rPr>
          <w:bCs/>
          <w:sz w:val="22"/>
          <w:szCs w:val="22"/>
        </w:rPr>
        <w:t>Skuteczna aktywizacja zawodowa i przeciwdziałanie  skutkom bezrobocia</w:t>
      </w:r>
      <w:r w:rsidR="00D33680" w:rsidRPr="00EF5EDE">
        <w:rPr>
          <w:sz w:val="22"/>
          <w:szCs w:val="22"/>
        </w:rPr>
        <w:t xml:space="preserve"> </w:t>
      </w:r>
    </w:p>
    <w:p w14:paraId="145D25BD" w14:textId="66F58A02" w:rsidR="00E115F5" w:rsidRPr="00EF5EDE" w:rsidRDefault="00E115F5" w:rsidP="00D33680">
      <w:pPr>
        <w:tabs>
          <w:tab w:val="left" w:pos="567"/>
        </w:tabs>
        <w:spacing w:line="276" w:lineRule="auto"/>
        <w:ind w:left="567" w:hanging="567"/>
        <w:rPr>
          <w:sz w:val="22"/>
          <w:szCs w:val="22"/>
        </w:rPr>
      </w:pPr>
      <w:r w:rsidRPr="00EF5EDE">
        <w:rPr>
          <w:sz w:val="22"/>
          <w:szCs w:val="22"/>
        </w:rPr>
        <w:t xml:space="preserve">Cel II. </w:t>
      </w:r>
      <w:r w:rsidR="00D33680" w:rsidRPr="00D33680">
        <w:rPr>
          <w:bCs/>
          <w:sz w:val="22"/>
          <w:szCs w:val="22"/>
        </w:rPr>
        <w:t>Tworzenie korzystnych warunków wzrostu  poziomu i jakości zatrudnienia oraz przedsiębiorczości</w:t>
      </w:r>
    </w:p>
    <w:p w14:paraId="547D879F" w14:textId="02FCF866" w:rsidR="000928C0" w:rsidRPr="00EF5EDE" w:rsidRDefault="000928C0" w:rsidP="00A14DB7">
      <w:pPr>
        <w:spacing w:line="276" w:lineRule="auto"/>
        <w:rPr>
          <w:sz w:val="22"/>
          <w:szCs w:val="22"/>
        </w:rPr>
      </w:pPr>
      <w:r w:rsidRPr="00EF5EDE">
        <w:rPr>
          <w:sz w:val="22"/>
          <w:szCs w:val="22"/>
        </w:rPr>
        <w:t xml:space="preserve">Cel III. </w:t>
      </w:r>
      <w:r w:rsidR="00F2234F" w:rsidRPr="00EF5EDE">
        <w:rPr>
          <w:sz w:val="22"/>
          <w:szCs w:val="22"/>
        </w:rPr>
        <w:t>Aktywizacja zawodowa osób z niepełnosprawnościami</w:t>
      </w:r>
    </w:p>
    <w:p w14:paraId="6EC8AEEF" w14:textId="53872F13" w:rsidR="00376047" w:rsidRPr="00EF5EDE" w:rsidRDefault="00E115F5" w:rsidP="00A14DB7">
      <w:pPr>
        <w:spacing w:line="276" w:lineRule="auto"/>
        <w:rPr>
          <w:sz w:val="22"/>
          <w:szCs w:val="22"/>
        </w:rPr>
      </w:pPr>
      <w:r w:rsidRPr="00EF5EDE">
        <w:rPr>
          <w:sz w:val="22"/>
          <w:szCs w:val="22"/>
        </w:rPr>
        <w:t xml:space="preserve">Cel IV. </w:t>
      </w:r>
      <w:r w:rsidR="00D33680" w:rsidRPr="00EF5EDE">
        <w:rPr>
          <w:sz w:val="22"/>
          <w:szCs w:val="22"/>
        </w:rPr>
        <w:t>Dostosowanie świadczonych usług do potrzeb lokalnego rynku pracy</w:t>
      </w:r>
    </w:p>
    <w:p w14:paraId="23EBEE4D" w14:textId="35325E36" w:rsidR="00DB16E4" w:rsidRDefault="00916FE7" w:rsidP="00A14DB7">
      <w:pPr>
        <w:spacing w:line="276" w:lineRule="auto"/>
        <w:rPr>
          <w:sz w:val="22"/>
          <w:szCs w:val="22"/>
        </w:rPr>
      </w:pPr>
      <w:r w:rsidRPr="00EF5EDE">
        <w:rPr>
          <w:sz w:val="22"/>
          <w:szCs w:val="22"/>
        </w:rPr>
        <w:t xml:space="preserve">Cel V. </w:t>
      </w:r>
      <w:r w:rsidRPr="008D034F">
        <w:rPr>
          <w:sz w:val="22"/>
          <w:szCs w:val="22"/>
        </w:rPr>
        <w:t>Podnoszenie poziomu</w:t>
      </w:r>
      <w:r w:rsidR="00EF5EDE">
        <w:rPr>
          <w:sz w:val="22"/>
          <w:szCs w:val="22"/>
        </w:rPr>
        <w:t xml:space="preserve"> usług </w:t>
      </w:r>
      <w:r w:rsidR="00E115F5" w:rsidRPr="008D034F">
        <w:rPr>
          <w:sz w:val="22"/>
          <w:szCs w:val="22"/>
        </w:rPr>
        <w:t xml:space="preserve"> rynku pracy</w:t>
      </w:r>
      <w:r w:rsidR="00EF5EDE">
        <w:rPr>
          <w:sz w:val="22"/>
          <w:szCs w:val="22"/>
        </w:rPr>
        <w:t>.</w:t>
      </w:r>
    </w:p>
    <w:p w14:paraId="5D7D9CBE" w14:textId="6DE138E4" w:rsidR="00D33680" w:rsidRDefault="00D33680" w:rsidP="00A14DB7">
      <w:pPr>
        <w:spacing w:line="276" w:lineRule="auto"/>
        <w:rPr>
          <w:sz w:val="22"/>
          <w:szCs w:val="22"/>
        </w:rPr>
      </w:pPr>
      <w:r>
        <w:rPr>
          <w:sz w:val="22"/>
          <w:szCs w:val="22"/>
        </w:rPr>
        <w:t xml:space="preserve">Cel VI. </w:t>
      </w:r>
      <w:r w:rsidRPr="00EF5EDE">
        <w:rPr>
          <w:sz w:val="22"/>
          <w:szCs w:val="22"/>
        </w:rPr>
        <w:t>Łagodzenie negatywnych skutków pandemii COVID-19</w:t>
      </w:r>
    </w:p>
    <w:p w14:paraId="2D21D3F8" w14:textId="57361148" w:rsidR="00F84031" w:rsidRDefault="00F84031" w:rsidP="00A14DB7">
      <w:pPr>
        <w:spacing w:line="276" w:lineRule="auto"/>
        <w:jc w:val="both"/>
        <w:rPr>
          <w:sz w:val="22"/>
          <w:szCs w:val="22"/>
        </w:rPr>
      </w:pPr>
    </w:p>
    <w:p w14:paraId="05CD9C53" w14:textId="02336EFE" w:rsidR="00A82E37" w:rsidRPr="000C0938" w:rsidRDefault="00273F65" w:rsidP="00A14DB7">
      <w:pPr>
        <w:spacing w:line="276" w:lineRule="auto"/>
        <w:jc w:val="both"/>
        <w:rPr>
          <w:b/>
          <w:bCs/>
          <w:sz w:val="24"/>
          <w:szCs w:val="24"/>
        </w:rPr>
      </w:pPr>
      <w:r>
        <w:rPr>
          <w:b/>
          <w:bCs/>
          <w:sz w:val="24"/>
          <w:szCs w:val="24"/>
        </w:rPr>
        <w:t>3</w:t>
      </w:r>
      <w:r w:rsidR="00A82E37" w:rsidRPr="000C0938">
        <w:rPr>
          <w:b/>
          <w:bCs/>
          <w:sz w:val="24"/>
          <w:szCs w:val="24"/>
        </w:rPr>
        <w:t>.2 Obszar, na którym program będzie realizowany</w:t>
      </w:r>
    </w:p>
    <w:p w14:paraId="3BF2DDB7" w14:textId="77777777" w:rsidR="00B13778" w:rsidRDefault="00A82E37" w:rsidP="00A14DB7">
      <w:pPr>
        <w:spacing w:line="276" w:lineRule="auto"/>
        <w:jc w:val="both"/>
        <w:rPr>
          <w:sz w:val="22"/>
          <w:szCs w:val="22"/>
        </w:rPr>
      </w:pPr>
      <w:r w:rsidRPr="008F42B3">
        <w:rPr>
          <w:sz w:val="22"/>
          <w:szCs w:val="22"/>
        </w:rPr>
        <w:t>Program realizowany będzie głównie na terenie powiatu jędrzejowskiego, ale także poza nim – pracodawcy z innych terenów zatrudniający bezrobotnych z powiatu jędrzejowskiego.</w:t>
      </w:r>
    </w:p>
    <w:p w14:paraId="6B4A934E" w14:textId="77777777" w:rsidR="00480C48" w:rsidRPr="008F42B3" w:rsidRDefault="00480C48" w:rsidP="00A14DB7">
      <w:pPr>
        <w:spacing w:line="276" w:lineRule="auto"/>
        <w:jc w:val="both"/>
        <w:rPr>
          <w:sz w:val="22"/>
          <w:szCs w:val="22"/>
        </w:rPr>
      </w:pPr>
    </w:p>
    <w:p w14:paraId="349832BB" w14:textId="4AD8E447" w:rsidR="00A82E37" w:rsidRPr="008F42B3" w:rsidRDefault="00273F65" w:rsidP="00A14DB7">
      <w:pPr>
        <w:spacing w:line="276" w:lineRule="auto"/>
        <w:jc w:val="both"/>
        <w:rPr>
          <w:b/>
          <w:sz w:val="24"/>
          <w:szCs w:val="24"/>
        </w:rPr>
      </w:pPr>
      <w:r>
        <w:rPr>
          <w:b/>
          <w:sz w:val="24"/>
          <w:szCs w:val="24"/>
        </w:rPr>
        <w:t>3</w:t>
      </w:r>
      <w:r w:rsidR="00A82E37" w:rsidRPr="008F42B3">
        <w:rPr>
          <w:b/>
          <w:sz w:val="24"/>
          <w:szCs w:val="24"/>
        </w:rPr>
        <w:t>.3 Uczestnicy programu:</w:t>
      </w:r>
    </w:p>
    <w:p w14:paraId="4DDEF7F0" w14:textId="05FA3832" w:rsidR="00A82E37" w:rsidRPr="008F42B3" w:rsidRDefault="00A82E37" w:rsidP="00480C48">
      <w:pPr>
        <w:numPr>
          <w:ilvl w:val="0"/>
          <w:numId w:val="11"/>
        </w:numPr>
        <w:tabs>
          <w:tab w:val="left" w:pos="720"/>
        </w:tabs>
        <w:spacing w:line="276" w:lineRule="auto"/>
        <w:ind w:left="717"/>
        <w:jc w:val="both"/>
        <w:rPr>
          <w:sz w:val="22"/>
          <w:szCs w:val="22"/>
        </w:rPr>
      </w:pPr>
      <w:r w:rsidRPr="008F42B3">
        <w:rPr>
          <w:sz w:val="22"/>
          <w:szCs w:val="22"/>
        </w:rPr>
        <w:t>bezrobotni i poszukujący pracy</w:t>
      </w:r>
      <w:r w:rsidR="00244D6F" w:rsidRPr="008F42B3">
        <w:rPr>
          <w:sz w:val="22"/>
          <w:szCs w:val="22"/>
        </w:rPr>
        <w:t xml:space="preserve"> zarejestrowani w Powiatowym Urzędzie Pracy</w:t>
      </w:r>
      <w:r w:rsidR="00480C48">
        <w:rPr>
          <w:sz w:val="22"/>
          <w:szCs w:val="22"/>
        </w:rPr>
        <w:t xml:space="preserve"> </w:t>
      </w:r>
      <w:r w:rsidR="00244D6F" w:rsidRPr="008F42B3">
        <w:rPr>
          <w:sz w:val="22"/>
          <w:szCs w:val="22"/>
        </w:rPr>
        <w:t>w Jędrzejowie</w:t>
      </w:r>
      <w:r w:rsidRPr="008F42B3">
        <w:rPr>
          <w:sz w:val="22"/>
          <w:szCs w:val="22"/>
        </w:rPr>
        <w:t>;</w:t>
      </w:r>
    </w:p>
    <w:p w14:paraId="7DDAA161" w14:textId="77777777" w:rsidR="00A82E37" w:rsidRPr="008F42B3" w:rsidRDefault="00A82E37" w:rsidP="00480C48">
      <w:pPr>
        <w:numPr>
          <w:ilvl w:val="0"/>
          <w:numId w:val="11"/>
        </w:numPr>
        <w:tabs>
          <w:tab w:val="left" w:pos="720"/>
        </w:tabs>
        <w:spacing w:line="276" w:lineRule="auto"/>
        <w:ind w:left="717"/>
        <w:jc w:val="both"/>
        <w:rPr>
          <w:sz w:val="22"/>
          <w:szCs w:val="22"/>
        </w:rPr>
      </w:pPr>
      <w:r w:rsidRPr="008F42B3">
        <w:rPr>
          <w:sz w:val="22"/>
          <w:szCs w:val="22"/>
        </w:rPr>
        <w:t>pracodawcy</w:t>
      </w:r>
      <w:r w:rsidR="00244D6F" w:rsidRPr="008F42B3">
        <w:rPr>
          <w:sz w:val="22"/>
          <w:szCs w:val="22"/>
        </w:rPr>
        <w:t>, w szczególności mający siedziby na terenie powiatu jędrzejowskiego</w:t>
      </w:r>
      <w:r w:rsidRPr="008F42B3">
        <w:rPr>
          <w:sz w:val="22"/>
          <w:szCs w:val="22"/>
        </w:rPr>
        <w:t>;</w:t>
      </w:r>
    </w:p>
    <w:p w14:paraId="476DF55B" w14:textId="77777777" w:rsidR="00A82E37" w:rsidRPr="008F42B3" w:rsidRDefault="00A82E37" w:rsidP="00480C48">
      <w:pPr>
        <w:numPr>
          <w:ilvl w:val="0"/>
          <w:numId w:val="11"/>
        </w:numPr>
        <w:tabs>
          <w:tab w:val="left" w:pos="720"/>
        </w:tabs>
        <w:spacing w:line="276" w:lineRule="auto"/>
        <w:ind w:left="717"/>
        <w:jc w:val="both"/>
        <w:rPr>
          <w:sz w:val="22"/>
          <w:szCs w:val="22"/>
        </w:rPr>
      </w:pPr>
      <w:r w:rsidRPr="008F42B3">
        <w:rPr>
          <w:sz w:val="22"/>
          <w:szCs w:val="22"/>
        </w:rPr>
        <w:t>jednostki szkoleniowe;</w:t>
      </w:r>
    </w:p>
    <w:p w14:paraId="606A8C48" w14:textId="77777777" w:rsidR="00A82E37" w:rsidRPr="008F42B3" w:rsidRDefault="00A82E37" w:rsidP="00480C48">
      <w:pPr>
        <w:numPr>
          <w:ilvl w:val="0"/>
          <w:numId w:val="11"/>
        </w:numPr>
        <w:tabs>
          <w:tab w:val="left" w:pos="720"/>
        </w:tabs>
        <w:spacing w:line="276" w:lineRule="auto"/>
        <w:ind w:left="717"/>
        <w:jc w:val="both"/>
        <w:rPr>
          <w:sz w:val="22"/>
          <w:szCs w:val="22"/>
        </w:rPr>
      </w:pPr>
      <w:r w:rsidRPr="008F42B3">
        <w:rPr>
          <w:sz w:val="22"/>
          <w:szCs w:val="22"/>
        </w:rPr>
        <w:t>ośrodki pomocy społecznej;</w:t>
      </w:r>
    </w:p>
    <w:p w14:paraId="72949965" w14:textId="77777777" w:rsidR="00A82E37" w:rsidRPr="008F42B3" w:rsidRDefault="00A82E37" w:rsidP="00480C48">
      <w:pPr>
        <w:numPr>
          <w:ilvl w:val="0"/>
          <w:numId w:val="11"/>
        </w:numPr>
        <w:tabs>
          <w:tab w:val="left" w:pos="720"/>
        </w:tabs>
        <w:spacing w:line="276" w:lineRule="auto"/>
        <w:ind w:left="717"/>
        <w:jc w:val="both"/>
        <w:rPr>
          <w:sz w:val="22"/>
          <w:szCs w:val="22"/>
        </w:rPr>
      </w:pPr>
      <w:r w:rsidRPr="008F42B3">
        <w:rPr>
          <w:sz w:val="22"/>
          <w:szCs w:val="22"/>
        </w:rPr>
        <w:t>jednostki samorządu terytorialnego</w:t>
      </w:r>
      <w:r w:rsidR="00244D6F" w:rsidRPr="008F42B3">
        <w:rPr>
          <w:sz w:val="22"/>
          <w:szCs w:val="22"/>
        </w:rPr>
        <w:t xml:space="preserve"> z terenu powiatu jędrzejowskiego</w:t>
      </w:r>
      <w:r w:rsidRPr="008F42B3">
        <w:rPr>
          <w:sz w:val="22"/>
          <w:szCs w:val="22"/>
        </w:rPr>
        <w:t xml:space="preserve">; </w:t>
      </w:r>
    </w:p>
    <w:p w14:paraId="49CD9F78" w14:textId="77777777" w:rsidR="00A82E37" w:rsidRPr="008F42B3" w:rsidRDefault="00A82E37" w:rsidP="00480C48">
      <w:pPr>
        <w:numPr>
          <w:ilvl w:val="0"/>
          <w:numId w:val="11"/>
        </w:numPr>
        <w:tabs>
          <w:tab w:val="left" w:pos="720"/>
        </w:tabs>
        <w:spacing w:line="276" w:lineRule="auto"/>
        <w:ind w:left="717"/>
        <w:jc w:val="both"/>
        <w:rPr>
          <w:sz w:val="22"/>
          <w:szCs w:val="22"/>
        </w:rPr>
      </w:pPr>
      <w:r w:rsidRPr="008F42B3">
        <w:rPr>
          <w:sz w:val="22"/>
          <w:szCs w:val="22"/>
        </w:rPr>
        <w:t>lokalni partnerzy społeczni;</w:t>
      </w:r>
    </w:p>
    <w:p w14:paraId="706B8819" w14:textId="77777777" w:rsidR="00D60A03" w:rsidRPr="008F42B3" w:rsidRDefault="00D60A03" w:rsidP="00480C48">
      <w:pPr>
        <w:numPr>
          <w:ilvl w:val="0"/>
          <w:numId w:val="11"/>
        </w:numPr>
        <w:tabs>
          <w:tab w:val="left" w:pos="720"/>
        </w:tabs>
        <w:spacing w:line="276" w:lineRule="auto"/>
        <w:ind w:left="717"/>
        <w:jc w:val="both"/>
        <w:rPr>
          <w:sz w:val="22"/>
          <w:szCs w:val="22"/>
        </w:rPr>
      </w:pPr>
      <w:r w:rsidRPr="008F42B3">
        <w:rPr>
          <w:sz w:val="22"/>
          <w:szCs w:val="22"/>
        </w:rPr>
        <w:t>organizacje pozarządowe;</w:t>
      </w:r>
    </w:p>
    <w:p w14:paraId="07B402DE" w14:textId="6DC54C02" w:rsidR="00F84031" w:rsidRPr="00946125" w:rsidRDefault="00A82E37" w:rsidP="00480C48">
      <w:pPr>
        <w:numPr>
          <w:ilvl w:val="0"/>
          <w:numId w:val="11"/>
        </w:numPr>
        <w:tabs>
          <w:tab w:val="left" w:pos="720"/>
        </w:tabs>
        <w:spacing w:after="120" w:line="276" w:lineRule="auto"/>
        <w:ind w:left="714" w:hanging="357"/>
        <w:jc w:val="both"/>
        <w:rPr>
          <w:sz w:val="22"/>
          <w:szCs w:val="22"/>
        </w:rPr>
      </w:pPr>
      <w:r w:rsidRPr="008F42B3">
        <w:rPr>
          <w:sz w:val="22"/>
          <w:szCs w:val="22"/>
        </w:rPr>
        <w:t>Powiatowy Urząd Pracy</w:t>
      </w:r>
      <w:r w:rsidR="00244D6F" w:rsidRPr="008F42B3">
        <w:rPr>
          <w:sz w:val="22"/>
          <w:szCs w:val="22"/>
        </w:rPr>
        <w:t xml:space="preserve"> w Jędrzejowie</w:t>
      </w:r>
      <w:r w:rsidR="00D60A03" w:rsidRPr="008F42B3">
        <w:rPr>
          <w:sz w:val="22"/>
          <w:szCs w:val="22"/>
        </w:rPr>
        <w:t>.</w:t>
      </w:r>
    </w:p>
    <w:p w14:paraId="1FDEA191" w14:textId="6ED1B568" w:rsidR="00A82E37" w:rsidRPr="008F42B3" w:rsidRDefault="00273F65" w:rsidP="0018677B">
      <w:pPr>
        <w:jc w:val="both"/>
        <w:rPr>
          <w:b/>
          <w:sz w:val="24"/>
          <w:szCs w:val="24"/>
        </w:rPr>
      </w:pPr>
      <w:r>
        <w:rPr>
          <w:b/>
          <w:sz w:val="24"/>
          <w:szCs w:val="24"/>
        </w:rPr>
        <w:t>3</w:t>
      </w:r>
      <w:r w:rsidR="00A82E37" w:rsidRPr="008F42B3">
        <w:rPr>
          <w:b/>
          <w:sz w:val="24"/>
          <w:szCs w:val="24"/>
        </w:rPr>
        <w:t>.4 Informacja o wybranych usługach i instrumentach rynku pracy.</w:t>
      </w:r>
    </w:p>
    <w:p w14:paraId="3AE903E1" w14:textId="77777777" w:rsidR="00F84031" w:rsidRDefault="00F84031" w:rsidP="0018677B">
      <w:pPr>
        <w:jc w:val="both"/>
        <w:rPr>
          <w:b/>
          <w:sz w:val="22"/>
          <w:szCs w:val="22"/>
        </w:rPr>
      </w:pPr>
    </w:p>
    <w:p w14:paraId="682E7969" w14:textId="11F25F32" w:rsidR="00790C7D" w:rsidRPr="008F42B3" w:rsidRDefault="00273F65" w:rsidP="00391717">
      <w:pPr>
        <w:spacing w:after="120"/>
        <w:jc w:val="both"/>
        <w:rPr>
          <w:b/>
          <w:sz w:val="22"/>
          <w:szCs w:val="22"/>
        </w:rPr>
      </w:pPr>
      <w:r>
        <w:rPr>
          <w:b/>
          <w:sz w:val="22"/>
          <w:szCs w:val="22"/>
        </w:rPr>
        <w:t>3</w:t>
      </w:r>
      <w:r w:rsidR="00D37077">
        <w:rPr>
          <w:b/>
          <w:sz w:val="22"/>
          <w:szCs w:val="22"/>
        </w:rPr>
        <w:t>.4.1</w:t>
      </w:r>
      <w:r w:rsidR="00D37077" w:rsidRPr="008F42B3">
        <w:rPr>
          <w:b/>
          <w:sz w:val="22"/>
          <w:szCs w:val="22"/>
        </w:rPr>
        <w:t xml:space="preserve"> Usługi</w:t>
      </w:r>
      <w:r w:rsidR="00C920E4" w:rsidRPr="008F42B3">
        <w:rPr>
          <w:b/>
          <w:sz w:val="22"/>
          <w:szCs w:val="22"/>
        </w:rPr>
        <w:t xml:space="preserve"> rynku prac</w:t>
      </w:r>
      <w:r w:rsidR="00322981" w:rsidRPr="008F42B3">
        <w:rPr>
          <w:b/>
          <w:sz w:val="22"/>
          <w:szCs w:val="22"/>
        </w:rPr>
        <w:t>y:</w:t>
      </w:r>
    </w:p>
    <w:p w14:paraId="59F4AE46" w14:textId="77777777" w:rsidR="00C920E4" w:rsidRPr="008F42B3" w:rsidRDefault="00C920E4" w:rsidP="00A14DB7">
      <w:pPr>
        <w:tabs>
          <w:tab w:val="left" w:pos="426"/>
        </w:tabs>
        <w:spacing w:line="276" w:lineRule="auto"/>
        <w:jc w:val="both"/>
        <w:rPr>
          <w:b/>
          <w:i/>
          <w:sz w:val="22"/>
          <w:szCs w:val="22"/>
        </w:rPr>
      </w:pPr>
      <w:r w:rsidRPr="008F42B3">
        <w:rPr>
          <w:b/>
          <w:i/>
          <w:sz w:val="22"/>
          <w:szCs w:val="22"/>
        </w:rPr>
        <w:t>1</w:t>
      </w:r>
      <w:r w:rsidR="00E8183E" w:rsidRPr="008F42B3">
        <w:rPr>
          <w:b/>
          <w:i/>
          <w:sz w:val="22"/>
          <w:szCs w:val="22"/>
        </w:rPr>
        <w:t>)</w:t>
      </w:r>
      <w:r w:rsidRPr="008F42B3">
        <w:rPr>
          <w:b/>
          <w:i/>
          <w:sz w:val="22"/>
          <w:szCs w:val="22"/>
        </w:rPr>
        <w:t xml:space="preserve"> Szkolenia finans</w:t>
      </w:r>
      <w:r w:rsidR="00C04152" w:rsidRPr="008F42B3">
        <w:rPr>
          <w:b/>
          <w:i/>
          <w:sz w:val="22"/>
          <w:szCs w:val="22"/>
        </w:rPr>
        <w:t>owane ze środków Funduszu Pracy</w:t>
      </w:r>
    </w:p>
    <w:p w14:paraId="1ACE9A4F" w14:textId="77777777" w:rsidR="00C920E4" w:rsidRPr="008F42B3" w:rsidRDefault="00C920E4" w:rsidP="00A14DB7">
      <w:pPr>
        <w:pStyle w:val="Tekstpodstawowywcity"/>
        <w:spacing w:line="276" w:lineRule="auto"/>
        <w:ind w:firstLine="0"/>
        <w:rPr>
          <w:rFonts w:ascii="Times New Roman" w:hAnsi="Times New Roman"/>
          <w:sz w:val="22"/>
          <w:szCs w:val="22"/>
        </w:rPr>
      </w:pPr>
      <w:r w:rsidRPr="008F42B3">
        <w:rPr>
          <w:rFonts w:ascii="Times New Roman" w:hAnsi="Times New Roman"/>
          <w:sz w:val="22"/>
          <w:szCs w:val="22"/>
        </w:rPr>
        <w:t>Szkolenie oznacza to pozaszkolne zajęcia</w:t>
      </w:r>
      <w:r w:rsidR="00785278" w:rsidRPr="008F42B3">
        <w:rPr>
          <w:rFonts w:ascii="Times New Roman" w:hAnsi="Times New Roman"/>
          <w:sz w:val="22"/>
          <w:szCs w:val="22"/>
        </w:rPr>
        <w:t xml:space="preserve"> mające na celu uzyskanie, uzupełnienie lub doskonalenie </w:t>
      </w:r>
      <w:r w:rsidRPr="008F42B3">
        <w:rPr>
          <w:rFonts w:ascii="Times New Roman" w:hAnsi="Times New Roman"/>
          <w:sz w:val="22"/>
          <w:szCs w:val="22"/>
        </w:rPr>
        <w:t>umiejętności i kwalifikacji zawodowych lub ogólnych, potrzebny</w:t>
      </w:r>
      <w:r w:rsidR="00785278" w:rsidRPr="008F42B3">
        <w:rPr>
          <w:rFonts w:ascii="Times New Roman" w:hAnsi="Times New Roman"/>
          <w:sz w:val="22"/>
          <w:szCs w:val="22"/>
        </w:rPr>
        <w:t>ch do wykonywania pracy, w tym umiejętności poszukiwania</w:t>
      </w:r>
      <w:r w:rsidRPr="008F42B3">
        <w:rPr>
          <w:rFonts w:ascii="Times New Roman" w:hAnsi="Times New Roman"/>
          <w:sz w:val="22"/>
          <w:szCs w:val="22"/>
        </w:rPr>
        <w:t xml:space="preserve"> zatrudnienia. </w:t>
      </w:r>
    </w:p>
    <w:p w14:paraId="03028B3D" w14:textId="5FBE573E" w:rsidR="00C920E4" w:rsidRPr="008F42B3" w:rsidRDefault="00785278" w:rsidP="00A14DB7">
      <w:pPr>
        <w:spacing w:line="276" w:lineRule="auto"/>
        <w:jc w:val="both"/>
        <w:rPr>
          <w:sz w:val="22"/>
          <w:szCs w:val="22"/>
        </w:rPr>
      </w:pPr>
      <w:r w:rsidRPr="008F42B3">
        <w:rPr>
          <w:sz w:val="22"/>
          <w:szCs w:val="22"/>
        </w:rPr>
        <w:t xml:space="preserve">Starosta inicjuje, organizuje </w:t>
      </w:r>
      <w:r w:rsidR="00C920E4" w:rsidRPr="008F42B3">
        <w:rPr>
          <w:sz w:val="22"/>
          <w:szCs w:val="22"/>
        </w:rPr>
        <w:t xml:space="preserve">i finansuje z Funduszu Pracy szkolenia bezrobotnych, w celu podniesienia ich kwalifikacji zawodowych i innych kwalifikacji, zwiększających szanse na </w:t>
      </w:r>
      <w:r w:rsidR="00D514A3" w:rsidRPr="008F42B3">
        <w:rPr>
          <w:sz w:val="22"/>
          <w:szCs w:val="22"/>
        </w:rPr>
        <w:t xml:space="preserve">podjęcie </w:t>
      </w:r>
      <w:r w:rsidR="00C920E4" w:rsidRPr="008F42B3">
        <w:rPr>
          <w:sz w:val="22"/>
          <w:szCs w:val="22"/>
        </w:rPr>
        <w:t>lub utrzymanie zatrudnienia</w:t>
      </w:r>
      <w:r w:rsidR="00D514A3" w:rsidRPr="008F42B3">
        <w:rPr>
          <w:sz w:val="22"/>
          <w:szCs w:val="22"/>
        </w:rPr>
        <w:t xml:space="preserve">, innej pracy zarobkowej lub działalności </w:t>
      </w:r>
      <w:r w:rsidR="00D37077" w:rsidRPr="008F42B3">
        <w:rPr>
          <w:sz w:val="22"/>
          <w:szCs w:val="22"/>
        </w:rPr>
        <w:t>gospodarczej,</w:t>
      </w:r>
      <w:r w:rsidR="00480C48">
        <w:rPr>
          <w:sz w:val="22"/>
          <w:szCs w:val="22"/>
        </w:rPr>
        <w:t xml:space="preserve"> </w:t>
      </w:r>
      <w:r w:rsidR="00C920E4" w:rsidRPr="008F42B3">
        <w:rPr>
          <w:sz w:val="22"/>
          <w:szCs w:val="22"/>
        </w:rPr>
        <w:t>w szczególności w przypadku:</w:t>
      </w:r>
    </w:p>
    <w:p w14:paraId="13A46207" w14:textId="77777777" w:rsidR="000405E8" w:rsidRPr="008F42B3" w:rsidRDefault="00C920E4" w:rsidP="00480C48">
      <w:pPr>
        <w:numPr>
          <w:ilvl w:val="1"/>
          <w:numId w:val="13"/>
        </w:numPr>
        <w:tabs>
          <w:tab w:val="left" w:pos="1080"/>
          <w:tab w:val="left" w:pos="1440"/>
        </w:tabs>
        <w:spacing w:line="276" w:lineRule="auto"/>
        <w:ind w:left="1077"/>
        <w:jc w:val="both"/>
        <w:rPr>
          <w:sz w:val="22"/>
          <w:szCs w:val="22"/>
        </w:rPr>
      </w:pPr>
      <w:r w:rsidRPr="008F42B3">
        <w:rPr>
          <w:sz w:val="22"/>
          <w:szCs w:val="22"/>
        </w:rPr>
        <w:t xml:space="preserve"> braku kwalifikacji zawodowych, </w:t>
      </w:r>
    </w:p>
    <w:p w14:paraId="2451693C" w14:textId="77777777" w:rsidR="00C920E4" w:rsidRPr="008F42B3" w:rsidRDefault="00C920E4" w:rsidP="00480C48">
      <w:pPr>
        <w:numPr>
          <w:ilvl w:val="1"/>
          <w:numId w:val="13"/>
        </w:numPr>
        <w:tabs>
          <w:tab w:val="left" w:pos="1080"/>
          <w:tab w:val="left" w:pos="1440"/>
        </w:tabs>
        <w:spacing w:line="276" w:lineRule="auto"/>
        <w:ind w:left="1080"/>
        <w:jc w:val="both"/>
        <w:rPr>
          <w:sz w:val="22"/>
          <w:szCs w:val="22"/>
        </w:rPr>
      </w:pPr>
      <w:r w:rsidRPr="008F42B3">
        <w:rPr>
          <w:sz w:val="22"/>
          <w:szCs w:val="22"/>
        </w:rPr>
        <w:t xml:space="preserve"> konieczności zmiany lub uzupełnienia kwalifikacji,</w:t>
      </w:r>
    </w:p>
    <w:p w14:paraId="623EE03C" w14:textId="77777777" w:rsidR="00A129CD" w:rsidRPr="008F42B3" w:rsidRDefault="00C920E4" w:rsidP="00480C48">
      <w:pPr>
        <w:numPr>
          <w:ilvl w:val="1"/>
          <w:numId w:val="13"/>
        </w:numPr>
        <w:tabs>
          <w:tab w:val="left" w:pos="1080"/>
          <w:tab w:val="left" w:pos="1440"/>
        </w:tabs>
        <w:spacing w:line="276" w:lineRule="auto"/>
        <w:ind w:left="1080"/>
        <w:jc w:val="both"/>
        <w:rPr>
          <w:sz w:val="22"/>
          <w:szCs w:val="22"/>
        </w:rPr>
      </w:pPr>
      <w:r w:rsidRPr="008F42B3">
        <w:rPr>
          <w:sz w:val="22"/>
          <w:szCs w:val="22"/>
        </w:rPr>
        <w:t xml:space="preserve"> utraty zdolności do wykonywania pracy w dotychczas wykonywanym </w:t>
      </w:r>
      <w:r w:rsidR="00A129CD" w:rsidRPr="008F42B3">
        <w:rPr>
          <w:sz w:val="22"/>
          <w:szCs w:val="22"/>
        </w:rPr>
        <w:t xml:space="preserve"> </w:t>
      </w:r>
    </w:p>
    <w:p w14:paraId="212D5BE7" w14:textId="77777777" w:rsidR="00C920E4" w:rsidRPr="008F42B3" w:rsidRDefault="00A129CD" w:rsidP="00A14DB7">
      <w:pPr>
        <w:tabs>
          <w:tab w:val="left" w:pos="1080"/>
          <w:tab w:val="left" w:pos="1440"/>
        </w:tabs>
        <w:spacing w:line="276" w:lineRule="auto"/>
        <w:ind w:left="1080"/>
        <w:jc w:val="both"/>
        <w:rPr>
          <w:sz w:val="22"/>
          <w:szCs w:val="22"/>
        </w:rPr>
      </w:pPr>
      <w:r w:rsidRPr="008F42B3">
        <w:rPr>
          <w:sz w:val="22"/>
          <w:szCs w:val="22"/>
        </w:rPr>
        <w:t xml:space="preserve">      </w:t>
      </w:r>
      <w:r w:rsidR="00C920E4" w:rsidRPr="008F42B3">
        <w:rPr>
          <w:sz w:val="22"/>
          <w:szCs w:val="22"/>
        </w:rPr>
        <w:t xml:space="preserve">zawodzie, </w:t>
      </w:r>
    </w:p>
    <w:p w14:paraId="642B7B4B" w14:textId="77777777" w:rsidR="00F647FE" w:rsidRPr="00BA528A" w:rsidRDefault="00C920E4" w:rsidP="00480C48">
      <w:pPr>
        <w:numPr>
          <w:ilvl w:val="1"/>
          <w:numId w:val="13"/>
        </w:numPr>
        <w:tabs>
          <w:tab w:val="left" w:pos="1080"/>
          <w:tab w:val="left" w:pos="1440"/>
        </w:tabs>
        <w:spacing w:after="120" w:line="276" w:lineRule="auto"/>
        <w:ind w:left="1077"/>
        <w:jc w:val="both"/>
        <w:rPr>
          <w:sz w:val="22"/>
          <w:szCs w:val="22"/>
        </w:rPr>
      </w:pPr>
      <w:r w:rsidRPr="008F42B3">
        <w:rPr>
          <w:sz w:val="22"/>
          <w:szCs w:val="22"/>
        </w:rPr>
        <w:t xml:space="preserve"> braku umiejętności aktywnego poszukiwania pracy.</w:t>
      </w:r>
    </w:p>
    <w:p w14:paraId="2425D77E" w14:textId="77777777" w:rsidR="00480C48" w:rsidRDefault="00480C48" w:rsidP="00A14DB7">
      <w:pPr>
        <w:spacing w:line="276" w:lineRule="auto"/>
        <w:jc w:val="both"/>
        <w:rPr>
          <w:sz w:val="22"/>
          <w:szCs w:val="22"/>
        </w:rPr>
      </w:pPr>
    </w:p>
    <w:p w14:paraId="7325C5EF" w14:textId="77777777" w:rsidR="00C920E4" w:rsidRPr="008F42B3" w:rsidRDefault="00C920E4" w:rsidP="00A14DB7">
      <w:pPr>
        <w:spacing w:line="276" w:lineRule="auto"/>
        <w:jc w:val="both"/>
        <w:rPr>
          <w:sz w:val="22"/>
          <w:szCs w:val="22"/>
        </w:rPr>
      </w:pPr>
      <w:r w:rsidRPr="008F42B3">
        <w:rPr>
          <w:sz w:val="22"/>
          <w:szCs w:val="22"/>
        </w:rPr>
        <w:lastRenderedPageBreak/>
        <w:t>Środki Funduszu Pracy zostaną wykorzystane na finansowanie:</w:t>
      </w:r>
    </w:p>
    <w:p w14:paraId="7D987E5D" w14:textId="0E3BD967" w:rsidR="00790C7D" w:rsidRDefault="00C920E4" w:rsidP="00480C48">
      <w:pPr>
        <w:numPr>
          <w:ilvl w:val="0"/>
          <w:numId w:val="15"/>
        </w:numPr>
        <w:tabs>
          <w:tab w:val="left" w:pos="720"/>
        </w:tabs>
        <w:spacing w:line="276" w:lineRule="auto"/>
        <w:ind w:left="714" w:hanging="357"/>
        <w:jc w:val="both"/>
        <w:rPr>
          <w:sz w:val="22"/>
          <w:szCs w:val="22"/>
        </w:rPr>
      </w:pPr>
      <w:r w:rsidRPr="008F42B3">
        <w:rPr>
          <w:sz w:val="22"/>
          <w:szCs w:val="22"/>
        </w:rPr>
        <w:t>szkoleń indywidualnych, gdzie Starosta może skierować bezrobotnego</w:t>
      </w:r>
      <w:r w:rsidR="00CF3A23" w:rsidRPr="008F42B3">
        <w:rPr>
          <w:sz w:val="22"/>
          <w:szCs w:val="22"/>
        </w:rPr>
        <w:t xml:space="preserve"> </w:t>
      </w:r>
      <w:r w:rsidRPr="008F42B3">
        <w:rPr>
          <w:sz w:val="22"/>
          <w:szCs w:val="22"/>
        </w:rPr>
        <w:t xml:space="preserve">na wskazane przez niego szkolenie, jeżeli uzasadni on celowość tego szkolenia, a jego koszt w części finansowanej z Funduszu Pracy </w:t>
      </w:r>
      <w:r w:rsidR="00A129CD" w:rsidRPr="008F42B3">
        <w:rPr>
          <w:sz w:val="22"/>
          <w:szCs w:val="22"/>
        </w:rPr>
        <w:t xml:space="preserve">w danym roku </w:t>
      </w:r>
      <w:r w:rsidRPr="008F42B3">
        <w:rPr>
          <w:sz w:val="22"/>
          <w:szCs w:val="22"/>
        </w:rPr>
        <w:t>nie przekroczy 300% przeciętnego</w:t>
      </w:r>
      <w:r w:rsidR="007C3330" w:rsidRPr="008F42B3">
        <w:rPr>
          <w:sz w:val="22"/>
          <w:szCs w:val="22"/>
        </w:rPr>
        <w:t xml:space="preserve"> </w:t>
      </w:r>
      <w:r w:rsidRPr="008F42B3">
        <w:rPr>
          <w:sz w:val="22"/>
          <w:szCs w:val="22"/>
        </w:rPr>
        <w:t>wynagr</w:t>
      </w:r>
      <w:r w:rsidR="00CF3A23" w:rsidRPr="008F42B3">
        <w:rPr>
          <w:sz w:val="22"/>
          <w:szCs w:val="22"/>
        </w:rPr>
        <w:t>odzenia,</w:t>
      </w:r>
    </w:p>
    <w:p w14:paraId="0381AC9A" w14:textId="1D0B529A" w:rsidR="00A45491" w:rsidRPr="00A45491" w:rsidRDefault="00A45491" w:rsidP="00480C48">
      <w:pPr>
        <w:numPr>
          <w:ilvl w:val="0"/>
          <w:numId w:val="15"/>
        </w:numPr>
        <w:tabs>
          <w:tab w:val="left" w:pos="720"/>
        </w:tabs>
        <w:spacing w:line="276" w:lineRule="auto"/>
        <w:ind w:left="714" w:hanging="357"/>
        <w:jc w:val="both"/>
        <w:rPr>
          <w:sz w:val="22"/>
          <w:szCs w:val="22"/>
        </w:rPr>
      </w:pPr>
      <w:r>
        <w:rPr>
          <w:sz w:val="22"/>
          <w:szCs w:val="22"/>
        </w:rPr>
        <w:t>szkoleń grupowych,</w:t>
      </w:r>
    </w:p>
    <w:p w14:paraId="5CF9B94D" w14:textId="77777777" w:rsidR="00785278" w:rsidRPr="008F42B3" w:rsidRDefault="00785278" w:rsidP="00480C48">
      <w:pPr>
        <w:numPr>
          <w:ilvl w:val="0"/>
          <w:numId w:val="15"/>
        </w:numPr>
        <w:tabs>
          <w:tab w:val="left" w:pos="720"/>
        </w:tabs>
        <w:spacing w:line="276" w:lineRule="auto"/>
        <w:ind w:left="714" w:hanging="357"/>
        <w:jc w:val="both"/>
        <w:rPr>
          <w:sz w:val="22"/>
          <w:szCs w:val="22"/>
        </w:rPr>
      </w:pPr>
      <w:r w:rsidRPr="008F42B3">
        <w:rPr>
          <w:sz w:val="22"/>
          <w:szCs w:val="22"/>
        </w:rPr>
        <w:t>szkoleń osób</w:t>
      </w:r>
      <w:r w:rsidR="000405E8" w:rsidRPr="008F42B3">
        <w:rPr>
          <w:sz w:val="22"/>
          <w:szCs w:val="22"/>
        </w:rPr>
        <w:t xml:space="preserve"> poszukujących pracy, które</w:t>
      </w:r>
      <w:r w:rsidRPr="008F42B3">
        <w:rPr>
          <w:sz w:val="22"/>
          <w:szCs w:val="22"/>
        </w:rPr>
        <w:t xml:space="preserve"> pobierają</w:t>
      </w:r>
      <w:r w:rsidR="000405E8" w:rsidRPr="008F42B3">
        <w:rPr>
          <w:sz w:val="22"/>
          <w:szCs w:val="22"/>
        </w:rPr>
        <w:t xml:space="preserve"> </w:t>
      </w:r>
      <w:r w:rsidRPr="008F42B3">
        <w:rPr>
          <w:sz w:val="22"/>
          <w:szCs w:val="22"/>
        </w:rPr>
        <w:t>rentę szkoleniową</w:t>
      </w:r>
      <w:r w:rsidR="000405E8" w:rsidRPr="008F42B3">
        <w:rPr>
          <w:sz w:val="22"/>
          <w:szCs w:val="22"/>
        </w:rPr>
        <w:t>,</w:t>
      </w:r>
    </w:p>
    <w:p w14:paraId="2824D645" w14:textId="50D8F6DB" w:rsidR="0061105E" w:rsidRPr="00A45491" w:rsidRDefault="008707FA" w:rsidP="00480C48">
      <w:pPr>
        <w:numPr>
          <w:ilvl w:val="0"/>
          <w:numId w:val="15"/>
        </w:numPr>
        <w:tabs>
          <w:tab w:val="left" w:pos="720"/>
        </w:tabs>
        <w:spacing w:line="276" w:lineRule="auto"/>
        <w:ind w:left="714" w:hanging="357"/>
        <w:jc w:val="both"/>
        <w:rPr>
          <w:b/>
          <w:i/>
          <w:sz w:val="22"/>
          <w:szCs w:val="22"/>
        </w:rPr>
      </w:pPr>
      <w:r w:rsidRPr="008F42B3">
        <w:rPr>
          <w:sz w:val="22"/>
          <w:szCs w:val="22"/>
        </w:rPr>
        <w:t>kosztów egzaminów umożliwiających uzyskanie świadectw, dyplomów, zaświadczeń, określonych uprawnień zawodowych lub tytułów zawodowych oraz koszty uzyskania licencji niezbędnych do wykonywania danego zawodu</w:t>
      </w:r>
      <w:r w:rsidR="00A45491">
        <w:rPr>
          <w:sz w:val="22"/>
          <w:szCs w:val="22"/>
        </w:rPr>
        <w:t>,</w:t>
      </w:r>
    </w:p>
    <w:p w14:paraId="1E614A6B" w14:textId="2E831C95" w:rsidR="00A45491" w:rsidRPr="00391717" w:rsidRDefault="00A45491" w:rsidP="00480C48">
      <w:pPr>
        <w:numPr>
          <w:ilvl w:val="0"/>
          <w:numId w:val="15"/>
        </w:numPr>
        <w:tabs>
          <w:tab w:val="left" w:pos="720"/>
        </w:tabs>
        <w:spacing w:after="120" w:line="276" w:lineRule="auto"/>
        <w:ind w:left="714" w:hanging="357"/>
        <w:jc w:val="both"/>
        <w:rPr>
          <w:b/>
          <w:i/>
          <w:sz w:val="22"/>
          <w:szCs w:val="22"/>
        </w:rPr>
      </w:pPr>
      <w:r>
        <w:rPr>
          <w:sz w:val="22"/>
          <w:szCs w:val="22"/>
        </w:rPr>
        <w:t>Finansowanie studiów podyplomowych.</w:t>
      </w:r>
    </w:p>
    <w:p w14:paraId="1C1CCB68" w14:textId="77777777" w:rsidR="00C920E4" w:rsidRPr="008F42B3" w:rsidRDefault="00C920E4" w:rsidP="00A14DB7">
      <w:pPr>
        <w:tabs>
          <w:tab w:val="left" w:pos="720"/>
        </w:tabs>
        <w:spacing w:line="276" w:lineRule="auto"/>
        <w:jc w:val="both"/>
        <w:rPr>
          <w:b/>
          <w:i/>
          <w:sz w:val="22"/>
          <w:szCs w:val="22"/>
        </w:rPr>
      </w:pPr>
      <w:r w:rsidRPr="008F42B3">
        <w:rPr>
          <w:b/>
          <w:i/>
          <w:sz w:val="22"/>
          <w:szCs w:val="22"/>
        </w:rPr>
        <w:t>2</w:t>
      </w:r>
      <w:r w:rsidR="00E8183E" w:rsidRPr="008F42B3">
        <w:rPr>
          <w:b/>
          <w:i/>
          <w:sz w:val="22"/>
          <w:szCs w:val="22"/>
        </w:rPr>
        <w:t>)</w:t>
      </w:r>
      <w:r w:rsidRPr="008F42B3">
        <w:rPr>
          <w:b/>
          <w:i/>
          <w:sz w:val="22"/>
          <w:szCs w:val="22"/>
        </w:rPr>
        <w:t xml:space="preserve">  Pośrednictwo pracy</w:t>
      </w:r>
    </w:p>
    <w:p w14:paraId="17B40A5C" w14:textId="77777777" w:rsidR="00C920E4" w:rsidRPr="008F42B3" w:rsidRDefault="00C920E4" w:rsidP="00A14DB7">
      <w:pPr>
        <w:spacing w:line="276" w:lineRule="auto"/>
        <w:jc w:val="both"/>
        <w:rPr>
          <w:sz w:val="22"/>
          <w:szCs w:val="22"/>
        </w:rPr>
      </w:pPr>
      <w:r w:rsidRPr="008F42B3">
        <w:rPr>
          <w:sz w:val="22"/>
          <w:szCs w:val="22"/>
        </w:rPr>
        <w:t>Pośrednictwo pracy polega w szczególności na:</w:t>
      </w:r>
    </w:p>
    <w:p w14:paraId="70FE1A06" w14:textId="77777777" w:rsidR="00C920E4" w:rsidRPr="008F42B3" w:rsidRDefault="00C920E4" w:rsidP="00480C48">
      <w:pPr>
        <w:numPr>
          <w:ilvl w:val="0"/>
          <w:numId w:val="5"/>
        </w:numPr>
        <w:tabs>
          <w:tab w:val="left" w:pos="360"/>
        </w:tabs>
        <w:spacing w:line="276" w:lineRule="auto"/>
        <w:ind w:left="720"/>
        <w:jc w:val="both"/>
        <w:rPr>
          <w:sz w:val="22"/>
          <w:szCs w:val="22"/>
        </w:rPr>
      </w:pPr>
      <w:r w:rsidRPr="008F42B3">
        <w:rPr>
          <w:sz w:val="22"/>
          <w:szCs w:val="22"/>
        </w:rPr>
        <w:t xml:space="preserve">udzieleniu pomocy </w:t>
      </w:r>
      <w:r w:rsidR="00F6155B" w:rsidRPr="008F42B3">
        <w:rPr>
          <w:sz w:val="22"/>
          <w:szCs w:val="22"/>
        </w:rPr>
        <w:t xml:space="preserve">osobom </w:t>
      </w:r>
      <w:r w:rsidRPr="008F42B3">
        <w:rPr>
          <w:sz w:val="22"/>
          <w:szCs w:val="22"/>
        </w:rPr>
        <w:t>bezrobotnym i osobom poszukującym pracy w uzyskaniu odpowiedniego zatrudnienia oraz pracodawcom w pozyskaniu pracowników</w:t>
      </w:r>
      <w:r w:rsidR="00F348C2" w:rsidRPr="008F42B3">
        <w:rPr>
          <w:sz w:val="22"/>
          <w:szCs w:val="22"/>
        </w:rPr>
        <w:t xml:space="preserve"> </w:t>
      </w:r>
      <w:r w:rsidR="00A976CF" w:rsidRPr="008F42B3">
        <w:rPr>
          <w:sz w:val="22"/>
          <w:szCs w:val="22"/>
        </w:rPr>
        <w:t xml:space="preserve">                      </w:t>
      </w:r>
      <w:r w:rsidR="0012207E">
        <w:rPr>
          <w:sz w:val="22"/>
          <w:szCs w:val="22"/>
        </w:rPr>
        <w:t xml:space="preserve">                   </w:t>
      </w:r>
      <w:r w:rsidRPr="008F42B3">
        <w:rPr>
          <w:sz w:val="22"/>
          <w:szCs w:val="22"/>
        </w:rPr>
        <w:t xml:space="preserve">o poszukiwanych </w:t>
      </w:r>
      <w:r w:rsidR="00B837EA" w:rsidRPr="008F42B3">
        <w:rPr>
          <w:sz w:val="22"/>
          <w:szCs w:val="22"/>
        </w:rPr>
        <w:t xml:space="preserve">przez nich </w:t>
      </w:r>
      <w:r w:rsidRPr="008F42B3">
        <w:rPr>
          <w:sz w:val="22"/>
          <w:szCs w:val="22"/>
        </w:rPr>
        <w:t>kwalifikacjach zawodowych;</w:t>
      </w:r>
    </w:p>
    <w:p w14:paraId="5F3957A2" w14:textId="77777777" w:rsidR="00C920E4" w:rsidRPr="008F42B3" w:rsidRDefault="00C920E4" w:rsidP="00480C48">
      <w:pPr>
        <w:numPr>
          <w:ilvl w:val="0"/>
          <w:numId w:val="9"/>
        </w:numPr>
        <w:tabs>
          <w:tab w:val="left" w:pos="360"/>
        </w:tabs>
        <w:spacing w:line="276" w:lineRule="auto"/>
        <w:ind w:left="720"/>
        <w:jc w:val="both"/>
        <w:rPr>
          <w:sz w:val="22"/>
          <w:szCs w:val="22"/>
        </w:rPr>
      </w:pPr>
      <w:r w:rsidRPr="008F42B3">
        <w:rPr>
          <w:sz w:val="22"/>
          <w:szCs w:val="22"/>
        </w:rPr>
        <w:t>pozyskiwaniu ofert pracy i ich upowszechnianiu;</w:t>
      </w:r>
    </w:p>
    <w:p w14:paraId="35E3BAA4" w14:textId="77777777" w:rsidR="00C920E4" w:rsidRPr="00813312" w:rsidRDefault="00C920E4" w:rsidP="00480C48">
      <w:pPr>
        <w:numPr>
          <w:ilvl w:val="0"/>
          <w:numId w:val="2"/>
        </w:numPr>
        <w:tabs>
          <w:tab w:val="left" w:pos="360"/>
        </w:tabs>
        <w:spacing w:line="276" w:lineRule="auto"/>
        <w:ind w:left="720"/>
        <w:jc w:val="both"/>
        <w:rPr>
          <w:sz w:val="22"/>
          <w:szCs w:val="22"/>
        </w:rPr>
      </w:pPr>
      <w:r w:rsidRPr="00813312">
        <w:rPr>
          <w:sz w:val="22"/>
          <w:szCs w:val="22"/>
        </w:rPr>
        <w:t>udzielaniu pracodawcom informacji o kandydatach do pracy, w związku ze zgłoszoną ofertą pracy;</w:t>
      </w:r>
    </w:p>
    <w:p w14:paraId="7C7C08C8" w14:textId="77777777" w:rsidR="00C920E4" w:rsidRPr="00813312" w:rsidRDefault="00C920E4" w:rsidP="00480C48">
      <w:pPr>
        <w:numPr>
          <w:ilvl w:val="0"/>
          <w:numId w:val="6"/>
        </w:numPr>
        <w:tabs>
          <w:tab w:val="left" w:pos="360"/>
        </w:tabs>
        <w:spacing w:line="276" w:lineRule="auto"/>
        <w:ind w:left="720"/>
        <w:jc w:val="both"/>
        <w:rPr>
          <w:sz w:val="22"/>
          <w:szCs w:val="22"/>
        </w:rPr>
      </w:pPr>
      <w:r w:rsidRPr="00813312">
        <w:rPr>
          <w:sz w:val="22"/>
          <w:szCs w:val="22"/>
        </w:rPr>
        <w:t>informowaniu bezrobotnych i poszukujących pracy</w:t>
      </w:r>
      <w:r w:rsidR="00F6155B" w:rsidRPr="00813312">
        <w:rPr>
          <w:sz w:val="22"/>
          <w:szCs w:val="22"/>
        </w:rPr>
        <w:t>, a także</w:t>
      </w:r>
      <w:r w:rsidRPr="00813312">
        <w:rPr>
          <w:sz w:val="22"/>
          <w:szCs w:val="22"/>
        </w:rPr>
        <w:t xml:space="preserve"> pracodawców o aktualnej sytuacji na lokalnym rynku pracy</w:t>
      </w:r>
      <w:r w:rsidR="00B837EA" w:rsidRPr="00813312">
        <w:rPr>
          <w:sz w:val="22"/>
          <w:szCs w:val="22"/>
        </w:rPr>
        <w:t xml:space="preserve"> oraz</w:t>
      </w:r>
      <w:r w:rsidR="00F6155B" w:rsidRPr="00813312">
        <w:rPr>
          <w:sz w:val="22"/>
          <w:szCs w:val="22"/>
        </w:rPr>
        <w:t xml:space="preserve"> przewidywanych zmianach na tym rynku</w:t>
      </w:r>
      <w:r w:rsidRPr="00813312">
        <w:rPr>
          <w:sz w:val="22"/>
          <w:szCs w:val="22"/>
        </w:rPr>
        <w:t>;</w:t>
      </w:r>
    </w:p>
    <w:p w14:paraId="3D69CD61" w14:textId="77777777" w:rsidR="00C920E4" w:rsidRPr="00813312" w:rsidRDefault="00C920E4" w:rsidP="00480C48">
      <w:pPr>
        <w:numPr>
          <w:ilvl w:val="0"/>
          <w:numId w:val="10"/>
        </w:numPr>
        <w:tabs>
          <w:tab w:val="left" w:pos="360"/>
        </w:tabs>
        <w:spacing w:line="276" w:lineRule="auto"/>
        <w:ind w:left="720"/>
        <w:jc w:val="both"/>
        <w:rPr>
          <w:sz w:val="22"/>
          <w:szCs w:val="22"/>
        </w:rPr>
      </w:pPr>
      <w:r w:rsidRPr="00813312">
        <w:rPr>
          <w:sz w:val="22"/>
          <w:szCs w:val="22"/>
        </w:rPr>
        <w:t xml:space="preserve">inicjowaniu i organizowaniu kontaktów bezrobotnych i poszukujących pracy </w:t>
      </w:r>
      <w:r w:rsidRPr="00813312">
        <w:rPr>
          <w:sz w:val="22"/>
          <w:szCs w:val="22"/>
        </w:rPr>
        <w:br/>
        <w:t>(w tym niepełnosprawnych) z pracodawcami;</w:t>
      </w:r>
    </w:p>
    <w:p w14:paraId="1EF8CB4C" w14:textId="77777777" w:rsidR="00C920E4" w:rsidRPr="00813312" w:rsidRDefault="00C920E4" w:rsidP="00480C48">
      <w:pPr>
        <w:numPr>
          <w:ilvl w:val="0"/>
          <w:numId w:val="7"/>
        </w:numPr>
        <w:tabs>
          <w:tab w:val="left" w:pos="360"/>
        </w:tabs>
        <w:spacing w:line="276" w:lineRule="auto"/>
        <w:ind w:left="720"/>
        <w:jc w:val="both"/>
        <w:rPr>
          <w:sz w:val="22"/>
          <w:szCs w:val="22"/>
        </w:rPr>
      </w:pPr>
      <w:r w:rsidRPr="00813312">
        <w:rPr>
          <w:sz w:val="22"/>
          <w:szCs w:val="22"/>
        </w:rPr>
        <w:t>współdziałaniu z innymi powiatowymi urzędami pracy w zakresie wymiany informacji</w:t>
      </w:r>
      <w:r w:rsidR="00F348C2" w:rsidRPr="00813312">
        <w:rPr>
          <w:sz w:val="22"/>
          <w:szCs w:val="22"/>
        </w:rPr>
        <w:t xml:space="preserve">             </w:t>
      </w:r>
      <w:r w:rsidRPr="00813312">
        <w:rPr>
          <w:sz w:val="22"/>
          <w:szCs w:val="22"/>
        </w:rPr>
        <w:t xml:space="preserve"> o możliwościach uzyskania zatrudnienia i szkolenia na terenie ich działania; </w:t>
      </w:r>
    </w:p>
    <w:p w14:paraId="499BD9E8" w14:textId="77777777" w:rsidR="00C920E4" w:rsidRPr="00813312" w:rsidRDefault="00C920E4" w:rsidP="00480C48">
      <w:pPr>
        <w:numPr>
          <w:ilvl w:val="0"/>
          <w:numId w:val="8"/>
        </w:numPr>
        <w:tabs>
          <w:tab w:val="left" w:pos="360"/>
        </w:tabs>
        <w:spacing w:line="276" w:lineRule="auto"/>
        <w:ind w:left="720"/>
        <w:jc w:val="both"/>
        <w:rPr>
          <w:sz w:val="22"/>
          <w:szCs w:val="22"/>
        </w:rPr>
      </w:pPr>
      <w:r w:rsidRPr="00813312">
        <w:rPr>
          <w:sz w:val="22"/>
          <w:szCs w:val="22"/>
        </w:rPr>
        <w:t xml:space="preserve">informowaniu </w:t>
      </w:r>
      <w:r w:rsidR="00F6155B" w:rsidRPr="00813312">
        <w:rPr>
          <w:sz w:val="22"/>
          <w:szCs w:val="22"/>
        </w:rPr>
        <w:t xml:space="preserve">osób </w:t>
      </w:r>
      <w:r w:rsidRPr="00813312">
        <w:rPr>
          <w:sz w:val="22"/>
          <w:szCs w:val="22"/>
        </w:rPr>
        <w:t>bezrobotnych o przysługujących im prawach i obowiązkach.</w:t>
      </w:r>
    </w:p>
    <w:p w14:paraId="7B037511" w14:textId="77777777" w:rsidR="00C920E4" w:rsidRDefault="00C920E4" w:rsidP="00A14DB7">
      <w:pPr>
        <w:tabs>
          <w:tab w:val="left" w:pos="360"/>
        </w:tabs>
        <w:spacing w:line="276" w:lineRule="auto"/>
        <w:jc w:val="both"/>
        <w:rPr>
          <w:rFonts w:eastAsia="Lucida Sans Unicode"/>
          <w:sz w:val="22"/>
          <w:szCs w:val="22"/>
          <w:lang w:eastAsia="ar-SA"/>
        </w:rPr>
      </w:pPr>
      <w:r w:rsidRPr="00813312">
        <w:rPr>
          <w:rFonts w:eastAsia="Lucida Sans Unicode"/>
          <w:sz w:val="22"/>
          <w:szCs w:val="22"/>
          <w:lang w:eastAsia="ar-SA"/>
        </w:rPr>
        <w:t xml:space="preserve">Powiatowy Urząd Pracy realizuje także </w:t>
      </w:r>
      <w:r w:rsidR="00D6359A" w:rsidRPr="00813312">
        <w:rPr>
          <w:rFonts w:eastAsia="Lucida Sans Unicode"/>
          <w:sz w:val="22"/>
          <w:szCs w:val="22"/>
          <w:lang w:eastAsia="ar-SA"/>
        </w:rPr>
        <w:t>pośrednictwo pracy</w:t>
      </w:r>
      <w:r w:rsidR="00322981" w:rsidRPr="00813312">
        <w:rPr>
          <w:rFonts w:eastAsia="Lucida Sans Unicode"/>
          <w:sz w:val="22"/>
          <w:szCs w:val="22"/>
          <w:lang w:eastAsia="ar-SA"/>
        </w:rPr>
        <w:t xml:space="preserve"> związane ze swobodnym przepływem pracowników na terenie państw UE/EOG</w:t>
      </w:r>
      <w:r w:rsidR="00D6359A" w:rsidRPr="00813312">
        <w:rPr>
          <w:rFonts w:eastAsia="Lucida Sans Unicode"/>
          <w:sz w:val="22"/>
          <w:szCs w:val="22"/>
          <w:lang w:eastAsia="ar-SA"/>
        </w:rPr>
        <w:t xml:space="preserve"> poprzez sieć</w:t>
      </w:r>
      <w:r w:rsidRPr="00813312">
        <w:rPr>
          <w:rFonts w:eastAsia="Lucida Sans Unicode"/>
          <w:sz w:val="22"/>
          <w:szCs w:val="22"/>
          <w:lang w:eastAsia="ar-SA"/>
        </w:rPr>
        <w:t xml:space="preserve"> EURES. </w:t>
      </w:r>
    </w:p>
    <w:p w14:paraId="29CF945F" w14:textId="7F9FBA5B" w:rsidR="00C920E4" w:rsidRPr="00813312" w:rsidRDefault="00C920E4" w:rsidP="00A14DB7">
      <w:pPr>
        <w:tabs>
          <w:tab w:val="left" w:pos="360"/>
        </w:tabs>
        <w:spacing w:after="120" w:line="276" w:lineRule="auto"/>
        <w:jc w:val="both"/>
        <w:rPr>
          <w:rFonts w:eastAsia="Lucida Sans Unicode"/>
          <w:sz w:val="22"/>
          <w:szCs w:val="22"/>
          <w:lang w:eastAsia="ar-SA"/>
        </w:rPr>
      </w:pPr>
      <w:r w:rsidRPr="00813312">
        <w:rPr>
          <w:rFonts w:eastAsia="Lucida Sans Unicode"/>
          <w:b/>
          <w:bCs/>
          <w:i/>
          <w:iCs/>
          <w:sz w:val="22"/>
          <w:szCs w:val="22"/>
          <w:lang w:eastAsia="ar-SA"/>
        </w:rPr>
        <w:t xml:space="preserve">Usługi </w:t>
      </w:r>
      <w:r w:rsidRPr="00813312">
        <w:rPr>
          <w:rFonts w:eastAsia="Lucida Sans Unicode"/>
          <w:b/>
          <w:i/>
          <w:iCs/>
          <w:sz w:val="22"/>
          <w:szCs w:val="22"/>
          <w:lang w:eastAsia="ar-SA"/>
        </w:rPr>
        <w:t xml:space="preserve">EURES - </w:t>
      </w:r>
      <w:r w:rsidRPr="00813312">
        <w:rPr>
          <w:rFonts w:eastAsia="Lucida Sans Unicode"/>
          <w:sz w:val="22"/>
          <w:szCs w:val="22"/>
          <w:lang w:eastAsia="ar-SA"/>
        </w:rPr>
        <w:t xml:space="preserve">jest to sieć współpracy publicznych służb </w:t>
      </w:r>
      <w:r w:rsidR="00D37077" w:rsidRPr="00813312">
        <w:rPr>
          <w:rFonts w:eastAsia="Lucida Sans Unicode"/>
          <w:sz w:val="22"/>
          <w:szCs w:val="22"/>
          <w:lang w:eastAsia="ar-SA"/>
        </w:rPr>
        <w:t>zatrudnienia i</w:t>
      </w:r>
      <w:r w:rsidRPr="00813312">
        <w:rPr>
          <w:rFonts w:eastAsia="Lucida Sans Unicode"/>
          <w:sz w:val="22"/>
          <w:szCs w:val="22"/>
          <w:lang w:eastAsia="ar-SA"/>
        </w:rPr>
        <w:t xml:space="preserve"> partnerów rynku pracy wspierająca mobilność w dziedzinie zatrudnienia</w:t>
      </w:r>
      <w:r w:rsidR="00A129CD" w:rsidRPr="00813312">
        <w:rPr>
          <w:rFonts w:eastAsia="Lucida Sans Unicode"/>
          <w:sz w:val="22"/>
          <w:szCs w:val="22"/>
          <w:lang w:eastAsia="ar-SA"/>
        </w:rPr>
        <w:t xml:space="preserve"> oraz doradztwo</w:t>
      </w:r>
      <w:r w:rsidRPr="00813312">
        <w:rPr>
          <w:rFonts w:eastAsia="Lucida Sans Unicode"/>
          <w:sz w:val="22"/>
          <w:szCs w:val="22"/>
          <w:lang w:eastAsia="ar-SA"/>
        </w:rPr>
        <w:t xml:space="preserve"> </w:t>
      </w:r>
      <w:r w:rsidR="001A01FA" w:rsidRPr="00813312">
        <w:rPr>
          <w:rFonts w:eastAsia="Lucida Sans Unicode"/>
          <w:sz w:val="22"/>
          <w:szCs w:val="22"/>
          <w:lang w:eastAsia="ar-SA"/>
        </w:rPr>
        <w:t xml:space="preserve">i informację </w:t>
      </w:r>
      <w:r w:rsidRPr="00813312">
        <w:rPr>
          <w:rFonts w:eastAsia="Lucida Sans Unicode"/>
          <w:sz w:val="22"/>
          <w:szCs w:val="22"/>
          <w:lang w:eastAsia="ar-SA"/>
        </w:rPr>
        <w:t>na poziomie międzynarodowym i transgranicznym w krajach UE/EOG. Celem EURES jest pomoc poszukującym pracy i pracodawcom w poruszaniu się na europejskim rynku pracy.</w:t>
      </w:r>
    </w:p>
    <w:p w14:paraId="1B7BD87B" w14:textId="77777777" w:rsidR="00D52F6A" w:rsidRPr="00813312" w:rsidRDefault="00DB16E4" w:rsidP="00A14DB7">
      <w:pPr>
        <w:pStyle w:val="Standard"/>
        <w:spacing w:line="276" w:lineRule="auto"/>
        <w:rPr>
          <w:b/>
          <w:i/>
          <w:sz w:val="22"/>
          <w:szCs w:val="22"/>
        </w:rPr>
      </w:pPr>
      <w:r w:rsidRPr="00813312">
        <w:rPr>
          <w:b/>
          <w:i/>
          <w:sz w:val="22"/>
          <w:szCs w:val="22"/>
        </w:rPr>
        <w:t>3)</w:t>
      </w:r>
      <w:r w:rsidR="00C920E4" w:rsidRPr="00813312">
        <w:rPr>
          <w:b/>
          <w:i/>
          <w:sz w:val="22"/>
          <w:szCs w:val="22"/>
        </w:rPr>
        <w:t xml:space="preserve"> Poradnictwo zawodowe </w:t>
      </w:r>
    </w:p>
    <w:p w14:paraId="792CA399" w14:textId="5AC8BAD0" w:rsidR="00D52F6A" w:rsidRPr="00813312" w:rsidRDefault="00D52F6A" w:rsidP="00A14DB7">
      <w:pPr>
        <w:pStyle w:val="Tekstpodstawowy"/>
        <w:spacing w:line="276" w:lineRule="auto"/>
        <w:rPr>
          <w:rFonts w:ascii="Times New Roman" w:hAnsi="Times New Roman"/>
          <w:sz w:val="22"/>
          <w:szCs w:val="22"/>
        </w:rPr>
      </w:pPr>
      <w:r w:rsidRPr="00813312">
        <w:rPr>
          <w:rFonts w:ascii="Times New Roman" w:hAnsi="Times New Roman"/>
          <w:sz w:val="22"/>
          <w:szCs w:val="22"/>
        </w:rPr>
        <w:t>Poradnictwo zawodowe polega na udzielaniu</w:t>
      </w:r>
      <w:r w:rsidRPr="00813312">
        <w:rPr>
          <w:rFonts w:ascii="Times New Roman" w:hAnsi="Times New Roman"/>
          <w:sz w:val="22"/>
          <w:szCs w:val="22"/>
          <w:lang w:val="pl-PL"/>
        </w:rPr>
        <w:t xml:space="preserve"> osobom</w:t>
      </w:r>
      <w:r w:rsidRPr="00813312">
        <w:rPr>
          <w:rFonts w:ascii="Times New Roman" w:hAnsi="Times New Roman"/>
          <w:sz w:val="22"/>
          <w:szCs w:val="22"/>
        </w:rPr>
        <w:t xml:space="preserve"> bezrobotnym i poszukującym pracy pomocy </w:t>
      </w:r>
      <w:r w:rsidR="00480C48">
        <w:rPr>
          <w:rFonts w:ascii="Times New Roman" w:hAnsi="Times New Roman"/>
          <w:sz w:val="22"/>
          <w:szCs w:val="22"/>
          <w:lang w:val="pl-PL"/>
        </w:rPr>
        <w:t xml:space="preserve">             </w:t>
      </w:r>
      <w:r w:rsidRPr="00813312">
        <w:rPr>
          <w:rFonts w:ascii="Times New Roman" w:hAnsi="Times New Roman"/>
          <w:sz w:val="22"/>
          <w:szCs w:val="22"/>
        </w:rPr>
        <w:t xml:space="preserve">w wyborze odpowiedniego zawodu </w:t>
      </w:r>
      <w:r w:rsidRPr="00813312">
        <w:rPr>
          <w:rFonts w:ascii="Times New Roman" w:hAnsi="Times New Roman"/>
          <w:sz w:val="22"/>
          <w:szCs w:val="22"/>
          <w:lang w:val="pl-PL"/>
        </w:rPr>
        <w:t xml:space="preserve">lub </w:t>
      </w:r>
      <w:r w:rsidRPr="00813312">
        <w:rPr>
          <w:rFonts w:ascii="Times New Roman" w:hAnsi="Times New Roman"/>
          <w:sz w:val="22"/>
          <w:szCs w:val="22"/>
        </w:rPr>
        <w:t>miejsca</w:t>
      </w:r>
      <w:r w:rsidRPr="00813312">
        <w:rPr>
          <w:rFonts w:ascii="Times New Roman" w:hAnsi="Times New Roman"/>
          <w:sz w:val="22"/>
          <w:szCs w:val="22"/>
          <w:lang w:val="pl-PL"/>
        </w:rPr>
        <w:t xml:space="preserve"> pracy</w:t>
      </w:r>
      <w:r w:rsidR="00B837EA" w:rsidRPr="00813312">
        <w:rPr>
          <w:rFonts w:ascii="Times New Roman" w:hAnsi="Times New Roman"/>
          <w:sz w:val="22"/>
          <w:szCs w:val="22"/>
          <w:lang w:val="pl-PL"/>
        </w:rPr>
        <w:t>,</w:t>
      </w:r>
      <w:r w:rsidRPr="00813312">
        <w:rPr>
          <w:rFonts w:ascii="Times New Roman" w:hAnsi="Times New Roman"/>
          <w:sz w:val="22"/>
          <w:szCs w:val="22"/>
          <w:lang w:val="pl-PL"/>
        </w:rPr>
        <w:t xml:space="preserve"> pomocy w planowaniu rozwoju kariery zawodowej, a także na przygotowywaniu do lepszego radzenia sobie w poszukiwaniu </w:t>
      </w:r>
      <w:r w:rsidR="00F348C2" w:rsidRPr="00813312">
        <w:rPr>
          <w:rFonts w:ascii="Times New Roman" w:hAnsi="Times New Roman"/>
          <w:sz w:val="22"/>
          <w:szCs w:val="22"/>
          <w:lang w:val="pl-PL"/>
        </w:rPr>
        <w:t xml:space="preserve">                               </w:t>
      </w:r>
      <w:r w:rsidRPr="00813312">
        <w:rPr>
          <w:rFonts w:ascii="Times New Roman" w:hAnsi="Times New Roman"/>
          <w:sz w:val="22"/>
          <w:szCs w:val="22"/>
          <w:lang w:val="pl-PL"/>
        </w:rPr>
        <w:t>i podejmowaniu pracy</w:t>
      </w:r>
      <w:r w:rsidRPr="00813312">
        <w:rPr>
          <w:rFonts w:ascii="Times New Roman" w:hAnsi="Times New Roman"/>
          <w:sz w:val="22"/>
          <w:szCs w:val="22"/>
        </w:rPr>
        <w:t>, w szczególności na:</w:t>
      </w:r>
    </w:p>
    <w:p w14:paraId="408D1846" w14:textId="77777777" w:rsidR="00D52F6A" w:rsidRPr="00813312" w:rsidRDefault="00D52F6A" w:rsidP="00480C48">
      <w:pPr>
        <w:pStyle w:val="Standard"/>
        <w:numPr>
          <w:ilvl w:val="0"/>
          <w:numId w:val="24"/>
        </w:numPr>
        <w:spacing w:line="276" w:lineRule="auto"/>
        <w:jc w:val="both"/>
        <w:rPr>
          <w:sz w:val="22"/>
          <w:szCs w:val="22"/>
        </w:rPr>
      </w:pPr>
      <w:r w:rsidRPr="00813312">
        <w:rPr>
          <w:sz w:val="22"/>
          <w:szCs w:val="22"/>
        </w:rPr>
        <w:t>udzielaniu informacji o zawodach, rynku pracy, możliwościach szkolenia</w:t>
      </w:r>
      <w:r w:rsidR="00F348C2" w:rsidRPr="00813312">
        <w:rPr>
          <w:sz w:val="22"/>
          <w:szCs w:val="22"/>
        </w:rPr>
        <w:t xml:space="preserve"> </w:t>
      </w:r>
      <w:r w:rsidRPr="00813312">
        <w:rPr>
          <w:sz w:val="22"/>
          <w:szCs w:val="22"/>
        </w:rPr>
        <w:t>i kształcenia, umiejętnościach niezbędnych przy aktywnym poszukiwaniu pracy i samozatrudnieniu,</w:t>
      </w:r>
    </w:p>
    <w:p w14:paraId="7FE8FA49" w14:textId="61B3A6AF" w:rsidR="00D52F6A" w:rsidRPr="00813312" w:rsidRDefault="00D52F6A" w:rsidP="00480C48">
      <w:pPr>
        <w:pStyle w:val="Standard"/>
        <w:numPr>
          <w:ilvl w:val="0"/>
          <w:numId w:val="24"/>
        </w:numPr>
        <w:spacing w:line="276" w:lineRule="auto"/>
        <w:jc w:val="both"/>
        <w:rPr>
          <w:sz w:val="22"/>
          <w:szCs w:val="22"/>
        </w:rPr>
      </w:pPr>
      <w:r w:rsidRPr="00813312">
        <w:rPr>
          <w:sz w:val="22"/>
          <w:szCs w:val="22"/>
        </w:rPr>
        <w:t xml:space="preserve">udzielaniu porad z wykorzystaniem standaryzowanych metod ułatwiających wybór zawodu, zmianę kwalifikacji, podjęcie lub zmianę pracy, w tym badaniu kompetencji, zainteresowań </w:t>
      </w:r>
      <w:r w:rsidR="00480C48">
        <w:rPr>
          <w:sz w:val="22"/>
          <w:szCs w:val="22"/>
        </w:rPr>
        <w:t xml:space="preserve">           </w:t>
      </w:r>
      <w:r w:rsidRPr="00813312">
        <w:rPr>
          <w:sz w:val="22"/>
          <w:szCs w:val="22"/>
        </w:rPr>
        <w:t>i uzdolnień zawodowych,</w:t>
      </w:r>
    </w:p>
    <w:p w14:paraId="27D6BFF4" w14:textId="77777777" w:rsidR="00D52F6A" w:rsidRPr="00813312" w:rsidRDefault="00D52F6A" w:rsidP="00480C48">
      <w:pPr>
        <w:pStyle w:val="Standard"/>
        <w:numPr>
          <w:ilvl w:val="0"/>
          <w:numId w:val="24"/>
        </w:numPr>
        <w:spacing w:line="276" w:lineRule="auto"/>
        <w:jc w:val="both"/>
        <w:rPr>
          <w:sz w:val="22"/>
          <w:szCs w:val="22"/>
        </w:rPr>
      </w:pPr>
      <w:r w:rsidRPr="00813312">
        <w:rPr>
          <w:sz w:val="22"/>
          <w:szCs w:val="22"/>
        </w:rPr>
        <w:t>kierowaniu na specjalistyczne badania psychologiczne i lekarskie umożliwiające wydanie opinii o przydatności zawodowej do pracy i zawodu albo kierunku szkolenia,</w:t>
      </w:r>
    </w:p>
    <w:p w14:paraId="748EA9D0" w14:textId="440E81B5" w:rsidR="00D52F6A" w:rsidRPr="00813312" w:rsidRDefault="00D52F6A" w:rsidP="00480C48">
      <w:pPr>
        <w:pStyle w:val="Standard"/>
        <w:numPr>
          <w:ilvl w:val="0"/>
          <w:numId w:val="24"/>
        </w:numPr>
        <w:spacing w:line="276" w:lineRule="auto"/>
        <w:jc w:val="both"/>
        <w:rPr>
          <w:sz w:val="22"/>
          <w:szCs w:val="22"/>
        </w:rPr>
      </w:pPr>
      <w:r w:rsidRPr="00813312">
        <w:rPr>
          <w:sz w:val="22"/>
          <w:szCs w:val="22"/>
        </w:rPr>
        <w:t xml:space="preserve">inicjowaniu, organizowaniu i prowadzeniu grupowych porad zawodowych dla bezrobotnych </w:t>
      </w:r>
      <w:r w:rsidR="00480C48">
        <w:rPr>
          <w:sz w:val="22"/>
          <w:szCs w:val="22"/>
        </w:rPr>
        <w:t xml:space="preserve">          </w:t>
      </w:r>
      <w:r w:rsidRPr="00813312">
        <w:rPr>
          <w:sz w:val="22"/>
          <w:szCs w:val="22"/>
        </w:rPr>
        <w:t>i poszukujących pracy,</w:t>
      </w:r>
    </w:p>
    <w:p w14:paraId="201576EB" w14:textId="504F0A77" w:rsidR="00C920E4" w:rsidRPr="00813312" w:rsidRDefault="00D52F6A" w:rsidP="00480C48">
      <w:pPr>
        <w:pStyle w:val="Standard"/>
        <w:numPr>
          <w:ilvl w:val="0"/>
          <w:numId w:val="24"/>
        </w:numPr>
        <w:spacing w:line="276" w:lineRule="auto"/>
        <w:ind w:left="714" w:hanging="357"/>
        <w:jc w:val="both"/>
        <w:rPr>
          <w:sz w:val="22"/>
          <w:szCs w:val="22"/>
        </w:rPr>
      </w:pPr>
      <w:r w:rsidRPr="00813312">
        <w:rPr>
          <w:sz w:val="22"/>
          <w:szCs w:val="22"/>
        </w:rPr>
        <w:t>inicjowan</w:t>
      </w:r>
      <w:r w:rsidR="00CE79F0" w:rsidRPr="00813312">
        <w:rPr>
          <w:sz w:val="22"/>
          <w:szCs w:val="22"/>
        </w:rPr>
        <w:t>i</w:t>
      </w:r>
      <w:r w:rsidRPr="00813312">
        <w:rPr>
          <w:sz w:val="22"/>
          <w:szCs w:val="22"/>
        </w:rPr>
        <w:t>e, organizowan</w:t>
      </w:r>
      <w:r w:rsidR="00CE79F0" w:rsidRPr="00813312">
        <w:rPr>
          <w:sz w:val="22"/>
          <w:szCs w:val="22"/>
        </w:rPr>
        <w:t>i</w:t>
      </w:r>
      <w:r w:rsidRPr="00813312">
        <w:rPr>
          <w:sz w:val="22"/>
          <w:szCs w:val="22"/>
        </w:rPr>
        <w:t>e i prowadz</w:t>
      </w:r>
      <w:r w:rsidR="00CE79F0" w:rsidRPr="00813312">
        <w:rPr>
          <w:sz w:val="22"/>
          <w:szCs w:val="22"/>
        </w:rPr>
        <w:t>eni</w:t>
      </w:r>
      <w:r w:rsidRPr="00813312">
        <w:rPr>
          <w:sz w:val="22"/>
          <w:szCs w:val="22"/>
        </w:rPr>
        <w:t xml:space="preserve">e </w:t>
      </w:r>
      <w:r w:rsidR="00D37077" w:rsidRPr="00813312">
        <w:rPr>
          <w:sz w:val="22"/>
          <w:szCs w:val="22"/>
        </w:rPr>
        <w:t>szkolenia z</w:t>
      </w:r>
      <w:r w:rsidRPr="00813312">
        <w:rPr>
          <w:sz w:val="22"/>
          <w:szCs w:val="22"/>
        </w:rPr>
        <w:t xml:space="preserve"> zakresu umiejętności poszukiwania pracy;</w:t>
      </w:r>
    </w:p>
    <w:p w14:paraId="4501E123" w14:textId="77777777" w:rsidR="00946125" w:rsidRDefault="00946125" w:rsidP="00A14DB7">
      <w:pPr>
        <w:pStyle w:val="Tekstpodstawowy"/>
        <w:tabs>
          <w:tab w:val="left" w:pos="360"/>
        </w:tabs>
        <w:spacing w:line="276" w:lineRule="auto"/>
        <w:rPr>
          <w:rFonts w:ascii="Times New Roman" w:hAnsi="Times New Roman"/>
          <w:sz w:val="22"/>
          <w:szCs w:val="22"/>
        </w:rPr>
      </w:pPr>
    </w:p>
    <w:p w14:paraId="7426D1A8" w14:textId="77777777" w:rsidR="00946125" w:rsidRDefault="00946125" w:rsidP="00A14DB7">
      <w:pPr>
        <w:pStyle w:val="Tekstpodstawowy"/>
        <w:tabs>
          <w:tab w:val="left" w:pos="360"/>
        </w:tabs>
        <w:spacing w:line="276" w:lineRule="auto"/>
        <w:rPr>
          <w:rFonts w:ascii="Times New Roman" w:hAnsi="Times New Roman"/>
          <w:sz w:val="22"/>
          <w:szCs w:val="22"/>
        </w:rPr>
      </w:pPr>
    </w:p>
    <w:p w14:paraId="104600FC" w14:textId="77777777" w:rsidR="00946125" w:rsidRDefault="00946125" w:rsidP="00A14DB7">
      <w:pPr>
        <w:pStyle w:val="Tekstpodstawowy"/>
        <w:tabs>
          <w:tab w:val="left" w:pos="360"/>
        </w:tabs>
        <w:spacing w:line="276" w:lineRule="auto"/>
        <w:rPr>
          <w:rFonts w:ascii="Times New Roman" w:hAnsi="Times New Roman"/>
          <w:sz w:val="22"/>
          <w:szCs w:val="22"/>
        </w:rPr>
      </w:pPr>
    </w:p>
    <w:p w14:paraId="727FCDA4" w14:textId="77777777" w:rsidR="00C920E4" w:rsidRPr="00813312" w:rsidRDefault="00C920E4" w:rsidP="00A14DB7">
      <w:pPr>
        <w:pStyle w:val="Tekstpodstawowy"/>
        <w:tabs>
          <w:tab w:val="left" w:pos="360"/>
        </w:tabs>
        <w:spacing w:line="276" w:lineRule="auto"/>
        <w:rPr>
          <w:rFonts w:ascii="Times New Roman" w:hAnsi="Times New Roman"/>
          <w:sz w:val="22"/>
          <w:szCs w:val="22"/>
        </w:rPr>
      </w:pPr>
      <w:r w:rsidRPr="00813312">
        <w:rPr>
          <w:rFonts w:ascii="Times New Roman" w:hAnsi="Times New Roman"/>
          <w:sz w:val="22"/>
          <w:szCs w:val="22"/>
        </w:rPr>
        <w:t>oraz na udzielaniu pracodawcom pomocy</w:t>
      </w:r>
      <w:r w:rsidR="00A129CD" w:rsidRPr="00813312">
        <w:rPr>
          <w:rFonts w:ascii="Times New Roman" w:hAnsi="Times New Roman"/>
          <w:sz w:val="22"/>
          <w:szCs w:val="22"/>
        </w:rPr>
        <w:t>:</w:t>
      </w:r>
    </w:p>
    <w:p w14:paraId="2C00F63B" w14:textId="77777777" w:rsidR="00D52F6A" w:rsidRPr="00813312" w:rsidRDefault="00D52F6A" w:rsidP="00480C48">
      <w:pPr>
        <w:pStyle w:val="Textbody"/>
        <w:numPr>
          <w:ilvl w:val="0"/>
          <w:numId w:val="25"/>
        </w:numPr>
        <w:spacing w:after="0" w:line="276" w:lineRule="auto"/>
        <w:ind w:left="714" w:hanging="357"/>
        <w:jc w:val="both"/>
        <w:rPr>
          <w:sz w:val="22"/>
          <w:szCs w:val="22"/>
        </w:rPr>
      </w:pPr>
      <w:r w:rsidRPr="00813312">
        <w:rPr>
          <w:sz w:val="22"/>
          <w:szCs w:val="22"/>
        </w:rPr>
        <w:t>w doborze kandydatów do pracy spośród bezrobotnych i poszukujących pracy,</w:t>
      </w:r>
    </w:p>
    <w:p w14:paraId="3BF2ED68" w14:textId="77777777" w:rsidR="00F84031" w:rsidRPr="00BA528A" w:rsidRDefault="00D52F6A" w:rsidP="00480C48">
      <w:pPr>
        <w:pStyle w:val="Textbody"/>
        <w:numPr>
          <w:ilvl w:val="0"/>
          <w:numId w:val="25"/>
        </w:numPr>
        <w:spacing w:line="276" w:lineRule="auto"/>
        <w:ind w:left="714" w:hanging="357"/>
        <w:jc w:val="both"/>
        <w:rPr>
          <w:sz w:val="22"/>
          <w:szCs w:val="22"/>
        </w:rPr>
      </w:pPr>
      <w:r w:rsidRPr="00813312">
        <w:rPr>
          <w:sz w:val="22"/>
          <w:szCs w:val="22"/>
        </w:rPr>
        <w:t>we wspieraniu rozwoju zawodowego pracodawcy i jego pracowników pr</w:t>
      </w:r>
      <w:r w:rsidR="00BA528A">
        <w:rPr>
          <w:sz w:val="22"/>
          <w:szCs w:val="22"/>
        </w:rPr>
        <w:t>zez udzielanie porad zawodowych</w:t>
      </w:r>
    </w:p>
    <w:p w14:paraId="718A7C8E" w14:textId="1F5408EF" w:rsidR="00743144" w:rsidRDefault="00241C6D" w:rsidP="00A14DB7">
      <w:pPr>
        <w:pStyle w:val="Tekstpodstawowy21"/>
        <w:spacing w:line="276" w:lineRule="auto"/>
        <w:ind w:left="284" w:hanging="284"/>
        <w:jc w:val="both"/>
        <w:rPr>
          <w:rFonts w:ascii="Times New Roman" w:hAnsi="Times New Roman"/>
          <w:b/>
          <w:i/>
          <w:sz w:val="22"/>
          <w:szCs w:val="22"/>
        </w:rPr>
      </w:pPr>
      <w:r w:rsidRPr="00813312">
        <w:rPr>
          <w:rFonts w:ascii="Times New Roman" w:hAnsi="Times New Roman"/>
          <w:b/>
          <w:i/>
          <w:sz w:val="22"/>
          <w:szCs w:val="22"/>
        </w:rPr>
        <w:t>4)</w:t>
      </w:r>
      <w:r w:rsidR="00743144" w:rsidRPr="00813312">
        <w:rPr>
          <w:rFonts w:ascii="Times New Roman" w:hAnsi="Times New Roman"/>
          <w:b/>
          <w:i/>
          <w:sz w:val="22"/>
          <w:szCs w:val="22"/>
        </w:rPr>
        <w:t xml:space="preserve"> Współpraca z pracodawcami w zakresie realizowania</w:t>
      </w:r>
      <w:r w:rsidRPr="00813312">
        <w:rPr>
          <w:rFonts w:ascii="Times New Roman" w:hAnsi="Times New Roman"/>
          <w:b/>
          <w:i/>
          <w:sz w:val="22"/>
          <w:szCs w:val="22"/>
        </w:rPr>
        <w:t xml:space="preserve"> przedsięwzięć mających na celu </w:t>
      </w:r>
      <w:r w:rsidR="00743144" w:rsidRPr="00813312">
        <w:rPr>
          <w:rFonts w:ascii="Times New Roman" w:hAnsi="Times New Roman"/>
          <w:b/>
          <w:i/>
          <w:sz w:val="22"/>
          <w:szCs w:val="22"/>
        </w:rPr>
        <w:t xml:space="preserve">rozwiązanie lub złagodzenie problemów </w:t>
      </w:r>
      <w:r w:rsidR="00D37077" w:rsidRPr="00813312">
        <w:rPr>
          <w:rFonts w:ascii="Times New Roman" w:hAnsi="Times New Roman"/>
          <w:b/>
          <w:i/>
          <w:sz w:val="22"/>
          <w:szCs w:val="22"/>
        </w:rPr>
        <w:t>związanych z</w:t>
      </w:r>
      <w:r w:rsidR="00743144" w:rsidRPr="00813312">
        <w:rPr>
          <w:rFonts w:ascii="Times New Roman" w:hAnsi="Times New Roman"/>
          <w:b/>
          <w:i/>
          <w:sz w:val="22"/>
          <w:szCs w:val="22"/>
        </w:rPr>
        <w:t xml:space="preserve"> planowanymi zwolnieniami grup pracowników z przyczyn dotyczących zakładu pracy</w:t>
      </w:r>
    </w:p>
    <w:p w14:paraId="71CF9C64" w14:textId="77777777" w:rsidR="00BB0B29" w:rsidRDefault="00BB0B29" w:rsidP="00A14DB7">
      <w:pPr>
        <w:pStyle w:val="Tekstpodstawowy21"/>
        <w:spacing w:line="276" w:lineRule="auto"/>
        <w:jc w:val="both"/>
        <w:rPr>
          <w:rFonts w:ascii="Times New Roman" w:hAnsi="Times New Roman"/>
          <w:sz w:val="22"/>
          <w:szCs w:val="22"/>
        </w:rPr>
      </w:pPr>
    </w:p>
    <w:p w14:paraId="44AF8DEE" w14:textId="77777777" w:rsidR="00743144" w:rsidRPr="00813312" w:rsidRDefault="00743144" w:rsidP="00A14DB7">
      <w:pPr>
        <w:pStyle w:val="Tekstpodstawowy21"/>
        <w:spacing w:line="276" w:lineRule="auto"/>
        <w:ind w:left="426" w:hanging="426"/>
        <w:jc w:val="both"/>
        <w:rPr>
          <w:rFonts w:ascii="Times New Roman" w:hAnsi="Times New Roman"/>
          <w:sz w:val="22"/>
          <w:szCs w:val="22"/>
        </w:rPr>
      </w:pPr>
      <w:r w:rsidRPr="00813312">
        <w:rPr>
          <w:rFonts w:ascii="Times New Roman" w:hAnsi="Times New Roman"/>
          <w:sz w:val="22"/>
          <w:szCs w:val="22"/>
        </w:rPr>
        <w:t>Współpraca z pracodawcami ma na celu:</w:t>
      </w:r>
    </w:p>
    <w:p w14:paraId="1DE4C8FE" w14:textId="77777777" w:rsidR="00743144" w:rsidRPr="00813312" w:rsidRDefault="00743144" w:rsidP="00480C48">
      <w:pPr>
        <w:pStyle w:val="WW-Tretekstu"/>
        <w:numPr>
          <w:ilvl w:val="0"/>
          <w:numId w:val="4"/>
        </w:numPr>
        <w:tabs>
          <w:tab w:val="left" w:pos="360"/>
        </w:tabs>
        <w:spacing w:line="276" w:lineRule="auto"/>
        <w:ind w:left="357" w:hanging="357"/>
        <w:jc w:val="both"/>
        <w:rPr>
          <w:sz w:val="22"/>
          <w:szCs w:val="22"/>
        </w:rPr>
      </w:pPr>
      <w:r w:rsidRPr="00813312">
        <w:rPr>
          <w:sz w:val="22"/>
          <w:szCs w:val="22"/>
        </w:rPr>
        <w:t xml:space="preserve">uzgodnienie, z pracodawcą zamierzającym zwolnić pracowników, zakresu i formy pomocy </w:t>
      </w:r>
      <w:r w:rsidR="0012207E">
        <w:rPr>
          <w:sz w:val="22"/>
          <w:szCs w:val="22"/>
        </w:rPr>
        <w:t xml:space="preserve">           </w:t>
      </w:r>
      <w:r w:rsidRPr="00813312">
        <w:rPr>
          <w:sz w:val="22"/>
          <w:szCs w:val="22"/>
        </w:rPr>
        <w:t>ze strony powiatowego urzędu pracy</w:t>
      </w:r>
      <w:r w:rsidR="00DB66B7" w:rsidRPr="00813312">
        <w:rPr>
          <w:sz w:val="22"/>
          <w:szCs w:val="22"/>
        </w:rPr>
        <w:t xml:space="preserve"> dla zwalnianych pracowników dotyczących </w:t>
      </w:r>
      <w:r w:rsidR="0012207E">
        <w:rPr>
          <w:sz w:val="22"/>
          <w:szCs w:val="22"/>
        </w:rPr>
        <w:t xml:space="preserve">                                       </w:t>
      </w:r>
      <w:r w:rsidR="00DB66B7" w:rsidRPr="00813312">
        <w:rPr>
          <w:sz w:val="22"/>
          <w:szCs w:val="22"/>
        </w:rPr>
        <w:t>w szczególności pośrednictwa pracy, poradnictwa zawodowego oraz szkoleń.</w:t>
      </w:r>
    </w:p>
    <w:p w14:paraId="6CFF7078" w14:textId="6C19E99E" w:rsidR="00F348C2" w:rsidRPr="008F42B3" w:rsidRDefault="00743144" w:rsidP="00480C48">
      <w:pPr>
        <w:pStyle w:val="WW-Tretekstu"/>
        <w:numPr>
          <w:ilvl w:val="0"/>
          <w:numId w:val="4"/>
        </w:numPr>
        <w:tabs>
          <w:tab w:val="left" w:pos="360"/>
        </w:tabs>
        <w:spacing w:line="276" w:lineRule="auto"/>
        <w:ind w:left="357" w:hanging="357"/>
        <w:jc w:val="both"/>
        <w:rPr>
          <w:sz w:val="22"/>
          <w:szCs w:val="22"/>
        </w:rPr>
      </w:pPr>
      <w:r w:rsidRPr="00813312">
        <w:rPr>
          <w:sz w:val="22"/>
          <w:szCs w:val="22"/>
        </w:rPr>
        <w:t>w przypadku zwolnienia monitorowanego</w:t>
      </w:r>
      <w:r w:rsidR="00CF36EA">
        <w:rPr>
          <w:sz w:val="22"/>
          <w:szCs w:val="22"/>
        </w:rPr>
        <w:t xml:space="preserve"> </w:t>
      </w:r>
      <w:r w:rsidR="00D37077">
        <w:rPr>
          <w:sz w:val="22"/>
          <w:szCs w:val="22"/>
        </w:rPr>
        <w:t xml:space="preserve">- </w:t>
      </w:r>
      <w:r w:rsidR="00D37077" w:rsidRPr="00813312">
        <w:rPr>
          <w:sz w:val="22"/>
          <w:szCs w:val="22"/>
        </w:rPr>
        <w:t>współpraca</w:t>
      </w:r>
      <w:r w:rsidRPr="00813312">
        <w:rPr>
          <w:sz w:val="22"/>
          <w:szCs w:val="22"/>
        </w:rPr>
        <w:t xml:space="preserve"> z pracodawcą w realizacji programu mającego na celu zapewnieni</w:t>
      </w:r>
      <w:r w:rsidR="00B65940" w:rsidRPr="00813312">
        <w:rPr>
          <w:sz w:val="22"/>
          <w:szCs w:val="22"/>
        </w:rPr>
        <w:t>e</w:t>
      </w:r>
      <w:r w:rsidRPr="00813312">
        <w:rPr>
          <w:sz w:val="22"/>
          <w:szCs w:val="22"/>
        </w:rPr>
        <w:t xml:space="preserve"> pracownikom przewidzianym do zwolnienia</w:t>
      </w:r>
      <w:r w:rsidR="00DB66B7" w:rsidRPr="00813312">
        <w:rPr>
          <w:sz w:val="22"/>
          <w:szCs w:val="22"/>
        </w:rPr>
        <w:t>,</w:t>
      </w:r>
      <w:r w:rsidRPr="00813312">
        <w:rPr>
          <w:sz w:val="22"/>
          <w:szCs w:val="22"/>
        </w:rPr>
        <w:t xml:space="preserve"> </w:t>
      </w:r>
      <w:r w:rsidR="00DB66B7" w:rsidRPr="00813312">
        <w:rPr>
          <w:sz w:val="22"/>
          <w:szCs w:val="22"/>
        </w:rPr>
        <w:t>będący</w:t>
      </w:r>
      <w:r w:rsidR="00CF36EA">
        <w:rPr>
          <w:sz w:val="22"/>
          <w:szCs w:val="22"/>
        </w:rPr>
        <w:t>m</w:t>
      </w:r>
      <w:r w:rsidR="00DB66B7" w:rsidRPr="00813312">
        <w:rPr>
          <w:sz w:val="22"/>
          <w:szCs w:val="22"/>
        </w:rPr>
        <w:t xml:space="preserve"> </w:t>
      </w:r>
      <w:r w:rsidR="00F348C2" w:rsidRPr="00813312">
        <w:rPr>
          <w:sz w:val="22"/>
          <w:szCs w:val="22"/>
        </w:rPr>
        <w:t xml:space="preserve">                       </w:t>
      </w:r>
      <w:r w:rsidR="00DB66B7" w:rsidRPr="00813312">
        <w:rPr>
          <w:sz w:val="22"/>
          <w:szCs w:val="22"/>
        </w:rPr>
        <w:t>w trakcie wypowiedzenia lub w okresie 6 miesięcy po rozwiązaniu stosunku pracy</w:t>
      </w:r>
      <w:r w:rsidR="00CF36EA">
        <w:rPr>
          <w:sz w:val="22"/>
          <w:szCs w:val="22"/>
        </w:rPr>
        <w:t>,</w:t>
      </w:r>
      <w:r w:rsidR="00DB66B7" w:rsidRPr="00813312">
        <w:rPr>
          <w:sz w:val="22"/>
          <w:szCs w:val="22"/>
        </w:rPr>
        <w:t xml:space="preserve"> usług rynku pracy realizowanych w formie programu. </w:t>
      </w:r>
    </w:p>
    <w:p w14:paraId="1E8A8E47" w14:textId="77777777" w:rsidR="008510B6" w:rsidRPr="00813312" w:rsidRDefault="00DB66B7" w:rsidP="00A14DB7">
      <w:pPr>
        <w:pStyle w:val="WW-Tretekstu"/>
        <w:tabs>
          <w:tab w:val="left" w:pos="360"/>
        </w:tabs>
        <w:spacing w:line="276" w:lineRule="auto"/>
        <w:ind w:left="357"/>
        <w:jc w:val="both"/>
        <w:rPr>
          <w:sz w:val="22"/>
          <w:szCs w:val="22"/>
        </w:rPr>
      </w:pPr>
      <w:r w:rsidRPr="00813312">
        <w:rPr>
          <w:sz w:val="22"/>
          <w:szCs w:val="22"/>
        </w:rPr>
        <w:t>Program może być finansowany:</w:t>
      </w:r>
    </w:p>
    <w:p w14:paraId="4480F5D0" w14:textId="77777777" w:rsidR="00DB66B7" w:rsidRPr="00813312" w:rsidRDefault="00DB66B7" w:rsidP="00480C48">
      <w:pPr>
        <w:pStyle w:val="WW-Tretekstu"/>
        <w:numPr>
          <w:ilvl w:val="0"/>
          <w:numId w:val="26"/>
        </w:numPr>
        <w:tabs>
          <w:tab w:val="left" w:pos="360"/>
        </w:tabs>
        <w:spacing w:line="276" w:lineRule="auto"/>
        <w:jc w:val="both"/>
        <w:rPr>
          <w:sz w:val="22"/>
          <w:szCs w:val="22"/>
        </w:rPr>
      </w:pPr>
      <w:r w:rsidRPr="00813312">
        <w:rPr>
          <w:sz w:val="22"/>
          <w:szCs w:val="22"/>
        </w:rPr>
        <w:t>przez pracodawcę,</w:t>
      </w:r>
    </w:p>
    <w:p w14:paraId="2262F2FF" w14:textId="77777777" w:rsidR="00DB66B7" w:rsidRPr="00813312" w:rsidRDefault="00DB66B7" w:rsidP="00480C48">
      <w:pPr>
        <w:pStyle w:val="WW-Tretekstu"/>
        <w:numPr>
          <w:ilvl w:val="0"/>
          <w:numId w:val="26"/>
        </w:numPr>
        <w:tabs>
          <w:tab w:val="left" w:pos="360"/>
        </w:tabs>
        <w:spacing w:line="276" w:lineRule="auto"/>
        <w:jc w:val="both"/>
        <w:rPr>
          <w:sz w:val="22"/>
          <w:szCs w:val="22"/>
        </w:rPr>
      </w:pPr>
      <w:r w:rsidRPr="00813312">
        <w:rPr>
          <w:sz w:val="22"/>
          <w:szCs w:val="22"/>
        </w:rPr>
        <w:t>przez pracodawcę oraz odpowiednie jednostki administracji publicznej,</w:t>
      </w:r>
    </w:p>
    <w:p w14:paraId="4E698223" w14:textId="46EFD06F" w:rsidR="009B6B48" w:rsidRPr="00391717" w:rsidRDefault="00DB66B7" w:rsidP="00480C48">
      <w:pPr>
        <w:pStyle w:val="WW-Tretekstu"/>
        <w:numPr>
          <w:ilvl w:val="0"/>
          <w:numId w:val="26"/>
        </w:numPr>
        <w:tabs>
          <w:tab w:val="left" w:pos="360"/>
        </w:tabs>
        <w:spacing w:after="120" w:line="276" w:lineRule="auto"/>
        <w:ind w:left="1071" w:hanging="357"/>
        <w:jc w:val="both"/>
        <w:rPr>
          <w:sz w:val="22"/>
          <w:szCs w:val="22"/>
        </w:rPr>
      </w:pPr>
      <w:r w:rsidRPr="00813312">
        <w:rPr>
          <w:sz w:val="22"/>
          <w:szCs w:val="22"/>
        </w:rPr>
        <w:t>w oparciu o porozumienia organizacji i osób prawnych z udziałem pracodawcy.</w:t>
      </w:r>
    </w:p>
    <w:p w14:paraId="19828C89" w14:textId="598145A1" w:rsidR="009B6B48" w:rsidRPr="009B6B48" w:rsidRDefault="00273F65" w:rsidP="00A14DB7">
      <w:pPr>
        <w:suppressAutoHyphens w:val="0"/>
        <w:spacing w:line="276" w:lineRule="auto"/>
        <w:rPr>
          <w:b/>
          <w:bCs/>
          <w:sz w:val="22"/>
          <w:szCs w:val="22"/>
        </w:rPr>
      </w:pPr>
      <w:r>
        <w:rPr>
          <w:b/>
          <w:bCs/>
          <w:sz w:val="22"/>
          <w:szCs w:val="22"/>
        </w:rPr>
        <w:t>3</w:t>
      </w:r>
      <w:r w:rsidR="009B6B48" w:rsidRPr="009B6B48">
        <w:rPr>
          <w:b/>
          <w:bCs/>
          <w:sz w:val="22"/>
          <w:szCs w:val="22"/>
        </w:rPr>
        <w:t>.4.2 Zatrudnianie cudzoziemców</w:t>
      </w:r>
    </w:p>
    <w:p w14:paraId="4305AF34" w14:textId="7F47AA12" w:rsidR="009B6B48" w:rsidRPr="009B6B48" w:rsidRDefault="009B6B48" w:rsidP="00A14DB7">
      <w:pPr>
        <w:suppressAutoHyphens w:val="0"/>
        <w:spacing w:line="276" w:lineRule="auto"/>
        <w:ind w:firstLine="851"/>
        <w:jc w:val="both"/>
        <w:rPr>
          <w:sz w:val="22"/>
          <w:szCs w:val="22"/>
        </w:rPr>
      </w:pPr>
      <w:r w:rsidRPr="009B6B48">
        <w:rPr>
          <w:sz w:val="22"/>
          <w:szCs w:val="22"/>
        </w:rPr>
        <w:t>Powiatowe urzędy pracy realizują 3 zadania związane z legalizacją pracy cudzoziemców, tzn. wpisują oświadczenia o powierzeniu wykonywania pracy cudzoziemcowi do ewidencji oświadczeń, wydają zezwolenia na pracę sezonową cudzoziemca na terytorium Rzeczypospolitej Polskiej oraz wystawiają informację starosty o braku możliwości zaspokojenia potrzeb kadrowych pracodawcy w oparciu o rejestry bezrobotnych i poszukujących pracy lub o negatywnym wyniku rekrutacji organizowanej dla pracodawcy</w:t>
      </w:r>
      <w:r>
        <w:rPr>
          <w:sz w:val="22"/>
          <w:szCs w:val="22"/>
        </w:rPr>
        <w:t>:</w:t>
      </w:r>
    </w:p>
    <w:p w14:paraId="4C1F3A34" w14:textId="5B834158" w:rsidR="009B6B48" w:rsidRPr="009B6B48" w:rsidRDefault="009B6B48" w:rsidP="00A14DB7">
      <w:pPr>
        <w:suppressAutoHyphens w:val="0"/>
        <w:spacing w:line="276" w:lineRule="auto"/>
        <w:jc w:val="both"/>
        <w:rPr>
          <w:i/>
          <w:iCs/>
          <w:sz w:val="22"/>
          <w:szCs w:val="22"/>
        </w:rPr>
      </w:pPr>
      <w:r w:rsidRPr="009B6B48">
        <w:rPr>
          <w:b/>
          <w:bCs/>
          <w:i/>
          <w:iCs/>
          <w:sz w:val="22"/>
          <w:szCs w:val="22"/>
        </w:rPr>
        <w:t>1) Oświadczenia o powierzeniu wykonywania pracy cudzoziemcowi</w:t>
      </w:r>
      <w:r w:rsidRPr="009B6B48">
        <w:rPr>
          <w:i/>
          <w:iCs/>
          <w:sz w:val="22"/>
          <w:szCs w:val="22"/>
        </w:rPr>
        <w:t xml:space="preserve"> </w:t>
      </w:r>
    </w:p>
    <w:p w14:paraId="6508AE56" w14:textId="77777777" w:rsidR="009B6B48" w:rsidRPr="009B6B48" w:rsidRDefault="009B6B48" w:rsidP="00A14DB7">
      <w:pPr>
        <w:suppressAutoHyphens w:val="0"/>
        <w:spacing w:line="276" w:lineRule="auto"/>
        <w:ind w:firstLine="851"/>
        <w:jc w:val="both"/>
        <w:rPr>
          <w:sz w:val="22"/>
          <w:szCs w:val="22"/>
        </w:rPr>
      </w:pPr>
      <w:r w:rsidRPr="009B6B48">
        <w:rPr>
          <w:sz w:val="22"/>
          <w:szCs w:val="22"/>
        </w:rPr>
        <w:t xml:space="preserve">Obywatele Białorusi, Mołdowy, Rosji, Ukrainy, Gruzji oraz Armenii mogą podejmować krótkoterminową pracę w Polsce (w okresie do sześciu miesięcy w ciągu kolejnych dwunastu miesięcy) bez obowiązku uzyskiwania zezwolenia na pracę. Podmiot zamierzający powierzyć taką pracę cudzoziemcowi (pracodawca lub osoba fizyczna) ma obowiązek złożenia stosownego oświadczenia w powiatowym urzędzie pracy właściwym dla siedziby lub miejsca zamieszkania wnioskodawcy. </w:t>
      </w:r>
    </w:p>
    <w:p w14:paraId="564AC0F1" w14:textId="58672A3F" w:rsidR="009B6B48" w:rsidRPr="009B6B48" w:rsidRDefault="009B6B48" w:rsidP="00A14DB7">
      <w:pPr>
        <w:suppressAutoHyphens w:val="0"/>
        <w:spacing w:line="276" w:lineRule="auto"/>
        <w:rPr>
          <w:b/>
          <w:bCs/>
          <w:i/>
          <w:iCs/>
          <w:sz w:val="22"/>
          <w:szCs w:val="22"/>
        </w:rPr>
      </w:pPr>
      <w:r w:rsidRPr="009B6B48">
        <w:rPr>
          <w:b/>
          <w:bCs/>
          <w:i/>
          <w:iCs/>
          <w:sz w:val="22"/>
          <w:szCs w:val="22"/>
        </w:rPr>
        <w:t>2) Zezwolenia na pracę sezonową cudzoziemca na terytorium Rzeczypospolitej Polskiej</w:t>
      </w:r>
    </w:p>
    <w:p w14:paraId="0CD8CE8C" w14:textId="77777777" w:rsidR="009B6B48" w:rsidRPr="009B6B48" w:rsidRDefault="009B6B48" w:rsidP="00A14DB7">
      <w:pPr>
        <w:suppressAutoHyphens w:val="0"/>
        <w:spacing w:line="276" w:lineRule="auto"/>
        <w:ind w:firstLine="851"/>
        <w:jc w:val="both"/>
        <w:rPr>
          <w:sz w:val="22"/>
          <w:szCs w:val="22"/>
        </w:rPr>
      </w:pPr>
      <w:r w:rsidRPr="009B6B48">
        <w:rPr>
          <w:sz w:val="22"/>
          <w:szCs w:val="22"/>
        </w:rPr>
        <w:t xml:space="preserve">Pracodawcy z branży sezonowej, chcąc zatrudnić legalnie cudzoziemca, muszą złożyć wniosek o wydanie zezwolenia na pracę sezonową cudzoziemca na terytorium Rzeczypospolitej Polskiej do powiatowego urzędu pracy właściwego dla siedziby lub miejsca zamieszkania wnioskodawcy. </w:t>
      </w:r>
    </w:p>
    <w:p w14:paraId="4DFB2E9B" w14:textId="7ED0B582" w:rsidR="009B6B48" w:rsidRPr="009B6B48" w:rsidRDefault="009B6B48" w:rsidP="00A14DB7">
      <w:pPr>
        <w:suppressAutoHyphens w:val="0"/>
        <w:autoSpaceDE w:val="0"/>
        <w:autoSpaceDN w:val="0"/>
        <w:adjustRightInd w:val="0"/>
        <w:spacing w:line="276" w:lineRule="auto"/>
        <w:jc w:val="both"/>
        <w:rPr>
          <w:b/>
          <w:bCs/>
          <w:i/>
          <w:iCs/>
          <w:sz w:val="22"/>
          <w:szCs w:val="22"/>
        </w:rPr>
      </w:pPr>
      <w:r w:rsidRPr="009B6B48">
        <w:rPr>
          <w:b/>
          <w:bCs/>
          <w:i/>
          <w:iCs/>
          <w:sz w:val="22"/>
          <w:szCs w:val="22"/>
        </w:rPr>
        <w:t xml:space="preserve">3) Informacja starosty o braku możliwości zaspokojenia potrzeb kadrowych pracodawcy </w:t>
      </w:r>
      <w:r w:rsidR="0061105E">
        <w:rPr>
          <w:b/>
          <w:bCs/>
          <w:i/>
          <w:iCs/>
          <w:sz w:val="22"/>
          <w:szCs w:val="22"/>
        </w:rPr>
        <w:t xml:space="preserve">                 </w:t>
      </w:r>
      <w:r w:rsidRPr="009B6B48">
        <w:rPr>
          <w:b/>
          <w:bCs/>
          <w:i/>
          <w:iCs/>
          <w:sz w:val="22"/>
          <w:szCs w:val="22"/>
        </w:rPr>
        <w:t>w oparciu o rejestry bezrobotnych i poszukujących pracy lub o negatywnym wyniku rekrutacji organizowanej dla pracodawcy</w:t>
      </w:r>
    </w:p>
    <w:p w14:paraId="3837BF5C" w14:textId="77777777" w:rsidR="009B6B48" w:rsidRDefault="009B6B48" w:rsidP="00A14DB7">
      <w:pPr>
        <w:suppressAutoHyphens w:val="0"/>
        <w:autoSpaceDE w:val="0"/>
        <w:autoSpaceDN w:val="0"/>
        <w:adjustRightInd w:val="0"/>
        <w:spacing w:line="276" w:lineRule="auto"/>
        <w:ind w:firstLine="851"/>
        <w:jc w:val="both"/>
        <w:rPr>
          <w:rFonts w:asciiTheme="minorHAnsi" w:hAnsiTheme="minorHAnsi" w:cstheme="minorHAnsi"/>
          <w:sz w:val="24"/>
          <w:szCs w:val="24"/>
        </w:rPr>
      </w:pPr>
      <w:r w:rsidRPr="009B6B48">
        <w:rPr>
          <w:sz w:val="22"/>
          <w:szCs w:val="22"/>
        </w:rPr>
        <w:t xml:space="preserve"> Informację tę wydaje Starosta (dyrektor PUP) właściwy ze względu na główne miejsce wykonywania pracy przez cudzoziemca. Stanowi ona załącznik do wniosku o wydanie zezwolenia na pracę cudzoziemca na terenie RP, składanego do Wojewody</w:t>
      </w:r>
      <w:r w:rsidRPr="00B24910">
        <w:rPr>
          <w:rFonts w:asciiTheme="minorHAnsi" w:hAnsiTheme="minorHAnsi" w:cstheme="minorHAnsi"/>
          <w:sz w:val="24"/>
          <w:szCs w:val="24"/>
        </w:rPr>
        <w:t>.</w:t>
      </w:r>
      <w:r>
        <w:rPr>
          <w:rFonts w:asciiTheme="minorHAnsi" w:hAnsiTheme="minorHAnsi" w:cstheme="minorHAnsi"/>
          <w:sz w:val="24"/>
          <w:szCs w:val="24"/>
        </w:rPr>
        <w:t xml:space="preserve"> </w:t>
      </w:r>
    </w:p>
    <w:p w14:paraId="4A82DDC4" w14:textId="77777777" w:rsidR="009B6B48" w:rsidRDefault="009B6B48" w:rsidP="00A14DB7">
      <w:pPr>
        <w:spacing w:line="276" w:lineRule="auto"/>
        <w:jc w:val="both"/>
        <w:rPr>
          <w:b/>
          <w:sz w:val="22"/>
          <w:szCs w:val="22"/>
        </w:rPr>
      </w:pPr>
    </w:p>
    <w:p w14:paraId="7B92D970" w14:textId="77777777" w:rsidR="00480C48" w:rsidRDefault="00480C48" w:rsidP="00A14DB7">
      <w:pPr>
        <w:spacing w:line="276" w:lineRule="auto"/>
        <w:jc w:val="both"/>
        <w:rPr>
          <w:b/>
          <w:sz w:val="22"/>
          <w:szCs w:val="22"/>
        </w:rPr>
      </w:pPr>
    </w:p>
    <w:p w14:paraId="4BAC91FA" w14:textId="77777777" w:rsidR="00480C48" w:rsidRDefault="00480C48" w:rsidP="00A14DB7">
      <w:pPr>
        <w:spacing w:line="276" w:lineRule="auto"/>
        <w:jc w:val="both"/>
        <w:rPr>
          <w:b/>
          <w:sz w:val="22"/>
          <w:szCs w:val="22"/>
        </w:rPr>
      </w:pPr>
    </w:p>
    <w:p w14:paraId="3668FA10" w14:textId="77777777" w:rsidR="00480C48" w:rsidRDefault="00480C48" w:rsidP="00A14DB7">
      <w:pPr>
        <w:spacing w:line="276" w:lineRule="auto"/>
        <w:jc w:val="both"/>
        <w:rPr>
          <w:b/>
          <w:sz w:val="22"/>
          <w:szCs w:val="22"/>
        </w:rPr>
      </w:pPr>
    </w:p>
    <w:p w14:paraId="23CCAF19" w14:textId="25F7A87C" w:rsidR="007C01E3" w:rsidRPr="00813312" w:rsidRDefault="00273F65" w:rsidP="00A14DB7">
      <w:pPr>
        <w:spacing w:after="120" w:line="276" w:lineRule="auto"/>
        <w:jc w:val="both"/>
        <w:rPr>
          <w:b/>
          <w:sz w:val="22"/>
          <w:szCs w:val="22"/>
        </w:rPr>
      </w:pPr>
      <w:r>
        <w:rPr>
          <w:b/>
          <w:sz w:val="22"/>
          <w:szCs w:val="22"/>
        </w:rPr>
        <w:lastRenderedPageBreak/>
        <w:t>3</w:t>
      </w:r>
      <w:r w:rsidR="00B211DF">
        <w:rPr>
          <w:b/>
          <w:sz w:val="22"/>
          <w:szCs w:val="22"/>
        </w:rPr>
        <w:t>.4.</w:t>
      </w:r>
      <w:r w:rsidR="009B6B48">
        <w:rPr>
          <w:b/>
          <w:sz w:val="22"/>
          <w:szCs w:val="22"/>
        </w:rPr>
        <w:t>3</w:t>
      </w:r>
      <w:r w:rsidR="00DB16E4" w:rsidRPr="00813312">
        <w:rPr>
          <w:b/>
          <w:sz w:val="22"/>
          <w:szCs w:val="22"/>
        </w:rPr>
        <w:t>.</w:t>
      </w:r>
      <w:r w:rsidR="00A82E37" w:rsidRPr="00813312">
        <w:rPr>
          <w:b/>
          <w:sz w:val="22"/>
          <w:szCs w:val="22"/>
        </w:rPr>
        <w:t xml:space="preserve"> </w:t>
      </w:r>
      <w:r w:rsidR="00C920E4" w:rsidRPr="00813312">
        <w:rPr>
          <w:b/>
          <w:sz w:val="22"/>
          <w:szCs w:val="22"/>
        </w:rPr>
        <w:t xml:space="preserve">Instrumenty rynku pracy realizowane </w:t>
      </w:r>
      <w:r w:rsidR="00A82E37" w:rsidRPr="00813312">
        <w:rPr>
          <w:b/>
          <w:sz w:val="22"/>
          <w:szCs w:val="22"/>
        </w:rPr>
        <w:t>w ramach programu:</w:t>
      </w:r>
    </w:p>
    <w:p w14:paraId="7E661537" w14:textId="77777777" w:rsidR="00A82E37" w:rsidRPr="00813312" w:rsidRDefault="002C1166" w:rsidP="00A14DB7">
      <w:pPr>
        <w:spacing w:line="276" w:lineRule="auto"/>
        <w:jc w:val="both"/>
        <w:rPr>
          <w:b/>
          <w:i/>
          <w:sz w:val="22"/>
          <w:szCs w:val="22"/>
        </w:rPr>
      </w:pPr>
      <w:r w:rsidRPr="00813312">
        <w:rPr>
          <w:b/>
          <w:i/>
          <w:sz w:val="22"/>
          <w:szCs w:val="22"/>
        </w:rPr>
        <w:t>1</w:t>
      </w:r>
      <w:r w:rsidR="009F756D" w:rsidRPr="00813312">
        <w:rPr>
          <w:b/>
          <w:i/>
          <w:sz w:val="22"/>
          <w:szCs w:val="22"/>
        </w:rPr>
        <w:t>)</w:t>
      </w:r>
      <w:r w:rsidR="00A82E37" w:rsidRPr="00813312">
        <w:rPr>
          <w:b/>
          <w:i/>
          <w:sz w:val="22"/>
          <w:szCs w:val="22"/>
        </w:rPr>
        <w:t xml:space="preserve"> Jednorazowe środki dla osób bezrobotnych na podjęcie działalności gospodarczej</w:t>
      </w:r>
    </w:p>
    <w:p w14:paraId="5C178EE6" w14:textId="77777777" w:rsidR="00AC159C" w:rsidRDefault="00AC159C" w:rsidP="00A14DB7">
      <w:pPr>
        <w:spacing w:line="276" w:lineRule="auto"/>
        <w:jc w:val="both"/>
        <w:rPr>
          <w:sz w:val="22"/>
          <w:szCs w:val="22"/>
        </w:rPr>
      </w:pPr>
      <w:r>
        <w:rPr>
          <w:sz w:val="22"/>
          <w:szCs w:val="22"/>
        </w:rPr>
        <w:t xml:space="preserve">    </w:t>
      </w:r>
      <w:r w:rsidR="009B0242" w:rsidRPr="00813312">
        <w:rPr>
          <w:sz w:val="22"/>
          <w:szCs w:val="22"/>
        </w:rPr>
        <w:t xml:space="preserve">Jednorazowe środki na podjęcie działalności gospodarczej, nazywane także „dofinansowaniem”, </w:t>
      </w:r>
      <w:r>
        <w:rPr>
          <w:sz w:val="22"/>
          <w:szCs w:val="22"/>
        </w:rPr>
        <w:t xml:space="preserve">   </w:t>
      </w:r>
    </w:p>
    <w:p w14:paraId="2D48D598" w14:textId="24F78741" w:rsidR="009B0242" w:rsidRPr="00813312" w:rsidRDefault="00AC159C" w:rsidP="00A14DB7">
      <w:pPr>
        <w:spacing w:line="276" w:lineRule="auto"/>
        <w:jc w:val="both"/>
        <w:rPr>
          <w:sz w:val="22"/>
          <w:szCs w:val="22"/>
        </w:rPr>
      </w:pPr>
      <w:r>
        <w:rPr>
          <w:sz w:val="22"/>
          <w:szCs w:val="22"/>
        </w:rPr>
        <w:t xml:space="preserve">    </w:t>
      </w:r>
      <w:r w:rsidR="009B0242" w:rsidRPr="00813312">
        <w:rPr>
          <w:sz w:val="22"/>
          <w:szCs w:val="22"/>
        </w:rPr>
        <w:t>są przyznawane ze środków Funduszu Pracy:</w:t>
      </w:r>
    </w:p>
    <w:p w14:paraId="5E36F060" w14:textId="77777777" w:rsidR="009B0242" w:rsidRPr="00813312" w:rsidRDefault="009B0242" w:rsidP="00480C48">
      <w:pPr>
        <w:numPr>
          <w:ilvl w:val="0"/>
          <w:numId w:val="22"/>
        </w:numPr>
        <w:spacing w:line="276" w:lineRule="auto"/>
        <w:ind w:left="426" w:hanging="426"/>
        <w:rPr>
          <w:sz w:val="22"/>
          <w:szCs w:val="22"/>
        </w:rPr>
      </w:pPr>
      <w:r w:rsidRPr="00813312">
        <w:rPr>
          <w:sz w:val="22"/>
          <w:szCs w:val="22"/>
        </w:rPr>
        <w:t>bezrobotnemu,</w:t>
      </w:r>
    </w:p>
    <w:p w14:paraId="7CB069A3" w14:textId="1F52639C" w:rsidR="009B0242" w:rsidRPr="00813312" w:rsidRDefault="009B0242" w:rsidP="00480C48">
      <w:pPr>
        <w:numPr>
          <w:ilvl w:val="0"/>
          <w:numId w:val="22"/>
        </w:numPr>
        <w:spacing w:line="276" w:lineRule="auto"/>
        <w:ind w:left="426" w:hanging="426"/>
        <w:jc w:val="both"/>
        <w:rPr>
          <w:sz w:val="22"/>
          <w:szCs w:val="22"/>
        </w:rPr>
      </w:pPr>
      <w:r w:rsidRPr="00813312">
        <w:rPr>
          <w:sz w:val="22"/>
          <w:szCs w:val="22"/>
        </w:rPr>
        <w:t xml:space="preserve">absolwentowi </w:t>
      </w:r>
      <w:r w:rsidR="00E96FFA" w:rsidRPr="00813312">
        <w:rPr>
          <w:sz w:val="22"/>
          <w:szCs w:val="22"/>
        </w:rPr>
        <w:t>C</w:t>
      </w:r>
      <w:r w:rsidRPr="00813312">
        <w:rPr>
          <w:sz w:val="22"/>
          <w:szCs w:val="22"/>
        </w:rPr>
        <w:t xml:space="preserve">entrum </w:t>
      </w:r>
      <w:r w:rsidR="00E96FFA" w:rsidRPr="00813312">
        <w:rPr>
          <w:sz w:val="22"/>
          <w:szCs w:val="22"/>
        </w:rPr>
        <w:t>I</w:t>
      </w:r>
      <w:r w:rsidRPr="00813312">
        <w:rPr>
          <w:sz w:val="22"/>
          <w:szCs w:val="22"/>
        </w:rPr>
        <w:t xml:space="preserve">ntegracji </w:t>
      </w:r>
      <w:r w:rsidR="00E96FFA" w:rsidRPr="00813312">
        <w:rPr>
          <w:sz w:val="22"/>
          <w:szCs w:val="22"/>
        </w:rPr>
        <w:t>S</w:t>
      </w:r>
      <w:r w:rsidRPr="00813312">
        <w:rPr>
          <w:sz w:val="22"/>
          <w:szCs w:val="22"/>
        </w:rPr>
        <w:t xml:space="preserve">połecznej (CIS), o którym mowa w art.2 pkt 1a ustawy </w:t>
      </w:r>
      <w:r w:rsidR="00F348C2" w:rsidRPr="00813312">
        <w:rPr>
          <w:sz w:val="22"/>
          <w:szCs w:val="22"/>
        </w:rPr>
        <w:br/>
      </w:r>
      <w:r w:rsidRPr="00813312">
        <w:rPr>
          <w:sz w:val="22"/>
          <w:szCs w:val="22"/>
        </w:rPr>
        <w:t>z dnia 13 czerwca 2003r. o zatrudnieniu socjalnym (</w:t>
      </w:r>
      <w:r w:rsidR="00C468CE" w:rsidRPr="00813312">
        <w:rPr>
          <w:sz w:val="22"/>
          <w:szCs w:val="22"/>
        </w:rPr>
        <w:t xml:space="preserve">tekst jednolity: </w:t>
      </w:r>
      <w:r w:rsidRPr="00813312">
        <w:rPr>
          <w:sz w:val="22"/>
          <w:szCs w:val="22"/>
        </w:rPr>
        <w:t>Dz.U. z 20</w:t>
      </w:r>
      <w:r w:rsidR="009B6B48">
        <w:rPr>
          <w:sz w:val="22"/>
          <w:szCs w:val="22"/>
        </w:rPr>
        <w:t>20</w:t>
      </w:r>
      <w:r w:rsidR="008F42B3">
        <w:rPr>
          <w:sz w:val="22"/>
          <w:szCs w:val="22"/>
        </w:rPr>
        <w:t>r.</w:t>
      </w:r>
      <w:r w:rsidRPr="00813312">
        <w:rPr>
          <w:sz w:val="22"/>
          <w:szCs w:val="22"/>
        </w:rPr>
        <w:t>, poz.</w:t>
      </w:r>
      <w:r w:rsidR="00F647FE">
        <w:rPr>
          <w:sz w:val="22"/>
          <w:szCs w:val="22"/>
        </w:rPr>
        <w:t>17</w:t>
      </w:r>
      <w:r w:rsidR="009B6B48">
        <w:rPr>
          <w:sz w:val="22"/>
          <w:szCs w:val="22"/>
        </w:rPr>
        <w:t>6</w:t>
      </w:r>
      <w:r w:rsidR="00F647FE">
        <w:rPr>
          <w:sz w:val="22"/>
          <w:szCs w:val="22"/>
        </w:rPr>
        <w:t xml:space="preserve"> </w:t>
      </w:r>
      <w:r w:rsidR="005B4684">
        <w:rPr>
          <w:sz w:val="22"/>
          <w:szCs w:val="22"/>
        </w:rPr>
        <w:t xml:space="preserve">                    </w:t>
      </w:r>
      <w:r w:rsidR="00F647FE">
        <w:rPr>
          <w:sz w:val="22"/>
          <w:szCs w:val="22"/>
        </w:rPr>
        <w:t>z późn.zm.</w:t>
      </w:r>
      <w:r w:rsidR="008F42B3">
        <w:rPr>
          <w:sz w:val="22"/>
          <w:szCs w:val="22"/>
        </w:rPr>
        <w:t>),</w:t>
      </w:r>
    </w:p>
    <w:p w14:paraId="16D19F75" w14:textId="77777777" w:rsidR="009B0242" w:rsidRPr="00813312" w:rsidRDefault="009B0242" w:rsidP="00480C48">
      <w:pPr>
        <w:numPr>
          <w:ilvl w:val="0"/>
          <w:numId w:val="22"/>
        </w:numPr>
        <w:tabs>
          <w:tab w:val="left" w:pos="426"/>
        </w:tabs>
        <w:spacing w:line="276" w:lineRule="auto"/>
        <w:ind w:left="425" w:hanging="425"/>
        <w:jc w:val="both"/>
        <w:rPr>
          <w:sz w:val="22"/>
          <w:szCs w:val="22"/>
        </w:rPr>
      </w:pPr>
      <w:r w:rsidRPr="00813312">
        <w:rPr>
          <w:sz w:val="22"/>
          <w:szCs w:val="22"/>
        </w:rPr>
        <w:t xml:space="preserve">absolwentowi </w:t>
      </w:r>
      <w:r w:rsidR="00E96FFA" w:rsidRPr="00813312">
        <w:rPr>
          <w:sz w:val="22"/>
          <w:szCs w:val="22"/>
        </w:rPr>
        <w:t>K</w:t>
      </w:r>
      <w:r w:rsidRPr="00813312">
        <w:rPr>
          <w:sz w:val="22"/>
          <w:szCs w:val="22"/>
        </w:rPr>
        <w:t xml:space="preserve">lubu </w:t>
      </w:r>
      <w:r w:rsidR="00E96FFA" w:rsidRPr="00813312">
        <w:rPr>
          <w:sz w:val="22"/>
          <w:szCs w:val="22"/>
        </w:rPr>
        <w:t>I</w:t>
      </w:r>
      <w:r w:rsidRPr="00813312">
        <w:rPr>
          <w:sz w:val="22"/>
          <w:szCs w:val="22"/>
        </w:rPr>
        <w:t xml:space="preserve">ntegracji </w:t>
      </w:r>
      <w:r w:rsidR="00E96FFA" w:rsidRPr="00813312">
        <w:rPr>
          <w:sz w:val="22"/>
          <w:szCs w:val="22"/>
        </w:rPr>
        <w:t>S</w:t>
      </w:r>
      <w:r w:rsidRPr="00813312">
        <w:rPr>
          <w:sz w:val="22"/>
          <w:szCs w:val="22"/>
        </w:rPr>
        <w:t xml:space="preserve">połecznej (KIS), o którym mowa w art.2 pkt 1b ustawy z dnia 13 czerwca </w:t>
      </w:r>
      <w:r w:rsidR="00592B2F" w:rsidRPr="00813312">
        <w:rPr>
          <w:sz w:val="22"/>
          <w:szCs w:val="22"/>
        </w:rPr>
        <w:t>2003r. o zatrudnieniu socjalnym</w:t>
      </w:r>
    </w:p>
    <w:p w14:paraId="02DF0E1F" w14:textId="77777777" w:rsidR="00592B2F" w:rsidRPr="00813312" w:rsidRDefault="00592B2F" w:rsidP="00A14DB7">
      <w:pPr>
        <w:pStyle w:val="Default"/>
        <w:spacing w:after="120" w:line="276" w:lineRule="auto"/>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w</w:t>
      </w:r>
      <w:r w:rsidR="00E96FFA" w:rsidRPr="00813312">
        <w:rPr>
          <w:rFonts w:ascii="Times New Roman" w:hAnsi="Times New Roman" w:cs="Times New Roman"/>
          <w:color w:val="auto"/>
          <w:sz w:val="22"/>
          <w:szCs w:val="22"/>
        </w:rPr>
        <w:t xml:space="preserve"> </w:t>
      </w:r>
      <w:r w:rsidRPr="00813312">
        <w:rPr>
          <w:rFonts w:ascii="Times New Roman" w:hAnsi="Times New Roman" w:cs="Times New Roman"/>
          <w:color w:val="auto"/>
          <w:sz w:val="22"/>
          <w:szCs w:val="22"/>
        </w:rPr>
        <w:t xml:space="preserve">wysokości określonej w umowie, nie wyższej jednak niż 6 – krotna wysokość przeciętnego wynagrodzenia. </w:t>
      </w:r>
    </w:p>
    <w:p w14:paraId="422D5ABB" w14:textId="744E1445" w:rsidR="009B0242" w:rsidRPr="00813312" w:rsidRDefault="009B0242" w:rsidP="00A14DB7">
      <w:pPr>
        <w:spacing w:after="120" w:line="276" w:lineRule="auto"/>
        <w:jc w:val="both"/>
        <w:rPr>
          <w:sz w:val="22"/>
          <w:szCs w:val="22"/>
        </w:rPr>
      </w:pPr>
      <w:r w:rsidRPr="00813312">
        <w:rPr>
          <w:sz w:val="22"/>
          <w:szCs w:val="22"/>
        </w:rPr>
        <w:t>Bezrobotny, absolwent CIS lub absolwent KIS</w:t>
      </w:r>
      <w:r w:rsidR="00ED1EFE" w:rsidRPr="00813312">
        <w:rPr>
          <w:sz w:val="22"/>
          <w:szCs w:val="22"/>
        </w:rPr>
        <w:t>,</w:t>
      </w:r>
      <w:r w:rsidRPr="00813312">
        <w:rPr>
          <w:sz w:val="22"/>
          <w:szCs w:val="22"/>
        </w:rPr>
        <w:t xml:space="preserve"> zamierzający podjąć działalność gospodarczą</w:t>
      </w:r>
      <w:r w:rsidR="00ED1EFE" w:rsidRPr="00813312">
        <w:rPr>
          <w:sz w:val="22"/>
          <w:szCs w:val="22"/>
        </w:rPr>
        <w:t>,</w:t>
      </w:r>
      <w:r w:rsidRPr="00813312">
        <w:rPr>
          <w:sz w:val="22"/>
          <w:szCs w:val="22"/>
        </w:rPr>
        <w:t xml:space="preserve"> mogą złożyć do starosty, właściwego ze względu na miejsce zamieszkania lub pobytu, albo ze względu na miejsce prowadzenia działalności gospodarczej</w:t>
      </w:r>
      <w:r w:rsidR="00872772">
        <w:rPr>
          <w:sz w:val="22"/>
          <w:szCs w:val="22"/>
        </w:rPr>
        <w:t>,</w:t>
      </w:r>
      <w:r w:rsidRPr="00813312">
        <w:rPr>
          <w:sz w:val="22"/>
          <w:szCs w:val="22"/>
        </w:rPr>
        <w:t xml:space="preserve"> wniosek</w:t>
      </w:r>
      <w:r w:rsidR="00F348C2" w:rsidRPr="00813312">
        <w:rPr>
          <w:sz w:val="22"/>
          <w:szCs w:val="22"/>
        </w:rPr>
        <w:t xml:space="preserve"> </w:t>
      </w:r>
      <w:r w:rsidRPr="00813312">
        <w:rPr>
          <w:sz w:val="22"/>
          <w:szCs w:val="22"/>
        </w:rPr>
        <w:t xml:space="preserve">o przyznanie ze środków Funduszu Pracy jednorazowo środków na jej podjęcie, w tym na pokrycie kosztów pomocy prawnej, konsultacji </w:t>
      </w:r>
      <w:r w:rsidR="00480C48">
        <w:rPr>
          <w:sz w:val="22"/>
          <w:szCs w:val="22"/>
        </w:rPr>
        <w:t xml:space="preserve">             </w:t>
      </w:r>
      <w:r w:rsidRPr="00813312">
        <w:rPr>
          <w:sz w:val="22"/>
          <w:szCs w:val="22"/>
        </w:rPr>
        <w:t>i doradztwa związanych z podjęciem tej działalności.</w:t>
      </w:r>
    </w:p>
    <w:p w14:paraId="60FE9CDD" w14:textId="77777777" w:rsidR="00592B2F" w:rsidRPr="00813312" w:rsidRDefault="00592B2F" w:rsidP="00A14DB7">
      <w:pPr>
        <w:pStyle w:val="Tekstpodstawowy21"/>
        <w:widowControl w:val="0"/>
        <w:spacing w:after="120" w:line="276" w:lineRule="auto"/>
        <w:jc w:val="both"/>
        <w:rPr>
          <w:rFonts w:ascii="Times New Roman" w:hAnsi="Times New Roman"/>
          <w:sz w:val="22"/>
          <w:szCs w:val="22"/>
        </w:rPr>
      </w:pPr>
      <w:r w:rsidRPr="00813312">
        <w:rPr>
          <w:rFonts w:ascii="Times New Roman" w:hAnsi="Times New Roman"/>
          <w:sz w:val="22"/>
          <w:szCs w:val="22"/>
        </w:rPr>
        <w:t>W terminie 2 miesięcy od dnia podjęcia działalności gospodarczej bezrobotny, absolwent CIS lub absolwent KIS, są zobowiązani złożyć rozliczenie zawierające zestawienie kwot wydatkowanych od dnia zawarcia umowy o dofinansowanie na poszczególne towary</w:t>
      </w:r>
      <w:r w:rsidR="00171A8C" w:rsidRPr="00813312">
        <w:rPr>
          <w:rFonts w:ascii="Times New Roman" w:hAnsi="Times New Roman"/>
          <w:sz w:val="22"/>
          <w:szCs w:val="22"/>
        </w:rPr>
        <w:t xml:space="preserve"> </w:t>
      </w:r>
      <w:r w:rsidRPr="00813312">
        <w:rPr>
          <w:rFonts w:ascii="Times New Roman" w:hAnsi="Times New Roman"/>
          <w:sz w:val="22"/>
          <w:szCs w:val="22"/>
        </w:rPr>
        <w:t>i usługi ujęte w szczegółowej specyfikacji wydatków do poniesienia w ramach</w:t>
      </w:r>
      <w:r w:rsidR="00F348C2" w:rsidRPr="00813312">
        <w:rPr>
          <w:rFonts w:ascii="Times New Roman" w:hAnsi="Times New Roman"/>
          <w:sz w:val="22"/>
          <w:szCs w:val="22"/>
        </w:rPr>
        <w:t xml:space="preserve"> </w:t>
      </w:r>
      <w:r w:rsidRPr="00813312">
        <w:rPr>
          <w:rFonts w:ascii="Times New Roman" w:hAnsi="Times New Roman"/>
          <w:sz w:val="22"/>
          <w:szCs w:val="22"/>
        </w:rPr>
        <w:t xml:space="preserve">dofinansowania. </w:t>
      </w:r>
    </w:p>
    <w:p w14:paraId="22D4AE77" w14:textId="77777777" w:rsidR="000003BD" w:rsidRPr="00813312" w:rsidRDefault="000003BD" w:rsidP="00A14DB7">
      <w:pPr>
        <w:pStyle w:val="Tekstpodstawowy21"/>
        <w:widowControl w:val="0"/>
        <w:spacing w:after="120" w:line="276" w:lineRule="auto"/>
        <w:jc w:val="both"/>
        <w:rPr>
          <w:rFonts w:ascii="Times New Roman" w:hAnsi="Times New Roman"/>
          <w:sz w:val="22"/>
          <w:szCs w:val="22"/>
        </w:rPr>
      </w:pPr>
      <w:r w:rsidRPr="00813312">
        <w:rPr>
          <w:rFonts w:ascii="Times New Roman" w:hAnsi="Times New Roman"/>
          <w:sz w:val="22"/>
          <w:szCs w:val="22"/>
        </w:rPr>
        <w:t xml:space="preserve">Bezrobotny jest zobowiązany do prowadzenia działalności gospodarczej przez okres co najmniej 12 </w:t>
      </w:r>
      <w:r w:rsidR="00F348C2" w:rsidRPr="00813312">
        <w:rPr>
          <w:rFonts w:ascii="Times New Roman" w:hAnsi="Times New Roman"/>
          <w:sz w:val="22"/>
          <w:szCs w:val="22"/>
        </w:rPr>
        <w:t>miesięcy</w:t>
      </w:r>
      <w:r w:rsidRPr="00813312">
        <w:rPr>
          <w:rFonts w:ascii="Times New Roman" w:hAnsi="Times New Roman"/>
          <w:sz w:val="22"/>
          <w:szCs w:val="22"/>
        </w:rPr>
        <w:t>.</w:t>
      </w:r>
    </w:p>
    <w:p w14:paraId="5435DF73" w14:textId="40F4D61B" w:rsidR="00A82E37" w:rsidRPr="00813312" w:rsidRDefault="009B0242" w:rsidP="00A14DB7">
      <w:pPr>
        <w:pStyle w:val="Default"/>
        <w:spacing w:after="120" w:line="276" w:lineRule="auto"/>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 xml:space="preserve">Dofinansowanie przyznane bezrobotnemu, absolwentowi CIS lub absolwentowi </w:t>
      </w:r>
      <w:r w:rsidR="00D37077" w:rsidRPr="00813312">
        <w:rPr>
          <w:rFonts w:ascii="Times New Roman" w:hAnsi="Times New Roman" w:cs="Times New Roman"/>
          <w:color w:val="auto"/>
          <w:sz w:val="22"/>
          <w:szCs w:val="22"/>
        </w:rPr>
        <w:t>KIS stanowi</w:t>
      </w:r>
      <w:r w:rsidRPr="00813312">
        <w:rPr>
          <w:rFonts w:ascii="Times New Roman" w:hAnsi="Times New Roman" w:cs="Times New Roman"/>
          <w:color w:val="auto"/>
          <w:sz w:val="22"/>
          <w:szCs w:val="22"/>
        </w:rPr>
        <w:t xml:space="preserve"> pomoc </w:t>
      </w:r>
      <w:r w:rsidRPr="00813312">
        <w:rPr>
          <w:rFonts w:ascii="Times New Roman" w:hAnsi="Times New Roman" w:cs="Times New Roman"/>
          <w:i/>
          <w:color w:val="auto"/>
          <w:sz w:val="22"/>
          <w:szCs w:val="22"/>
        </w:rPr>
        <w:t xml:space="preserve">de </w:t>
      </w:r>
      <w:proofErr w:type="spellStart"/>
      <w:r w:rsidRPr="00813312">
        <w:rPr>
          <w:rFonts w:ascii="Times New Roman" w:hAnsi="Times New Roman" w:cs="Times New Roman"/>
          <w:i/>
          <w:color w:val="auto"/>
          <w:sz w:val="22"/>
          <w:szCs w:val="22"/>
        </w:rPr>
        <w:t>minimis</w:t>
      </w:r>
      <w:proofErr w:type="spellEnd"/>
      <w:r w:rsidR="00EF4E9A" w:rsidRPr="00813312">
        <w:rPr>
          <w:rFonts w:ascii="Times New Roman" w:hAnsi="Times New Roman" w:cs="Times New Roman"/>
          <w:color w:val="auto"/>
          <w:sz w:val="22"/>
          <w:szCs w:val="22"/>
        </w:rPr>
        <w:t xml:space="preserve"> w rozumieniu przepisów R</w:t>
      </w:r>
      <w:r w:rsidRPr="00813312">
        <w:rPr>
          <w:rFonts w:ascii="Times New Roman" w:hAnsi="Times New Roman" w:cs="Times New Roman"/>
          <w:color w:val="auto"/>
          <w:sz w:val="22"/>
          <w:szCs w:val="22"/>
        </w:rPr>
        <w:t>ozporządzenia</w:t>
      </w:r>
      <w:r w:rsidR="00CE79F0" w:rsidRPr="00813312">
        <w:rPr>
          <w:rFonts w:ascii="Times New Roman" w:hAnsi="Times New Roman" w:cs="Times New Roman"/>
          <w:color w:val="auto"/>
          <w:sz w:val="22"/>
          <w:szCs w:val="22"/>
        </w:rPr>
        <w:t xml:space="preserve"> Komisji (UE) nr 1407/2013 z dnia 18 grudnia 2013r. w sprawie stosowania art. 107 i 108 Traktatu o funkcjonowaniu Unii Europejskiej do pomocy </w:t>
      </w:r>
      <w:r w:rsidR="00CE79F0" w:rsidRPr="00813312">
        <w:rPr>
          <w:rFonts w:ascii="Times New Roman" w:hAnsi="Times New Roman" w:cs="Times New Roman"/>
          <w:i/>
          <w:iCs/>
          <w:color w:val="auto"/>
          <w:sz w:val="22"/>
          <w:szCs w:val="22"/>
        </w:rPr>
        <w:t xml:space="preserve">de </w:t>
      </w:r>
      <w:proofErr w:type="spellStart"/>
      <w:r w:rsidR="00CE79F0" w:rsidRPr="00813312">
        <w:rPr>
          <w:rFonts w:ascii="Times New Roman" w:hAnsi="Times New Roman" w:cs="Times New Roman"/>
          <w:i/>
          <w:iCs/>
          <w:color w:val="auto"/>
          <w:sz w:val="22"/>
          <w:szCs w:val="22"/>
        </w:rPr>
        <w:t>minimis</w:t>
      </w:r>
      <w:proofErr w:type="spellEnd"/>
      <w:r w:rsidR="00CE79F0" w:rsidRPr="00813312">
        <w:rPr>
          <w:rFonts w:ascii="Times New Roman" w:hAnsi="Times New Roman" w:cs="Times New Roman"/>
          <w:i/>
          <w:iCs/>
          <w:color w:val="auto"/>
          <w:sz w:val="22"/>
          <w:szCs w:val="22"/>
        </w:rPr>
        <w:t xml:space="preserve"> </w:t>
      </w:r>
      <w:r w:rsidR="00CE79F0" w:rsidRPr="00813312">
        <w:rPr>
          <w:rFonts w:ascii="Times New Roman" w:hAnsi="Times New Roman" w:cs="Times New Roman"/>
          <w:color w:val="auto"/>
          <w:sz w:val="22"/>
          <w:szCs w:val="22"/>
        </w:rPr>
        <w:t>(Dz. Urz.</w:t>
      </w:r>
      <w:r w:rsidR="00EF4E9A" w:rsidRPr="00813312">
        <w:rPr>
          <w:rFonts w:ascii="Times New Roman" w:hAnsi="Times New Roman" w:cs="Times New Roman"/>
          <w:color w:val="auto"/>
          <w:sz w:val="22"/>
          <w:szCs w:val="22"/>
        </w:rPr>
        <w:t xml:space="preserve"> UE L 352 z 24.12.2013, str.1) i są udzielane zg</w:t>
      </w:r>
      <w:r w:rsidR="00ED1EFE" w:rsidRPr="00813312">
        <w:rPr>
          <w:rFonts w:ascii="Times New Roman" w:hAnsi="Times New Roman" w:cs="Times New Roman"/>
          <w:color w:val="auto"/>
          <w:sz w:val="22"/>
          <w:szCs w:val="22"/>
        </w:rPr>
        <w:t>odnie z przepisami tego rozporzą</w:t>
      </w:r>
      <w:r w:rsidR="00EF4E9A" w:rsidRPr="00813312">
        <w:rPr>
          <w:rFonts w:ascii="Times New Roman" w:hAnsi="Times New Roman" w:cs="Times New Roman"/>
          <w:color w:val="auto"/>
          <w:sz w:val="22"/>
          <w:szCs w:val="22"/>
        </w:rPr>
        <w:t>dzenia</w:t>
      </w:r>
      <w:r w:rsidR="00ED1EFE" w:rsidRPr="00813312">
        <w:rPr>
          <w:rFonts w:ascii="Times New Roman" w:hAnsi="Times New Roman" w:cs="Times New Roman"/>
          <w:color w:val="auto"/>
          <w:sz w:val="22"/>
          <w:szCs w:val="22"/>
        </w:rPr>
        <w:t>, z wyłączeniem środków przyznawanych w zakresie krajowego transportu osób taksówkami.</w:t>
      </w:r>
      <w:r w:rsidR="00205F6B" w:rsidRPr="00813312">
        <w:rPr>
          <w:color w:val="auto"/>
          <w:sz w:val="22"/>
          <w:szCs w:val="22"/>
        </w:rPr>
        <w:tab/>
      </w:r>
    </w:p>
    <w:p w14:paraId="31CA1EE9" w14:textId="27C7E7B9" w:rsidR="00A82E37" w:rsidRPr="00813312" w:rsidRDefault="002C1166" w:rsidP="00A14DB7">
      <w:pPr>
        <w:spacing w:line="276" w:lineRule="auto"/>
        <w:jc w:val="both"/>
        <w:rPr>
          <w:i/>
          <w:sz w:val="22"/>
          <w:szCs w:val="22"/>
        </w:rPr>
      </w:pPr>
      <w:r w:rsidRPr="00813312">
        <w:rPr>
          <w:b/>
          <w:i/>
          <w:sz w:val="22"/>
          <w:szCs w:val="22"/>
        </w:rPr>
        <w:t>2</w:t>
      </w:r>
      <w:r w:rsidR="006548CF" w:rsidRPr="00813312">
        <w:rPr>
          <w:b/>
          <w:i/>
          <w:sz w:val="22"/>
          <w:szCs w:val="22"/>
        </w:rPr>
        <w:t>)</w:t>
      </w:r>
      <w:r w:rsidR="00AC159C">
        <w:rPr>
          <w:b/>
          <w:i/>
          <w:sz w:val="22"/>
          <w:szCs w:val="22"/>
        </w:rPr>
        <w:t xml:space="preserve"> </w:t>
      </w:r>
      <w:r w:rsidR="00A82E37" w:rsidRPr="00813312">
        <w:rPr>
          <w:b/>
          <w:i/>
          <w:sz w:val="22"/>
          <w:szCs w:val="22"/>
        </w:rPr>
        <w:t xml:space="preserve">Refundacja </w:t>
      </w:r>
      <w:r w:rsidRPr="00813312">
        <w:rPr>
          <w:b/>
          <w:i/>
          <w:sz w:val="22"/>
          <w:szCs w:val="22"/>
        </w:rPr>
        <w:t xml:space="preserve">pracodawcy kosztów wyposażenia lub </w:t>
      </w:r>
      <w:r w:rsidR="00A82E37" w:rsidRPr="00813312">
        <w:rPr>
          <w:b/>
          <w:i/>
          <w:sz w:val="22"/>
          <w:szCs w:val="22"/>
        </w:rPr>
        <w:t xml:space="preserve">doposażenia stanowiska pracy </w:t>
      </w:r>
      <w:r w:rsidR="00AC159C">
        <w:rPr>
          <w:b/>
          <w:i/>
          <w:sz w:val="22"/>
          <w:szCs w:val="22"/>
        </w:rPr>
        <w:t xml:space="preserve">                                               </w:t>
      </w:r>
      <w:r w:rsidR="00A82E37" w:rsidRPr="00813312">
        <w:rPr>
          <w:b/>
          <w:i/>
          <w:sz w:val="22"/>
          <w:szCs w:val="22"/>
        </w:rPr>
        <w:t>dla skierowanego bezrobotnego</w:t>
      </w:r>
    </w:p>
    <w:p w14:paraId="3210AC35" w14:textId="77777777" w:rsidR="00093746" w:rsidRPr="00813312" w:rsidRDefault="00A82E37" w:rsidP="00A14DB7">
      <w:pPr>
        <w:pStyle w:val="Tekstpodstawowywcity"/>
        <w:spacing w:line="276" w:lineRule="auto"/>
        <w:ind w:firstLine="708"/>
        <w:rPr>
          <w:rFonts w:ascii="Times New Roman" w:hAnsi="Times New Roman"/>
          <w:sz w:val="22"/>
          <w:szCs w:val="22"/>
        </w:rPr>
      </w:pPr>
      <w:r w:rsidRPr="00813312">
        <w:rPr>
          <w:rFonts w:ascii="Times New Roman" w:hAnsi="Times New Roman"/>
          <w:sz w:val="22"/>
          <w:szCs w:val="22"/>
        </w:rPr>
        <w:t>Starosta ze środków Funduszu Pracy może refundować koszty wyposażenia lub doposażenia stanowiska pracy dla skierowanego bezrobotnego</w:t>
      </w:r>
      <w:r w:rsidR="00093746" w:rsidRPr="00813312">
        <w:rPr>
          <w:rFonts w:ascii="Times New Roman" w:hAnsi="Times New Roman"/>
          <w:sz w:val="22"/>
          <w:szCs w:val="22"/>
        </w:rPr>
        <w:t>:</w:t>
      </w:r>
    </w:p>
    <w:p w14:paraId="44AB45BF" w14:textId="77777777" w:rsidR="00093746" w:rsidRPr="00813312" w:rsidRDefault="00093746" w:rsidP="00480C48">
      <w:pPr>
        <w:pStyle w:val="Tekstpodstawowywcity"/>
        <w:numPr>
          <w:ilvl w:val="0"/>
          <w:numId w:val="21"/>
        </w:numPr>
        <w:spacing w:line="276" w:lineRule="auto"/>
        <w:ind w:left="426" w:hanging="426"/>
        <w:rPr>
          <w:rFonts w:ascii="Times New Roman" w:hAnsi="Times New Roman"/>
          <w:sz w:val="22"/>
          <w:szCs w:val="22"/>
        </w:rPr>
      </w:pPr>
      <w:r w:rsidRPr="00813312">
        <w:rPr>
          <w:rFonts w:ascii="Times New Roman" w:hAnsi="Times New Roman"/>
          <w:sz w:val="22"/>
          <w:szCs w:val="22"/>
        </w:rPr>
        <w:t>podmiotowi prowadzącemu działalność gospodarczą,</w:t>
      </w:r>
    </w:p>
    <w:p w14:paraId="799F77B7" w14:textId="0C02E4A0" w:rsidR="00093746" w:rsidRPr="00813312" w:rsidRDefault="00093746" w:rsidP="00480C48">
      <w:pPr>
        <w:pStyle w:val="Tekstpodstawowywcity"/>
        <w:numPr>
          <w:ilvl w:val="0"/>
          <w:numId w:val="21"/>
        </w:numPr>
        <w:spacing w:line="276" w:lineRule="auto"/>
        <w:ind w:left="426" w:hanging="426"/>
        <w:rPr>
          <w:rFonts w:ascii="Times New Roman" w:hAnsi="Times New Roman"/>
          <w:sz w:val="22"/>
          <w:szCs w:val="22"/>
        </w:rPr>
      </w:pPr>
      <w:r w:rsidRPr="00813312">
        <w:rPr>
          <w:rFonts w:ascii="Times New Roman" w:hAnsi="Times New Roman"/>
          <w:sz w:val="22"/>
          <w:szCs w:val="22"/>
        </w:rPr>
        <w:t xml:space="preserve">niepublicznemu przedszkolu lub szkole, o których mowa w ustawie z dnia 7 września 1991r. </w:t>
      </w:r>
      <w:r w:rsidR="00F348C2" w:rsidRPr="00813312">
        <w:rPr>
          <w:rFonts w:ascii="Times New Roman" w:hAnsi="Times New Roman"/>
          <w:sz w:val="22"/>
          <w:szCs w:val="22"/>
        </w:rPr>
        <w:br/>
      </w:r>
      <w:r w:rsidRPr="00813312">
        <w:rPr>
          <w:rFonts w:ascii="Times New Roman" w:hAnsi="Times New Roman"/>
          <w:sz w:val="22"/>
          <w:szCs w:val="22"/>
        </w:rPr>
        <w:t>o systemie oświaty (</w:t>
      </w:r>
      <w:r w:rsidR="0015538F">
        <w:rPr>
          <w:rFonts w:ascii="Times New Roman" w:hAnsi="Times New Roman"/>
          <w:sz w:val="22"/>
          <w:szCs w:val="22"/>
        </w:rPr>
        <w:t>tekst jednolity: Dz.U. z 20</w:t>
      </w:r>
      <w:r w:rsidR="00A936A7">
        <w:rPr>
          <w:rFonts w:ascii="Times New Roman" w:hAnsi="Times New Roman"/>
          <w:sz w:val="22"/>
          <w:szCs w:val="22"/>
        </w:rPr>
        <w:t>21</w:t>
      </w:r>
      <w:r w:rsidR="00D37077" w:rsidRPr="00813312">
        <w:rPr>
          <w:rFonts w:ascii="Times New Roman" w:hAnsi="Times New Roman"/>
          <w:sz w:val="22"/>
          <w:szCs w:val="22"/>
        </w:rPr>
        <w:t>r.,</w:t>
      </w:r>
      <w:r w:rsidR="00D37077">
        <w:rPr>
          <w:rFonts w:ascii="Times New Roman" w:hAnsi="Times New Roman"/>
          <w:sz w:val="22"/>
          <w:szCs w:val="22"/>
        </w:rPr>
        <w:t xml:space="preserve"> poz.</w:t>
      </w:r>
      <w:r w:rsidR="0015538F">
        <w:rPr>
          <w:rFonts w:ascii="Times New Roman" w:hAnsi="Times New Roman"/>
          <w:sz w:val="22"/>
          <w:szCs w:val="22"/>
        </w:rPr>
        <w:t>1</w:t>
      </w:r>
      <w:r w:rsidR="00A936A7">
        <w:rPr>
          <w:rFonts w:ascii="Times New Roman" w:hAnsi="Times New Roman"/>
          <w:sz w:val="22"/>
          <w:szCs w:val="22"/>
        </w:rPr>
        <w:t>915</w:t>
      </w:r>
      <w:r w:rsidR="00B40C79" w:rsidRPr="00813312">
        <w:rPr>
          <w:rFonts w:ascii="Times New Roman" w:hAnsi="Times New Roman"/>
          <w:sz w:val="22"/>
          <w:szCs w:val="22"/>
        </w:rPr>
        <w:t xml:space="preserve"> z późniejszymi</w:t>
      </w:r>
      <w:r w:rsidRPr="00813312">
        <w:rPr>
          <w:rFonts w:ascii="Times New Roman" w:hAnsi="Times New Roman"/>
          <w:sz w:val="22"/>
          <w:szCs w:val="22"/>
        </w:rPr>
        <w:t>. zmianami),</w:t>
      </w:r>
    </w:p>
    <w:p w14:paraId="75C0A4AF" w14:textId="726CA0D0" w:rsidR="00093746" w:rsidRPr="00813312" w:rsidRDefault="00093746" w:rsidP="00480C48">
      <w:pPr>
        <w:pStyle w:val="Tekstpodstawowywcity"/>
        <w:numPr>
          <w:ilvl w:val="0"/>
          <w:numId w:val="21"/>
        </w:numPr>
        <w:spacing w:line="276" w:lineRule="auto"/>
        <w:ind w:left="426" w:hanging="426"/>
        <w:rPr>
          <w:rFonts w:ascii="Times New Roman" w:hAnsi="Times New Roman"/>
          <w:sz w:val="22"/>
          <w:szCs w:val="22"/>
        </w:rPr>
      </w:pPr>
      <w:r w:rsidRPr="00813312">
        <w:rPr>
          <w:rFonts w:ascii="Times New Roman" w:hAnsi="Times New Roman"/>
          <w:sz w:val="22"/>
          <w:szCs w:val="22"/>
        </w:rPr>
        <w:t>producentowi rolnemu tj.</w:t>
      </w:r>
      <w:r w:rsidRPr="00813312">
        <w:rPr>
          <w:sz w:val="22"/>
          <w:szCs w:val="22"/>
        </w:rPr>
        <w:t xml:space="preserve"> </w:t>
      </w:r>
      <w:r w:rsidRPr="00813312">
        <w:rPr>
          <w:rFonts w:ascii="Times New Roman" w:hAnsi="Times New Roman"/>
          <w:sz w:val="22"/>
          <w:szCs w:val="22"/>
        </w:rPr>
        <w:t xml:space="preserve">tj. osobie fizycznej, osobie prawnej lub jednostce organizacyjnej nieposiadającej osobowości prawnej, zamieszkującej lub mającej siedzibę na terytorium Rzeczypospolitej </w:t>
      </w:r>
      <w:r w:rsidR="00E96FFA" w:rsidRPr="00813312">
        <w:rPr>
          <w:rFonts w:ascii="Times New Roman" w:hAnsi="Times New Roman"/>
          <w:sz w:val="22"/>
          <w:szCs w:val="22"/>
        </w:rPr>
        <w:t>P</w:t>
      </w:r>
      <w:r w:rsidRPr="00813312">
        <w:rPr>
          <w:rFonts w:ascii="Times New Roman" w:hAnsi="Times New Roman"/>
          <w:sz w:val="22"/>
          <w:szCs w:val="22"/>
        </w:rPr>
        <w:t xml:space="preserve">olskiej, będącej posiadaczem gospodarstwa rolnego w rozumieniu ustawy </w:t>
      </w:r>
      <w:r w:rsidR="00A976CF">
        <w:rPr>
          <w:rFonts w:ascii="Times New Roman" w:hAnsi="Times New Roman"/>
          <w:sz w:val="22"/>
          <w:szCs w:val="22"/>
        </w:rPr>
        <w:t xml:space="preserve">        </w:t>
      </w:r>
      <w:r w:rsidRPr="00813312">
        <w:rPr>
          <w:rFonts w:ascii="Times New Roman" w:hAnsi="Times New Roman"/>
          <w:sz w:val="22"/>
          <w:szCs w:val="22"/>
        </w:rPr>
        <w:t>z dnia 15 listopada 1984r. o podatku rolnym (</w:t>
      </w:r>
      <w:r w:rsidR="002D49E2" w:rsidRPr="00813312">
        <w:rPr>
          <w:rFonts w:ascii="Times New Roman" w:hAnsi="Times New Roman"/>
          <w:sz w:val="22"/>
          <w:szCs w:val="22"/>
        </w:rPr>
        <w:t xml:space="preserve">tekst jednolity: </w:t>
      </w:r>
      <w:r w:rsidRPr="00813312">
        <w:rPr>
          <w:rFonts w:ascii="Times New Roman" w:hAnsi="Times New Roman"/>
          <w:sz w:val="22"/>
          <w:szCs w:val="22"/>
        </w:rPr>
        <w:t>Dz. U.</w:t>
      </w:r>
      <w:r w:rsidR="00F348C2" w:rsidRPr="00813312">
        <w:rPr>
          <w:rFonts w:ascii="Times New Roman" w:hAnsi="Times New Roman"/>
          <w:sz w:val="22"/>
          <w:szCs w:val="22"/>
        </w:rPr>
        <w:t xml:space="preserve"> </w:t>
      </w:r>
      <w:r w:rsidRPr="00813312">
        <w:rPr>
          <w:rFonts w:ascii="Times New Roman" w:hAnsi="Times New Roman"/>
          <w:sz w:val="22"/>
          <w:szCs w:val="22"/>
        </w:rPr>
        <w:t>z 20</w:t>
      </w:r>
      <w:r w:rsidR="00A936A7">
        <w:rPr>
          <w:rFonts w:ascii="Times New Roman" w:hAnsi="Times New Roman"/>
          <w:sz w:val="22"/>
          <w:szCs w:val="22"/>
        </w:rPr>
        <w:t>20</w:t>
      </w:r>
      <w:r w:rsidR="00ED1EFE" w:rsidRPr="00813312">
        <w:rPr>
          <w:rFonts w:ascii="Times New Roman" w:hAnsi="Times New Roman"/>
          <w:sz w:val="22"/>
          <w:szCs w:val="22"/>
        </w:rPr>
        <w:t>r.</w:t>
      </w:r>
      <w:r w:rsidRPr="00813312">
        <w:rPr>
          <w:rFonts w:ascii="Times New Roman" w:hAnsi="Times New Roman"/>
          <w:sz w:val="22"/>
          <w:szCs w:val="22"/>
        </w:rPr>
        <w:t>, poz.</w:t>
      </w:r>
      <w:r w:rsidR="0026297C">
        <w:rPr>
          <w:rFonts w:ascii="Times New Roman" w:hAnsi="Times New Roman"/>
          <w:sz w:val="22"/>
          <w:szCs w:val="22"/>
        </w:rPr>
        <w:t xml:space="preserve"> </w:t>
      </w:r>
      <w:r w:rsidR="00A936A7">
        <w:rPr>
          <w:rFonts w:ascii="Times New Roman" w:hAnsi="Times New Roman"/>
          <w:sz w:val="22"/>
          <w:szCs w:val="22"/>
        </w:rPr>
        <w:t>333</w:t>
      </w:r>
      <w:r w:rsidR="00FC611A">
        <w:rPr>
          <w:rFonts w:ascii="Times New Roman" w:hAnsi="Times New Roman"/>
          <w:sz w:val="22"/>
          <w:szCs w:val="22"/>
        </w:rPr>
        <w:t xml:space="preserve">            </w:t>
      </w:r>
      <w:r w:rsidR="0026297C">
        <w:rPr>
          <w:rFonts w:ascii="Times New Roman" w:hAnsi="Times New Roman"/>
          <w:sz w:val="22"/>
          <w:szCs w:val="22"/>
        </w:rPr>
        <w:t xml:space="preserve">                </w:t>
      </w:r>
      <w:r w:rsidR="00FC611A">
        <w:rPr>
          <w:rFonts w:ascii="Times New Roman" w:hAnsi="Times New Roman"/>
          <w:sz w:val="22"/>
          <w:szCs w:val="22"/>
        </w:rPr>
        <w:t xml:space="preserve"> z późniejszymi zmianami</w:t>
      </w:r>
      <w:r w:rsidRPr="00813312">
        <w:rPr>
          <w:rFonts w:ascii="Times New Roman" w:hAnsi="Times New Roman"/>
          <w:sz w:val="22"/>
          <w:szCs w:val="22"/>
        </w:rPr>
        <w:t xml:space="preserve">) lub prowadzącej dział specjalny produkcji rolnej, o którym mowa 26 lipca 1991 o podatku dochodowym </w:t>
      </w:r>
      <w:r w:rsidR="00ED1EFE" w:rsidRPr="00813312">
        <w:rPr>
          <w:rFonts w:ascii="Times New Roman" w:hAnsi="Times New Roman"/>
          <w:sz w:val="22"/>
          <w:szCs w:val="22"/>
        </w:rPr>
        <w:t>od osób fizycznych (Dz.</w:t>
      </w:r>
      <w:r w:rsidR="0042019A">
        <w:rPr>
          <w:rFonts w:ascii="Times New Roman" w:hAnsi="Times New Roman"/>
          <w:sz w:val="22"/>
          <w:szCs w:val="22"/>
        </w:rPr>
        <w:t xml:space="preserve">U. </w:t>
      </w:r>
      <w:r w:rsidR="00ED1EFE" w:rsidRPr="00813312">
        <w:rPr>
          <w:rFonts w:ascii="Times New Roman" w:hAnsi="Times New Roman"/>
          <w:sz w:val="22"/>
          <w:szCs w:val="22"/>
        </w:rPr>
        <w:t>z 20</w:t>
      </w:r>
      <w:r w:rsidR="00B819BB">
        <w:rPr>
          <w:rFonts w:ascii="Times New Roman" w:hAnsi="Times New Roman"/>
          <w:sz w:val="22"/>
          <w:szCs w:val="22"/>
        </w:rPr>
        <w:t>21</w:t>
      </w:r>
      <w:r w:rsidRPr="00813312">
        <w:rPr>
          <w:rFonts w:ascii="Times New Roman" w:hAnsi="Times New Roman"/>
          <w:sz w:val="22"/>
          <w:szCs w:val="22"/>
        </w:rPr>
        <w:t>r.</w:t>
      </w:r>
      <w:r w:rsidR="00ED1EFE" w:rsidRPr="00813312">
        <w:rPr>
          <w:rFonts w:ascii="Times New Roman" w:hAnsi="Times New Roman"/>
          <w:sz w:val="22"/>
          <w:szCs w:val="22"/>
        </w:rPr>
        <w:t xml:space="preserve">, poz. </w:t>
      </w:r>
      <w:r w:rsidR="00346D03">
        <w:rPr>
          <w:rFonts w:ascii="Times New Roman" w:hAnsi="Times New Roman"/>
          <w:sz w:val="22"/>
          <w:szCs w:val="22"/>
        </w:rPr>
        <w:t>1</w:t>
      </w:r>
      <w:r w:rsidR="00B819BB">
        <w:rPr>
          <w:rFonts w:ascii="Times New Roman" w:hAnsi="Times New Roman"/>
          <w:sz w:val="22"/>
          <w:szCs w:val="22"/>
        </w:rPr>
        <w:t>128</w:t>
      </w:r>
      <w:r w:rsidR="007A684D">
        <w:rPr>
          <w:rFonts w:ascii="Times New Roman" w:hAnsi="Times New Roman"/>
          <w:sz w:val="22"/>
          <w:szCs w:val="22"/>
        </w:rPr>
        <w:t xml:space="preserve">             </w:t>
      </w:r>
      <w:r w:rsidRPr="00813312">
        <w:rPr>
          <w:rFonts w:ascii="Times New Roman" w:hAnsi="Times New Roman"/>
          <w:sz w:val="22"/>
          <w:szCs w:val="22"/>
        </w:rPr>
        <w:t xml:space="preserve"> </w:t>
      </w:r>
      <w:r w:rsidR="00383233">
        <w:rPr>
          <w:rFonts w:ascii="Times New Roman" w:hAnsi="Times New Roman"/>
          <w:sz w:val="22"/>
          <w:szCs w:val="22"/>
        </w:rPr>
        <w:t xml:space="preserve">                       </w:t>
      </w:r>
      <w:r w:rsidRPr="00813312">
        <w:rPr>
          <w:rFonts w:ascii="Times New Roman" w:hAnsi="Times New Roman"/>
          <w:sz w:val="22"/>
          <w:szCs w:val="22"/>
        </w:rPr>
        <w:t>z późniejszymi zmianami) lub w ustawie z dnia 15 lutego 1992r. o podatku dochodowym</w:t>
      </w:r>
      <w:r w:rsidR="00346D03">
        <w:rPr>
          <w:rFonts w:ascii="Times New Roman" w:hAnsi="Times New Roman"/>
          <w:sz w:val="22"/>
          <w:szCs w:val="22"/>
        </w:rPr>
        <w:t xml:space="preserve"> </w:t>
      </w:r>
      <w:r w:rsidR="00B50A7E">
        <w:rPr>
          <w:rFonts w:ascii="Times New Roman" w:hAnsi="Times New Roman"/>
          <w:sz w:val="22"/>
          <w:szCs w:val="22"/>
        </w:rPr>
        <w:t xml:space="preserve">                        </w:t>
      </w:r>
      <w:r w:rsidR="00346D03">
        <w:rPr>
          <w:rFonts w:ascii="Times New Roman" w:hAnsi="Times New Roman"/>
          <w:sz w:val="22"/>
          <w:szCs w:val="22"/>
        </w:rPr>
        <w:t>od osób prawnych (Dz. U. z 20</w:t>
      </w:r>
      <w:r w:rsidR="00B819BB">
        <w:rPr>
          <w:rFonts w:ascii="Times New Roman" w:hAnsi="Times New Roman"/>
          <w:sz w:val="22"/>
          <w:szCs w:val="22"/>
        </w:rPr>
        <w:t>21</w:t>
      </w:r>
      <w:r w:rsidRPr="00813312">
        <w:rPr>
          <w:rFonts w:ascii="Times New Roman" w:hAnsi="Times New Roman"/>
          <w:sz w:val="22"/>
          <w:szCs w:val="22"/>
        </w:rPr>
        <w:t xml:space="preserve">r. </w:t>
      </w:r>
      <w:r w:rsidR="00346D03">
        <w:rPr>
          <w:rFonts w:ascii="Times New Roman" w:hAnsi="Times New Roman"/>
          <w:sz w:val="22"/>
          <w:szCs w:val="22"/>
        </w:rPr>
        <w:t>, poz.</w:t>
      </w:r>
      <w:r w:rsidR="00B819BB">
        <w:rPr>
          <w:rFonts w:ascii="Times New Roman" w:hAnsi="Times New Roman"/>
          <w:sz w:val="22"/>
          <w:szCs w:val="22"/>
        </w:rPr>
        <w:t xml:space="preserve">1800 </w:t>
      </w:r>
      <w:r w:rsidR="000A4499">
        <w:rPr>
          <w:rFonts w:ascii="Times New Roman" w:hAnsi="Times New Roman"/>
          <w:sz w:val="22"/>
          <w:szCs w:val="22"/>
        </w:rPr>
        <w:t>z późniejszymi zmianami</w:t>
      </w:r>
      <w:r w:rsidR="0093009D" w:rsidRPr="00813312">
        <w:rPr>
          <w:rFonts w:ascii="Times New Roman" w:hAnsi="Times New Roman"/>
          <w:sz w:val="22"/>
          <w:szCs w:val="22"/>
        </w:rPr>
        <w:t>) zatrudniającym</w:t>
      </w:r>
      <w:r w:rsidRPr="00813312">
        <w:rPr>
          <w:rFonts w:ascii="Times New Roman" w:hAnsi="Times New Roman"/>
          <w:sz w:val="22"/>
          <w:szCs w:val="22"/>
        </w:rPr>
        <w:t xml:space="preserve"> </w:t>
      </w:r>
      <w:r w:rsidR="00480C48">
        <w:rPr>
          <w:rFonts w:ascii="Times New Roman" w:hAnsi="Times New Roman"/>
          <w:sz w:val="22"/>
          <w:szCs w:val="22"/>
        </w:rPr>
        <w:t xml:space="preserve">                 </w:t>
      </w:r>
      <w:r w:rsidRPr="00813312">
        <w:rPr>
          <w:rFonts w:ascii="Times New Roman" w:hAnsi="Times New Roman"/>
          <w:sz w:val="22"/>
          <w:szCs w:val="22"/>
        </w:rPr>
        <w:t>w okresie ostatnich</w:t>
      </w:r>
      <w:r w:rsidR="00B028D6" w:rsidRPr="00813312">
        <w:rPr>
          <w:rFonts w:ascii="Times New Roman" w:hAnsi="Times New Roman"/>
          <w:sz w:val="22"/>
          <w:szCs w:val="22"/>
        </w:rPr>
        <w:t xml:space="preserve">  </w:t>
      </w:r>
      <w:r w:rsidRPr="00813312">
        <w:rPr>
          <w:rFonts w:ascii="Times New Roman" w:hAnsi="Times New Roman"/>
          <w:sz w:val="22"/>
          <w:szCs w:val="22"/>
        </w:rPr>
        <w:t>6 miesięcy,</w:t>
      </w:r>
      <w:r w:rsidR="00A976CF">
        <w:rPr>
          <w:rFonts w:ascii="Times New Roman" w:hAnsi="Times New Roman"/>
          <w:sz w:val="22"/>
          <w:szCs w:val="22"/>
        </w:rPr>
        <w:t xml:space="preserve"> </w:t>
      </w:r>
      <w:r w:rsidRPr="00813312">
        <w:rPr>
          <w:rFonts w:ascii="Times New Roman" w:hAnsi="Times New Roman"/>
          <w:sz w:val="22"/>
          <w:szCs w:val="22"/>
        </w:rPr>
        <w:t xml:space="preserve">w każdym miesiącu, co najmniej jednego pracownika w pełnym wymiarze czasu pracy. </w:t>
      </w:r>
    </w:p>
    <w:p w14:paraId="7A7ABB7E" w14:textId="77777777" w:rsidR="009B0242" w:rsidRPr="00813312" w:rsidRDefault="00A82E37" w:rsidP="00A14DB7">
      <w:pPr>
        <w:pStyle w:val="Default"/>
        <w:spacing w:after="120" w:line="276" w:lineRule="auto"/>
        <w:jc w:val="both"/>
        <w:rPr>
          <w:rFonts w:ascii="Times New Roman" w:hAnsi="Times New Roman"/>
          <w:color w:val="auto"/>
          <w:sz w:val="22"/>
          <w:szCs w:val="22"/>
        </w:rPr>
      </w:pPr>
      <w:r w:rsidRPr="00813312">
        <w:rPr>
          <w:rFonts w:ascii="Times New Roman" w:hAnsi="Times New Roman"/>
          <w:color w:val="auto"/>
          <w:sz w:val="22"/>
          <w:szCs w:val="22"/>
        </w:rPr>
        <w:t>w wysokości określonej</w:t>
      </w:r>
      <w:r w:rsidR="003250DB" w:rsidRPr="00813312">
        <w:rPr>
          <w:rFonts w:ascii="Times New Roman" w:hAnsi="Times New Roman"/>
          <w:color w:val="auto"/>
          <w:sz w:val="22"/>
          <w:szCs w:val="22"/>
        </w:rPr>
        <w:t xml:space="preserve"> </w:t>
      </w:r>
      <w:r w:rsidRPr="00813312">
        <w:rPr>
          <w:rFonts w:ascii="Times New Roman" w:hAnsi="Times New Roman"/>
          <w:color w:val="auto"/>
          <w:sz w:val="22"/>
          <w:szCs w:val="22"/>
        </w:rPr>
        <w:t xml:space="preserve">w umowie, nie wyższej jednak niż 6 – krotna wysokość przeciętnego wynagrodzenia. </w:t>
      </w:r>
    </w:p>
    <w:p w14:paraId="5177BC98" w14:textId="77777777" w:rsidR="0093009D" w:rsidRPr="00813312" w:rsidRDefault="009B0242" w:rsidP="00A14DB7">
      <w:pPr>
        <w:pStyle w:val="Default"/>
        <w:spacing w:after="120" w:line="276" w:lineRule="auto"/>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lastRenderedPageBreak/>
        <w:t>Podmiot, prowadzący działalność gospodarczą, niepubliczne przedszkole, niepubliczna szkoła lub producent rolny, zamierzający utworzyć stanowisko pracy dla skierowanego bezrobotnego może złożyć do Starosty właściwego ze względu na siedzibę tego podmiotu, przedszkola, szkoły lub producenta rolnego albo ze względu na miejsce wykonywania pracy przez skierowanego bezrobotnego</w:t>
      </w:r>
      <w:r w:rsidR="00872772">
        <w:rPr>
          <w:rFonts w:ascii="Times New Roman" w:hAnsi="Times New Roman" w:cs="Times New Roman"/>
          <w:color w:val="auto"/>
          <w:sz w:val="22"/>
          <w:szCs w:val="22"/>
        </w:rPr>
        <w:t>,</w:t>
      </w:r>
      <w:r w:rsidRPr="00813312">
        <w:rPr>
          <w:rFonts w:ascii="Times New Roman" w:hAnsi="Times New Roman" w:cs="Times New Roman"/>
          <w:color w:val="auto"/>
          <w:sz w:val="22"/>
          <w:szCs w:val="22"/>
        </w:rPr>
        <w:t xml:space="preserve"> wniosek – na druku Powiatowego Urzędu Pracy w Jędrzejowie – o udzielenie ze środków Funduszu Pracy refundacji kosztów wyposażenia lub doposażenia tego stanowiska. </w:t>
      </w:r>
    </w:p>
    <w:p w14:paraId="798AFBBE" w14:textId="77777777" w:rsidR="00E52E08" w:rsidRPr="00813312" w:rsidRDefault="00E52E08" w:rsidP="00A14DB7">
      <w:pPr>
        <w:suppressAutoHyphens w:val="0"/>
        <w:autoSpaceDE w:val="0"/>
        <w:autoSpaceDN w:val="0"/>
        <w:adjustRightInd w:val="0"/>
        <w:spacing w:after="120" w:line="276" w:lineRule="auto"/>
        <w:jc w:val="both"/>
        <w:rPr>
          <w:sz w:val="22"/>
          <w:szCs w:val="22"/>
        </w:rPr>
      </w:pPr>
      <w:r w:rsidRPr="00813312">
        <w:rPr>
          <w:sz w:val="22"/>
          <w:szCs w:val="22"/>
        </w:rPr>
        <w:t xml:space="preserve">Warunkiem przyznania refundacji jest zobowiązanie podmiotu do utrzymania wyposażonego stanowiska pracy oraz zatrudnienia na tym stanowisku w pełnym wymiarze czasu pracy skierowanego bezrobotnego przez okres co najmniej 24 miesięcy. </w:t>
      </w:r>
    </w:p>
    <w:p w14:paraId="63E890C5" w14:textId="1D38FA46" w:rsidR="0093009D" w:rsidRPr="00813312" w:rsidRDefault="0093009D" w:rsidP="00A14DB7">
      <w:pPr>
        <w:suppressAutoHyphens w:val="0"/>
        <w:autoSpaceDE w:val="0"/>
        <w:autoSpaceDN w:val="0"/>
        <w:adjustRightInd w:val="0"/>
        <w:spacing w:line="276" w:lineRule="auto"/>
        <w:jc w:val="both"/>
        <w:rPr>
          <w:sz w:val="22"/>
          <w:szCs w:val="22"/>
        </w:rPr>
      </w:pPr>
      <w:r w:rsidRPr="00813312">
        <w:rPr>
          <w:sz w:val="22"/>
          <w:szCs w:val="22"/>
        </w:rPr>
        <w:t xml:space="preserve">Refundacja, dokonywana podmiotowi prowadzącemu działalność gospodarczą,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sz w:val="22"/>
          <w:szCs w:val="22"/>
        </w:rPr>
        <w:t xml:space="preserve">, </w:t>
      </w:r>
      <w:r w:rsidR="00480C48">
        <w:rPr>
          <w:sz w:val="22"/>
          <w:szCs w:val="22"/>
        </w:rPr>
        <w:t xml:space="preserve">                 </w:t>
      </w:r>
      <w:r w:rsidRPr="00813312">
        <w:rPr>
          <w:sz w:val="22"/>
          <w:szCs w:val="22"/>
        </w:rPr>
        <w:t>w rozumieniu przepisów rozporządzenia Komisji (UE) nr 1407/2013 z dnia</w:t>
      </w:r>
      <w:r w:rsidR="00F348C2" w:rsidRPr="00813312">
        <w:rPr>
          <w:sz w:val="22"/>
          <w:szCs w:val="22"/>
        </w:rPr>
        <w:t xml:space="preserve"> </w:t>
      </w:r>
      <w:r w:rsidRPr="00813312">
        <w:rPr>
          <w:sz w:val="22"/>
          <w:szCs w:val="22"/>
        </w:rPr>
        <w:t xml:space="preserve">18 grudnia 2013r. </w:t>
      </w:r>
      <w:r w:rsidR="00480C48">
        <w:rPr>
          <w:sz w:val="22"/>
          <w:szCs w:val="22"/>
        </w:rPr>
        <w:t xml:space="preserve">           </w:t>
      </w:r>
      <w:r w:rsidRPr="00813312">
        <w:rPr>
          <w:sz w:val="22"/>
          <w:szCs w:val="22"/>
        </w:rPr>
        <w:t xml:space="preserve">w sprawie stosowania art. 107 i 108 Traktatu o funkcjonowaniu Unii Europejskiej do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(Dz. Urz. UE L 352 z 24.12.2013, str.1) i jest udzielana zgodnie z przepisami tego rozporządzenia, z</w:t>
      </w:r>
      <w:r w:rsidR="00480C48">
        <w:rPr>
          <w:sz w:val="22"/>
          <w:szCs w:val="22"/>
        </w:rPr>
        <w:t xml:space="preserve"> </w:t>
      </w:r>
      <w:r w:rsidRPr="00813312">
        <w:rPr>
          <w:sz w:val="22"/>
          <w:szCs w:val="22"/>
        </w:rPr>
        <w:t xml:space="preserve">wyłączeniem środków przyznawanych w zakresie krajowego transportu osób taksówkami. </w:t>
      </w:r>
    </w:p>
    <w:p w14:paraId="6C06D35E" w14:textId="16A1C3C8" w:rsidR="0093009D" w:rsidRPr="00813312" w:rsidRDefault="0093009D" w:rsidP="00A14DB7">
      <w:pPr>
        <w:suppressAutoHyphens w:val="0"/>
        <w:autoSpaceDE w:val="0"/>
        <w:autoSpaceDN w:val="0"/>
        <w:adjustRightInd w:val="0"/>
        <w:spacing w:line="276" w:lineRule="auto"/>
        <w:jc w:val="both"/>
        <w:rPr>
          <w:sz w:val="22"/>
          <w:szCs w:val="22"/>
        </w:rPr>
      </w:pPr>
      <w:r w:rsidRPr="00813312">
        <w:rPr>
          <w:sz w:val="22"/>
          <w:szCs w:val="22"/>
        </w:rPr>
        <w:t xml:space="preserve">Refundacja, dokonywana niepublicznemu przedszkolu lub niepublicznej szkole,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sz w:val="22"/>
          <w:szCs w:val="22"/>
        </w:rPr>
        <w:t xml:space="preserve">, </w:t>
      </w:r>
      <w:r w:rsidR="00480C48">
        <w:rPr>
          <w:sz w:val="22"/>
          <w:szCs w:val="22"/>
        </w:rPr>
        <w:t xml:space="preserve">             </w:t>
      </w:r>
      <w:r w:rsidRPr="00813312">
        <w:rPr>
          <w:sz w:val="22"/>
          <w:szCs w:val="22"/>
        </w:rPr>
        <w:t xml:space="preserve">w rozumieniu przepisów rozporządzenia Komisji (UE) nr 1407/2013 z dnia 18 grudnia 2013r. </w:t>
      </w:r>
      <w:r w:rsidR="00480C48">
        <w:rPr>
          <w:sz w:val="22"/>
          <w:szCs w:val="22"/>
        </w:rPr>
        <w:t xml:space="preserve">                  </w:t>
      </w:r>
      <w:r w:rsidRPr="00813312">
        <w:rPr>
          <w:sz w:val="22"/>
          <w:szCs w:val="22"/>
        </w:rPr>
        <w:t xml:space="preserve">w sprawie stosowania art.107 i 108 Traktatu o funkcjonowaniu Unii Europejskiej do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w:t>
      </w:r>
      <w:proofErr w:type="spellStart"/>
      <w:r w:rsidRPr="00813312">
        <w:rPr>
          <w:sz w:val="22"/>
          <w:szCs w:val="22"/>
        </w:rPr>
        <w:t>Dz.Urz</w:t>
      </w:r>
      <w:proofErr w:type="spellEnd"/>
      <w:r w:rsidRPr="00813312">
        <w:rPr>
          <w:sz w:val="22"/>
          <w:szCs w:val="22"/>
        </w:rPr>
        <w:t xml:space="preserve">. UE L 352 z 24.12.2013, str.1) i jest udzielana zgodnie z przepisami tego rozporządzenia. W przypadku gdy refundacja jest przyznawana jako wsparcie finansowe z Funduszu Pracy w celu realizacji zadań określonych w ustawie z dnia 7 września 1991r. o systemie oświaty nie stanowi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p>
    <w:p w14:paraId="5F01D1C8" w14:textId="35D3F18E" w:rsidR="0061105E" w:rsidRPr="00391717" w:rsidRDefault="0093009D" w:rsidP="00A14DB7">
      <w:pPr>
        <w:suppressAutoHyphens w:val="0"/>
        <w:autoSpaceDE w:val="0"/>
        <w:autoSpaceDN w:val="0"/>
        <w:adjustRightInd w:val="0"/>
        <w:spacing w:after="120" w:line="276" w:lineRule="auto"/>
        <w:jc w:val="both"/>
        <w:rPr>
          <w:sz w:val="22"/>
          <w:szCs w:val="22"/>
        </w:rPr>
      </w:pPr>
      <w:r w:rsidRPr="00813312">
        <w:rPr>
          <w:sz w:val="22"/>
          <w:szCs w:val="22"/>
        </w:rPr>
        <w:t xml:space="preserve">Refundacja, dokonywana producentowi rolnemu,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 xml:space="preserve">w sektorze rolnym w rozumieniu przepisów rozporządzenia Komisji (UE) nr 1408/2013 z dnia 18 grudnia 2013r. w sprawie stosowania art.107 i 108 Traktatu o funkcjonowaniu Unii Europejskiej do pomocy </w:t>
      </w:r>
      <w:r w:rsidR="00383233">
        <w:rPr>
          <w:sz w:val="22"/>
          <w:szCs w:val="22"/>
        </w:rPr>
        <w:t xml:space="preserve">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w sektorze rolnym (Dz. Urz. UE L 352 z 24.12.2013r, str.9) i jest udzielana zgodnie</w:t>
      </w:r>
      <w:r w:rsidR="00F348C2" w:rsidRPr="00813312">
        <w:rPr>
          <w:sz w:val="22"/>
          <w:szCs w:val="22"/>
        </w:rPr>
        <w:t xml:space="preserve"> </w:t>
      </w:r>
      <w:r w:rsidRPr="00813312">
        <w:rPr>
          <w:sz w:val="22"/>
          <w:szCs w:val="22"/>
        </w:rPr>
        <w:t xml:space="preserve">z przepisami tego rozporządzenia. </w:t>
      </w:r>
    </w:p>
    <w:p w14:paraId="41329933" w14:textId="77777777" w:rsidR="00A82E37" w:rsidRPr="00813312" w:rsidRDefault="002C1166" w:rsidP="00A14DB7">
      <w:pPr>
        <w:pStyle w:val="Default"/>
        <w:tabs>
          <w:tab w:val="num" w:pos="360"/>
        </w:tabs>
        <w:spacing w:line="276" w:lineRule="auto"/>
        <w:jc w:val="both"/>
        <w:rPr>
          <w:rFonts w:ascii="Times New Roman" w:hAnsi="Times New Roman"/>
          <w:b/>
          <w:i/>
          <w:color w:val="auto"/>
          <w:sz w:val="22"/>
          <w:szCs w:val="22"/>
        </w:rPr>
      </w:pPr>
      <w:r w:rsidRPr="00813312">
        <w:rPr>
          <w:rFonts w:ascii="Times New Roman" w:hAnsi="Times New Roman"/>
          <w:b/>
          <w:i/>
          <w:color w:val="auto"/>
          <w:sz w:val="22"/>
          <w:szCs w:val="22"/>
        </w:rPr>
        <w:t>3</w:t>
      </w:r>
      <w:r w:rsidR="006548CF" w:rsidRPr="00813312">
        <w:rPr>
          <w:rFonts w:ascii="Times New Roman" w:hAnsi="Times New Roman"/>
          <w:b/>
          <w:i/>
          <w:color w:val="auto"/>
          <w:sz w:val="22"/>
          <w:szCs w:val="22"/>
        </w:rPr>
        <w:t>)</w:t>
      </w:r>
      <w:r w:rsidR="00A82E37" w:rsidRPr="00813312">
        <w:rPr>
          <w:rFonts w:ascii="Times New Roman" w:hAnsi="Times New Roman"/>
          <w:b/>
          <w:i/>
          <w:color w:val="auto"/>
          <w:sz w:val="22"/>
          <w:szCs w:val="22"/>
        </w:rPr>
        <w:t xml:space="preserve"> Prace interwencyjne</w:t>
      </w:r>
    </w:p>
    <w:p w14:paraId="4D2C09B3" w14:textId="77777777" w:rsidR="00A82E37" w:rsidRPr="00813312" w:rsidRDefault="00A82E37" w:rsidP="00A14DB7">
      <w:pPr>
        <w:spacing w:line="276" w:lineRule="auto"/>
        <w:jc w:val="both"/>
        <w:rPr>
          <w:sz w:val="22"/>
          <w:szCs w:val="22"/>
        </w:rPr>
      </w:pPr>
      <w:r w:rsidRPr="00813312">
        <w:rPr>
          <w:sz w:val="22"/>
          <w:szCs w:val="22"/>
        </w:rPr>
        <w:tab/>
      </w:r>
      <w:r w:rsidR="00DB5F99" w:rsidRPr="00813312">
        <w:rPr>
          <w:sz w:val="22"/>
          <w:szCs w:val="22"/>
        </w:rPr>
        <w:t xml:space="preserve">Oznacza zatrudnienie bezrobotnego przez pracodawcę, które nastąpiło w wyniku umowy zawartej ze starostą i ma na celu wsparcie bezrobotnych. </w:t>
      </w:r>
    </w:p>
    <w:p w14:paraId="2D7CFF81" w14:textId="4F0A93BC" w:rsidR="00DB5F99" w:rsidRPr="00813312" w:rsidRDefault="00A82E37" w:rsidP="00A14DB7">
      <w:pPr>
        <w:pStyle w:val="Default"/>
        <w:spacing w:line="276" w:lineRule="auto"/>
        <w:jc w:val="both"/>
        <w:rPr>
          <w:rFonts w:ascii="Times New Roman" w:eastAsia="Times New Roman" w:hAnsi="Times New Roman" w:cs="Times New Roman"/>
          <w:color w:val="auto"/>
          <w:sz w:val="22"/>
          <w:szCs w:val="22"/>
        </w:rPr>
      </w:pPr>
      <w:r w:rsidRPr="00813312">
        <w:rPr>
          <w:rFonts w:ascii="Times New Roman" w:hAnsi="Times New Roman"/>
          <w:color w:val="auto"/>
          <w:sz w:val="22"/>
          <w:szCs w:val="22"/>
        </w:rPr>
        <w:tab/>
      </w:r>
      <w:r w:rsidR="00DB5F99" w:rsidRPr="00813312">
        <w:rPr>
          <w:rFonts w:ascii="Times New Roman" w:eastAsia="Times New Roman" w:hAnsi="Times New Roman" w:cs="Times New Roman"/>
          <w:color w:val="auto"/>
          <w:sz w:val="22"/>
          <w:szCs w:val="22"/>
        </w:rPr>
        <w:t xml:space="preserve">Starosta zwraca pracodawcy, który zatrudnił w ramach prac interwencyjnych na okres </w:t>
      </w:r>
      <w:r w:rsidR="00383233">
        <w:rPr>
          <w:rFonts w:ascii="Times New Roman" w:eastAsia="Times New Roman" w:hAnsi="Times New Roman" w:cs="Times New Roman"/>
          <w:color w:val="auto"/>
          <w:sz w:val="22"/>
          <w:szCs w:val="22"/>
        </w:rPr>
        <w:t xml:space="preserve">                               </w:t>
      </w:r>
      <w:r w:rsidR="00DB5F99" w:rsidRPr="00813312">
        <w:rPr>
          <w:rFonts w:ascii="Times New Roman" w:eastAsia="Times New Roman" w:hAnsi="Times New Roman" w:cs="Times New Roman"/>
          <w:color w:val="auto"/>
          <w:sz w:val="22"/>
          <w:szCs w:val="22"/>
        </w:rPr>
        <w:t xml:space="preserve">do 6 miesięcy skierowanych bezrobotnych, część kosztów poniesionych na wynagrodzenia, nagrody oraz składki na ubezpieczenia społeczne skierowanych bezrobotnych w wysokości uprzednio uzgodnionej, nieprzekraczającej jednak kwoty ustalonej jako iloczyn liczby zatrudnionych w miesiącu w przeliczeniu na pełny wymiar czasu pracy oraz kwoty zasiłku określonej w art. 72 ust. 1 pkt 1 ustawy, obowiązującej w ostatnim dniu zatrudnienia każdego rozliczanego miesiąca i składek na ubezpieczenia społeczne od refundowanego wynagrodzenia. </w:t>
      </w:r>
    </w:p>
    <w:p w14:paraId="2F62CBC9" w14:textId="02B4049E" w:rsidR="00DB5F99" w:rsidRPr="00813312" w:rsidRDefault="00DB5F99" w:rsidP="00A14DB7">
      <w:pPr>
        <w:suppressAutoHyphens w:val="0"/>
        <w:autoSpaceDE w:val="0"/>
        <w:autoSpaceDN w:val="0"/>
        <w:adjustRightInd w:val="0"/>
        <w:spacing w:line="276" w:lineRule="auto"/>
        <w:jc w:val="both"/>
        <w:rPr>
          <w:sz w:val="22"/>
          <w:szCs w:val="22"/>
        </w:rPr>
      </w:pPr>
      <w:r w:rsidRPr="00813312">
        <w:rPr>
          <w:sz w:val="22"/>
          <w:szCs w:val="22"/>
        </w:rPr>
        <w:t xml:space="preserve">Starosta zwraca pracodawcy, który zatrudnił w ramach prac interwencyjnych co najmniej </w:t>
      </w:r>
      <w:r w:rsidR="00F348C2" w:rsidRPr="00813312">
        <w:rPr>
          <w:sz w:val="22"/>
          <w:szCs w:val="22"/>
        </w:rPr>
        <w:t xml:space="preserve">                   </w:t>
      </w:r>
      <w:r w:rsidR="00383233">
        <w:rPr>
          <w:sz w:val="22"/>
          <w:szCs w:val="22"/>
        </w:rPr>
        <w:t xml:space="preserve">                    </w:t>
      </w:r>
      <w:r w:rsidR="00F348C2" w:rsidRPr="00813312">
        <w:rPr>
          <w:sz w:val="22"/>
          <w:szCs w:val="22"/>
        </w:rPr>
        <w:t xml:space="preserve"> </w:t>
      </w:r>
      <w:r w:rsidRPr="00813312">
        <w:rPr>
          <w:sz w:val="22"/>
          <w:szCs w:val="22"/>
        </w:rPr>
        <w:t xml:space="preserve">w połowie wymiaru czasu pracy na okres do 6 miesięcy skierowanych bezrobotnych, część kosztów poniesionych na wynagrodzenia, nagrody oraz składki na ubezpieczenia społeczne skierowanych bezrobotnych w wysokości uprzednio uzgodnionej, nieprzekraczającej jednak połowy minimalnego wynagrodzenia za pracę i składek na ubezpieczenia społeczne od refundowanego wynagrodzenia za każdą osobę bezrobotną. </w:t>
      </w:r>
    </w:p>
    <w:p w14:paraId="7C30A247" w14:textId="3652121D" w:rsidR="00A115B7" w:rsidRPr="00813312" w:rsidRDefault="00DB5F99" w:rsidP="00A14DB7">
      <w:pPr>
        <w:pStyle w:val="Tekstpodstawowy"/>
        <w:spacing w:line="276" w:lineRule="auto"/>
        <w:rPr>
          <w:rFonts w:ascii="Times New Roman" w:hAnsi="Times New Roman"/>
          <w:sz w:val="22"/>
          <w:szCs w:val="22"/>
          <w:lang w:val="pl-PL"/>
        </w:rPr>
      </w:pPr>
      <w:r w:rsidRPr="00813312">
        <w:rPr>
          <w:rFonts w:ascii="Times New Roman" w:hAnsi="Times New Roman"/>
          <w:sz w:val="22"/>
          <w:szCs w:val="22"/>
          <w:lang w:val="pl-PL"/>
        </w:rPr>
        <w:t xml:space="preserve">Starosta może dokonywać zwrotu poniesionych przez pracodawcę kosztów z tytułu zatrudnienia </w:t>
      </w:r>
      <w:r w:rsidR="00383233">
        <w:rPr>
          <w:rFonts w:ascii="Times New Roman" w:hAnsi="Times New Roman"/>
          <w:sz w:val="22"/>
          <w:szCs w:val="22"/>
          <w:lang w:val="pl-PL"/>
        </w:rPr>
        <w:t xml:space="preserve">                  </w:t>
      </w:r>
      <w:r w:rsidRPr="00813312">
        <w:rPr>
          <w:rFonts w:ascii="Times New Roman" w:hAnsi="Times New Roman"/>
          <w:sz w:val="22"/>
          <w:szCs w:val="22"/>
          <w:lang w:val="pl-PL"/>
        </w:rPr>
        <w:t xml:space="preserve">na okres do 12 miesięcy skierowanych bezrobotnych, w ramach prac </w:t>
      </w:r>
      <w:r w:rsidR="00A14DB7">
        <w:rPr>
          <w:rFonts w:ascii="Times New Roman" w:hAnsi="Times New Roman"/>
          <w:sz w:val="22"/>
          <w:szCs w:val="22"/>
          <w:lang w:val="pl-PL"/>
        </w:rPr>
        <w:t xml:space="preserve"> </w:t>
      </w:r>
      <w:r w:rsidRPr="00813312">
        <w:rPr>
          <w:rFonts w:ascii="Times New Roman" w:hAnsi="Times New Roman"/>
          <w:sz w:val="22"/>
          <w:szCs w:val="22"/>
          <w:lang w:val="pl-PL"/>
        </w:rPr>
        <w:t>interwencyjnych,</w:t>
      </w:r>
      <w:r w:rsidR="00A14DB7">
        <w:rPr>
          <w:rFonts w:ascii="Times New Roman" w:hAnsi="Times New Roman"/>
          <w:sz w:val="22"/>
          <w:szCs w:val="22"/>
          <w:lang w:val="pl-PL"/>
        </w:rPr>
        <w:t xml:space="preserve"> </w:t>
      </w:r>
      <w:r w:rsidRPr="00813312">
        <w:rPr>
          <w:rFonts w:ascii="Times New Roman" w:hAnsi="Times New Roman"/>
          <w:sz w:val="22"/>
          <w:szCs w:val="22"/>
          <w:lang w:val="pl-PL"/>
        </w:rPr>
        <w:t>w</w:t>
      </w:r>
      <w:r w:rsidR="00A14DB7">
        <w:rPr>
          <w:rFonts w:ascii="Times New Roman" w:hAnsi="Times New Roman"/>
          <w:sz w:val="22"/>
          <w:szCs w:val="22"/>
          <w:lang w:val="pl-PL"/>
        </w:rPr>
        <w:t xml:space="preserve">  </w:t>
      </w:r>
      <w:r w:rsidRPr="00813312">
        <w:rPr>
          <w:rFonts w:ascii="Times New Roman" w:hAnsi="Times New Roman"/>
          <w:sz w:val="22"/>
          <w:szCs w:val="22"/>
          <w:lang w:val="pl-PL"/>
        </w:rPr>
        <w:t>wysokości</w:t>
      </w:r>
      <w:r w:rsidR="00A14DB7">
        <w:rPr>
          <w:rFonts w:ascii="Times New Roman" w:hAnsi="Times New Roman"/>
          <w:sz w:val="22"/>
          <w:szCs w:val="22"/>
          <w:lang w:val="pl-PL"/>
        </w:rPr>
        <w:t xml:space="preserve"> </w:t>
      </w:r>
      <w:r w:rsidRPr="00813312">
        <w:rPr>
          <w:rFonts w:ascii="Times New Roman" w:hAnsi="Times New Roman"/>
          <w:sz w:val="22"/>
          <w:szCs w:val="22"/>
          <w:lang w:val="pl-PL"/>
        </w:rPr>
        <w:t xml:space="preserve"> uprzednio uzgodnionej, nieprzekraczającej jednak minimalnego wynagrodzenia za pracę i składek na ubezpieczenia społeczne od refundowanego wynagrodzenia za każdego bezrobotnego, jeżeli refundacja obejmuje koszty poniesione za co drug</w:t>
      </w:r>
      <w:r w:rsidR="00A115B7" w:rsidRPr="00813312">
        <w:rPr>
          <w:rFonts w:ascii="Times New Roman" w:hAnsi="Times New Roman"/>
          <w:sz w:val="22"/>
          <w:szCs w:val="22"/>
          <w:lang w:val="pl-PL"/>
        </w:rPr>
        <w:t>i miesiąc zatrudnienia.</w:t>
      </w:r>
    </w:p>
    <w:p w14:paraId="70CE69D6" w14:textId="77777777" w:rsidR="00A115B7" w:rsidRPr="00813312" w:rsidRDefault="00A115B7" w:rsidP="00A14DB7">
      <w:pPr>
        <w:suppressAutoHyphens w:val="0"/>
        <w:autoSpaceDE w:val="0"/>
        <w:autoSpaceDN w:val="0"/>
        <w:adjustRightInd w:val="0"/>
        <w:spacing w:line="276" w:lineRule="auto"/>
        <w:jc w:val="both"/>
        <w:rPr>
          <w:sz w:val="22"/>
          <w:szCs w:val="22"/>
        </w:rPr>
      </w:pPr>
      <w:r w:rsidRPr="00813312">
        <w:rPr>
          <w:sz w:val="22"/>
          <w:szCs w:val="22"/>
        </w:rPr>
        <w:lastRenderedPageBreak/>
        <w:t xml:space="preserve">Pracodawca jest obowiązany, stosownie do zawartej umowy, do utrzymania w zatrudnieniu skierowanego bezrobotnego przez okres 3 miesięcy po zakończeniu refundacji wynagrodzeń </w:t>
      </w:r>
      <w:r w:rsidR="00F348C2" w:rsidRPr="00813312">
        <w:rPr>
          <w:sz w:val="22"/>
          <w:szCs w:val="22"/>
        </w:rPr>
        <w:t xml:space="preserve">             </w:t>
      </w:r>
      <w:r w:rsidR="00383233">
        <w:rPr>
          <w:sz w:val="22"/>
          <w:szCs w:val="22"/>
        </w:rPr>
        <w:t xml:space="preserve">              </w:t>
      </w:r>
      <w:r w:rsidRPr="00813312">
        <w:rPr>
          <w:sz w:val="22"/>
          <w:szCs w:val="22"/>
        </w:rPr>
        <w:t xml:space="preserve">i składek na ubezpieczenia społeczne. </w:t>
      </w:r>
    </w:p>
    <w:p w14:paraId="39BF343F" w14:textId="77777777" w:rsidR="00A115B7" w:rsidRPr="00813312" w:rsidRDefault="00A115B7" w:rsidP="00A14DB7">
      <w:pPr>
        <w:suppressAutoHyphens w:val="0"/>
        <w:autoSpaceDE w:val="0"/>
        <w:autoSpaceDN w:val="0"/>
        <w:adjustRightInd w:val="0"/>
        <w:spacing w:line="276" w:lineRule="auto"/>
        <w:jc w:val="both"/>
        <w:rPr>
          <w:sz w:val="22"/>
          <w:szCs w:val="22"/>
        </w:rPr>
      </w:pPr>
      <w:r w:rsidRPr="00813312">
        <w:rPr>
          <w:sz w:val="22"/>
          <w:szCs w:val="22"/>
        </w:rPr>
        <w:t xml:space="preserve">Niewywiązanie się z tego warunku lub naruszenie innych warunków umowy powoduje obowiązek zwrotu uzyskanej pomocy wraz z odsetkami ustawowymi naliczonymi od całości uzyskanej pomocy od dnia otrzymania pierwszej refundacji, w terminie 30 dni od dnia doręczenia wezwania starosty. </w:t>
      </w:r>
    </w:p>
    <w:p w14:paraId="77443850" w14:textId="77777777" w:rsidR="00A115B7" w:rsidRPr="00813312" w:rsidRDefault="00A115B7" w:rsidP="00A14DB7">
      <w:pPr>
        <w:suppressAutoHyphens w:val="0"/>
        <w:autoSpaceDE w:val="0"/>
        <w:autoSpaceDN w:val="0"/>
        <w:adjustRightInd w:val="0"/>
        <w:spacing w:line="276" w:lineRule="auto"/>
        <w:jc w:val="both"/>
        <w:rPr>
          <w:sz w:val="22"/>
          <w:szCs w:val="22"/>
        </w:rPr>
      </w:pPr>
      <w:r w:rsidRPr="00813312">
        <w:rPr>
          <w:sz w:val="22"/>
          <w:szCs w:val="22"/>
        </w:rPr>
        <w:t xml:space="preserve">W przypadku rozwiązania umowy o pracę przez skierowanego bezrobotnego, rozwiązania z nim umowy o pracę na podstawie art. 52 ustawy z dnia 26 czerwca 1974 r. – Kodeks pracy </w:t>
      </w:r>
      <w:r w:rsidR="00383233">
        <w:rPr>
          <w:sz w:val="22"/>
          <w:szCs w:val="22"/>
        </w:rPr>
        <w:t xml:space="preserve">                                   </w:t>
      </w:r>
      <w:r w:rsidRPr="00813312">
        <w:rPr>
          <w:sz w:val="22"/>
          <w:szCs w:val="22"/>
        </w:rPr>
        <w:t>lub wygaśnięcia stosunku pracy skierowanego bezrobotnego w trakcie okresu objętego refundacją albo</w:t>
      </w:r>
      <w:r w:rsidRPr="009D1186">
        <w:rPr>
          <w:color w:val="00B050"/>
          <w:sz w:val="22"/>
          <w:szCs w:val="22"/>
        </w:rPr>
        <w:t xml:space="preserve"> </w:t>
      </w:r>
      <w:r w:rsidRPr="00813312">
        <w:rPr>
          <w:sz w:val="22"/>
          <w:szCs w:val="22"/>
        </w:rPr>
        <w:t>przed upływem okresu 3 miesięcy utrzymania w zatrudnieniu po zakończeniu refundacji starosta kieruje na zwolnione stanowisko pracy innego bezrobotnego.</w:t>
      </w:r>
    </w:p>
    <w:p w14:paraId="0F3156B1" w14:textId="77777777" w:rsidR="008510B6" w:rsidRPr="00813312" w:rsidRDefault="00A115B7" w:rsidP="00A14DB7">
      <w:pPr>
        <w:pStyle w:val="Tekstpodstawowy"/>
        <w:spacing w:line="276" w:lineRule="auto"/>
        <w:rPr>
          <w:rFonts w:ascii="Times New Roman" w:hAnsi="Times New Roman"/>
          <w:sz w:val="22"/>
          <w:szCs w:val="22"/>
          <w:lang w:val="pl-PL"/>
        </w:rPr>
      </w:pPr>
      <w:r w:rsidRPr="00813312">
        <w:rPr>
          <w:rFonts w:ascii="Times New Roman" w:hAnsi="Times New Roman"/>
          <w:sz w:val="22"/>
          <w:szCs w:val="22"/>
          <w:lang w:val="pl-PL"/>
        </w:rPr>
        <w:t xml:space="preserve">W przypadku odmowy przyjęcia skierowanego bezrobotnego na zwolnione stanowisko pracy, pracodawca zwraca uzyskaną pomoc w całości wraz z odsetkami ustawowymi naliczonymi od dnia otrzymania pierwszej refundacji, w terminie 30 dni od dnia doręczenia wezwania starosty. </w:t>
      </w:r>
      <w:r w:rsidR="00F348C2" w:rsidRPr="00813312">
        <w:rPr>
          <w:rFonts w:ascii="Times New Roman" w:hAnsi="Times New Roman"/>
          <w:sz w:val="22"/>
          <w:szCs w:val="22"/>
          <w:lang w:val="pl-PL"/>
        </w:rPr>
        <w:t xml:space="preserve">             </w:t>
      </w:r>
      <w:r w:rsidR="00383233">
        <w:rPr>
          <w:rFonts w:ascii="Times New Roman" w:hAnsi="Times New Roman"/>
          <w:sz w:val="22"/>
          <w:szCs w:val="22"/>
          <w:lang w:val="pl-PL"/>
        </w:rPr>
        <w:t xml:space="preserve">                </w:t>
      </w:r>
      <w:r w:rsidRPr="00813312">
        <w:rPr>
          <w:rFonts w:ascii="Times New Roman" w:hAnsi="Times New Roman"/>
          <w:sz w:val="22"/>
          <w:szCs w:val="22"/>
          <w:lang w:val="pl-PL"/>
        </w:rPr>
        <w:t>W przypadku braku możliwości skierowania bezrobotnego przez urząd pracy na zwolnione stanowisko pracy, pracodawca nie zwraca uzyskanej pomocy za okres, w którym uprzednio skierowany bezrobotny pozostawał w zatrudnieniu.</w:t>
      </w:r>
    </w:p>
    <w:p w14:paraId="72D78111" w14:textId="447EE0B5" w:rsidR="000124A4" w:rsidRPr="00813312" w:rsidRDefault="00DB5F99" w:rsidP="00480C48">
      <w:pPr>
        <w:suppressAutoHyphens w:val="0"/>
        <w:autoSpaceDE w:val="0"/>
        <w:autoSpaceDN w:val="0"/>
        <w:adjustRightInd w:val="0"/>
        <w:spacing w:after="120" w:line="276" w:lineRule="auto"/>
        <w:jc w:val="both"/>
        <w:rPr>
          <w:sz w:val="22"/>
          <w:szCs w:val="22"/>
        </w:rPr>
      </w:pPr>
      <w:r w:rsidRPr="00813312">
        <w:rPr>
          <w:sz w:val="22"/>
          <w:szCs w:val="22"/>
        </w:rPr>
        <w:t xml:space="preserve">Pomoc udzielana pracodawcom i przedsiębiorcom w ramach prac </w:t>
      </w:r>
      <w:r w:rsidR="00D37077" w:rsidRPr="00813312">
        <w:rPr>
          <w:sz w:val="22"/>
          <w:szCs w:val="22"/>
        </w:rPr>
        <w:t>interwencyjnych jest</w:t>
      </w:r>
      <w:r w:rsidRPr="00813312">
        <w:rPr>
          <w:sz w:val="22"/>
          <w:szCs w:val="22"/>
        </w:rPr>
        <w:t xml:space="preserve"> udzielana</w:t>
      </w:r>
      <w:r w:rsidR="00480C48">
        <w:rPr>
          <w:sz w:val="22"/>
          <w:szCs w:val="22"/>
        </w:rPr>
        <w:t xml:space="preserve"> z</w:t>
      </w:r>
      <w:r w:rsidRPr="00813312">
        <w:rPr>
          <w:sz w:val="22"/>
          <w:szCs w:val="22"/>
        </w:rPr>
        <w:t xml:space="preserve">godnie z warunkami dopuszczalności pomocy de </w:t>
      </w:r>
      <w:proofErr w:type="spellStart"/>
      <w:r w:rsidRPr="00813312">
        <w:rPr>
          <w:sz w:val="22"/>
          <w:szCs w:val="22"/>
        </w:rPr>
        <w:t>minimis</w:t>
      </w:r>
      <w:proofErr w:type="spellEnd"/>
      <w:r w:rsidRPr="00813312">
        <w:rPr>
          <w:sz w:val="22"/>
          <w:szCs w:val="22"/>
        </w:rPr>
        <w:t>.</w:t>
      </w:r>
    </w:p>
    <w:p w14:paraId="507F4EEE" w14:textId="77777777" w:rsidR="0059246F" w:rsidRPr="00813312" w:rsidRDefault="002C1166" w:rsidP="00A14DB7">
      <w:pPr>
        <w:pStyle w:val="Default"/>
        <w:spacing w:line="276" w:lineRule="auto"/>
        <w:rPr>
          <w:rFonts w:ascii="Times New Roman" w:hAnsi="Times New Roman" w:cs="Times New Roman"/>
          <w:color w:val="auto"/>
          <w:sz w:val="22"/>
          <w:szCs w:val="22"/>
        </w:rPr>
      </w:pPr>
      <w:r w:rsidRPr="00813312">
        <w:rPr>
          <w:rFonts w:ascii="Times New Roman" w:hAnsi="Times New Roman" w:cs="Times New Roman"/>
          <w:b/>
          <w:i/>
          <w:color w:val="auto"/>
          <w:sz w:val="22"/>
          <w:szCs w:val="22"/>
        </w:rPr>
        <w:t>4</w:t>
      </w:r>
      <w:r w:rsidR="006548CF" w:rsidRPr="00813312">
        <w:rPr>
          <w:rFonts w:ascii="Times New Roman" w:hAnsi="Times New Roman" w:cs="Times New Roman"/>
          <w:b/>
          <w:i/>
          <w:color w:val="auto"/>
          <w:sz w:val="22"/>
          <w:szCs w:val="22"/>
        </w:rPr>
        <w:t>)</w:t>
      </w:r>
      <w:r w:rsidR="0059246F" w:rsidRPr="00813312">
        <w:rPr>
          <w:rFonts w:ascii="Times New Roman" w:hAnsi="Times New Roman" w:cs="Times New Roman"/>
          <w:b/>
          <w:i/>
          <w:color w:val="auto"/>
          <w:sz w:val="22"/>
          <w:szCs w:val="22"/>
        </w:rPr>
        <w:t xml:space="preserve"> </w:t>
      </w:r>
      <w:r w:rsidR="00A82E37" w:rsidRPr="00813312">
        <w:rPr>
          <w:rFonts w:ascii="Times New Roman" w:hAnsi="Times New Roman" w:cs="Times New Roman"/>
          <w:b/>
          <w:i/>
          <w:color w:val="auto"/>
          <w:sz w:val="22"/>
          <w:szCs w:val="22"/>
        </w:rPr>
        <w:t>Roboty publiczne</w:t>
      </w:r>
      <w:r w:rsidR="0059246F" w:rsidRPr="00813312">
        <w:rPr>
          <w:rFonts w:ascii="Times New Roman" w:hAnsi="Times New Roman" w:cs="Times New Roman"/>
          <w:color w:val="auto"/>
          <w:sz w:val="22"/>
          <w:szCs w:val="22"/>
        </w:rPr>
        <w:t xml:space="preserve"> </w:t>
      </w:r>
    </w:p>
    <w:p w14:paraId="3F03CDB6" w14:textId="77777777" w:rsidR="0059246F" w:rsidRPr="00813312" w:rsidRDefault="0059246F" w:rsidP="00A14DB7">
      <w:pPr>
        <w:pStyle w:val="Default"/>
        <w:spacing w:line="276" w:lineRule="auto"/>
        <w:ind w:firstLine="708"/>
        <w:jc w:val="both"/>
        <w:rPr>
          <w:rFonts w:ascii="Times New Roman" w:eastAsia="Times New Roman" w:hAnsi="Times New Roman" w:cs="Times New Roman"/>
          <w:color w:val="auto"/>
          <w:sz w:val="22"/>
          <w:szCs w:val="22"/>
        </w:rPr>
      </w:pPr>
      <w:r w:rsidRPr="00813312">
        <w:rPr>
          <w:rFonts w:ascii="Times New Roman" w:eastAsia="Times New Roman" w:hAnsi="Times New Roman" w:cs="Times New Roman"/>
          <w:color w:val="auto"/>
          <w:sz w:val="22"/>
          <w:szCs w:val="22"/>
        </w:rPr>
        <w:t xml:space="preserve">Oznacza to zatrudnienie bezrobotnego w okresie nie dłuższym niż 12 miesięcy </w:t>
      </w:r>
      <w:r w:rsidR="00383233">
        <w:rPr>
          <w:rFonts w:ascii="Times New Roman" w:eastAsia="Times New Roman" w:hAnsi="Times New Roman" w:cs="Times New Roman"/>
          <w:color w:val="auto"/>
          <w:sz w:val="22"/>
          <w:szCs w:val="22"/>
        </w:rPr>
        <w:t xml:space="preserve">                                </w:t>
      </w:r>
      <w:r w:rsidRPr="00813312">
        <w:rPr>
          <w:rFonts w:ascii="Times New Roman" w:eastAsia="Times New Roman" w:hAnsi="Times New Roman" w:cs="Times New Roman"/>
          <w:color w:val="auto"/>
          <w:sz w:val="22"/>
          <w:szCs w:val="22"/>
        </w:rPr>
        <w:t>p</w:t>
      </w:r>
      <w:r w:rsidR="008A2183" w:rsidRPr="00813312">
        <w:rPr>
          <w:rFonts w:ascii="Times New Roman" w:eastAsia="Times New Roman" w:hAnsi="Times New Roman" w:cs="Times New Roman"/>
          <w:color w:val="auto"/>
          <w:sz w:val="22"/>
          <w:szCs w:val="22"/>
        </w:rPr>
        <w:t>rzy wykonywaniu prac organizowa</w:t>
      </w:r>
      <w:r w:rsidR="00205603" w:rsidRPr="00813312">
        <w:rPr>
          <w:rFonts w:ascii="Times New Roman" w:eastAsia="Times New Roman" w:hAnsi="Times New Roman" w:cs="Times New Roman"/>
          <w:color w:val="auto"/>
          <w:sz w:val="22"/>
          <w:szCs w:val="22"/>
        </w:rPr>
        <w:t xml:space="preserve">nych przez </w:t>
      </w:r>
      <w:r w:rsidR="00B76E45" w:rsidRPr="00813312">
        <w:rPr>
          <w:rFonts w:ascii="Times New Roman" w:eastAsia="Times New Roman" w:hAnsi="Times New Roman" w:cs="Times New Roman"/>
          <w:color w:val="auto"/>
          <w:sz w:val="22"/>
          <w:szCs w:val="22"/>
        </w:rPr>
        <w:t>p</w:t>
      </w:r>
      <w:r w:rsidRPr="00813312">
        <w:rPr>
          <w:rFonts w:ascii="Times New Roman" w:eastAsia="Times New Roman" w:hAnsi="Times New Roman" w:cs="Times New Roman"/>
          <w:color w:val="auto"/>
          <w:sz w:val="22"/>
          <w:szCs w:val="22"/>
        </w:rPr>
        <w:t xml:space="preserve">owiaty – z wyłączeniem prac organizowanych </w:t>
      </w:r>
      <w:r w:rsidR="00F348C2" w:rsidRPr="00813312">
        <w:rPr>
          <w:rFonts w:ascii="Times New Roman" w:eastAsia="Times New Roman" w:hAnsi="Times New Roman" w:cs="Times New Roman"/>
          <w:color w:val="auto"/>
          <w:sz w:val="22"/>
          <w:szCs w:val="22"/>
        </w:rPr>
        <w:t xml:space="preserve">                     </w:t>
      </w:r>
      <w:r w:rsidRPr="00813312">
        <w:rPr>
          <w:rFonts w:ascii="Times New Roman" w:eastAsia="Times New Roman" w:hAnsi="Times New Roman" w:cs="Times New Roman"/>
          <w:color w:val="auto"/>
          <w:sz w:val="22"/>
          <w:szCs w:val="22"/>
        </w:rPr>
        <w:t>w urzędach pracy – gminy, organizacje pozarządowe statutowo zajmujące się</w:t>
      </w:r>
      <w:r w:rsidR="008A2183" w:rsidRPr="00813312">
        <w:rPr>
          <w:rFonts w:ascii="Times New Roman" w:eastAsia="Times New Roman" w:hAnsi="Times New Roman" w:cs="Times New Roman"/>
          <w:color w:val="auto"/>
          <w:sz w:val="22"/>
          <w:szCs w:val="22"/>
        </w:rPr>
        <w:t xml:space="preserve"> pro</w:t>
      </w:r>
      <w:r w:rsidRPr="00813312">
        <w:rPr>
          <w:rFonts w:ascii="Times New Roman" w:eastAsia="Times New Roman" w:hAnsi="Times New Roman" w:cs="Times New Roman"/>
          <w:color w:val="auto"/>
          <w:sz w:val="22"/>
          <w:szCs w:val="22"/>
        </w:rPr>
        <w:t>blematyką ochrony środowiska, kultury, oś</w:t>
      </w:r>
      <w:r w:rsidR="008A2183" w:rsidRPr="00813312">
        <w:rPr>
          <w:rFonts w:ascii="Times New Roman" w:eastAsia="Times New Roman" w:hAnsi="Times New Roman" w:cs="Times New Roman"/>
          <w:color w:val="auto"/>
          <w:sz w:val="22"/>
          <w:szCs w:val="22"/>
        </w:rPr>
        <w:t>wiaty, kultury fizycznej i tu</w:t>
      </w:r>
      <w:r w:rsidRPr="00813312">
        <w:rPr>
          <w:rFonts w:ascii="Times New Roman" w:eastAsia="Times New Roman" w:hAnsi="Times New Roman" w:cs="Times New Roman"/>
          <w:color w:val="auto"/>
          <w:sz w:val="22"/>
          <w:szCs w:val="22"/>
        </w:rPr>
        <w:t xml:space="preserve">rystyki, opieki zdrowotnej, bezrobocia </w:t>
      </w:r>
      <w:r w:rsidR="00383233">
        <w:rPr>
          <w:rFonts w:ascii="Times New Roman" w:eastAsia="Times New Roman" w:hAnsi="Times New Roman" w:cs="Times New Roman"/>
          <w:color w:val="auto"/>
          <w:sz w:val="22"/>
          <w:szCs w:val="22"/>
        </w:rPr>
        <w:t xml:space="preserve">                          </w:t>
      </w:r>
      <w:r w:rsidRPr="00813312">
        <w:rPr>
          <w:rFonts w:ascii="Times New Roman" w:eastAsia="Times New Roman" w:hAnsi="Times New Roman" w:cs="Times New Roman"/>
          <w:color w:val="auto"/>
          <w:sz w:val="22"/>
          <w:szCs w:val="22"/>
        </w:rPr>
        <w:t>oraz pomocy społecznej, a także spółki wodne i ich związki, jeżeli prace te są</w:t>
      </w:r>
      <w:r w:rsidR="008A2183" w:rsidRPr="00813312">
        <w:rPr>
          <w:rFonts w:ascii="Times New Roman" w:eastAsia="Times New Roman" w:hAnsi="Times New Roman" w:cs="Times New Roman"/>
          <w:color w:val="auto"/>
          <w:sz w:val="22"/>
          <w:szCs w:val="22"/>
        </w:rPr>
        <w:t xml:space="preserve"> finansowane </w:t>
      </w:r>
      <w:r w:rsidR="00383233">
        <w:rPr>
          <w:rFonts w:ascii="Times New Roman" w:eastAsia="Times New Roman" w:hAnsi="Times New Roman" w:cs="Times New Roman"/>
          <w:color w:val="auto"/>
          <w:sz w:val="22"/>
          <w:szCs w:val="22"/>
        </w:rPr>
        <w:t xml:space="preserve">                          </w:t>
      </w:r>
      <w:r w:rsidR="008A2183" w:rsidRPr="00813312">
        <w:rPr>
          <w:rFonts w:ascii="Times New Roman" w:eastAsia="Times New Roman" w:hAnsi="Times New Roman" w:cs="Times New Roman"/>
          <w:color w:val="auto"/>
          <w:sz w:val="22"/>
          <w:szCs w:val="22"/>
        </w:rPr>
        <w:t>lub dofinan</w:t>
      </w:r>
      <w:r w:rsidRPr="00813312">
        <w:rPr>
          <w:rFonts w:ascii="Times New Roman" w:eastAsia="Times New Roman" w:hAnsi="Times New Roman" w:cs="Times New Roman"/>
          <w:color w:val="auto"/>
          <w:sz w:val="22"/>
          <w:szCs w:val="22"/>
        </w:rPr>
        <w:t>sowane ze środków samorządu terytorialnego, budżetu pań</w:t>
      </w:r>
      <w:r w:rsidR="008A2183" w:rsidRPr="00813312">
        <w:rPr>
          <w:rFonts w:ascii="Times New Roman" w:eastAsia="Times New Roman" w:hAnsi="Times New Roman" w:cs="Times New Roman"/>
          <w:color w:val="auto"/>
          <w:sz w:val="22"/>
          <w:szCs w:val="22"/>
        </w:rPr>
        <w:t>stwa, fundu</w:t>
      </w:r>
      <w:r w:rsidRPr="00813312">
        <w:rPr>
          <w:rFonts w:ascii="Times New Roman" w:eastAsia="Times New Roman" w:hAnsi="Times New Roman" w:cs="Times New Roman"/>
          <w:color w:val="auto"/>
          <w:sz w:val="22"/>
          <w:szCs w:val="22"/>
        </w:rPr>
        <w:t>szy celowych, organizacji pozarządowych, spółek wodnych i ich zwią</w:t>
      </w:r>
      <w:r w:rsidR="008A2183" w:rsidRPr="00813312">
        <w:rPr>
          <w:rFonts w:ascii="Times New Roman" w:eastAsia="Times New Roman" w:hAnsi="Times New Roman" w:cs="Times New Roman"/>
          <w:color w:val="auto"/>
          <w:sz w:val="22"/>
          <w:szCs w:val="22"/>
        </w:rPr>
        <w:t>z</w:t>
      </w:r>
      <w:r w:rsidRPr="00813312">
        <w:rPr>
          <w:rFonts w:ascii="Times New Roman" w:eastAsia="Times New Roman" w:hAnsi="Times New Roman" w:cs="Times New Roman"/>
          <w:color w:val="auto"/>
          <w:sz w:val="22"/>
          <w:szCs w:val="22"/>
        </w:rPr>
        <w:t>ków</w:t>
      </w:r>
      <w:r w:rsidR="008A2183" w:rsidRPr="00813312">
        <w:rPr>
          <w:rFonts w:ascii="Times New Roman" w:eastAsia="Times New Roman" w:hAnsi="Times New Roman" w:cs="Times New Roman"/>
          <w:color w:val="auto"/>
          <w:sz w:val="22"/>
          <w:szCs w:val="22"/>
        </w:rPr>
        <w:t>.</w:t>
      </w:r>
      <w:r w:rsidRPr="00813312">
        <w:rPr>
          <w:rFonts w:ascii="Times New Roman" w:eastAsia="Times New Roman" w:hAnsi="Times New Roman" w:cs="Times New Roman"/>
          <w:color w:val="auto"/>
          <w:sz w:val="22"/>
          <w:szCs w:val="22"/>
        </w:rPr>
        <w:t xml:space="preserve"> </w:t>
      </w:r>
    </w:p>
    <w:p w14:paraId="0FF7A360" w14:textId="77777777" w:rsidR="008A2183" w:rsidRPr="00813312" w:rsidRDefault="008A2183" w:rsidP="00A14DB7">
      <w:pPr>
        <w:suppressAutoHyphens w:val="0"/>
        <w:autoSpaceDE w:val="0"/>
        <w:autoSpaceDN w:val="0"/>
        <w:adjustRightInd w:val="0"/>
        <w:spacing w:line="276" w:lineRule="auto"/>
        <w:jc w:val="both"/>
        <w:rPr>
          <w:sz w:val="22"/>
          <w:szCs w:val="22"/>
        </w:rPr>
      </w:pPr>
      <w:r w:rsidRPr="00813312">
        <w:rPr>
          <w:sz w:val="22"/>
          <w:szCs w:val="22"/>
        </w:rPr>
        <w:t xml:space="preserve">Starosta zwraca organizatorowi robót publicznych, który zatrudniał skierowanych bezrobotnych przez okres do 6 miesięcy, część kosztów poniesionych na wynagrodzenia, nagrody oraz składek </w:t>
      </w:r>
      <w:r w:rsidR="00383233">
        <w:rPr>
          <w:sz w:val="22"/>
          <w:szCs w:val="22"/>
        </w:rPr>
        <w:t xml:space="preserve">               </w:t>
      </w:r>
      <w:r w:rsidRPr="00813312">
        <w:rPr>
          <w:sz w:val="22"/>
          <w:szCs w:val="22"/>
        </w:rPr>
        <w:t xml:space="preserve">na ubezpieczenia społeczne bezrobotnych w wysokości uprzednio uzgodnionej, nieprzekraczającej jednak kwoty ustalonej jako iloczyn liczby zatrudnionych w miesiącu w przeliczeniu na pełny wymiar czasu pracy oraz 50% przeciętnego wynagrodzenia obowiązującego w ostatnim dniu zatrudnienia każdego rozliczanego miesiąca i składek na ubezpieczenia społeczne od refundowanego wynagrodzenia. </w:t>
      </w:r>
    </w:p>
    <w:p w14:paraId="2A434EB3" w14:textId="527F4A28" w:rsidR="008A2183" w:rsidRPr="00813312" w:rsidRDefault="008A2183" w:rsidP="00A14DB7">
      <w:pPr>
        <w:suppressAutoHyphens w:val="0"/>
        <w:autoSpaceDE w:val="0"/>
        <w:autoSpaceDN w:val="0"/>
        <w:adjustRightInd w:val="0"/>
        <w:spacing w:line="276" w:lineRule="auto"/>
        <w:jc w:val="both"/>
        <w:rPr>
          <w:sz w:val="22"/>
          <w:szCs w:val="22"/>
        </w:rPr>
      </w:pPr>
      <w:r w:rsidRPr="00813312">
        <w:rPr>
          <w:sz w:val="22"/>
          <w:szCs w:val="22"/>
        </w:rPr>
        <w:t xml:space="preserve">Starosta może dokonywać zwrotu poniesionych przez organizatora robót publicznych kosztów </w:t>
      </w:r>
      <w:r w:rsidR="00F348C2" w:rsidRPr="00813312">
        <w:rPr>
          <w:sz w:val="22"/>
          <w:szCs w:val="22"/>
        </w:rPr>
        <w:t xml:space="preserve">              </w:t>
      </w:r>
      <w:r w:rsidRPr="00813312">
        <w:rPr>
          <w:sz w:val="22"/>
          <w:szCs w:val="22"/>
        </w:rPr>
        <w:t>z tytułu zatrudnienia skierowanych bezrobotnych na okres do 12 miesięcy, w wysokości uprzednio uzgodnionej, nieprzekraczającej jednak przeciętnego wynagrodzenia i składek na ubezpieczenia społeczne od refundowanego wynagrodzenia za każdego bezrobotnego, jeżeli refundacja obejmuje koszty poniesione za co dr</w:t>
      </w:r>
      <w:r w:rsidR="00794937" w:rsidRPr="00813312">
        <w:rPr>
          <w:sz w:val="22"/>
          <w:szCs w:val="22"/>
        </w:rPr>
        <w:t>ugi miesiąc ich zatrudnienia.</w:t>
      </w:r>
    </w:p>
    <w:p w14:paraId="732F0509" w14:textId="784CC887" w:rsidR="008A2183" w:rsidRPr="00813312" w:rsidRDefault="008A2183" w:rsidP="00A14DB7">
      <w:pPr>
        <w:suppressAutoHyphens w:val="0"/>
        <w:autoSpaceDE w:val="0"/>
        <w:autoSpaceDN w:val="0"/>
        <w:adjustRightInd w:val="0"/>
        <w:spacing w:line="276" w:lineRule="auto"/>
        <w:jc w:val="both"/>
        <w:rPr>
          <w:sz w:val="22"/>
          <w:szCs w:val="22"/>
        </w:rPr>
      </w:pPr>
      <w:r w:rsidRPr="00813312">
        <w:rPr>
          <w:sz w:val="22"/>
          <w:szCs w:val="22"/>
        </w:rPr>
        <w:t>Naruszenie warunków umowy w zakresie zatrudniania skierowanego bezrobotnego przez okres trwania robót publicznych powoduje obowiązek zwrotu uzyskanych refundacji wraz z odsetkami ustawowymi naliczonymi od całości uzyskanych refundacji od dnia otrzymania pierwszej refundacji, w terminie 30 dni od dnia doręczenia wezwania starosty.</w:t>
      </w:r>
    </w:p>
    <w:p w14:paraId="6DE12C91" w14:textId="77777777" w:rsidR="008A2183" w:rsidRPr="00813312" w:rsidRDefault="008A2183" w:rsidP="00A14DB7">
      <w:pPr>
        <w:suppressAutoHyphens w:val="0"/>
        <w:autoSpaceDE w:val="0"/>
        <w:autoSpaceDN w:val="0"/>
        <w:adjustRightInd w:val="0"/>
        <w:spacing w:line="276" w:lineRule="auto"/>
        <w:jc w:val="both"/>
        <w:rPr>
          <w:sz w:val="22"/>
          <w:szCs w:val="22"/>
        </w:rPr>
      </w:pPr>
      <w:r w:rsidRPr="00813312">
        <w:rPr>
          <w:sz w:val="22"/>
          <w:szCs w:val="22"/>
        </w:rPr>
        <w:t xml:space="preserve">W przypadku rozwiązania umowy o pracę przez skierowanego bezrobotnego, rozwiązania z nim umowy o pracę na podstawie art. 52 ustawy z dnia 26 czerwca 1974 r. – Kodeks pracy </w:t>
      </w:r>
      <w:r w:rsidR="00383233">
        <w:rPr>
          <w:sz w:val="22"/>
          <w:szCs w:val="22"/>
        </w:rPr>
        <w:t xml:space="preserve">                                       </w:t>
      </w:r>
      <w:r w:rsidRPr="00813312">
        <w:rPr>
          <w:sz w:val="22"/>
          <w:szCs w:val="22"/>
        </w:rPr>
        <w:t>lub wygaśnięcia stosunku pracy skierowanego bezrobotnego w trakcie okresu objętego refundacją starosta kieruje na zwolnione stanowi</w:t>
      </w:r>
      <w:r w:rsidR="00794937" w:rsidRPr="00813312">
        <w:rPr>
          <w:sz w:val="22"/>
          <w:szCs w:val="22"/>
        </w:rPr>
        <w:t>sko pracy innego bezrobotnego.</w:t>
      </w:r>
      <w:r w:rsidRPr="00813312">
        <w:rPr>
          <w:sz w:val="22"/>
          <w:szCs w:val="22"/>
        </w:rPr>
        <w:t xml:space="preserve"> </w:t>
      </w:r>
    </w:p>
    <w:p w14:paraId="7277B214" w14:textId="77777777" w:rsidR="00D3718D" w:rsidRPr="00813312" w:rsidRDefault="008A2183" w:rsidP="00A14DB7">
      <w:pPr>
        <w:pStyle w:val="Default"/>
        <w:spacing w:line="276" w:lineRule="auto"/>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 xml:space="preserve">W przypadku odmowy przyjęcia skierowanego bezrobotnego na zwolnione stanowisko pracy, pracodawca zwraca uzyskaną pomoc w całości wraz z odsetkami ustawowymi naliczonymi od dnia otrzymania pierwszej refundacji, w terminie 30 dni od dnia doręczenia wezwania starosty. </w:t>
      </w:r>
      <w:r w:rsidR="00F348C2" w:rsidRPr="00813312">
        <w:rPr>
          <w:rFonts w:ascii="Times New Roman" w:hAnsi="Times New Roman" w:cs="Times New Roman"/>
          <w:color w:val="auto"/>
          <w:sz w:val="22"/>
          <w:szCs w:val="22"/>
        </w:rPr>
        <w:t xml:space="preserve">                  </w:t>
      </w:r>
      <w:r w:rsidRPr="00813312">
        <w:rPr>
          <w:rFonts w:ascii="Times New Roman" w:hAnsi="Times New Roman" w:cs="Times New Roman"/>
          <w:color w:val="auto"/>
          <w:sz w:val="22"/>
          <w:szCs w:val="22"/>
        </w:rPr>
        <w:t xml:space="preserve">W przypadku braku możliwości skierowania bezrobotnego przez urząd pracy na zwolnione </w:t>
      </w:r>
      <w:r w:rsidRPr="00813312">
        <w:rPr>
          <w:rFonts w:ascii="Times New Roman" w:hAnsi="Times New Roman" w:cs="Times New Roman"/>
          <w:color w:val="auto"/>
          <w:sz w:val="22"/>
          <w:szCs w:val="22"/>
        </w:rPr>
        <w:lastRenderedPageBreak/>
        <w:t>stanowisko pracy, pracodawca nie zwraca uzyskanej pomocy za okres, w którym uprzedni</w:t>
      </w:r>
      <w:r w:rsidR="00794937" w:rsidRPr="00813312">
        <w:rPr>
          <w:rFonts w:ascii="Times New Roman" w:hAnsi="Times New Roman" w:cs="Times New Roman"/>
          <w:color w:val="auto"/>
          <w:sz w:val="22"/>
          <w:szCs w:val="22"/>
        </w:rPr>
        <w:t>o skierowany bezrobotny pozosta</w:t>
      </w:r>
      <w:r w:rsidR="00D3718D" w:rsidRPr="00813312">
        <w:rPr>
          <w:rFonts w:ascii="Times New Roman" w:hAnsi="Times New Roman" w:cs="Times New Roman"/>
          <w:color w:val="auto"/>
          <w:sz w:val="22"/>
          <w:szCs w:val="22"/>
        </w:rPr>
        <w:t xml:space="preserve">wał w zatrudnieniu. </w:t>
      </w:r>
    </w:p>
    <w:p w14:paraId="74F7AFC2" w14:textId="77777777" w:rsidR="008A2183" w:rsidRPr="00813312" w:rsidRDefault="008A2183" w:rsidP="00A14DB7">
      <w:pPr>
        <w:suppressAutoHyphens w:val="0"/>
        <w:autoSpaceDE w:val="0"/>
        <w:autoSpaceDN w:val="0"/>
        <w:adjustRightInd w:val="0"/>
        <w:spacing w:line="276" w:lineRule="auto"/>
        <w:jc w:val="both"/>
        <w:rPr>
          <w:sz w:val="22"/>
          <w:szCs w:val="22"/>
        </w:rPr>
      </w:pPr>
      <w:r w:rsidRPr="00813312">
        <w:rPr>
          <w:sz w:val="22"/>
          <w:szCs w:val="22"/>
        </w:rPr>
        <w:t>Bezrobotni będący dłużnikami alim</w:t>
      </w:r>
      <w:r w:rsidR="00794937" w:rsidRPr="00813312">
        <w:rPr>
          <w:sz w:val="22"/>
          <w:szCs w:val="22"/>
        </w:rPr>
        <w:t>entacyjnymi w rozumieniu przepi</w:t>
      </w:r>
      <w:r w:rsidRPr="00813312">
        <w:rPr>
          <w:sz w:val="22"/>
          <w:szCs w:val="22"/>
        </w:rPr>
        <w:t>sów o pomocy osobom uprawniony</w:t>
      </w:r>
      <w:r w:rsidR="00794937" w:rsidRPr="00813312">
        <w:rPr>
          <w:sz w:val="22"/>
          <w:szCs w:val="22"/>
        </w:rPr>
        <w:t>m do alimentów mogą zostać skie</w:t>
      </w:r>
      <w:r w:rsidRPr="00813312">
        <w:rPr>
          <w:sz w:val="22"/>
          <w:szCs w:val="22"/>
        </w:rPr>
        <w:t>rowani przez starostę, na zasadach dotyczących robót publicznych, do wykonywania przez okres do 6 miesięcy pracy niezwiązanej z wyuczonym zawodem, w wymiarze nieprzekraczającym połowy wymiaru czasu pracy, w instytucjach użyteczności publ</w:t>
      </w:r>
      <w:r w:rsidR="00794937" w:rsidRPr="00813312">
        <w:rPr>
          <w:sz w:val="22"/>
          <w:szCs w:val="22"/>
        </w:rPr>
        <w:t>icznej oraz organizacjach zajmuj</w:t>
      </w:r>
      <w:r w:rsidRPr="00813312">
        <w:rPr>
          <w:sz w:val="22"/>
          <w:szCs w:val="22"/>
        </w:rPr>
        <w:t>ących się problematyką kultury, oświaty, sportu</w:t>
      </w:r>
      <w:r w:rsidR="00383233">
        <w:rPr>
          <w:sz w:val="22"/>
          <w:szCs w:val="22"/>
        </w:rPr>
        <w:t xml:space="preserve">    </w:t>
      </w:r>
      <w:r w:rsidRPr="00813312">
        <w:rPr>
          <w:sz w:val="22"/>
          <w:szCs w:val="22"/>
        </w:rPr>
        <w:t xml:space="preserve"> i turystyki, opieki zdro</w:t>
      </w:r>
      <w:r w:rsidR="00794937" w:rsidRPr="00813312">
        <w:rPr>
          <w:sz w:val="22"/>
          <w:szCs w:val="22"/>
        </w:rPr>
        <w:t>wotnej lub pomocy społecznej.</w:t>
      </w:r>
    </w:p>
    <w:p w14:paraId="5D1EA77A" w14:textId="687F7DB6" w:rsidR="008A2183" w:rsidRPr="00813312" w:rsidRDefault="008A2183" w:rsidP="00A14DB7">
      <w:pPr>
        <w:suppressAutoHyphens w:val="0"/>
        <w:autoSpaceDE w:val="0"/>
        <w:autoSpaceDN w:val="0"/>
        <w:adjustRightInd w:val="0"/>
        <w:spacing w:line="276" w:lineRule="auto"/>
        <w:jc w:val="both"/>
        <w:rPr>
          <w:sz w:val="22"/>
          <w:szCs w:val="22"/>
        </w:rPr>
      </w:pPr>
      <w:r w:rsidRPr="00813312">
        <w:rPr>
          <w:sz w:val="22"/>
          <w:szCs w:val="22"/>
        </w:rPr>
        <w:t xml:space="preserve">Pomoc </w:t>
      </w:r>
      <w:r w:rsidR="00794FBB">
        <w:rPr>
          <w:sz w:val="22"/>
          <w:szCs w:val="22"/>
        </w:rPr>
        <w:t xml:space="preserve">przyznawana </w:t>
      </w:r>
      <w:r w:rsidRPr="00813312">
        <w:rPr>
          <w:sz w:val="22"/>
          <w:szCs w:val="22"/>
        </w:rPr>
        <w:t xml:space="preserve">pracodawcom i przedsiębiorcom w </w:t>
      </w:r>
      <w:r w:rsidR="00794937" w:rsidRPr="00813312">
        <w:rPr>
          <w:sz w:val="22"/>
          <w:szCs w:val="22"/>
        </w:rPr>
        <w:t>ramach</w:t>
      </w:r>
      <w:r w:rsidRPr="00813312">
        <w:rPr>
          <w:sz w:val="22"/>
          <w:szCs w:val="22"/>
        </w:rPr>
        <w:t xml:space="preserve"> robót publicznych</w:t>
      </w:r>
      <w:r w:rsidR="00794FBB">
        <w:rPr>
          <w:sz w:val="22"/>
          <w:szCs w:val="22"/>
        </w:rPr>
        <w:t xml:space="preserve"> </w:t>
      </w:r>
      <w:r w:rsidRPr="00813312">
        <w:rPr>
          <w:sz w:val="22"/>
          <w:szCs w:val="22"/>
        </w:rPr>
        <w:t>jest udzielana zgodnie z warunkami dopus</w:t>
      </w:r>
      <w:r w:rsidR="00794937" w:rsidRPr="00813312">
        <w:rPr>
          <w:sz w:val="22"/>
          <w:szCs w:val="22"/>
        </w:rPr>
        <w:t xml:space="preserve">zczalności </w:t>
      </w:r>
      <w:r w:rsidR="00D37077" w:rsidRPr="00813312">
        <w:rPr>
          <w:sz w:val="22"/>
          <w:szCs w:val="22"/>
        </w:rPr>
        <w:t>pomocy</w:t>
      </w:r>
      <w:r w:rsidR="00D37077">
        <w:rPr>
          <w:sz w:val="22"/>
          <w:szCs w:val="22"/>
        </w:rPr>
        <w:t xml:space="preserve"> de</w:t>
      </w:r>
      <w:r w:rsidR="00794937" w:rsidRPr="00813312">
        <w:rPr>
          <w:sz w:val="22"/>
          <w:szCs w:val="22"/>
        </w:rPr>
        <w:t xml:space="preserve"> </w:t>
      </w:r>
      <w:proofErr w:type="spellStart"/>
      <w:r w:rsidR="00794937" w:rsidRPr="00813312">
        <w:rPr>
          <w:sz w:val="22"/>
          <w:szCs w:val="22"/>
        </w:rPr>
        <w:t>minimis</w:t>
      </w:r>
      <w:proofErr w:type="spellEnd"/>
      <w:r w:rsidR="00794937" w:rsidRPr="00813312">
        <w:rPr>
          <w:sz w:val="22"/>
          <w:szCs w:val="22"/>
        </w:rPr>
        <w:t>.</w:t>
      </w:r>
    </w:p>
    <w:p w14:paraId="7C0BD2DA" w14:textId="77777777" w:rsidR="00790C7D" w:rsidRPr="00813312" w:rsidRDefault="00790C7D" w:rsidP="00A14DB7">
      <w:pPr>
        <w:spacing w:line="276" w:lineRule="auto"/>
        <w:jc w:val="both"/>
        <w:rPr>
          <w:sz w:val="22"/>
          <w:szCs w:val="22"/>
        </w:rPr>
      </w:pPr>
    </w:p>
    <w:p w14:paraId="6CA4E5BC" w14:textId="77777777" w:rsidR="00A82E37" w:rsidRPr="00813312" w:rsidRDefault="002C1166" w:rsidP="00A14DB7">
      <w:pPr>
        <w:spacing w:line="276" w:lineRule="auto"/>
        <w:jc w:val="both"/>
        <w:rPr>
          <w:b/>
          <w:sz w:val="22"/>
          <w:szCs w:val="22"/>
        </w:rPr>
      </w:pPr>
      <w:r w:rsidRPr="00813312">
        <w:rPr>
          <w:b/>
          <w:i/>
          <w:sz w:val="22"/>
          <w:szCs w:val="22"/>
        </w:rPr>
        <w:t>5</w:t>
      </w:r>
      <w:r w:rsidR="006548CF" w:rsidRPr="00813312">
        <w:rPr>
          <w:b/>
          <w:i/>
          <w:sz w:val="22"/>
          <w:szCs w:val="22"/>
        </w:rPr>
        <w:t>)</w:t>
      </w:r>
      <w:r w:rsidR="00A82E37" w:rsidRPr="00813312">
        <w:rPr>
          <w:b/>
          <w:i/>
          <w:sz w:val="22"/>
          <w:szCs w:val="22"/>
        </w:rPr>
        <w:t xml:space="preserve">  Staże </w:t>
      </w:r>
      <w:r w:rsidR="00A82E37" w:rsidRPr="00813312">
        <w:rPr>
          <w:b/>
          <w:sz w:val="22"/>
          <w:szCs w:val="22"/>
        </w:rPr>
        <w:t xml:space="preserve">  </w:t>
      </w:r>
    </w:p>
    <w:p w14:paraId="0D0E56E9" w14:textId="418831E0" w:rsidR="0059246F" w:rsidRPr="00DC17E0" w:rsidRDefault="00A82E37" w:rsidP="00A14DB7">
      <w:pPr>
        <w:spacing w:line="276" w:lineRule="auto"/>
        <w:jc w:val="both"/>
        <w:rPr>
          <w:sz w:val="22"/>
          <w:szCs w:val="22"/>
        </w:rPr>
      </w:pPr>
      <w:r w:rsidRPr="00813312">
        <w:rPr>
          <w:sz w:val="22"/>
          <w:szCs w:val="22"/>
        </w:rPr>
        <w:tab/>
        <w:t xml:space="preserve">Staż jest to nabywanie przez bezrobotnego umiejętności praktycznych do wykonywania pracy poprzez wykonywanie zadań w miejscu pracy bez nawiązywania stosunku pracy </w:t>
      </w:r>
      <w:r w:rsidR="00F348C2" w:rsidRPr="00813312">
        <w:rPr>
          <w:sz w:val="22"/>
          <w:szCs w:val="22"/>
        </w:rPr>
        <w:t xml:space="preserve">                         </w:t>
      </w:r>
      <w:r w:rsidR="00383233">
        <w:rPr>
          <w:sz w:val="22"/>
          <w:szCs w:val="22"/>
        </w:rPr>
        <w:t xml:space="preserve">              </w:t>
      </w:r>
      <w:r w:rsidRPr="00813312">
        <w:rPr>
          <w:sz w:val="22"/>
          <w:szCs w:val="22"/>
        </w:rPr>
        <w:t>z pracodawcą.</w:t>
      </w:r>
      <w:r w:rsidR="00322693">
        <w:rPr>
          <w:sz w:val="22"/>
          <w:szCs w:val="22"/>
        </w:rPr>
        <w:t xml:space="preserve"> </w:t>
      </w:r>
      <w:r w:rsidR="0059246F" w:rsidRPr="00813312">
        <w:rPr>
          <w:sz w:val="22"/>
          <w:szCs w:val="22"/>
        </w:rPr>
        <w:t xml:space="preserve">Starosta może skierować bezrobotnych do odbycia stażu przez okres do 6 miesięcy do pracodawcy, rolniczej spółdzielni produkcyjnej lub pełnoletniej osoby fizycznej, zamieszkującej </w:t>
      </w:r>
      <w:r w:rsidR="00480C48">
        <w:rPr>
          <w:sz w:val="22"/>
          <w:szCs w:val="22"/>
        </w:rPr>
        <w:t xml:space="preserve">                </w:t>
      </w:r>
      <w:r w:rsidR="0059246F" w:rsidRPr="00813312">
        <w:rPr>
          <w:sz w:val="22"/>
          <w:szCs w:val="22"/>
        </w:rPr>
        <w:t xml:space="preserve">i prowadzącej na terytorium Rzeczypospolitej Polskiej, osobiście i na własny rachunek, działalność </w:t>
      </w:r>
      <w:r w:rsidR="00480C48">
        <w:rPr>
          <w:sz w:val="22"/>
          <w:szCs w:val="22"/>
        </w:rPr>
        <w:t xml:space="preserve">           </w:t>
      </w:r>
      <w:r w:rsidR="0059246F" w:rsidRPr="00813312">
        <w:rPr>
          <w:sz w:val="22"/>
          <w:szCs w:val="22"/>
        </w:rPr>
        <w:t xml:space="preserve">w zakresie produkcji roślinnej lub zwierzęcej, w tym ogrodniczej, sadowniczej, pszczelarskiej </w:t>
      </w:r>
      <w:r w:rsidR="00511380">
        <w:rPr>
          <w:sz w:val="22"/>
          <w:szCs w:val="22"/>
        </w:rPr>
        <w:t xml:space="preserve">           </w:t>
      </w:r>
      <w:r w:rsidR="00383233">
        <w:rPr>
          <w:sz w:val="22"/>
          <w:szCs w:val="22"/>
        </w:rPr>
        <w:t xml:space="preserve">             </w:t>
      </w:r>
      <w:r w:rsidR="0059246F" w:rsidRPr="00813312">
        <w:rPr>
          <w:sz w:val="22"/>
          <w:szCs w:val="22"/>
        </w:rPr>
        <w:t>i rybnej,</w:t>
      </w:r>
      <w:r w:rsidR="00524EAC">
        <w:rPr>
          <w:sz w:val="22"/>
          <w:szCs w:val="22"/>
        </w:rPr>
        <w:t xml:space="preserve"> </w:t>
      </w:r>
      <w:r w:rsidR="0059246F" w:rsidRPr="00813312">
        <w:rPr>
          <w:sz w:val="22"/>
          <w:szCs w:val="22"/>
        </w:rPr>
        <w:t>w pozostającym w jej posiadaniu gospodarstwie rolnym obejmującym obszar użytków rolnych</w:t>
      </w:r>
      <w:r w:rsidR="00524EAC">
        <w:rPr>
          <w:sz w:val="22"/>
          <w:szCs w:val="22"/>
        </w:rPr>
        <w:t xml:space="preserve"> </w:t>
      </w:r>
      <w:r w:rsidR="0059246F" w:rsidRPr="00813312">
        <w:rPr>
          <w:sz w:val="22"/>
          <w:szCs w:val="22"/>
        </w:rPr>
        <w:t xml:space="preserve">o powierzchni przekraczającej 2 ha przeliczeniowe lub prowadzącej dział specjalny produkcji rolnej, o którym mowa w ustawie z dnia 20 grudnia 1990 r. o ubezpieczeniu społecznym rolników </w:t>
      </w:r>
      <w:r w:rsidR="0059246F" w:rsidRPr="00DC17E0">
        <w:rPr>
          <w:sz w:val="22"/>
          <w:szCs w:val="22"/>
        </w:rPr>
        <w:t xml:space="preserve">(Dz. U. z </w:t>
      </w:r>
      <w:r w:rsidR="00150874">
        <w:rPr>
          <w:sz w:val="22"/>
          <w:szCs w:val="22"/>
        </w:rPr>
        <w:t>20</w:t>
      </w:r>
      <w:r w:rsidR="001C042A">
        <w:rPr>
          <w:sz w:val="22"/>
          <w:szCs w:val="22"/>
        </w:rPr>
        <w:t>21</w:t>
      </w:r>
      <w:r w:rsidR="007A684D" w:rsidRPr="00DC17E0">
        <w:rPr>
          <w:sz w:val="22"/>
          <w:szCs w:val="22"/>
        </w:rPr>
        <w:t xml:space="preserve">r. poz. </w:t>
      </w:r>
      <w:r w:rsidR="00150874">
        <w:rPr>
          <w:sz w:val="22"/>
          <w:szCs w:val="22"/>
        </w:rPr>
        <w:t>2</w:t>
      </w:r>
      <w:r w:rsidR="001C042A">
        <w:rPr>
          <w:sz w:val="22"/>
          <w:szCs w:val="22"/>
        </w:rPr>
        <w:t>66</w:t>
      </w:r>
      <w:r w:rsidR="00DC17E0" w:rsidRPr="00DC17E0">
        <w:rPr>
          <w:sz w:val="22"/>
          <w:szCs w:val="22"/>
        </w:rPr>
        <w:t xml:space="preserve"> </w:t>
      </w:r>
      <w:r w:rsidR="00CC44D4" w:rsidRPr="00DC17E0">
        <w:rPr>
          <w:sz w:val="22"/>
          <w:szCs w:val="22"/>
        </w:rPr>
        <w:t>z późniejszymi zmianami)</w:t>
      </w:r>
      <w:r w:rsidR="0059246F" w:rsidRPr="00DC17E0">
        <w:rPr>
          <w:sz w:val="22"/>
          <w:szCs w:val="22"/>
        </w:rPr>
        <w:t xml:space="preserve">, </w:t>
      </w:r>
    </w:p>
    <w:p w14:paraId="7A28D4A0" w14:textId="77777777" w:rsidR="0059246F" w:rsidRPr="00813312" w:rsidRDefault="00A82E37" w:rsidP="00A14DB7">
      <w:pPr>
        <w:pStyle w:val="Tekstpodstawowy"/>
        <w:spacing w:line="276" w:lineRule="auto"/>
        <w:rPr>
          <w:rFonts w:ascii="Times New Roman" w:hAnsi="Times New Roman"/>
          <w:sz w:val="22"/>
          <w:szCs w:val="22"/>
        </w:rPr>
      </w:pPr>
      <w:r w:rsidRPr="00813312">
        <w:rPr>
          <w:rFonts w:ascii="Times New Roman" w:hAnsi="Times New Roman"/>
          <w:sz w:val="22"/>
          <w:szCs w:val="22"/>
        </w:rPr>
        <w:t>Osoba bezrobotna</w:t>
      </w:r>
      <w:r w:rsidR="0059246F" w:rsidRPr="00813312">
        <w:rPr>
          <w:rFonts w:ascii="Times New Roman" w:hAnsi="Times New Roman"/>
          <w:sz w:val="22"/>
          <w:szCs w:val="22"/>
          <w:lang w:val="pl-PL"/>
        </w:rPr>
        <w:t xml:space="preserve">, która nie ukończyła 30 roku życia </w:t>
      </w:r>
      <w:r w:rsidRPr="00813312">
        <w:rPr>
          <w:rFonts w:ascii="Times New Roman" w:hAnsi="Times New Roman"/>
          <w:sz w:val="22"/>
          <w:szCs w:val="22"/>
        </w:rPr>
        <w:t xml:space="preserve">może być skierowana do odbycia stażu </w:t>
      </w:r>
      <w:r w:rsidR="00383233">
        <w:rPr>
          <w:rFonts w:ascii="Times New Roman" w:hAnsi="Times New Roman"/>
          <w:sz w:val="22"/>
          <w:szCs w:val="22"/>
          <w:lang w:val="pl-PL"/>
        </w:rPr>
        <w:t xml:space="preserve">                        </w:t>
      </w:r>
      <w:r w:rsidRPr="00813312">
        <w:rPr>
          <w:rFonts w:ascii="Times New Roman" w:hAnsi="Times New Roman"/>
          <w:sz w:val="22"/>
          <w:szCs w:val="22"/>
        </w:rPr>
        <w:t>na okres do</w:t>
      </w:r>
      <w:r w:rsidR="007A684D">
        <w:rPr>
          <w:rFonts w:ascii="Times New Roman" w:hAnsi="Times New Roman"/>
          <w:sz w:val="22"/>
          <w:szCs w:val="22"/>
          <w:lang w:val="pl-PL"/>
        </w:rPr>
        <w:t xml:space="preserve"> </w:t>
      </w:r>
      <w:r w:rsidRPr="00813312">
        <w:rPr>
          <w:rFonts w:ascii="Times New Roman" w:hAnsi="Times New Roman"/>
          <w:sz w:val="22"/>
          <w:szCs w:val="22"/>
        </w:rPr>
        <w:t>12 miesięcy.</w:t>
      </w:r>
    </w:p>
    <w:p w14:paraId="0B71EFDF" w14:textId="77777777" w:rsidR="00A82E37" w:rsidRPr="00813312" w:rsidRDefault="00A82E37" w:rsidP="00A14DB7">
      <w:pPr>
        <w:pStyle w:val="Tekstpodstawowy"/>
        <w:spacing w:line="276" w:lineRule="auto"/>
        <w:rPr>
          <w:rFonts w:ascii="Times New Roman" w:hAnsi="Times New Roman"/>
          <w:sz w:val="22"/>
          <w:szCs w:val="22"/>
        </w:rPr>
      </w:pPr>
      <w:r w:rsidRPr="00813312">
        <w:rPr>
          <w:rFonts w:ascii="Times New Roman" w:hAnsi="Times New Roman"/>
          <w:sz w:val="22"/>
          <w:szCs w:val="22"/>
        </w:rPr>
        <w:t>Pracodawca organizujący staż dla bezrobotnych składa do właściwego starosty wniosek o zawarcie umowy o zorganizowanie stażu. Pracodawca</w:t>
      </w:r>
      <w:r w:rsidR="00896614" w:rsidRPr="00813312">
        <w:rPr>
          <w:rFonts w:ascii="Times New Roman" w:hAnsi="Times New Roman"/>
          <w:sz w:val="22"/>
          <w:szCs w:val="22"/>
        </w:rPr>
        <w:t xml:space="preserve"> (organizator)</w:t>
      </w:r>
      <w:r w:rsidRPr="00813312">
        <w:rPr>
          <w:rFonts w:ascii="Times New Roman" w:hAnsi="Times New Roman"/>
          <w:sz w:val="22"/>
          <w:szCs w:val="22"/>
        </w:rPr>
        <w:t xml:space="preserve"> może we wniosku wskazać imię </w:t>
      </w:r>
      <w:r w:rsidR="00F348C2" w:rsidRPr="00813312">
        <w:rPr>
          <w:rFonts w:ascii="Times New Roman" w:hAnsi="Times New Roman"/>
          <w:sz w:val="22"/>
          <w:szCs w:val="22"/>
          <w:lang w:val="pl-PL"/>
        </w:rPr>
        <w:t xml:space="preserve">                </w:t>
      </w:r>
      <w:r w:rsidR="00383233">
        <w:rPr>
          <w:rFonts w:ascii="Times New Roman" w:hAnsi="Times New Roman"/>
          <w:sz w:val="22"/>
          <w:szCs w:val="22"/>
          <w:lang w:val="pl-PL"/>
        </w:rPr>
        <w:t xml:space="preserve">    </w:t>
      </w:r>
      <w:r w:rsidR="00F348C2" w:rsidRPr="00813312">
        <w:rPr>
          <w:rFonts w:ascii="Times New Roman" w:hAnsi="Times New Roman"/>
          <w:sz w:val="22"/>
          <w:szCs w:val="22"/>
          <w:lang w:val="pl-PL"/>
        </w:rPr>
        <w:t xml:space="preserve">  </w:t>
      </w:r>
      <w:r w:rsidRPr="00813312">
        <w:rPr>
          <w:rFonts w:ascii="Times New Roman" w:hAnsi="Times New Roman"/>
          <w:sz w:val="22"/>
          <w:szCs w:val="22"/>
        </w:rPr>
        <w:t xml:space="preserve">i nazwisko bezrobotnego, którego chce przyjąć na staż. </w:t>
      </w:r>
    </w:p>
    <w:p w14:paraId="2D0BE74C" w14:textId="77777777" w:rsidR="00896614" w:rsidRPr="00813312" w:rsidRDefault="00896614" w:rsidP="00A14DB7">
      <w:pPr>
        <w:pStyle w:val="zawartotabeli0"/>
        <w:spacing w:before="0" w:beforeAutospacing="0" w:after="0" w:afterAutospacing="0" w:line="276" w:lineRule="auto"/>
        <w:jc w:val="both"/>
        <w:rPr>
          <w:sz w:val="22"/>
          <w:szCs w:val="22"/>
        </w:rPr>
      </w:pPr>
      <w:r w:rsidRPr="00813312">
        <w:rPr>
          <w:sz w:val="22"/>
          <w:szCs w:val="22"/>
        </w:rPr>
        <w:t>Bezrobotny nie może odbywać ponownie stażu u tego samego organizatora na tym samym stanowisku pracy, na którym wcześniej odbywał staż, przygotowanie zawodowe w miejscu pracy lub przygotowanie zawodowe dorosłych.</w:t>
      </w:r>
    </w:p>
    <w:p w14:paraId="3CB52BAC" w14:textId="77777777" w:rsidR="00896614" w:rsidRPr="00813312" w:rsidRDefault="00896614" w:rsidP="00A14DB7">
      <w:pPr>
        <w:pStyle w:val="zawartotabeli0"/>
        <w:spacing w:before="0" w:beforeAutospacing="0" w:after="0" w:afterAutospacing="0" w:line="276" w:lineRule="auto"/>
        <w:jc w:val="both"/>
        <w:rPr>
          <w:sz w:val="22"/>
          <w:szCs w:val="22"/>
        </w:rPr>
      </w:pPr>
      <w:r w:rsidRPr="00813312">
        <w:rPr>
          <w:sz w:val="22"/>
          <w:szCs w:val="22"/>
        </w:rPr>
        <w:t>U organizatora stażu, który jest pracodawcą, staż mogą odbywać jednocześnie bezrobotni w liczbie nieprzekraczającej liczby pracowników zatrudnionych w dniu składania wniosku w przeliczeniu</w:t>
      </w:r>
      <w:r w:rsidR="00383233">
        <w:rPr>
          <w:sz w:val="22"/>
          <w:szCs w:val="22"/>
        </w:rPr>
        <w:t xml:space="preserve">                        </w:t>
      </w:r>
      <w:r w:rsidRPr="00813312">
        <w:rPr>
          <w:sz w:val="22"/>
          <w:szCs w:val="22"/>
        </w:rPr>
        <w:t xml:space="preserve"> na pełny wymiar czasu pracy.</w:t>
      </w:r>
    </w:p>
    <w:p w14:paraId="0D592FE4" w14:textId="77777777" w:rsidR="00896614" w:rsidRPr="00813312" w:rsidRDefault="00896614" w:rsidP="00A14DB7">
      <w:pPr>
        <w:pStyle w:val="zawartotabeli0"/>
        <w:spacing w:before="0" w:beforeAutospacing="0" w:after="0" w:afterAutospacing="0" w:line="276" w:lineRule="auto"/>
        <w:jc w:val="both"/>
        <w:rPr>
          <w:sz w:val="22"/>
          <w:szCs w:val="22"/>
        </w:rPr>
      </w:pPr>
      <w:r w:rsidRPr="00813312">
        <w:rPr>
          <w:sz w:val="22"/>
          <w:szCs w:val="22"/>
        </w:rPr>
        <w:t>U organizatora stażu, który nie jest pracodawcą, staż może odbywać jednocześnie jeden bezrobotny.</w:t>
      </w:r>
    </w:p>
    <w:p w14:paraId="318EFF77" w14:textId="77777777" w:rsidR="00896614" w:rsidRPr="00813312" w:rsidRDefault="00896614" w:rsidP="00A14DB7">
      <w:pPr>
        <w:pStyle w:val="zawartotabeli0"/>
        <w:spacing w:before="0" w:beforeAutospacing="0" w:after="0" w:afterAutospacing="0" w:line="276" w:lineRule="auto"/>
        <w:jc w:val="both"/>
        <w:rPr>
          <w:sz w:val="22"/>
          <w:szCs w:val="22"/>
        </w:rPr>
      </w:pPr>
      <w:r w:rsidRPr="00813312">
        <w:rPr>
          <w:sz w:val="22"/>
          <w:szCs w:val="22"/>
        </w:rPr>
        <w:t xml:space="preserve">Opiekun bezrobotnego odbywającego staż udziela bezrobotnemu wskazówek i pomocy </w:t>
      </w:r>
      <w:r w:rsidR="00F348C2" w:rsidRPr="00813312">
        <w:rPr>
          <w:sz w:val="22"/>
          <w:szCs w:val="22"/>
        </w:rPr>
        <w:t xml:space="preserve">                          </w:t>
      </w:r>
      <w:r w:rsidRPr="00813312">
        <w:rPr>
          <w:sz w:val="22"/>
          <w:szCs w:val="22"/>
        </w:rPr>
        <w:t>w wypełnianiu powierzonych zadań oraz poświadcza własnym podpisem prawdziwość informacji zawartych w sprawozdaniu z przebiegu stażu. Opiekun bezrobotnego odbywającego staż może jednocześnie sprawować opiekę nad nie więcej niż 3 osobami bezrobotnymi odbywającymi staż.</w:t>
      </w:r>
    </w:p>
    <w:p w14:paraId="55EB5690" w14:textId="77777777" w:rsidR="000124A4" w:rsidRDefault="00896614" w:rsidP="00A14DB7">
      <w:pPr>
        <w:pStyle w:val="zawartotabeli0"/>
        <w:spacing w:before="0" w:beforeAutospacing="0" w:after="120" w:afterAutospacing="0" w:line="276" w:lineRule="auto"/>
        <w:jc w:val="both"/>
        <w:rPr>
          <w:sz w:val="22"/>
          <w:szCs w:val="22"/>
        </w:rPr>
      </w:pPr>
      <w:r w:rsidRPr="00813312">
        <w:rPr>
          <w:sz w:val="22"/>
          <w:szCs w:val="22"/>
        </w:rPr>
        <w:t>Czas pracy bezrobotnego odbywającego staż nie może przekraczać 8 godzin na dobę</w:t>
      </w:r>
      <w:r w:rsidR="00171A8C" w:rsidRPr="00813312">
        <w:rPr>
          <w:sz w:val="22"/>
          <w:szCs w:val="22"/>
        </w:rPr>
        <w:t xml:space="preserve"> </w:t>
      </w:r>
      <w:r w:rsidRPr="00813312">
        <w:rPr>
          <w:sz w:val="22"/>
          <w:szCs w:val="22"/>
        </w:rPr>
        <w:t xml:space="preserve">i 40 godzin tygodniowo, a bezrobotnego będącego osobą niepełnosprawną zaliczoną do znacznego </w:t>
      </w:r>
      <w:r w:rsidR="00383233">
        <w:rPr>
          <w:sz w:val="22"/>
          <w:szCs w:val="22"/>
        </w:rPr>
        <w:t xml:space="preserve">                                 </w:t>
      </w:r>
      <w:r w:rsidRPr="00813312">
        <w:rPr>
          <w:sz w:val="22"/>
          <w:szCs w:val="22"/>
        </w:rPr>
        <w:t>lub umiarkowanego stopnia niepełnosprawności - 7 godzin na dobę i 35 godzin tygodniowo. Bezrobotny nie może odbywać stażu w niedzielę i święta, w porze nocnej, w systemie pracy zmianowej</w:t>
      </w:r>
      <w:r w:rsidR="00872772">
        <w:rPr>
          <w:sz w:val="22"/>
          <w:szCs w:val="22"/>
        </w:rPr>
        <w:t>,</w:t>
      </w:r>
      <w:r w:rsidRPr="00813312">
        <w:rPr>
          <w:sz w:val="22"/>
          <w:szCs w:val="22"/>
        </w:rPr>
        <w:t xml:space="preserve"> ani w godzinach nadliczbowych. </w:t>
      </w:r>
    </w:p>
    <w:p w14:paraId="4064C674" w14:textId="77777777" w:rsidR="000B37BF" w:rsidRPr="00FE2990" w:rsidRDefault="007D2ED6" w:rsidP="00A14DB7">
      <w:pPr>
        <w:spacing w:line="276" w:lineRule="auto"/>
        <w:jc w:val="both"/>
        <w:rPr>
          <w:b/>
          <w:i/>
          <w:sz w:val="22"/>
          <w:szCs w:val="22"/>
        </w:rPr>
      </w:pPr>
      <w:r>
        <w:rPr>
          <w:b/>
          <w:i/>
          <w:sz w:val="22"/>
          <w:szCs w:val="22"/>
        </w:rPr>
        <w:t>6</w:t>
      </w:r>
      <w:r w:rsidR="00241C6D" w:rsidRPr="00FE2990">
        <w:rPr>
          <w:b/>
          <w:i/>
          <w:sz w:val="22"/>
          <w:szCs w:val="22"/>
        </w:rPr>
        <w:t>)</w:t>
      </w:r>
      <w:r w:rsidR="009F1BE1" w:rsidRPr="00FE2990">
        <w:rPr>
          <w:b/>
          <w:i/>
          <w:sz w:val="22"/>
          <w:szCs w:val="22"/>
        </w:rPr>
        <w:t xml:space="preserve"> </w:t>
      </w:r>
      <w:r w:rsidR="000B37BF" w:rsidRPr="00FE2990">
        <w:rPr>
          <w:b/>
          <w:i/>
          <w:sz w:val="22"/>
          <w:szCs w:val="22"/>
        </w:rPr>
        <w:t>Dofinansowanie wynagrodzenia za zatrudnienie skierowanego bezrobotnego, który ukończył 50 rok życia</w:t>
      </w:r>
    </w:p>
    <w:p w14:paraId="751E1872" w14:textId="77777777" w:rsidR="00CF6E06" w:rsidRPr="00813312" w:rsidRDefault="00CF6E06" w:rsidP="00A14DB7">
      <w:pPr>
        <w:pStyle w:val="w2zmart"/>
        <w:spacing w:before="0" w:after="0" w:line="276" w:lineRule="auto"/>
        <w:ind w:left="0" w:firstLine="624"/>
        <w:rPr>
          <w:sz w:val="22"/>
        </w:rPr>
      </w:pPr>
      <w:r w:rsidRPr="00813312">
        <w:rPr>
          <w:sz w:val="22"/>
        </w:rPr>
        <w:t xml:space="preserve">Starosta może przyznać pracodawcy lub przedsiębiorcy dofinansowanie wynagrodzenia </w:t>
      </w:r>
      <w:r w:rsidR="00383233">
        <w:rPr>
          <w:sz w:val="22"/>
        </w:rPr>
        <w:t xml:space="preserve">                  </w:t>
      </w:r>
      <w:r w:rsidRPr="00813312">
        <w:rPr>
          <w:sz w:val="22"/>
        </w:rPr>
        <w:t>za zatrudnienie skierowanego bezrobotnego, który ukończył 50 rok życia.</w:t>
      </w:r>
    </w:p>
    <w:p w14:paraId="1E9CB21F" w14:textId="77777777" w:rsidR="00CF6E06" w:rsidRPr="00813312" w:rsidRDefault="00CF6E06" w:rsidP="00A14DB7">
      <w:pPr>
        <w:pStyle w:val="w4ustart"/>
        <w:spacing w:before="0" w:after="0" w:line="276" w:lineRule="auto"/>
        <w:ind w:left="425" w:hanging="425"/>
        <w:rPr>
          <w:sz w:val="22"/>
          <w:szCs w:val="22"/>
        </w:rPr>
      </w:pPr>
      <w:r w:rsidRPr="00813312">
        <w:rPr>
          <w:sz w:val="22"/>
          <w:szCs w:val="22"/>
        </w:rPr>
        <w:t>Dofinansowanie wynagrodzenia przysługuje przez okres:</w:t>
      </w:r>
    </w:p>
    <w:p w14:paraId="7C6A0788" w14:textId="77777777" w:rsidR="00CF6E06" w:rsidRPr="00813312" w:rsidRDefault="00CF6E06" w:rsidP="00480C48">
      <w:pPr>
        <w:pStyle w:val="w5pktart"/>
        <w:numPr>
          <w:ilvl w:val="2"/>
          <w:numId w:val="23"/>
        </w:numPr>
        <w:spacing w:before="0" w:after="0" w:line="276" w:lineRule="auto"/>
        <w:ind w:left="426" w:hanging="426"/>
        <w:rPr>
          <w:sz w:val="22"/>
        </w:rPr>
      </w:pPr>
      <w:r w:rsidRPr="00813312">
        <w:rPr>
          <w:sz w:val="22"/>
        </w:rPr>
        <w:t>12 miesięcy – w przypadku zatrudnienia bezrobotnego, który ukończył 50 lat, a nie ukończył 60 lat lub</w:t>
      </w:r>
    </w:p>
    <w:p w14:paraId="0AAFD60F" w14:textId="77777777" w:rsidR="00CF6E06" w:rsidRPr="00813312" w:rsidRDefault="00CF6E06" w:rsidP="00480C48">
      <w:pPr>
        <w:pStyle w:val="w5pktart"/>
        <w:numPr>
          <w:ilvl w:val="2"/>
          <w:numId w:val="23"/>
        </w:numPr>
        <w:spacing w:before="0" w:after="0" w:line="276" w:lineRule="auto"/>
        <w:ind w:left="426" w:hanging="426"/>
        <w:rPr>
          <w:sz w:val="22"/>
        </w:rPr>
      </w:pPr>
      <w:r w:rsidRPr="00813312">
        <w:rPr>
          <w:sz w:val="22"/>
        </w:rPr>
        <w:t>24 miesięcy – w przypadku zatrudnienia bezrobotnego, który ukończył 60 lat.</w:t>
      </w:r>
    </w:p>
    <w:p w14:paraId="16B3B56C" w14:textId="77777777" w:rsidR="00CF6E06" w:rsidRPr="00813312" w:rsidRDefault="00CF6E06" w:rsidP="00A14DB7">
      <w:pPr>
        <w:pStyle w:val="w4ustart"/>
        <w:spacing w:before="0" w:after="0" w:line="276" w:lineRule="auto"/>
        <w:ind w:left="0" w:firstLine="0"/>
        <w:rPr>
          <w:sz w:val="22"/>
          <w:szCs w:val="22"/>
        </w:rPr>
      </w:pPr>
      <w:r w:rsidRPr="00813312">
        <w:rPr>
          <w:sz w:val="22"/>
          <w:szCs w:val="22"/>
        </w:rPr>
        <w:lastRenderedPageBreak/>
        <w:t>Dofinansowanie wynagrodzenia przysługuje w kwocie określonej w umowie, nie wyższej jednak niż połowa minimalnego wynagrodzenia za pracę miesięcznie obowiązującego w dniu zawarcia umowy, za każdego zatrudnionego bezrobotnego.</w:t>
      </w:r>
    </w:p>
    <w:p w14:paraId="0743BE04" w14:textId="4115BB66" w:rsidR="00CF6E06" w:rsidRPr="00813312" w:rsidRDefault="00CF6E06" w:rsidP="00A14DB7">
      <w:pPr>
        <w:pStyle w:val="w4ustart"/>
        <w:spacing w:before="0" w:after="0" w:line="276" w:lineRule="auto"/>
        <w:ind w:left="0" w:firstLine="0"/>
        <w:rPr>
          <w:sz w:val="22"/>
          <w:szCs w:val="22"/>
        </w:rPr>
      </w:pPr>
      <w:r w:rsidRPr="00813312">
        <w:rPr>
          <w:sz w:val="22"/>
          <w:szCs w:val="22"/>
        </w:rPr>
        <w:t>Pracodawca lub przedsiębiorca są obowiązani do dalszego zatrudniania skierowanego bezrobotnego po upływie okresu przysługiwania dofinansowania wynagrodzenia, odpowiednio przez okres</w:t>
      </w:r>
      <w:r w:rsidR="00383233">
        <w:rPr>
          <w:sz w:val="22"/>
          <w:szCs w:val="22"/>
        </w:rPr>
        <w:t xml:space="preserve"> </w:t>
      </w:r>
      <w:r w:rsidRPr="00813312">
        <w:rPr>
          <w:sz w:val="22"/>
          <w:szCs w:val="22"/>
        </w:rPr>
        <w:t xml:space="preserve">6 miesięcy </w:t>
      </w:r>
      <w:r w:rsidR="00F86000" w:rsidRPr="00813312">
        <w:rPr>
          <w:sz w:val="22"/>
          <w:szCs w:val="22"/>
        </w:rPr>
        <w:t>w pierwszym oraz</w:t>
      </w:r>
      <w:r w:rsidRPr="00813312">
        <w:rPr>
          <w:sz w:val="22"/>
          <w:szCs w:val="22"/>
        </w:rPr>
        <w:t xml:space="preserve"> 12 miesięcy w </w:t>
      </w:r>
      <w:r w:rsidR="00F86000" w:rsidRPr="00813312">
        <w:rPr>
          <w:sz w:val="22"/>
          <w:szCs w:val="22"/>
        </w:rPr>
        <w:t xml:space="preserve">drugim </w:t>
      </w:r>
      <w:r w:rsidRPr="00813312">
        <w:rPr>
          <w:sz w:val="22"/>
          <w:szCs w:val="22"/>
        </w:rPr>
        <w:t>przypadku</w:t>
      </w:r>
      <w:r w:rsidR="00F86000" w:rsidRPr="00813312">
        <w:rPr>
          <w:sz w:val="22"/>
          <w:szCs w:val="22"/>
        </w:rPr>
        <w:t>.</w:t>
      </w:r>
    </w:p>
    <w:p w14:paraId="4CDD4165" w14:textId="79C30A3F" w:rsidR="00F86000" w:rsidRPr="00813312" w:rsidRDefault="00CF6E06" w:rsidP="00A14DB7">
      <w:pPr>
        <w:pStyle w:val="w4ustart"/>
        <w:spacing w:before="0" w:after="0" w:line="276" w:lineRule="auto"/>
        <w:ind w:left="0" w:firstLine="0"/>
        <w:rPr>
          <w:sz w:val="22"/>
          <w:szCs w:val="22"/>
        </w:rPr>
      </w:pPr>
      <w:r w:rsidRPr="00813312">
        <w:rPr>
          <w:sz w:val="22"/>
          <w:szCs w:val="22"/>
        </w:rPr>
        <w:t>W przypadku niewywiązani</w:t>
      </w:r>
      <w:r w:rsidR="00F86000" w:rsidRPr="00813312">
        <w:rPr>
          <w:sz w:val="22"/>
          <w:szCs w:val="22"/>
        </w:rPr>
        <w:t xml:space="preserve">a się z warunków umowy </w:t>
      </w:r>
      <w:r w:rsidRPr="00813312">
        <w:rPr>
          <w:sz w:val="22"/>
          <w:szCs w:val="22"/>
        </w:rPr>
        <w:t>pracodawca lub przedsiębiorca są obowiązani do zwrotu wszystkich otrzymanych środków wraz z odsetkami ustawowymi naliczonymi od całości kwoty otrzymanych środków od dnia wypłaty pierwszego dofinansowania wynagrodzenia, w terminie 30 dni od dnia doręczenia wezwania starosty.</w:t>
      </w:r>
    </w:p>
    <w:p w14:paraId="2D735B3C" w14:textId="54C33392" w:rsidR="00790C7D" w:rsidRPr="00813312" w:rsidRDefault="00CF6E06" w:rsidP="00A14DB7">
      <w:pPr>
        <w:pStyle w:val="w4ustart"/>
        <w:spacing w:before="0" w:after="120" w:line="276" w:lineRule="auto"/>
        <w:ind w:left="0" w:firstLine="0"/>
        <w:rPr>
          <w:sz w:val="22"/>
          <w:szCs w:val="22"/>
        </w:rPr>
      </w:pPr>
      <w:r w:rsidRPr="00813312">
        <w:rPr>
          <w:sz w:val="22"/>
          <w:szCs w:val="22"/>
        </w:rPr>
        <w:t xml:space="preserve">Dofinansowanie wynagrodzenia jest udzielane zgodnie z warunkami dopuszczalności pomocy </w:t>
      </w:r>
      <w:r w:rsidR="009855AC" w:rsidRPr="00813312">
        <w:rPr>
          <w:sz w:val="22"/>
          <w:szCs w:val="22"/>
        </w:rPr>
        <w:t xml:space="preserve">     </w:t>
      </w:r>
      <w:r w:rsidR="00383233">
        <w:rPr>
          <w:sz w:val="22"/>
          <w:szCs w:val="22"/>
        </w:rPr>
        <w:t xml:space="preserve">                         </w:t>
      </w:r>
      <w:r w:rsidRPr="00813312">
        <w:rPr>
          <w:sz w:val="22"/>
          <w:szCs w:val="22"/>
        </w:rPr>
        <w:t xml:space="preserve">de </w:t>
      </w:r>
      <w:proofErr w:type="spellStart"/>
      <w:r w:rsidRPr="00813312">
        <w:rPr>
          <w:sz w:val="22"/>
          <w:szCs w:val="22"/>
        </w:rPr>
        <w:t>minimis</w:t>
      </w:r>
      <w:proofErr w:type="spellEnd"/>
      <w:r w:rsidRPr="00813312">
        <w:rPr>
          <w:sz w:val="22"/>
          <w:szCs w:val="22"/>
        </w:rPr>
        <w:t>.</w:t>
      </w:r>
      <w:r w:rsidRPr="00813312">
        <w:rPr>
          <w:rStyle w:val="Odwoanieprzypisudolnego"/>
          <w:sz w:val="22"/>
          <w:szCs w:val="22"/>
        </w:rPr>
        <w:t xml:space="preserve"> </w:t>
      </w:r>
    </w:p>
    <w:p w14:paraId="6D5B73EC" w14:textId="670122F5" w:rsidR="00790C7D" w:rsidRPr="00FE2990" w:rsidRDefault="007D2ED6" w:rsidP="00A14DB7">
      <w:pPr>
        <w:spacing w:line="276" w:lineRule="auto"/>
        <w:jc w:val="both"/>
        <w:rPr>
          <w:b/>
          <w:i/>
          <w:sz w:val="22"/>
          <w:szCs w:val="22"/>
        </w:rPr>
      </w:pPr>
      <w:r>
        <w:rPr>
          <w:b/>
          <w:i/>
          <w:sz w:val="22"/>
          <w:szCs w:val="22"/>
        </w:rPr>
        <w:t>7</w:t>
      </w:r>
      <w:r w:rsidR="00D743B1" w:rsidRPr="00FE2990">
        <w:rPr>
          <w:b/>
          <w:i/>
          <w:sz w:val="22"/>
          <w:szCs w:val="22"/>
        </w:rPr>
        <w:t>) Dodatkowe instrumenty adresowane do bezrobotnych do 30 roku życia</w:t>
      </w:r>
    </w:p>
    <w:p w14:paraId="687B27B5" w14:textId="77777777" w:rsidR="00205603" w:rsidRPr="00813312" w:rsidRDefault="00E37C8E" w:rsidP="00A14DB7">
      <w:pPr>
        <w:spacing w:line="276" w:lineRule="auto"/>
        <w:jc w:val="both"/>
        <w:rPr>
          <w:b/>
          <w:i/>
          <w:kern w:val="1"/>
          <w:sz w:val="22"/>
          <w:szCs w:val="22"/>
        </w:rPr>
      </w:pPr>
      <w:r w:rsidRPr="00813312">
        <w:rPr>
          <w:b/>
          <w:i/>
          <w:kern w:val="1"/>
          <w:sz w:val="22"/>
          <w:szCs w:val="22"/>
        </w:rPr>
        <w:t xml:space="preserve">a) </w:t>
      </w:r>
      <w:r w:rsidR="00205603" w:rsidRPr="00813312">
        <w:rPr>
          <w:b/>
          <w:i/>
          <w:kern w:val="1"/>
          <w:sz w:val="22"/>
          <w:szCs w:val="22"/>
        </w:rPr>
        <w:t xml:space="preserve">Bon szkoleniowy </w:t>
      </w:r>
    </w:p>
    <w:p w14:paraId="57AF3813" w14:textId="77777777" w:rsidR="00205603" w:rsidRPr="00813312" w:rsidRDefault="00205603" w:rsidP="00A14DB7">
      <w:pPr>
        <w:spacing w:line="276" w:lineRule="auto"/>
        <w:jc w:val="both"/>
        <w:rPr>
          <w:kern w:val="1"/>
          <w:sz w:val="22"/>
          <w:szCs w:val="22"/>
        </w:rPr>
      </w:pPr>
      <w:r w:rsidRPr="00813312">
        <w:rPr>
          <w:kern w:val="1"/>
          <w:sz w:val="22"/>
          <w:szCs w:val="22"/>
        </w:rPr>
        <w:t xml:space="preserve">Bon szkoleniowy stanowi gwarancję skierowania na wskazane przez bezrobotnego szkolenie </w:t>
      </w:r>
      <w:r w:rsidR="00383233">
        <w:rPr>
          <w:kern w:val="1"/>
          <w:sz w:val="22"/>
          <w:szCs w:val="22"/>
        </w:rPr>
        <w:t xml:space="preserve">                     </w:t>
      </w:r>
      <w:r w:rsidRPr="00813312">
        <w:rPr>
          <w:kern w:val="1"/>
          <w:sz w:val="22"/>
          <w:szCs w:val="22"/>
        </w:rPr>
        <w:t>oraz opłacenie kosztów, które zostaną poniesione w związku z jego podjęciem.</w:t>
      </w:r>
    </w:p>
    <w:p w14:paraId="78070B43" w14:textId="77777777" w:rsidR="00205603" w:rsidRPr="00813312" w:rsidRDefault="00205603" w:rsidP="00A14DB7">
      <w:pPr>
        <w:spacing w:line="276" w:lineRule="auto"/>
        <w:jc w:val="both"/>
        <w:rPr>
          <w:kern w:val="1"/>
          <w:sz w:val="22"/>
          <w:szCs w:val="22"/>
        </w:rPr>
      </w:pPr>
      <w:r w:rsidRPr="00813312">
        <w:rPr>
          <w:kern w:val="1"/>
          <w:sz w:val="22"/>
          <w:szCs w:val="22"/>
        </w:rPr>
        <w:t>W ramach bonu szkoleniowego, w wysokości do 100% przeciętnego wynagrodzenia, zostaną sfinansowane koszty:</w:t>
      </w:r>
    </w:p>
    <w:p w14:paraId="41480BCA" w14:textId="77777777" w:rsidR="00205603" w:rsidRPr="00511380" w:rsidRDefault="00205603" w:rsidP="00480C48">
      <w:pPr>
        <w:pStyle w:val="Akapitzlist"/>
        <w:numPr>
          <w:ilvl w:val="0"/>
          <w:numId w:val="34"/>
        </w:numPr>
        <w:spacing w:line="276" w:lineRule="auto"/>
        <w:jc w:val="both"/>
        <w:rPr>
          <w:kern w:val="1"/>
          <w:sz w:val="22"/>
          <w:szCs w:val="22"/>
        </w:rPr>
      </w:pPr>
      <w:r w:rsidRPr="00511380">
        <w:rPr>
          <w:kern w:val="1"/>
          <w:sz w:val="22"/>
          <w:szCs w:val="22"/>
        </w:rPr>
        <w:t>jednego lub kilku szkoleń, w tym kosztów kwalifikacyjnego kursu zawodowego;</w:t>
      </w:r>
    </w:p>
    <w:p w14:paraId="03F9275E" w14:textId="77777777" w:rsidR="00205603" w:rsidRPr="00511380" w:rsidRDefault="00205603" w:rsidP="00480C48">
      <w:pPr>
        <w:pStyle w:val="Akapitzlist"/>
        <w:numPr>
          <w:ilvl w:val="0"/>
          <w:numId w:val="34"/>
        </w:numPr>
        <w:spacing w:line="276" w:lineRule="auto"/>
        <w:jc w:val="both"/>
        <w:rPr>
          <w:kern w:val="1"/>
          <w:sz w:val="22"/>
          <w:szCs w:val="22"/>
        </w:rPr>
      </w:pPr>
      <w:r w:rsidRPr="00511380">
        <w:rPr>
          <w:kern w:val="1"/>
          <w:sz w:val="22"/>
          <w:szCs w:val="22"/>
        </w:rPr>
        <w:t>niezbędnych badań lekarskich lub psychologicznych;</w:t>
      </w:r>
    </w:p>
    <w:p w14:paraId="0867F29B" w14:textId="77777777" w:rsidR="00205603" w:rsidRPr="00511380" w:rsidRDefault="00205603" w:rsidP="00480C48">
      <w:pPr>
        <w:pStyle w:val="Akapitzlist"/>
        <w:numPr>
          <w:ilvl w:val="0"/>
          <w:numId w:val="34"/>
        </w:numPr>
        <w:spacing w:line="276" w:lineRule="auto"/>
        <w:jc w:val="both"/>
        <w:rPr>
          <w:kern w:val="1"/>
          <w:sz w:val="22"/>
          <w:szCs w:val="22"/>
        </w:rPr>
      </w:pPr>
      <w:r w:rsidRPr="00511380">
        <w:rPr>
          <w:kern w:val="1"/>
          <w:sz w:val="22"/>
          <w:szCs w:val="22"/>
        </w:rPr>
        <w:t>przejazdu na szkolenia w wysokości:</w:t>
      </w:r>
    </w:p>
    <w:p w14:paraId="16D2D34B" w14:textId="77777777" w:rsidR="00205603" w:rsidRPr="00813312" w:rsidRDefault="00205603" w:rsidP="00480C48">
      <w:pPr>
        <w:numPr>
          <w:ilvl w:val="0"/>
          <w:numId w:val="39"/>
        </w:numPr>
        <w:spacing w:line="276" w:lineRule="auto"/>
        <w:jc w:val="both"/>
        <w:rPr>
          <w:kern w:val="1"/>
          <w:sz w:val="22"/>
          <w:szCs w:val="22"/>
        </w:rPr>
      </w:pPr>
      <w:r w:rsidRPr="00813312">
        <w:rPr>
          <w:kern w:val="1"/>
          <w:sz w:val="22"/>
          <w:szCs w:val="22"/>
        </w:rPr>
        <w:t>do 150,00 zł – w przypadku szkolenia trwającego do 150 godzin,</w:t>
      </w:r>
    </w:p>
    <w:p w14:paraId="31009374" w14:textId="77777777" w:rsidR="00205603" w:rsidRPr="00813312" w:rsidRDefault="00205603" w:rsidP="00480C48">
      <w:pPr>
        <w:numPr>
          <w:ilvl w:val="0"/>
          <w:numId w:val="39"/>
        </w:numPr>
        <w:spacing w:line="276" w:lineRule="auto"/>
        <w:jc w:val="both"/>
        <w:rPr>
          <w:kern w:val="1"/>
          <w:sz w:val="22"/>
          <w:szCs w:val="22"/>
        </w:rPr>
      </w:pPr>
      <w:r w:rsidRPr="00813312">
        <w:rPr>
          <w:kern w:val="1"/>
          <w:sz w:val="22"/>
          <w:szCs w:val="22"/>
        </w:rPr>
        <w:t>od 150,00 zł 200,00 zł – w przypadku szkolenia trwającego powyżej 150 godzin;</w:t>
      </w:r>
    </w:p>
    <w:p w14:paraId="7E258D3F" w14:textId="77777777" w:rsidR="00205603" w:rsidRPr="00511380" w:rsidRDefault="00205603" w:rsidP="00480C48">
      <w:pPr>
        <w:pStyle w:val="Akapitzlist"/>
        <w:numPr>
          <w:ilvl w:val="0"/>
          <w:numId w:val="32"/>
        </w:numPr>
        <w:spacing w:line="276" w:lineRule="auto"/>
        <w:ind w:left="714" w:hanging="357"/>
        <w:jc w:val="both"/>
        <w:rPr>
          <w:kern w:val="1"/>
          <w:sz w:val="22"/>
          <w:szCs w:val="22"/>
        </w:rPr>
      </w:pPr>
      <w:r w:rsidRPr="00511380">
        <w:rPr>
          <w:kern w:val="1"/>
          <w:sz w:val="22"/>
          <w:szCs w:val="22"/>
        </w:rPr>
        <w:t>zakwaterowania, jeśli zajęcia odbywają się poza miejscem zamieszkania, w wysokości:</w:t>
      </w:r>
    </w:p>
    <w:p w14:paraId="01A8AE5D" w14:textId="77777777" w:rsidR="00205603" w:rsidRPr="00813312" w:rsidRDefault="00205603" w:rsidP="00480C48">
      <w:pPr>
        <w:numPr>
          <w:ilvl w:val="0"/>
          <w:numId w:val="40"/>
        </w:numPr>
        <w:spacing w:line="276" w:lineRule="auto"/>
        <w:jc w:val="both"/>
        <w:rPr>
          <w:kern w:val="1"/>
          <w:sz w:val="22"/>
          <w:szCs w:val="22"/>
        </w:rPr>
      </w:pPr>
      <w:r w:rsidRPr="00813312">
        <w:rPr>
          <w:kern w:val="1"/>
          <w:sz w:val="22"/>
          <w:szCs w:val="22"/>
        </w:rPr>
        <w:t>do 550,00 zł – w przypadku szkolenia trwającego poniżej 75 godzin,</w:t>
      </w:r>
    </w:p>
    <w:p w14:paraId="3F35DEA8" w14:textId="77777777" w:rsidR="00205603" w:rsidRPr="00813312" w:rsidRDefault="00205603" w:rsidP="00480C48">
      <w:pPr>
        <w:numPr>
          <w:ilvl w:val="0"/>
          <w:numId w:val="40"/>
        </w:numPr>
        <w:spacing w:line="276" w:lineRule="auto"/>
        <w:jc w:val="both"/>
        <w:rPr>
          <w:sz w:val="22"/>
          <w:szCs w:val="22"/>
        </w:rPr>
      </w:pPr>
      <w:r w:rsidRPr="00813312">
        <w:rPr>
          <w:sz w:val="22"/>
          <w:szCs w:val="22"/>
        </w:rPr>
        <w:t>powyżej 550,00 zł do 1100,00 - w przypadku szkolenia trwającego od 75 godzin do 150 godzin,</w:t>
      </w:r>
    </w:p>
    <w:p w14:paraId="10ABA7B4" w14:textId="77777777" w:rsidR="00205603" w:rsidRPr="00813312" w:rsidRDefault="00205603" w:rsidP="00480C48">
      <w:pPr>
        <w:numPr>
          <w:ilvl w:val="0"/>
          <w:numId w:val="40"/>
        </w:numPr>
        <w:spacing w:line="276" w:lineRule="auto"/>
        <w:jc w:val="both"/>
        <w:rPr>
          <w:sz w:val="22"/>
          <w:szCs w:val="22"/>
        </w:rPr>
      </w:pPr>
      <w:r w:rsidRPr="00813312">
        <w:rPr>
          <w:sz w:val="22"/>
          <w:szCs w:val="22"/>
        </w:rPr>
        <w:t>powyżej 1100,00 do 1500,00 zł – w przypadku szkolenia trwającego ponad 150 godzin.</w:t>
      </w:r>
    </w:p>
    <w:p w14:paraId="244D6D13" w14:textId="59019100" w:rsidR="00205603" w:rsidRPr="00813312" w:rsidRDefault="00205603" w:rsidP="00A14DB7">
      <w:pPr>
        <w:shd w:val="clear" w:color="auto" w:fill="FFFFFF"/>
        <w:spacing w:line="276" w:lineRule="auto"/>
        <w:jc w:val="both"/>
        <w:rPr>
          <w:sz w:val="22"/>
          <w:szCs w:val="22"/>
        </w:rPr>
      </w:pPr>
      <w:r w:rsidRPr="00813312">
        <w:rPr>
          <w:sz w:val="22"/>
          <w:szCs w:val="22"/>
        </w:rPr>
        <w:t>Przyznanie i realizacja bonu szkoleniowego następuje na podstawie indywidualnego planu działania oraz uprawdopodobnienia przez bezrobotnego podjęcia zatrudnienia, innej pracy zarobkowej</w:t>
      </w:r>
      <w:r w:rsidR="00383233">
        <w:rPr>
          <w:sz w:val="22"/>
          <w:szCs w:val="22"/>
        </w:rPr>
        <w:t xml:space="preserve"> </w:t>
      </w:r>
      <w:r w:rsidRPr="00813312">
        <w:rPr>
          <w:sz w:val="22"/>
          <w:szCs w:val="22"/>
        </w:rPr>
        <w:t>lub działalności gospodarczej.</w:t>
      </w:r>
    </w:p>
    <w:p w14:paraId="22023512" w14:textId="5E226C43" w:rsidR="00EC4A3F" w:rsidRPr="004F5FAF" w:rsidRDefault="00205603" w:rsidP="00A14DB7">
      <w:pPr>
        <w:shd w:val="clear" w:color="auto" w:fill="FFFFFF"/>
        <w:spacing w:after="120" w:line="276" w:lineRule="auto"/>
        <w:jc w:val="both"/>
        <w:rPr>
          <w:sz w:val="22"/>
          <w:szCs w:val="22"/>
        </w:rPr>
      </w:pPr>
      <w:r w:rsidRPr="00813312">
        <w:rPr>
          <w:sz w:val="22"/>
          <w:szCs w:val="22"/>
        </w:rPr>
        <w:t>W sytuacji, gdy koszt szkolenia przekracza wysokoś</w:t>
      </w:r>
      <w:r w:rsidR="00537090">
        <w:rPr>
          <w:sz w:val="22"/>
          <w:szCs w:val="22"/>
        </w:rPr>
        <w:t>ć</w:t>
      </w:r>
      <w:r w:rsidRPr="00813312">
        <w:rPr>
          <w:sz w:val="22"/>
          <w:szCs w:val="22"/>
        </w:rPr>
        <w:t xml:space="preserve"> określoną w bonie, osoba </w:t>
      </w:r>
      <w:r w:rsidR="00D37077" w:rsidRPr="00813312">
        <w:rPr>
          <w:sz w:val="22"/>
          <w:szCs w:val="22"/>
        </w:rPr>
        <w:t>bezrobotna sama</w:t>
      </w:r>
      <w:r w:rsidRPr="00813312">
        <w:rPr>
          <w:sz w:val="22"/>
          <w:szCs w:val="22"/>
        </w:rPr>
        <w:t xml:space="preserve"> pokrywa koszty przekraczające wskazany limit.</w:t>
      </w:r>
    </w:p>
    <w:p w14:paraId="49BAA64D" w14:textId="77777777" w:rsidR="00205603" w:rsidRPr="00813312" w:rsidRDefault="00205603" w:rsidP="00480C48">
      <w:pPr>
        <w:numPr>
          <w:ilvl w:val="0"/>
          <w:numId w:val="29"/>
        </w:numPr>
        <w:shd w:val="clear" w:color="auto" w:fill="FFFFFF"/>
        <w:spacing w:line="276" w:lineRule="auto"/>
        <w:ind w:left="284" w:hanging="284"/>
        <w:rPr>
          <w:rFonts w:cs="Arial"/>
          <w:b/>
          <w:i/>
          <w:sz w:val="22"/>
          <w:szCs w:val="22"/>
        </w:rPr>
      </w:pPr>
      <w:r w:rsidRPr="00813312">
        <w:rPr>
          <w:rFonts w:cs="Arial"/>
          <w:b/>
          <w:i/>
          <w:sz w:val="22"/>
          <w:szCs w:val="22"/>
        </w:rPr>
        <w:t>Bon na zasiedlenie</w:t>
      </w:r>
    </w:p>
    <w:p w14:paraId="188AC75B" w14:textId="77777777" w:rsidR="00205603" w:rsidRPr="00813312" w:rsidRDefault="00205603" w:rsidP="00A14DB7">
      <w:pPr>
        <w:shd w:val="clear" w:color="auto" w:fill="FFFFFF"/>
        <w:spacing w:line="276" w:lineRule="auto"/>
        <w:jc w:val="both"/>
        <w:rPr>
          <w:rFonts w:cs="Arial"/>
          <w:sz w:val="22"/>
          <w:szCs w:val="22"/>
        </w:rPr>
      </w:pPr>
      <w:r w:rsidRPr="00813312">
        <w:rPr>
          <w:rFonts w:cs="Arial"/>
          <w:sz w:val="22"/>
          <w:szCs w:val="22"/>
        </w:rPr>
        <w:t>Starosta może przyznać bezrobotnemu bon na zasiedlenie w związku z podjęciem, poza miejscem dotychczasowego zamieszkania, zatrudnienia, innej pracy zarobkowej lub działalności gospodarczej, jeżeli:</w:t>
      </w:r>
    </w:p>
    <w:p w14:paraId="1F0EB518" w14:textId="77777777" w:rsidR="00205603" w:rsidRPr="00813312" w:rsidRDefault="00205603" w:rsidP="00480C48">
      <w:pPr>
        <w:numPr>
          <w:ilvl w:val="0"/>
          <w:numId w:val="2"/>
        </w:numPr>
        <w:shd w:val="clear" w:color="auto" w:fill="FFFFFF"/>
        <w:spacing w:line="276" w:lineRule="auto"/>
        <w:jc w:val="both"/>
        <w:rPr>
          <w:rFonts w:cs="Arial"/>
          <w:sz w:val="22"/>
          <w:szCs w:val="22"/>
        </w:rPr>
      </w:pPr>
      <w:r w:rsidRPr="00813312">
        <w:rPr>
          <w:rFonts w:cs="Arial"/>
          <w:sz w:val="22"/>
          <w:szCs w:val="22"/>
        </w:rPr>
        <w:t>za ich wykonywanie będzie osiągał wynagrodzenie lub przychód w wysokości co najmniej minimalnego wynagrodzenia za pracę brutto miesięcznie oraz będzie z tego tytułu podlegał ubezpieczeniom społecznym;</w:t>
      </w:r>
    </w:p>
    <w:p w14:paraId="124614B1" w14:textId="77777777" w:rsidR="00205603" w:rsidRPr="00813312" w:rsidRDefault="00205603" w:rsidP="00480C48">
      <w:pPr>
        <w:numPr>
          <w:ilvl w:val="0"/>
          <w:numId w:val="2"/>
        </w:numPr>
        <w:shd w:val="clear" w:color="auto" w:fill="FFFFFF"/>
        <w:spacing w:line="276" w:lineRule="auto"/>
        <w:jc w:val="both"/>
        <w:rPr>
          <w:rFonts w:cs="Arial"/>
          <w:sz w:val="22"/>
          <w:szCs w:val="22"/>
        </w:rPr>
      </w:pPr>
      <w:r w:rsidRPr="00813312">
        <w:rPr>
          <w:rFonts w:cs="Arial"/>
          <w:sz w:val="22"/>
          <w:szCs w:val="22"/>
        </w:rPr>
        <w:t xml:space="preserve">odległość od miejsca dotychczasowego zamieszkania do miejscowości, w której zamieszka </w:t>
      </w:r>
      <w:r w:rsidR="00F348C2" w:rsidRPr="00813312">
        <w:rPr>
          <w:rFonts w:cs="Arial"/>
          <w:sz w:val="22"/>
          <w:szCs w:val="22"/>
        </w:rPr>
        <w:t xml:space="preserve">                </w:t>
      </w:r>
      <w:r w:rsidRPr="00813312">
        <w:rPr>
          <w:rFonts w:cs="Arial"/>
          <w:sz w:val="22"/>
          <w:szCs w:val="22"/>
        </w:rPr>
        <w:t>w związku z podjęciem zatrudnienia, innej pracy zarobkowej lub działalności gospodarczej wynosi co najmniej 80 km lub czas dojazdu do tej miejscowości i powrotu do miejsca dotychczasowego zamieszkania przekracza łącznie co najmniej 3 godziny dziennie;</w:t>
      </w:r>
    </w:p>
    <w:p w14:paraId="25947BE8" w14:textId="77777777" w:rsidR="00205603" w:rsidRPr="00813312" w:rsidRDefault="00205603" w:rsidP="00480C48">
      <w:pPr>
        <w:numPr>
          <w:ilvl w:val="0"/>
          <w:numId w:val="2"/>
        </w:numPr>
        <w:shd w:val="clear" w:color="auto" w:fill="FFFFFF"/>
        <w:spacing w:line="276" w:lineRule="auto"/>
        <w:jc w:val="both"/>
        <w:rPr>
          <w:rFonts w:cs="Arial"/>
          <w:sz w:val="22"/>
          <w:szCs w:val="22"/>
        </w:rPr>
      </w:pPr>
      <w:r w:rsidRPr="00813312">
        <w:rPr>
          <w:rFonts w:cs="Arial"/>
          <w:sz w:val="22"/>
          <w:szCs w:val="22"/>
        </w:rPr>
        <w:t>będzie pozostawał w zatrudnieniu, innej pracy zarobkowej lub prowadził działalność przez okres co najmniej 6 miesięcy.</w:t>
      </w:r>
    </w:p>
    <w:p w14:paraId="4C623033" w14:textId="77777777" w:rsidR="00205603" w:rsidRPr="00813312" w:rsidRDefault="00205603" w:rsidP="00A14DB7">
      <w:pPr>
        <w:shd w:val="clear" w:color="auto" w:fill="FFFFFF"/>
        <w:spacing w:line="276" w:lineRule="auto"/>
        <w:jc w:val="both"/>
        <w:rPr>
          <w:rFonts w:cs="Arial"/>
          <w:sz w:val="22"/>
          <w:szCs w:val="22"/>
        </w:rPr>
      </w:pPr>
      <w:r w:rsidRPr="00813312">
        <w:rPr>
          <w:rFonts w:cs="Arial"/>
          <w:sz w:val="22"/>
          <w:szCs w:val="22"/>
        </w:rPr>
        <w:t xml:space="preserve">Bon na zasiedlenie zostanie przyznany w wysokości określonej w umowie, nie wyższej jednak </w:t>
      </w:r>
      <w:r w:rsidR="00383233">
        <w:rPr>
          <w:rFonts w:cs="Arial"/>
          <w:sz w:val="22"/>
          <w:szCs w:val="22"/>
        </w:rPr>
        <w:t xml:space="preserve">                   </w:t>
      </w:r>
      <w:r w:rsidRPr="00813312">
        <w:rPr>
          <w:rFonts w:cs="Arial"/>
          <w:sz w:val="22"/>
          <w:szCs w:val="22"/>
        </w:rPr>
        <w:t>niż 200 proc. przeciętnego wynagrodzenia.</w:t>
      </w:r>
    </w:p>
    <w:p w14:paraId="07BA1419" w14:textId="77777777" w:rsidR="00480C48" w:rsidRDefault="00480C48" w:rsidP="00A14DB7">
      <w:pPr>
        <w:shd w:val="clear" w:color="auto" w:fill="FFFFFF"/>
        <w:spacing w:line="276" w:lineRule="auto"/>
        <w:jc w:val="both"/>
        <w:rPr>
          <w:rFonts w:cs="Arial"/>
          <w:sz w:val="22"/>
          <w:szCs w:val="22"/>
        </w:rPr>
      </w:pPr>
    </w:p>
    <w:p w14:paraId="08A1BAD5" w14:textId="77777777" w:rsidR="00480C48" w:rsidRDefault="00480C48" w:rsidP="00A14DB7">
      <w:pPr>
        <w:shd w:val="clear" w:color="auto" w:fill="FFFFFF"/>
        <w:spacing w:line="276" w:lineRule="auto"/>
        <w:jc w:val="both"/>
        <w:rPr>
          <w:rFonts w:cs="Arial"/>
          <w:sz w:val="22"/>
          <w:szCs w:val="22"/>
        </w:rPr>
      </w:pPr>
    </w:p>
    <w:p w14:paraId="6DDFE1DA" w14:textId="77777777" w:rsidR="00205603" w:rsidRPr="00813312" w:rsidRDefault="00205603" w:rsidP="00A14DB7">
      <w:pPr>
        <w:shd w:val="clear" w:color="auto" w:fill="FFFFFF"/>
        <w:spacing w:line="276" w:lineRule="auto"/>
        <w:jc w:val="both"/>
        <w:rPr>
          <w:rFonts w:cs="Arial"/>
          <w:sz w:val="22"/>
          <w:szCs w:val="22"/>
        </w:rPr>
      </w:pPr>
      <w:r w:rsidRPr="00813312">
        <w:rPr>
          <w:rFonts w:cs="Arial"/>
          <w:sz w:val="22"/>
          <w:szCs w:val="22"/>
        </w:rPr>
        <w:lastRenderedPageBreak/>
        <w:t>Bezrobotny, który otrzyma bon na zasiedlenie, zobowiązany jest:</w:t>
      </w:r>
    </w:p>
    <w:p w14:paraId="40E8536B" w14:textId="77777777" w:rsidR="00205603" w:rsidRPr="00813312" w:rsidRDefault="00205603" w:rsidP="00480C48">
      <w:pPr>
        <w:numPr>
          <w:ilvl w:val="0"/>
          <w:numId w:val="3"/>
        </w:numPr>
        <w:shd w:val="clear" w:color="auto" w:fill="FFFFFF"/>
        <w:spacing w:line="276" w:lineRule="auto"/>
        <w:jc w:val="both"/>
        <w:rPr>
          <w:rFonts w:cs="Arial"/>
          <w:sz w:val="22"/>
          <w:szCs w:val="22"/>
        </w:rPr>
      </w:pPr>
      <w:r w:rsidRPr="00813312">
        <w:rPr>
          <w:rFonts w:cs="Arial"/>
          <w:sz w:val="22"/>
          <w:szCs w:val="22"/>
        </w:rPr>
        <w:t>do 30 dni od dnia otrzymania bonu dostarczyć do powiatowego urzędu pracy dokument potwierdzający podjęcie zatrudnienia, innej pracy zarobkowej lub działalności gospodarczej</w:t>
      </w:r>
      <w:r w:rsidR="00F348C2" w:rsidRPr="00813312">
        <w:rPr>
          <w:rFonts w:cs="Arial"/>
          <w:sz w:val="22"/>
          <w:szCs w:val="22"/>
        </w:rPr>
        <w:t xml:space="preserve">                </w:t>
      </w:r>
      <w:r w:rsidRPr="00813312">
        <w:rPr>
          <w:rFonts w:cs="Arial"/>
          <w:sz w:val="22"/>
          <w:szCs w:val="22"/>
        </w:rPr>
        <w:t xml:space="preserve"> i oświadczenie o spełnieniu warunku odległości od miejsca dotychczasowego zamieszkania </w:t>
      </w:r>
      <w:r w:rsidR="00383233">
        <w:rPr>
          <w:rFonts w:cs="Arial"/>
          <w:sz w:val="22"/>
          <w:szCs w:val="22"/>
        </w:rPr>
        <w:t xml:space="preserve">                  </w:t>
      </w:r>
      <w:r w:rsidRPr="00813312">
        <w:rPr>
          <w:rFonts w:cs="Arial"/>
          <w:sz w:val="22"/>
          <w:szCs w:val="22"/>
        </w:rPr>
        <w:t>do miejsca wykonywania pracy;</w:t>
      </w:r>
    </w:p>
    <w:p w14:paraId="2BD50704" w14:textId="77777777" w:rsidR="00205603" w:rsidRPr="00813312" w:rsidRDefault="00205603" w:rsidP="00480C48">
      <w:pPr>
        <w:numPr>
          <w:ilvl w:val="0"/>
          <w:numId w:val="3"/>
        </w:numPr>
        <w:shd w:val="clear" w:color="auto" w:fill="FFFFFF"/>
        <w:spacing w:line="276" w:lineRule="auto"/>
        <w:jc w:val="both"/>
        <w:rPr>
          <w:rFonts w:cs="Arial"/>
          <w:sz w:val="22"/>
          <w:szCs w:val="22"/>
        </w:rPr>
      </w:pPr>
      <w:r w:rsidRPr="00813312">
        <w:rPr>
          <w:rFonts w:cs="Arial"/>
          <w:sz w:val="22"/>
          <w:szCs w:val="22"/>
        </w:rPr>
        <w:t xml:space="preserve">do 7 dni, odpowiednio od dnia utraty zatrudnienia, innej pracy zarobkowej lub zaprzestania wykonywania działalności gospodarczej i od dnia podjęcia nowego zatrudnienia, innej pracy zarobkowej lub działalności gospodarczej, przedstawić powiatowemu urzędowi pracy oświadczenie o utracie zatrudnienia, innej pracy zarobkowej lub zaprzestaniu wykonywania działalności gospodarczej i podjęciu nowego zatrudnienia, innej pracy zarobkowej </w:t>
      </w:r>
      <w:r w:rsidR="00383233">
        <w:rPr>
          <w:rFonts w:cs="Arial"/>
          <w:sz w:val="22"/>
          <w:szCs w:val="22"/>
        </w:rPr>
        <w:t xml:space="preserve">                                    </w:t>
      </w:r>
      <w:r w:rsidRPr="00813312">
        <w:rPr>
          <w:rFonts w:cs="Arial"/>
          <w:sz w:val="22"/>
          <w:szCs w:val="22"/>
        </w:rPr>
        <w:t>lub działalności gospodarczej oraz oświadczenie o spełnieniu warunku odległości od miejsca dotychczasowego zamieszkania do miejsca wykonywania pracy;</w:t>
      </w:r>
    </w:p>
    <w:p w14:paraId="267AE172" w14:textId="77777777" w:rsidR="00205603" w:rsidRPr="00813312" w:rsidRDefault="00205603" w:rsidP="00480C48">
      <w:pPr>
        <w:numPr>
          <w:ilvl w:val="0"/>
          <w:numId w:val="3"/>
        </w:numPr>
        <w:shd w:val="clear" w:color="auto" w:fill="FFFFFF"/>
        <w:spacing w:line="276" w:lineRule="auto"/>
        <w:ind w:left="357" w:hanging="357"/>
        <w:jc w:val="both"/>
        <w:rPr>
          <w:rFonts w:cs="Arial"/>
          <w:sz w:val="22"/>
          <w:szCs w:val="22"/>
        </w:rPr>
      </w:pPr>
      <w:r w:rsidRPr="00813312">
        <w:rPr>
          <w:rFonts w:cs="Arial"/>
          <w:sz w:val="22"/>
          <w:szCs w:val="22"/>
        </w:rPr>
        <w:t xml:space="preserve">do 8 miesięcy od dnia otrzymania bonu na zasiedlenie udokumentować pozostawanie      </w:t>
      </w:r>
      <w:r w:rsidR="00F348C2" w:rsidRPr="00813312">
        <w:rPr>
          <w:rFonts w:cs="Arial"/>
          <w:sz w:val="22"/>
          <w:szCs w:val="22"/>
        </w:rPr>
        <w:t xml:space="preserve">                 </w:t>
      </w:r>
      <w:r w:rsidRPr="00813312">
        <w:rPr>
          <w:rFonts w:cs="Arial"/>
          <w:sz w:val="22"/>
          <w:szCs w:val="22"/>
        </w:rPr>
        <w:t xml:space="preserve"> w zatrudnieniu, posiadanie innej pracy zarobkowej lub prowadzenie działalności gospodarczej przez okres 6 miesięcy.</w:t>
      </w:r>
      <w:r w:rsidRPr="00813312">
        <w:rPr>
          <w:rFonts w:cs="Arial"/>
          <w:sz w:val="22"/>
          <w:szCs w:val="22"/>
        </w:rPr>
        <w:br/>
        <w:t xml:space="preserve">W przypadku niewywiązania się z powyższych obowiązków kwota bonu podlega zwrotowi </w:t>
      </w:r>
      <w:r w:rsidR="00F348C2" w:rsidRPr="00813312">
        <w:rPr>
          <w:rFonts w:cs="Arial"/>
          <w:sz w:val="22"/>
          <w:szCs w:val="22"/>
        </w:rPr>
        <w:t xml:space="preserve">              </w:t>
      </w:r>
      <w:r w:rsidRPr="00813312">
        <w:rPr>
          <w:rFonts w:cs="Arial"/>
          <w:sz w:val="22"/>
          <w:szCs w:val="22"/>
        </w:rPr>
        <w:t>w terminie 30 dni od dnia doręczenia wezwania starosty.</w:t>
      </w:r>
    </w:p>
    <w:p w14:paraId="52DA03C4" w14:textId="3C967710" w:rsidR="000C0938" w:rsidRPr="000C0938" w:rsidRDefault="00205603" w:rsidP="00A14DB7">
      <w:pPr>
        <w:shd w:val="clear" w:color="auto" w:fill="FFFFFF"/>
        <w:spacing w:after="120" w:line="276" w:lineRule="auto"/>
        <w:ind w:left="284"/>
        <w:rPr>
          <w:rFonts w:cs="Arial"/>
          <w:sz w:val="22"/>
          <w:szCs w:val="22"/>
        </w:rPr>
      </w:pPr>
      <w:r w:rsidRPr="00813312">
        <w:rPr>
          <w:rFonts w:cs="Arial"/>
          <w:sz w:val="22"/>
          <w:szCs w:val="22"/>
        </w:rPr>
        <w:t>Terminy ważności bonów określa starosta.</w:t>
      </w:r>
    </w:p>
    <w:p w14:paraId="0C9C6D7B" w14:textId="3EE297AD" w:rsidR="00241C6D" w:rsidRPr="00813312" w:rsidRDefault="00910061" w:rsidP="00A14DB7">
      <w:pPr>
        <w:pStyle w:val="Nagwek1"/>
        <w:tabs>
          <w:tab w:val="left" w:pos="0"/>
        </w:tabs>
        <w:spacing w:line="276" w:lineRule="auto"/>
        <w:rPr>
          <w:rFonts w:ascii="Times New Roman" w:hAnsi="Times New Roman"/>
          <w:i/>
          <w:sz w:val="22"/>
          <w:szCs w:val="22"/>
        </w:rPr>
      </w:pPr>
      <w:r>
        <w:rPr>
          <w:rFonts w:ascii="Times New Roman" w:hAnsi="Times New Roman"/>
          <w:i/>
          <w:sz w:val="22"/>
          <w:szCs w:val="22"/>
        </w:rPr>
        <w:t>8</w:t>
      </w:r>
      <w:r w:rsidR="00241C6D" w:rsidRPr="00813312">
        <w:rPr>
          <w:rFonts w:ascii="Times New Roman" w:hAnsi="Times New Roman"/>
          <w:i/>
          <w:sz w:val="22"/>
          <w:szCs w:val="22"/>
        </w:rPr>
        <w:t xml:space="preserve">) Realizowanie innych instrumentów rynku pracy wspierających </w:t>
      </w:r>
      <w:r w:rsidR="00D37077" w:rsidRPr="00813312">
        <w:rPr>
          <w:rFonts w:ascii="Times New Roman" w:hAnsi="Times New Roman"/>
          <w:i/>
          <w:sz w:val="22"/>
          <w:szCs w:val="22"/>
        </w:rPr>
        <w:t>podstawowe usługi</w:t>
      </w:r>
      <w:r w:rsidR="00241C6D" w:rsidRPr="00813312">
        <w:rPr>
          <w:rFonts w:ascii="Times New Roman" w:hAnsi="Times New Roman"/>
          <w:i/>
          <w:sz w:val="22"/>
          <w:szCs w:val="22"/>
        </w:rPr>
        <w:t xml:space="preserve"> rynku pracy:</w:t>
      </w:r>
    </w:p>
    <w:p w14:paraId="6820B4F0" w14:textId="23BF2042" w:rsidR="00241C6D" w:rsidRPr="00813312" w:rsidRDefault="00241C6D" w:rsidP="00A14DB7">
      <w:pPr>
        <w:spacing w:line="276" w:lineRule="auto"/>
        <w:jc w:val="both"/>
        <w:rPr>
          <w:sz w:val="22"/>
          <w:szCs w:val="22"/>
        </w:rPr>
      </w:pPr>
      <w:r w:rsidRPr="00813312">
        <w:rPr>
          <w:sz w:val="22"/>
          <w:szCs w:val="22"/>
        </w:rPr>
        <w:tab/>
        <w:t>Zgodnie z art.44 ustawy o promocji zatrudnienia i instytucjach rynku pracy do instrumentów wspierających podstawowe usługi rynku pracy realizowanych pr</w:t>
      </w:r>
      <w:r w:rsidR="005C02CD" w:rsidRPr="00813312">
        <w:rPr>
          <w:sz w:val="22"/>
          <w:szCs w:val="22"/>
        </w:rPr>
        <w:t>zez Powiatowy Urząd Pracy w 20</w:t>
      </w:r>
      <w:r w:rsidR="002A373F">
        <w:rPr>
          <w:sz w:val="22"/>
          <w:szCs w:val="22"/>
        </w:rPr>
        <w:t>2</w:t>
      </w:r>
      <w:r w:rsidR="007D2E59">
        <w:rPr>
          <w:sz w:val="22"/>
          <w:szCs w:val="22"/>
        </w:rPr>
        <w:t>1</w:t>
      </w:r>
      <w:r w:rsidRPr="00813312">
        <w:rPr>
          <w:sz w:val="22"/>
          <w:szCs w:val="22"/>
        </w:rPr>
        <w:t xml:space="preserve"> roku zalicza się między innymi:</w:t>
      </w:r>
    </w:p>
    <w:p w14:paraId="49CA504D" w14:textId="77777777" w:rsidR="00241C6D" w:rsidRPr="00813312" w:rsidRDefault="00241C6D" w:rsidP="00480C48">
      <w:pPr>
        <w:numPr>
          <w:ilvl w:val="0"/>
          <w:numId w:val="12"/>
        </w:numPr>
        <w:tabs>
          <w:tab w:val="left" w:pos="360"/>
        </w:tabs>
        <w:spacing w:line="276" w:lineRule="auto"/>
        <w:jc w:val="both"/>
        <w:rPr>
          <w:sz w:val="22"/>
          <w:szCs w:val="22"/>
        </w:rPr>
      </w:pPr>
      <w:r w:rsidRPr="00813312">
        <w:rPr>
          <w:sz w:val="22"/>
          <w:szCs w:val="22"/>
        </w:rPr>
        <w:t>finansowanie dodatków aktywizacyjnych;</w:t>
      </w:r>
    </w:p>
    <w:p w14:paraId="71777023" w14:textId="2605BC16" w:rsidR="007C01E3" w:rsidRPr="008E5688" w:rsidRDefault="00241C6D" w:rsidP="00480C48">
      <w:pPr>
        <w:numPr>
          <w:ilvl w:val="0"/>
          <w:numId w:val="12"/>
        </w:numPr>
        <w:tabs>
          <w:tab w:val="left" w:pos="360"/>
        </w:tabs>
        <w:spacing w:line="276" w:lineRule="auto"/>
        <w:ind w:left="357" w:hanging="357"/>
        <w:jc w:val="both"/>
        <w:rPr>
          <w:b/>
          <w:i/>
          <w:sz w:val="22"/>
          <w:szCs w:val="22"/>
        </w:rPr>
      </w:pPr>
      <w:r w:rsidRPr="00813312">
        <w:rPr>
          <w:sz w:val="22"/>
          <w:szCs w:val="22"/>
        </w:rPr>
        <w:t xml:space="preserve">finansowanie kosztów przejazdu </w:t>
      </w:r>
      <w:r w:rsidR="00D37077" w:rsidRPr="00813312">
        <w:rPr>
          <w:sz w:val="22"/>
          <w:szCs w:val="22"/>
        </w:rPr>
        <w:t>do miejsca</w:t>
      </w:r>
      <w:r w:rsidRPr="00813312">
        <w:rPr>
          <w:sz w:val="22"/>
          <w:szCs w:val="22"/>
        </w:rPr>
        <w:t xml:space="preserve"> odbywania stażu, szkolenia poza miejscem stałego zamieszkania w związku ze skierowaniem przez powiatowy urząd pracy</w:t>
      </w:r>
      <w:r w:rsidR="008E5688">
        <w:rPr>
          <w:sz w:val="22"/>
          <w:szCs w:val="22"/>
        </w:rPr>
        <w:t>,</w:t>
      </w:r>
    </w:p>
    <w:p w14:paraId="450D5954" w14:textId="2F17A631" w:rsidR="008E5688" w:rsidRPr="00312FA7" w:rsidRDefault="008E5688" w:rsidP="00480C48">
      <w:pPr>
        <w:numPr>
          <w:ilvl w:val="0"/>
          <w:numId w:val="12"/>
        </w:numPr>
        <w:tabs>
          <w:tab w:val="left" w:pos="360"/>
        </w:tabs>
        <w:spacing w:after="120" w:line="276" w:lineRule="auto"/>
        <w:ind w:left="357" w:hanging="357"/>
        <w:jc w:val="both"/>
        <w:rPr>
          <w:b/>
          <w:i/>
          <w:sz w:val="22"/>
          <w:szCs w:val="22"/>
        </w:rPr>
      </w:pPr>
      <w:r>
        <w:rPr>
          <w:sz w:val="22"/>
          <w:szCs w:val="22"/>
        </w:rPr>
        <w:t xml:space="preserve">finansowanie kosztów opieki </w:t>
      </w:r>
      <w:r w:rsidR="00312FA7">
        <w:rPr>
          <w:sz w:val="22"/>
          <w:szCs w:val="22"/>
        </w:rPr>
        <w:t>nad dzieckiem/dziećmi</w:t>
      </w:r>
      <w:r w:rsidR="00C71634">
        <w:rPr>
          <w:sz w:val="22"/>
          <w:szCs w:val="22"/>
        </w:rPr>
        <w:t xml:space="preserve"> do lat 7</w:t>
      </w:r>
      <w:r w:rsidR="00312FA7">
        <w:rPr>
          <w:sz w:val="22"/>
          <w:szCs w:val="22"/>
        </w:rPr>
        <w:t xml:space="preserve"> lub osob</w:t>
      </w:r>
      <w:r w:rsidR="00391717">
        <w:rPr>
          <w:sz w:val="22"/>
          <w:szCs w:val="22"/>
        </w:rPr>
        <w:t>ą</w:t>
      </w:r>
      <w:r w:rsidR="00312FA7">
        <w:rPr>
          <w:sz w:val="22"/>
          <w:szCs w:val="22"/>
        </w:rPr>
        <w:t xml:space="preserve"> zależną</w:t>
      </w:r>
    </w:p>
    <w:p w14:paraId="0E15EA93" w14:textId="3F893640" w:rsidR="00A82E37" w:rsidRPr="00273247" w:rsidRDefault="00910061" w:rsidP="00A14DB7">
      <w:pPr>
        <w:tabs>
          <w:tab w:val="left" w:pos="360"/>
        </w:tabs>
        <w:spacing w:line="276" w:lineRule="auto"/>
        <w:jc w:val="both"/>
        <w:rPr>
          <w:i/>
          <w:color w:val="000000" w:themeColor="text1"/>
          <w:sz w:val="22"/>
          <w:szCs w:val="22"/>
        </w:rPr>
      </w:pPr>
      <w:r w:rsidRPr="00273247">
        <w:rPr>
          <w:b/>
          <w:i/>
          <w:color w:val="000000" w:themeColor="text1"/>
          <w:sz w:val="22"/>
          <w:szCs w:val="22"/>
        </w:rPr>
        <w:t>9</w:t>
      </w:r>
      <w:r w:rsidR="000E6527" w:rsidRPr="00273247">
        <w:rPr>
          <w:b/>
          <w:i/>
          <w:color w:val="000000" w:themeColor="text1"/>
          <w:sz w:val="22"/>
          <w:szCs w:val="22"/>
        </w:rPr>
        <w:t>)</w:t>
      </w:r>
      <w:r w:rsidR="00A82E37" w:rsidRPr="00273247">
        <w:rPr>
          <w:b/>
          <w:i/>
          <w:color w:val="000000" w:themeColor="text1"/>
          <w:sz w:val="22"/>
          <w:szCs w:val="22"/>
        </w:rPr>
        <w:t xml:space="preserve"> Zadania realizowane w ramach projektów współfinansowanych ze środków Unii Europejskiej </w:t>
      </w:r>
      <w:r w:rsidR="00480C48">
        <w:rPr>
          <w:b/>
          <w:i/>
          <w:color w:val="000000" w:themeColor="text1"/>
          <w:sz w:val="22"/>
          <w:szCs w:val="22"/>
        </w:rPr>
        <w:br/>
      </w:r>
      <w:r w:rsidR="00A82E37" w:rsidRPr="00273247">
        <w:rPr>
          <w:b/>
          <w:i/>
          <w:color w:val="000000" w:themeColor="text1"/>
          <w:sz w:val="22"/>
          <w:szCs w:val="22"/>
        </w:rPr>
        <w:t>w ramach Europejskiego Funduszu Społecznego</w:t>
      </w:r>
      <w:r w:rsidR="00A82E37" w:rsidRPr="00273247">
        <w:rPr>
          <w:i/>
          <w:color w:val="000000" w:themeColor="text1"/>
          <w:sz w:val="22"/>
          <w:szCs w:val="22"/>
        </w:rPr>
        <w:t>.</w:t>
      </w:r>
    </w:p>
    <w:p w14:paraId="79D4C69E" w14:textId="5DC2E00C" w:rsidR="001C1409" w:rsidRPr="00273247" w:rsidRDefault="00A82E37" w:rsidP="00A14DB7">
      <w:pPr>
        <w:spacing w:line="276" w:lineRule="auto"/>
        <w:jc w:val="both"/>
        <w:rPr>
          <w:color w:val="000000" w:themeColor="text1"/>
          <w:sz w:val="22"/>
          <w:szCs w:val="22"/>
        </w:rPr>
      </w:pPr>
      <w:r w:rsidRPr="00273247">
        <w:rPr>
          <w:color w:val="000000" w:themeColor="text1"/>
          <w:sz w:val="22"/>
          <w:szCs w:val="22"/>
        </w:rPr>
        <w:t>W roku 20</w:t>
      </w:r>
      <w:r w:rsidR="004F5FAF">
        <w:rPr>
          <w:color w:val="000000" w:themeColor="text1"/>
          <w:sz w:val="22"/>
          <w:szCs w:val="22"/>
        </w:rPr>
        <w:t>2</w:t>
      </w:r>
      <w:r w:rsidR="00C71634">
        <w:rPr>
          <w:color w:val="000000" w:themeColor="text1"/>
          <w:sz w:val="22"/>
          <w:szCs w:val="22"/>
        </w:rPr>
        <w:t>2</w:t>
      </w:r>
      <w:r w:rsidRPr="00273247">
        <w:rPr>
          <w:color w:val="000000" w:themeColor="text1"/>
          <w:sz w:val="22"/>
          <w:szCs w:val="22"/>
        </w:rPr>
        <w:t xml:space="preserve"> Powiatowy Urząd Pracy w Jędrzejowie</w:t>
      </w:r>
      <w:r w:rsidR="001C1409" w:rsidRPr="00273247">
        <w:rPr>
          <w:color w:val="000000" w:themeColor="text1"/>
          <w:sz w:val="22"/>
          <w:szCs w:val="22"/>
        </w:rPr>
        <w:t xml:space="preserve"> </w:t>
      </w:r>
      <w:r w:rsidR="00DC17E0" w:rsidRPr="00273247">
        <w:rPr>
          <w:color w:val="000000" w:themeColor="text1"/>
          <w:sz w:val="22"/>
          <w:szCs w:val="22"/>
        </w:rPr>
        <w:t>realizuje</w:t>
      </w:r>
      <w:r w:rsidR="004F5FAF">
        <w:rPr>
          <w:color w:val="000000" w:themeColor="text1"/>
          <w:sz w:val="22"/>
          <w:szCs w:val="22"/>
        </w:rPr>
        <w:t xml:space="preserve"> </w:t>
      </w:r>
      <w:r w:rsidR="007712F0">
        <w:rPr>
          <w:color w:val="000000" w:themeColor="text1"/>
          <w:sz w:val="22"/>
          <w:szCs w:val="22"/>
        </w:rPr>
        <w:t>dwa</w:t>
      </w:r>
      <w:r w:rsidR="00E37C8E" w:rsidRPr="00273247">
        <w:rPr>
          <w:color w:val="000000" w:themeColor="text1"/>
          <w:sz w:val="22"/>
          <w:szCs w:val="22"/>
        </w:rPr>
        <w:t xml:space="preserve"> projekty</w:t>
      </w:r>
      <w:r w:rsidR="0025573D" w:rsidRPr="00273247">
        <w:rPr>
          <w:color w:val="000000" w:themeColor="text1"/>
          <w:sz w:val="22"/>
          <w:szCs w:val="22"/>
        </w:rPr>
        <w:t xml:space="preserve"> </w:t>
      </w:r>
      <w:r w:rsidR="00E37C8E" w:rsidRPr="00273247">
        <w:rPr>
          <w:color w:val="000000" w:themeColor="text1"/>
          <w:sz w:val="22"/>
          <w:szCs w:val="22"/>
        </w:rPr>
        <w:t xml:space="preserve">pozakonkursowe </w:t>
      </w:r>
      <w:r w:rsidR="001C1409" w:rsidRPr="00273247">
        <w:rPr>
          <w:color w:val="000000" w:themeColor="text1"/>
          <w:sz w:val="22"/>
          <w:szCs w:val="22"/>
        </w:rPr>
        <w:t>dotyczące aktywizacji zawodowej osób bezrobotnych:</w:t>
      </w:r>
    </w:p>
    <w:p w14:paraId="16267109" w14:textId="058F215D" w:rsidR="00E93969" w:rsidRPr="00273247" w:rsidRDefault="00E93969" w:rsidP="00480C48">
      <w:pPr>
        <w:numPr>
          <w:ilvl w:val="0"/>
          <w:numId w:val="30"/>
        </w:numPr>
        <w:spacing w:line="276" w:lineRule="auto"/>
        <w:ind w:left="284" w:hanging="284"/>
        <w:jc w:val="both"/>
        <w:rPr>
          <w:b/>
          <w:color w:val="000000" w:themeColor="text1"/>
          <w:sz w:val="22"/>
          <w:szCs w:val="22"/>
        </w:rPr>
      </w:pPr>
      <w:r w:rsidRPr="00273247">
        <w:rPr>
          <w:color w:val="000000" w:themeColor="text1"/>
          <w:sz w:val="22"/>
          <w:szCs w:val="22"/>
        </w:rPr>
        <w:t>„</w:t>
      </w:r>
      <w:r w:rsidRPr="00273247">
        <w:rPr>
          <w:b/>
          <w:color w:val="000000" w:themeColor="text1"/>
          <w:sz w:val="22"/>
          <w:szCs w:val="22"/>
        </w:rPr>
        <w:t xml:space="preserve">Aktywizacja osób młodych pozostających bez </w:t>
      </w:r>
      <w:r w:rsidR="00D37077" w:rsidRPr="00273247">
        <w:rPr>
          <w:b/>
          <w:color w:val="000000" w:themeColor="text1"/>
          <w:sz w:val="22"/>
          <w:szCs w:val="22"/>
        </w:rPr>
        <w:t>pracy w</w:t>
      </w:r>
      <w:r w:rsidRPr="00273247">
        <w:rPr>
          <w:b/>
          <w:color w:val="000000" w:themeColor="text1"/>
          <w:sz w:val="22"/>
          <w:szCs w:val="22"/>
        </w:rPr>
        <w:t xml:space="preserve"> powiecie jędrzejowskim (V</w:t>
      </w:r>
      <w:r w:rsidR="00312FA7">
        <w:rPr>
          <w:b/>
          <w:color w:val="000000" w:themeColor="text1"/>
          <w:sz w:val="22"/>
          <w:szCs w:val="22"/>
        </w:rPr>
        <w:t>II</w:t>
      </w:r>
      <w:r w:rsidRPr="00273247">
        <w:rPr>
          <w:b/>
          <w:color w:val="000000" w:themeColor="text1"/>
          <w:sz w:val="22"/>
          <w:szCs w:val="22"/>
        </w:rPr>
        <w:t>)”</w:t>
      </w:r>
    </w:p>
    <w:p w14:paraId="5BCB2E80" w14:textId="77777777" w:rsidR="00E93969" w:rsidRPr="00273247" w:rsidRDefault="00E93969" w:rsidP="00A14DB7">
      <w:pPr>
        <w:spacing w:line="276" w:lineRule="auto"/>
        <w:ind w:left="284"/>
        <w:jc w:val="both"/>
        <w:rPr>
          <w:color w:val="000000" w:themeColor="text1"/>
          <w:sz w:val="22"/>
          <w:szCs w:val="22"/>
        </w:rPr>
      </w:pPr>
      <w:r w:rsidRPr="00273247">
        <w:rPr>
          <w:color w:val="000000" w:themeColor="text1"/>
          <w:sz w:val="22"/>
          <w:szCs w:val="22"/>
        </w:rPr>
        <w:t xml:space="preserve">w ramach Programu Operacyjnego Wiedza Edukacja Rozwój, Oś priorytetowa I </w:t>
      </w:r>
      <w:r w:rsidRPr="00273247">
        <w:rPr>
          <w:i/>
          <w:color w:val="000000" w:themeColor="text1"/>
          <w:sz w:val="22"/>
          <w:szCs w:val="22"/>
        </w:rPr>
        <w:t xml:space="preserve">Osoby młode </w:t>
      </w:r>
      <w:r w:rsidR="00E90AF4" w:rsidRPr="00273247">
        <w:rPr>
          <w:i/>
          <w:color w:val="000000" w:themeColor="text1"/>
          <w:sz w:val="22"/>
          <w:szCs w:val="22"/>
        </w:rPr>
        <w:t xml:space="preserve">               </w:t>
      </w:r>
      <w:r w:rsidRPr="00273247">
        <w:rPr>
          <w:i/>
          <w:color w:val="000000" w:themeColor="text1"/>
          <w:sz w:val="22"/>
          <w:szCs w:val="22"/>
        </w:rPr>
        <w:t xml:space="preserve">na rynku pracy, </w:t>
      </w:r>
      <w:r w:rsidRPr="00273247">
        <w:rPr>
          <w:color w:val="000000" w:themeColor="text1"/>
          <w:sz w:val="22"/>
          <w:szCs w:val="22"/>
        </w:rPr>
        <w:t xml:space="preserve">Działanie 1.1 </w:t>
      </w:r>
      <w:r w:rsidRPr="00273247">
        <w:rPr>
          <w:i/>
          <w:color w:val="000000" w:themeColor="text1"/>
          <w:sz w:val="22"/>
          <w:szCs w:val="22"/>
        </w:rPr>
        <w:t xml:space="preserve">Wsparcie osób młodych pozostających bez pracy na regionalnym rynku pracy, </w:t>
      </w:r>
      <w:r w:rsidRPr="00273247">
        <w:rPr>
          <w:color w:val="000000" w:themeColor="text1"/>
          <w:sz w:val="22"/>
          <w:szCs w:val="22"/>
        </w:rPr>
        <w:t xml:space="preserve">Poddziałanie 1.1.1 </w:t>
      </w:r>
      <w:r w:rsidRPr="00273247">
        <w:rPr>
          <w:i/>
          <w:color w:val="000000" w:themeColor="text1"/>
          <w:sz w:val="22"/>
          <w:szCs w:val="22"/>
        </w:rPr>
        <w:t>Wsparcie udzielane z Europejskiego Funduszu Społecznego</w:t>
      </w:r>
      <w:r w:rsidRPr="00273247">
        <w:rPr>
          <w:color w:val="000000" w:themeColor="text1"/>
          <w:sz w:val="22"/>
          <w:szCs w:val="22"/>
        </w:rPr>
        <w:t>.</w:t>
      </w:r>
    </w:p>
    <w:p w14:paraId="1CC3C23D" w14:textId="77777777" w:rsidR="00E93969" w:rsidRPr="00273247" w:rsidRDefault="00E93969" w:rsidP="00A14DB7">
      <w:pPr>
        <w:spacing w:line="276" w:lineRule="auto"/>
        <w:ind w:left="284"/>
        <w:jc w:val="both"/>
        <w:rPr>
          <w:color w:val="000000" w:themeColor="text1"/>
        </w:rPr>
      </w:pPr>
      <w:r w:rsidRPr="00273247">
        <w:rPr>
          <w:color w:val="000000" w:themeColor="text1"/>
          <w:sz w:val="22"/>
          <w:szCs w:val="22"/>
        </w:rPr>
        <w:t>Celem projektu jest zwiększenie możliwości zatrudnienia osób młodych do 29 roku życia,                        w tym w szczególności osób bez pracy, które nie uczestniczą w kształceniu i szkoleniu (tzw. Młodzież NEET).</w:t>
      </w:r>
    </w:p>
    <w:p w14:paraId="1CFF5A8E" w14:textId="77777777" w:rsidR="00E93969" w:rsidRPr="00273247" w:rsidRDefault="00E93969" w:rsidP="00A14DB7">
      <w:pPr>
        <w:suppressAutoHyphens w:val="0"/>
        <w:autoSpaceDE w:val="0"/>
        <w:autoSpaceDN w:val="0"/>
        <w:adjustRightInd w:val="0"/>
        <w:spacing w:line="276" w:lineRule="auto"/>
        <w:ind w:left="284"/>
        <w:jc w:val="both"/>
        <w:rPr>
          <w:color w:val="000000" w:themeColor="text1"/>
          <w:sz w:val="22"/>
          <w:szCs w:val="22"/>
        </w:rPr>
      </w:pPr>
      <w:r w:rsidRPr="00273247">
        <w:rPr>
          <w:color w:val="000000" w:themeColor="text1"/>
          <w:sz w:val="22"/>
          <w:szCs w:val="22"/>
        </w:rPr>
        <w:t>W projekcie mogą wziąć udział młode osoby bezrobotne – kobiety i mężczyźni – zarejestrowane   w Powiatowym Urzędzie Pracy w Jędrzejowie oraz spełniające kryteria udziału w tym projekcie.</w:t>
      </w:r>
    </w:p>
    <w:p w14:paraId="0B41BC80" w14:textId="6F4A7912" w:rsidR="0044319B" w:rsidRPr="00273247" w:rsidRDefault="005C02CD" w:rsidP="00480C48">
      <w:pPr>
        <w:numPr>
          <w:ilvl w:val="0"/>
          <w:numId w:val="31"/>
        </w:numPr>
        <w:tabs>
          <w:tab w:val="left" w:pos="284"/>
        </w:tabs>
        <w:suppressAutoHyphens w:val="0"/>
        <w:autoSpaceDE w:val="0"/>
        <w:autoSpaceDN w:val="0"/>
        <w:adjustRightInd w:val="0"/>
        <w:spacing w:line="276" w:lineRule="auto"/>
        <w:ind w:left="284" w:hanging="284"/>
        <w:jc w:val="both"/>
        <w:rPr>
          <w:i/>
          <w:color w:val="000000" w:themeColor="text1"/>
          <w:sz w:val="22"/>
          <w:szCs w:val="22"/>
        </w:rPr>
      </w:pPr>
      <w:r w:rsidRPr="00273247">
        <w:rPr>
          <w:b/>
          <w:bCs/>
          <w:color w:val="000000" w:themeColor="text1"/>
          <w:sz w:val="22"/>
        </w:rPr>
        <w:t xml:space="preserve">„Aktywizacja zawodowa osób powyżej 29 roku życia pozostających bez pracy w powiecie jędrzejowskim </w:t>
      </w:r>
      <w:r w:rsidR="003405E5" w:rsidRPr="00273247">
        <w:rPr>
          <w:b/>
          <w:color w:val="000000" w:themeColor="text1"/>
          <w:sz w:val="22"/>
        </w:rPr>
        <w:t>(</w:t>
      </w:r>
      <w:r w:rsidR="00910061" w:rsidRPr="00273247">
        <w:rPr>
          <w:b/>
          <w:color w:val="000000" w:themeColor="text1"/>
          <w:sz w:val="22"/>
        </w:rPr>
        <w:t>V</w:t>
      </w:r>
      <w:r w:rsidR="007712F0">
        <w:rPr>
          <w:b/>
          <w:color w:val="000000" w:themeColor="text1"/>
          <w:sz w:val="22"/>
        </w:rPr>
        <w:t>I</w:t>
      </w:r>
      <w:r w:rsidR="00312FA7">
        <w:rPr>
          <w:b/>
          <w:color w:val="000000" w:themeColor="text1"/>
          <w:sz w:val="22"/>
        </w:rPr>
        <w:t>I</w:t>
      </w:r>
      <w:r w:rsidRPr="00273247">
        <w:rPr>
          <w:b/>
          <w:color w:val="000000" w:themeColor="text1"/>
          <w:sz w:val="22"/>
        </w:rPr>
        <w:t>)”</w:t>
      </w:r>
      <w:r w:rsidRPr="00273247">
        <w:rPr>
          <w:color w:val="000000" w:themeColor="text1"/>
          <w:sz w:val="22"/>
        </w:rPr>
        <w:t xml:space="preserve"> w ramach </w:t>
      </w:r>
      <w:r w:rsidR="0044319B" w:rsidRPr="00273247">
        <w:rPr>
          <w:color w:val="000000" w:themeColor="text1"/>
          <w:sz w:val="22"/>
          <w:szCs w:val="22"/>
        </w:rPr>
        <w:t>Regionalnego Programu Operacyjnego Województwa</w:t>
      </w:r>
      <w:r w:rsidR="003E103A" w:rsidRPr="00273247">
        <w:rPr>
          <w:color w:val="000000" w:themeColor="text1"/>
          <w:sz w:val="22"/>
          <w:szCs w:val="22"/>
        </w:rPr>
        <w:t xml:space="preserve">                     Ś</w:t>
      </w:r>
      <w:r w:rsidR="0044319B" w:rsidRPr="00273247">
        <w:rPr>
          <w:color w:val="000000" w:themeColor="text1"/>
          <w:sz w:val="22"/>
          <w:szCs w:val="22"/>
        </w:rPr>
        <w:t xml:space="preserve">więtokrzyskiego na lata 2014-2020, </w:t>
      </w:r>
      <w:r w:rsidR="0044319B" w:rsidRPr="00273247">
        <w:rPr>
          <w:bCs/>
          <w:color w:val="000000" w:themeColor="text1"/>
          <w:sz w:val="22"/>
          <w:szCs w:val="22"/>
        </w:rPr>
        <w:t xml:space="preserve">Oś priorytetowa 10. </w:t>
      </w:r>
      <w:r w:rsidR="0044319B" w:rsidRPr="00273247">
        <w:rPr>
          <w:bCs/>
          <w:i/>
          <w:color w:val="000000" w:themeColor="text1"/>
          <w:sz w:val="22"/>
          <w:szCs w:val="22"/>
        </w:rPr>
        <w:t>Otwarty rynek pracy</w:t>
      </w:r>
      <w:r w:rsidR="003E103A" w:rsidRPr="00273247">
        <w:rPr>
          <w:bCs/>
          <w:i/>
          <w:color w:val="000000" w:themeColor="text1"/>
          <w:sz w:val="22"/>
          <w:szCs w:val="22"/>
        </w:rPr>
        <w:t xml:space="preserve">, </w:t>
      </w:r>
      <w:r w:rsidR="0044319B" w:rsidRPr="00273247">
        <w:rPr>
          <w:color w:val="000000" w:themeColor="text1"/>
          <w:sz w:val="22"/>
          <w:szCs w:val="22"/>
        </w:rPr>
        <w:t xml:space="preserve">Priorytet inwestycyjny 8i. </w:t>
      </w:r>
      <w:r w:rsidR="0044319B" w:rsidRPr="00273247">
        <w:rPr>
          <w:i/>
          <w:color w:val="000000" w:themeColor="text1"/>
          <w:sz w:val="22"/>
          <w:szCs w:val="22"/>
        </w:rPr>
        <w:t>dostęp do zatrudnienia dla osób poszukujących pracy i osób biernych zawodowo, w tym długotrwale bezrobotnych oraz oddalonych od rynku pracy, także poprzez lokalne inicjatywy na rzecz zatrudnienia oraz wspieranie mobilności pracowników.</w:t>
      </w:r>
    </w:p>
    <w:p w14:paraId="73E935D7" w14:textId="77777777" w:rsidR="0044319B" w:rsidRPr="00273247" w:rsidRDefault="0044319B" w:rsidP="00A14DB7">
      <w:pPr>
        <w:suppressAutoHyphens w:val="0"/>
        <w:autoSpaceDE w:val="0"/>
        <w:autoSpaceDN w:val="0"/>
        <w:adjustRightInd w:val="0"/>
        <w:spacing w:line="276" w:lineRule="auto"/>
        <w:ind w:left="284"/>
        <w:jc w:val="both"/>
        <w:rPr>
          <w:color w:val="000000" w:themeColor="text1"/>
          <w:sz w:val="22"/>
          <w:szCs w:val="22"/>
        </w:rPr>
      </w:pPr>
      <w:r w:rsidRPr="00273247">
        <w:rPr>
          <w:color w:val="000000" w:themeColor="text1"/>
          <w:sz w:val="22"/>
          <w:szCs w:val="22"/>
        </w:rPr>
        <w:t>Cel</w:t>
      </w:r>
      <w:r w:rsidR="003E103A" w:rsidRPr="00273247">
        <w:rPr>
          <w:color w:val="000000" w:themeColor="text1"/>
          <w:sz w:val="22"/>
          <w:szCs w:val="22"/>
        </w:rPr>
        <w:t>em projektu jest w</w:t>
      </w:r>
      <w:r w:rsidRPr="00273247">
        <w:rPr>
          <w:color w:val="000000" w:themeColor="text1"/>
          <w:sz w:val="22"/>
          <w:szCs w:val="22"/>
        </w:rPr>
        <w:t xml:space="preserve">zrost aktywności zawodowej i zatrudnienia wśród osób znajdujących się </w:t>
      </w:r>
      <w:r w:rsidR="00CA3650" w:rsidRPr="00273247">
        <w:rPr>
          <w:color w:val="000000" w:themeColor="text1"/>
          <w:sz w:val="22"/>
          <w:szCs w:val="22"/>
        </w:rPr>
        <w:t xml:space="preserve">                </w:t>
      </w:r>
      <w:r w:rsidRPr="00273247">
        <w:rPr>
          <w:color w:val="000000" w:themeColor="text1"/>
          <w:sz w:val="22"/>
          <w:szCs w:val="22"/>
        </w:rPr>
        <w:t>w szczególnie trudnej sytuacji na rynku pracy, które poszukują zatrudnienia.</w:t>
      </w:r>
    </w:p>
    <w:p w14:paraId="54C373E9" w14:textId="77777777" w:rsidR="003E103A" w:rsidRPr="00273247" w:rsidRDefault="003E103A" w:rsidP="00A14DB7">
      <w:pPr>
        <w:pStyle w:val="Default"/>
        <w:spacing w:after="120" w:line="276" w:lineRule="auto"/>
        <w:ind w:left="284"/>
        <w:jc w:val="both"/>
        <w:rPr>
          <w:rFonts w:ascii="Times New Roman" w:hAnsi="Times New Roman" w:cs="Times New Roman"/>
          <w:color w:val="000000" w:themeColor="text1"/>
          <w:sz w:val="22"/>
          <w:szCs w:val="22"/>
        </w:rPr>
      </w:pPr>
      <w:r w:rsidRPr="00273247">
        <w:rPr>
          <w:rFonts w:ascii="Times New Roman" w:hAnsi="Times New Roman" w:cs="Times New Roman"/>
          <w:color w:val="000000" w:themeColor="text1"/>
          <w:sz w:val="22"/>
          <w:szCs w:val="22"/>
        </w:rPr>
        <w:t xml:space="preserve">W projekcie mogą wziąć udział osoby bezrobotne – kobiety i mężczyźni – </w:t>
      </w:r>
      <w:r w:rsidR="0031275F" w:rsidRPr="00273247">
        <w:rPr>
          <w:rFonts w:ascii="Times New Roman" w:hAnsi="Times New Roman" w:cs="Times New Roman"/>
          <w:color w:val="000000" w:themeColor="text1"/>
          <w:sz w:val="22"/>
          <w:szCs w:val="22"/>
        </w:rPr>
        <w:t xml:space="preserve">znajdujące się </w:t>
      </w:r>
      <w:r w:rsidR="00CA3650" w:rsidRPr="00273247">
        <w:rPr>
          <w:rFonts w:ascii="Times New Roman" w:hAnsi="Times New Roman" w:cs="Times New Roman"/>
          <w:color w:val="000000" w:themeColor="text1"/>
          <w:sz w:val="22"/>
          <w:szCs w:val="22"/>
        </w:rPr>
        <w:t xml:space="preserve">             </w:t>
      </w:r>
      <w:r w:rsidR="002B2A98" w:rsidRPr="00273247">
        <w:rPr>
          <w:rFonts w:ascii="Times New Roman" w:hAnsi="Times New Roman" w:cs="Times New Roman"/>
          <w:color w:val="000000" w:themeColor="text1"/>
          <w:sz w:val="22"/>
          <w:szCs w:val="22"/>
        </w:rPr>
        <w:t xml:space="preserve">             </w:t>
      </w:r>
      <w:r w:rsidR="00CA3650" w:rsidRPr="00273247">
        <w:rPr>
          <w:rFonts w:ascii="Times New Roman" w:hAnsi="Times New Roman" w:cs="Times New Roman"/>
          <w:color w:val="000000" w:themeColor="text1"/>
          <w:sz w:val="22"/>
          <w:szCs w:val="22"/>
        </w:rPr>
        <w:t xml:space="preserve"> </w:t>
      </w:r>
      <w:r w:rsidR="0031275F" w:rsidRPr="00273247">
        <w:rPr>
          <w:rFonts w:ascii="Times New Roman" w:hAnsi="Times New Roman" w:cs="Times New Roman"/>
          <w:color w:val="000000" w:themeColor="text1"/>
          <w:sz w:val="22"/>
          <w:szCs w:val="22"/>
        </w:rPr>
        <w:t xml:space="preserve">w szczególnie trudnej sytuacji na rynku pracy </w:t>
      </w:r>
      <w:r w:rsidRPr="00273247">
        <w:rPr>
          <w:rFonts w:ascii="Times New Roman" w:hAnsi="Times New Roman" w:cs="Times New Roman"/>
          <w:color w:val="000000" w:themeColor="text1"/>
          <w:sz w:val="22"/>
          <w:szCs w:val="22"/>
        </w:rPr>
        <w:t xml:space="preserve">zarejestrowane w Powiatowym Urzędzie Pracy </w:t>
      </w:r>
      <w:r w:rsidR="005C02CD" w:rsidRPr="00273247">
        <w:rPr>
          <w:rFonts w:ascii="Times New Roman" w:hAnsi="Times New Roman" w:cs="Times New Roman"/>
          <w:color w:val="000000" w:themeColor="text1"/>
          <w:sz w:val="22"/>
          <w:szCs w:val="22"/>
        </w:rPr>
        <w:t xml:space="preserve">        </w:t>
      </w:r>
      <w:r w:rsidRPr="00273247">
        <w:rPr>
          <w:rFonts w:ascii="Times New Roman" w:hAnsi="Times New Roman" w:cs="Times New Roman"/>
          <w:color w:val="000000" w:themeColor="text1"/>
          <w:sz w:val="22"/>
          <w:szCs w:val="22"/>
        </w:rPr>
        <w:t>w Jędrzejowie oraz spełniające kryteria udziału w tym projekcie.</w:t>
      </w:r>
    </w:p>
    <w:p w14:paraId="6942A6C1" w14:textId="77777777" w:rsidR="00A82E37" w:rsidRPr="00273247" w:rsidRDefault="0053328C" w:rsidP="00A14DB7">
      <w:pPr>
        <w:pStyle w:val="Default"/>
        <w:spacing w:line="276" w:lineRule="auto"/>
        <w:rPr>
          <w:rFonts w:ascii="Times New Roman" w:hAnsi="Times New Roman" w:cs="Times New Roman"/>
          <w:b/>
          <w:i/>
          <w:color w:val="000000" w:themeColor="text1"/>
          <w:sz w:val="22"/>
          <w:szCs w:val="22"/>
        </w:rPr>
      </w:pPr>
      <w:r w:rsidRPr="00273247">
        <w:rPr>
          <w:rFonts w:ascii="Times New Roman" w:hAnsi="Times New Roman" w:cs="Times New Roman"/>
          <w:b/>
          <w:i/>
          <w:color w:val="000000" w:themeColor="text1"/>
          <w:sz w:val="22"/>
          <w:szCs w:val="22"/>
        </w:rPr>
        <w:lastRenderedPageBreak/>
        <w:t>1</w:t>
      </w:r>
      <w:r w:rsidR="00910061" w:rsidRPr="00273247">
        <w:rPr>
          <w:rFonts w:ascii="Times New Roman" w:hAnsi="Times New Roman" w:cs="Times New Roman"/>
          <w:b/>
          <w:i/>
          <w:color w:val="000000" w:themeColor="text1"/>
          <w:sz w:val="22"/>
          <w:szCs w:val="22"/>
        </w:rPr>
        <w:t>0</w:t>
      </w:r>
      <w:r w:rsidR="00F6155B" w:rsidRPr="00273247">
        <w:rPr>
          <w:rFonts w:ascii="Times New Roman" w:hAnsi="Times New Roman" w:cs="Times New Roman"/>
          <w:b/>
          <w:i/>
          <w:color w:val="000000" w:themeColor="text1"/>
          <w:sz w:val="22"/>
          <w:szCs w:val="22"/>
        </w:rPr>
        <w:t>)</w:t>
      </w:r>
      <w:r w:rsidR="00A82E37" w:rsidRPr="00273247">
        <w:rPr>
          <w:rFonts w:ascii="Times New Roman" w:hAnsi="Times New Roman" w:cs="Times New Roman"/>
          <w:b/>
          <w:i/>
          <w:color w:val="000000" w:themeColor="text1"/>
          <w:sz w:val="22"/>
          <w:szCs w:val="22"/>
        </w:rPr>
        <w:t xml:space="preserve"> Zadania realizowane w ramach środków PFRON</w:t>
      </w:r>
    </w:p>
    <w:p w14:paraId="3D0436A5" w14:textId="30E578DF" w:rsidR="005E6FFF" w:rsidRPr="00813312" w:rsidRDefault="00A82E37" w:rsidP="00A14DB7">
      <w:pPr>
        <w:pStyle w:val="Tekstpodstawowywcity"/>
        <w:spacing w:line="276" w:lineRule="auto"/>
        <w:ind w:firstLine="0"/>
        <w:rPr>
          <w:rFonts w:ascii="Times New Roman" w:hAnsi="Times New Roman"/>
          <w:sz w:val="22"/>
          <w:szCs w:val="22"/>
        </w:rPr>
      </w:pPr>
      <w:r w:rsidRPr="00813312">
        <w:rPr>
          <w:rFonts w:ascii="Times New Roman" w:hAnsi="Times New Roman"/>
          <w:sz w:val="22"/>
          <w:szCs w:val="22"/>
        </w:rPr>
        <w:tab/>
        <w:t>Zgodnie z ustaw</w:t>
      </w:r>
      <w:r w:rsidR="00966A22" w:rsidRPr="00813312">
        <w:rPr>
          <w:rFonts w:ascii="Times New Roman" w:hAnsi="Times New Roman"/>
          <w:sz w:val="22"/>
          <w:szCs w:val="22"/>
        </w:rPr>
        <w:t>ą</w:t>
      </w:r>
      <w:r w:rsidRPr="00813312">
        <w:rPr>
          <w:rFonts w:ascii="Times New Roman" w:hAnsi="Times New Roman"/>
          <w:sz w:val="22"/>
          <w:szCs w:val="22"/>
        </w:rPr>
        <w:t xml:space="preserve"> z dnia 27 sierpnia 1997r. o rehabilitacji zawodowej i społecznej oraz zatrudnianiu osób niepełnosprawnych (</w:t>
      </w:r>
      <w:r w:rsidR="000E6527" w:rsidRPr="00813312">
        <w:rPr>
          <w:rFonts w:ascii="Times New Roman" w:hAnsi="Times New Roman"/>
          <w:sz w:val="22"/>
          <w:szCs w:val="22"/>
        </w:rPr>
        <w:t xml:space="preserve">tekst jednolity: </w:t>
      </w:r>
      <w:r w:rsidRPr="00813312">
        <w:rPr>
          <w:rFonts w:ascii="Times New Roman" w:hAnsi="Times New Roman"/>
          <w:sz w:val="22"/>
          <w:szCs w:val="22"/>
        </w:rPr>
        <w:t>Dz.U.</w:t>
      </w:r>
      <w:r w:rsidR="00851486" w:rsidRPr="00813312">
        <w:rPr>
          <w:rFonts w:ascii="Times New Roman" w:hAnsi="Times New Roman"/>
          <w:sz w:val="22"/>
          <w:szCs w:val="22"/>
        </w:rPr>
        <w:t xml:space="preserve"> </w:t>
      </w:r>
      <w:r w:rsidR="00DE787E" w:rsidRPr="00813312">
        <w:rPr>
          <w:rFonts w:ascii="Times New Roman" w:hAnsi="Times New Roman"/>
          <w:sz w:val="22"/>
          <w:szCs w:val="22"/>
        </w:rPr>
        <w:t>z 20</w:t>
      </w:r>
      <w:r w:rsidR="002A373F">
        <w:rPr>
          <w:rFonts w:ascii="Times New Roman" w:hAnsi="Times New Roman"/>
          <w:sz w:val="22"/>
          <w:szCs w:val="22"/>
        </w:rPr>
        <w:t>2</w:t>
      </w:r>
      <w:r w:rsidR="00C71634">
        <w:rPr>
          <w:rFonts w:ascii="Times New Roman" w:hAnsi="Times New Roman"/>
          <w:sz w:val="22"/>
          <w:szCs w:val="22"/>
        </w:rPr>
        <w:t>1</w:t>
      </w:r>
      <w:r w:rsidR="00353043">
        <w:rPr>
          <w:rFonts w:ascii="Times New Roman" w:hAnsi="Times New Roman"/>
          <w:sz w:val="22"/>
          <w:szCs w:val="22"/>
        </w:rPr>
        <w:t>r,</w:t>
      </w:r>
      <w:r w:rsidRPr="00813312">
        <w:rPr>
          <w:rFonts w:ascii="Times New Roman" w:hAnsi="Times New Roman"/>
          <w:sz w:val="22"/>
          <w:szCs w:val="22"/>
        </w:rPr>
        <w:t xml:space="preserve"> poz.</w:t>
      </w:r>
      <w:r w:rsidR="006B4BC4">
        <w:rPr>
          <w:rFonts w:ascii="Times New Roman" w:hAnsi="Times New Roman"/>
          <w:sz w:val="22"/>
          <w:szCs w:val="22"/>
        </w:rPr>
        <w:t xml:space="preserve"> </w:t>
      </w:r>
      <w:r w:rsidR="00C71634">
        <w:rPr>
          <w:rFonts w:ascii="Times New Roman" w:hAnsi="Times New Roman"/>
          <w:sz w:val="22"/>
          <w:szCs w:val="22"/>
        </w:rPr>
        <w:t>1128</w:t>
      </w:r>
      <w:r w:rsidR="00353043">
        <w:rPr>
          <w:rFonts w:ascii="Times New Roman" w:hAnsi="Times New Roman"/>
          <w:sz w:val="22"/>
          <w:szCs w:val="22"/>
        </w:rPr>
        <w:t xml:space="preserve"> </w:t>
      </w:r>
      <w:r w:rsidRPr="00813312">
        <w:rPr>
          <w:rFonts w:ascii="Times New Roman" w:hAnsi="Times New Roman"/>
          <w:sz w:val="22"/>
          <w:szCs w:val="22"/>
        </w:rPr>
        <w:t>z późniejszymi zmianami) osoba niepełnosprawna zarejestrowana w powiatowym urzędzie pracy jako bezrobotna albo poszukująca pracy niepozostająca w zatrudnieniu ma prawo korzystać na zasadach określonych dla osób bezrobotnych niepełnosprawnych w prz</w:t>
      </w:r>
      <w:r w:rsidR="0000297E" w:rsidRPr="00813312">
        <w:rPr>
          <w:rFonts w:ascii="Times New Roman" w:hAnsi="Times New Roman"/>
          <w:sz w:val="22"/>
          <w:szCs w:val="22"/>
        </w:rPr>
        <w:t>episach o promocji zatrudnienia</w:t>
      </w:r>
      <w:r w:rsidRPr="00813312">
        <w:rPr>
          <w:rFonts w:ascii="Times New Roman" w:hAnsi="Times New Roman"/>
          <w:sz w:val="22"/>
          <w:szCs w:val="22"/>
        </w:rPr>
        <w:t xml:space="preserve"> instytucjach rynku pracy z usług rynku pracy oraz</w:t>
      </w:r>
      <w:r w:rsidR="00DE787E" w:rsidRPr="00813312">
        <w:rPr>
          <w:rFonts w:ascii="Times New Roman" w:hAnsi="Times New Roman"/>
          <w:sz w:val="22"/>
          <w:szCs w:val="22"/>
        </w:rPr>
        <w:t xml:space="preserve"> finansowania </w:t>
      </w:r>
      <w:r w:rsidRPr="00813312">
        <w:rPr>
          <w:rFonts w:ascii="Times New Roman" w:hAnsi="Times New Roman"/>
          <w:sz w:val="22"/>
          <w:szCs w:val="22"/>
        </w:rPr>
        <w:t>instrumentów rynku pracy</w:t>
      </w:r>
      <w:r w:rsidR="0000297E" w:rsidRPr="00813312">
        <w:rPr>
          <w:rFonts w:ascii="Times New Roman" w:hAnsi="Times New Roman"/>
          <w:sz w:val="22"/>
          <w:szCs w:val="22"/>
        </w:rPr>
        <w:t xml:space="preserve">. </w:t>
      </w:r>
    </w:p>
    <w:p w14:paraId="65B12D6F" w14:textId="2E618E2C" w:rsidR="00A82E37" w:rsidRPr="00813312" w:rsidRDefault="0000297E" w:rsidP="00A14DB7">
      <w:pPr>
        <w:pStyle w:val="Tekstpodstawowy21"/>
        <w:spacing w:line="276" w:lineRule="auto"/>
        <w:ind w:firstLine="708"/>
        <w:jc w:val="both"/>
        <w:rPr>
          <w:rFonts w:ascii="Times New Roman" w:hAnsi="Times New Roman"/>
          <w:sz w:val="22"/>
          <w:szCs w:val="22"/>
        </w:rPr>
      </w:pPr>
      <w:r w:rsidRPr="00813312">
        <w:rPr>
          <w:rFonts w:ascii="Times New Roman" w:hAnsi="Times New Roman"/>
          <w:sz w:val="22"/>
          <w:szCs w:val="22"/>
        </w:rPr>
        <w:t>W 20</w:t>
      </w:r>
      <w:r w:rsidR="007712F0">
        <w:rPr>
          <w:rFonts w:ascii="Times New Roman" w:hAnsi="Times New Roman"/>
          <w:sz w:val="22"/>
          <w:szCs w:val="22"/>
        </w:rPr>
        <w:t>2</w:t>
      </w:r>
      <w:r w:rsidR="00C71634">
        <w:rPr>
          <w:rFonts w:ascii="Times New Roman" w:hAnsi="Times New Roman"/>
          <w:sz w:val="22"/>
          <w:szCs w:val="22"/>
        </w:rPr>
        <w:t>2</w:t>
      </w:r>
      <w:r w:rsidRPr="00813312">
        <w:rPr>
          <w:rFonts w:ascii="Times New Roman" w:hAnsi="Times New Roman"/>
          <w:sz w:val="22"/>
          <w:szCs w:val="22"/>
        </w:rPr>
        <w:t>r. o</w:t>
      </w:r>
      <w:r w:rsidR="00966A22" w:rsidRPr="00813312">
        <w:rPr>
          <w:rFonts w:ascii="Times New Roman" w:hAnsi="Times New Roman"/>
          <w:sz w:val="22"/>
          <w:szCs w:val="22"/>
        </w:rPr>
        <w:t>soba niepełnosprawna zarejestrowana w Powiatowym Urzędzie Pracy</w:t>
      </w:r>
      <w:r w:rsidR="00CA3650" w:rsidRPr="00813312">
        <w:rPr>
          <w:rFonts w:ascii="Times New Roman" w:hAnsi="Times New Roman"/>
          <w:sz w:val="22"/>
          <w:szCs w:val="22"/>
        </w:rPr>
        <w:t xml:space="preserve">                      </w:t>
      </w:r>
      <w:r w:rsidRPr="00813312">
        <w:rPr>
          <w:rFonts w:ascii="Times New Roman" w:hAnsi="Times New Roman"/>
          <w:sz w:val="22"/>
          <w:szCs w:val="22"/>
        </w:rPr>
        <w:t xml:space="preserve">w </w:t>
      </w:r>
      <w:r w:rsidR="00D37077" w:rsidRPr="00813312">
        <w:rPr>
          <w:rFonts w:ascii="Times New Roman" w:hAnsi="Times New Roman"/>
          <w:sz w:val="22"/>
          <w:szCs w:val="22"/>
        </w:rPr>
        <w:t>Jędrzejowie jako</w:t>
      </w:r>
      <w:r w:rsidR="00966A22" w:rsidRPr="00813312">
        <w:rPr>
          <w:rFonts w:ascii="Times New Roman" w:hAnsi="Times New Roman"/>
          <w:sz w:val="22"/>
          <w:szCs w:val="22"/>
        </w:rPr>
        <w:t xml:space="preserve"> bezrobotna albo poszukująca pracy niepozostająca w zatrudnieniu może otrzymać ze środków PFRON jednorazowo środki na podjęcie działalności gospodarczej, rolniczej, albo na wniesienie wkładu do spółdzielni socjalnej.</w:t>
      </w:r>
    </w:p>
    <w:p w14:paraId="5928DED4" w14:textId="77777777" w:rsidR="00966A22" w:rsidRDefault="00966A22" w:rsidP="00A14DB7">
      <w:pPr>
        <w:pStyle w:val="Tekstpodstawowy21"/>
        <w:spacing w:line="276" w:lineRule="auto"/>
        <w:ind w:firstLine="709"/>
        <w:jc w:val="both"/>
        <w:rPr>
          <w:rFonts w:ascii="Times New Roman" w:hAnsi="Times New Roman"/>
          <w:sz w:val="22"/>
          <w:szCs w:val="22"/>
        </w:rPr>
      </w:pPr>
      <w:r w:rsidRPr="00813312">
        <w:rPr>
          <w:rFonts w:ascii="Times New Roman" w:hAnsi="Times New Roman"/>
          <w:sz w:val="22"/>
          <w:szCs w:val="22"/>
        </w:rPr>
        <w:t xml:space="preserve">Pracodawca zatrudniając osoby niepełnosprawne może skorzystać ze środków PFRON </w:t>
      </w:r>
      <w:r w:rsidR="00E90AF4">
        <w:rPr>
          <w:rFonts w:ascii="Times New Roman" w:hAnsi="Times New Roman"/>
          <w:sz w:val="22"/>
          <w:szCs w:val="22"/>
        </w:rPr>
        <w:t xml:space="preserve">                  </w:t>
      </w:r>
      <w:r w:rsidRPr="00813312">
        <w:rPr>
          <w:rFonts w:ascii="Times New Roman" w:hAnsi="Times New Roman"/>
          <w:sz w:val="22"/>
          <w:szCs w:val="22"/>
        </w:rPr>
        <w:t>na zwrot kosztów wyposażenia stanowiska pracy osoby niepełnosprawnej.</w:t>
      </w:r>
    </w:p>
    <w:p w14:paraId="6A1548BE" w14:textId="77777777" w:rsidR="00353043" w:rsidRPr="00813312" w:rsidRDefault="00353043" w:rsidP="00A14DB7">
      <w:pPr>
        <w:pStyle w:val="Tekstpodstawowy21"/>
        <w:spacing w:after="120" w:line="276" w:lineRule="auto"/>
        <w:jc w:val="both"/>
        <w:rPr>
          <w:rFonts w:ascii="Times New Roman" w:hAnsi="Times New Roman"/>
          <w:sz w:val="22"/>
          <w:szCs w:val="22"/>
        </w:rPr>
      </w:pPr>
      <w:r>
        <w:rPr>
          <w:rFonts w:ascii="Times New Roman" w:hAnsi="Times New Roman"/>
          <w:sz w:val="22"/>
          <w:szCs w:val="22"/>
        </w:rPr>
        <w:t xml:space="preserve">Osoby bezrobotne niepełnosprawne mają możliwość korzystania ze wszystkich usług                      </w:t>
      </w:r>
      <w:r w:rsidR="007D2E52">
        <w:rPr>
          <w:rFonts w:ascii="Times New Roman" w:hAnsi="Times New Roman"/>
          <w:sz w:val="22"/>
          <w:szCs w:val="22"/>
        </w:rPr>
        <w:t xml:space="preserve">                  </w:t>
      </w:r>
      <w:r>
        <w:rPr>
          <w:rFonts w:ascii="Times New Roman" w:hAnsi="Times New Roman"/>
          <w:sz w:val="22"/>
          <w:szCs w:val="22"/>
        </w:rPr>
        <w:t xml:space="preserve"> i instrumentów rynku pracy wynikających z ustawy z dnia 20 kwietnia 2004 roku o promocji zatrudnienia i instytucjach rynku pracy</w:t>
      </w:r>
      <w:r w:rsidR="00B53D3B">
        <w:rPr>
          <w:rFonts w:ascii="Times New Roman" w:hAnsi="Times New Roman"/>
          <w:sz w:val="22"/>
          <w:szCs w:val="22"/>
        </w:rPr>
        <w:t xml:space="preserve"> finansowanych ze środków Funduszu Pracy</w:t>
      </w:r>
      <w:r>
        <w:rPr>
          <w:rFonts w:ascii="Times New Roman" w:hAnsi="Times New Roman"/>
          <w:sz w:val="22"/>
          <w:szCs w:val="22"/>
        </w:rPr>
        <w:t>.</w:t>
      </w:r>
    </w:p>
    <w:p w14:paraId="4D949F94" w14:textId="5AF1DF9D" w:rsidR="0041303B" w:rsidRPr="00813312" w:rsidRDefault="00565499" w:rsidP="00A14DB7">
      <w:pPr>
        <w:tabs>
          <w:tab w:val="left" w:pos="360"/>
        </w:tabs>
        <w:spacing w:line="276" w:lineRule="auto"/>
        <w:jc w:val="both"/>
        <w:rPr>
          <w:b/>
          <w:sz w:val="22"/>
          <w:szCs w:val="22"/>
        </w:rPr>
      </w:pPr>
      <w:r>
        <w:rPr>
          <w:b/>
          <w:sz w:val="22"/>
          <w:szCs w:val="22"/>
        </w:rPr>
        <w:t>3</w:t>
      </w:r>
      <w:r w:rsidR="004E51CF">
        <w:rPr>
          <w:b/>
          <w:sz w:val="22"/>
          <w:szCs w:val="22"/>
        </w:rPr>
        <w:t>.4.</w:t>
      </w:r>
      <w:r w:rsidR="000C0938">
        <w:rPr>
          <w:b/>
          <w:sz w:val="22"/>
          <w:szCs w:val="22"/>
        </w:rPr>
        <w:t>4</w:t>
      </w:r>
      <w:r w:rsidR="0041303B" w:rsidRPr="00813312">
        <w:rPr>
          <w:b/>
          <w:sz w:val="22"/>
          <w:szCs w:val="22"/>
        </w:rPr>
        <w:t xml:space="preserve">. Krajowy Fundusz Szkoleniowy </w:t>
      </w:r>
    </w:p>
    <w:p w14:paraId="59BAC296" w14:textId="41D2F586" w:rsidR="0041303B" w:rsidRPr="00813312" w:rsidRDefault="0041303B" w:rsidP="00A14DB7">
      <w:pPr>
        <w:tabs>
          <w:tab w:val="left" w:pos="360"/>
        </w:tabs>
        <w:spacing w:line="276" w:lineRule="auto"/>
        <w:jc w:val="both"/>
        <w:rPr>
          <w:sz w:val="22"/>
          <w:szCs w:val="22"/>
        </w:rPr>
      </w:pPr>
      <w:r w:rsidRPr="00813312">
        <w:rPr>
          <w:sz w:val="22"/>
          <w:szCs w:val="22"/>
        </w:rPr>
        <w:t>Krajowy Fundusz Szkoleniowy (zwany dalej KFS). Jest on rozwiązaniem systemowym adresowanym do pracodawców, wspomagającym przekwalifikowanie lub aktualizację wiedzy i umiejętności osób pracujących. Stanowi go wydzielona część środków Funduszu Pracy określona w planie na dany rok budżetowy.</w:t>
      </w:r>
    </w:p>
    <w:p w14:paraId="6CC7DBD1" w14:textId="77777777" w:rsidR="0041303B" w:rsidRPr="00813312" w:rsidRDefault="0041303B" w:rsidP="00A14DB7">
      <w:pPr>
        <w:tabs>
          <w:tab w:val="left" w:pos="360"/>
        </w:tabs>
        <w:spacing w:line="276" w:lineRule="auto"/>
        <w:jc w:val="both"/>
        <w:rPr>
          <w:sz w:val="22"/>
          <w:szCs w:val="22"/>
        </w:rPr>
      </w:pPr>
      <w:r w:rsidRPr="00813312">
        <w:rPr>
          <w:sz w:val="22"/>
          <w:szCs w:val="22"/>
        </w:rPr>
        <w:t>Celem utworzenia KFS jest zapobieganie utracie zatrudnienia przez osoby pracujące z powodu kompetencji nieadekwatnych do wymagań dynamicznie zmieniającej się gospodarki.</w:t>
      </w:r>
    </w:p>
    <w:p w14:paraId="4A48CD46" w14:textId="77777777" w:rsidR="0041303B" w:rsidRPr="00813312" w:rsidRDefault="0041303B" w:rsidP="00A14DB7">
      <w:pPr>
        <w:tabs>
          <w:tab w:val="left" w:pos="360"/>
        </w:tabs>
        <w:spacing w:line="276" w:lineRule="auto"/>
        <w:jc w:val="both"/>
        <w:rPr>
          <w:sz w:val="22"/>
          <w:szCs w:val="22"/>
        </w:rPr>
      </w:pPr>
      <w:r w:rsidRPr="00813312">
        <w:rPr>
          <w:sz w:val="22"/>
          <w:szCs w:val="22"/>
        </w:rPr>
        <w:t>Środki KFS przeznaczone na kształcenie ustawiczne pracowników i pracodawcy można wydatkować na:</w:t>
      </w:r>
    </w:p>
    <w:p w14:paraId="65F7C314" w14:textId="77777777" w:rsidR="0041303B" w:rsidRPr="00813312" w:rsidRDefault="0041303B" w:rsidP="00480C48">
      <w:pPr>
        <w:numPr>
          <w:ilvl w:val="0"/>
          <w:numId w:val="27"/>
        </w:numPr>
        <w:tabs>
          <w:tab w:val="left" w:pos="360"/>
        </w:tabs>
        <w:spacing w:line="276" w:lineRule="auto"/>
        <w:jc w:val="both"/>
        <w:rPr>
          <w:sz w:val="22"/>
          <w:szCs w:val="22"/>
        </w:rPr>
      </w:pPr>
      <w:r w:rsidRPr="00813312">
        <w:rPr>
          <w:sz w:val="22"/>
          <w:szCs w:val="22"/>
        </w:rPr>
        <w:t>określenie potrzeb pracodawcy w zakresie szkolenia zatrudnionych pracowników,</w:t>
      </w:r>
    </w:p>
    <w:p w14:paraId="6D03CF7F" w14:textId="77777777" w:rsidR="0041303B" w:rsidRPr="00813312" w:rsidRDefault="0041303B" w:rsidP="00480C48">
      <w:pPr>
        <w:numPr>
          <w:ilvl w:val="0"/>
          <w:numId w:val="27"/>
        </w:numPr>
        <w:tabs>
          <w:tab w:val="left" w:pos="360"/>
        </w:tabs>
        <w:spacing w:line="276" w:lineRule="auto"/>
        <w:jc w:val="both"/>
        <w:rPr>
          <w:sz w:val="22"/>
          <w:szCs w:val="22"/>
        </w:rPr>
      </w:pPr>
      <w:r w:rsidRPr="00813312">
        <w:rPr>
          <w:sz w:val="22"/>
          <w:szCs w:val="22"/>
        </w:rPr>
        <w:t>kursy i studia podyplomowe realizowane z inicjatywy pracodawcy lub za jego zgodą,</w:t>
      </w:r>
    </w:p>
    <w:p w14:paraId="463C374B" w14:textId="77777777" w:rsidR="0041303B" w:rsidRPr="00813312" w:rsidRDefault="0041303B" w:rsidP="00480C48">
      <w:pPr>
        <w:numPr>
          <w:ilvl w:val="0"/>
          <w:numId w:val="27"/>
        </w:numPr>
        <w:tabs>
          <w:tab w:val="left" w:pos="360"/>
        </w:tabs>
        <w:spacing w:line="276" w:lineRule="auto"/>
        <w:jc w:val="both"/>
        <w:rPr>
          <w:sz w:val="22"/>
          <w:szCs w:val="22"/>
        </w:rPr>
      </w:pPr>
      <w:r w:rsidRPr="00813312">
        <w:rPr>
          <w:sz w:val="22"/>
          <w:szCs w:val="22"/>
        </w:rPr>
        <w:t>egzaminy umożliwiające uzyskanie dyplomów potwierdzających nabycie umiejętności, kwalifikacji lub uprawnień zawodowych,</w:t>
      </w:r>
    </w:p>
    <w:p w14:paraId="0F221157" w14:textId="77777777" w:rsidR="0041303B" w:rsidRPr="00813312" w:rsidRDefault="0041303B" w:rsidP="00480C48">
      <w:pPr>
        <w:numPr>
          <w:ilvl w:val="0"/>
          <w:numId w:val="27"/>
        </w:numPr>
        <w:tabs>
          <w:tab w:val="left" w:pos="360"/>
        </w:tabs>
        <w:spacing w:line="276" w:lineRule="auto"/>
        <w:jc w:val="both"/>
        <w:rPr>
          <w:sz w:val="22"/>
          <w:szCs w:val="22"/>
        </w:rPr>
      </w:pPr>
      <w:r w:rsidRPr="00813312">
        <w:rPr>
          <w:sz w:val="22"/>
          <w:szCs w:val="22"/>
        </w:rPr>
        <w:t>badania lekarskie i psychologiczne wymagane do podjęcia kształcenia lub pracy zawodowej po ukończonym kształceniu,</w:t>
      </w:r>
    </w:p>
    <w:p w14:paraId="28FFE8F6" w14:textId="77777777" w:rsidR="0041303B" w:rsidRPr="00813312" w:rsidRDefault="0041303B" w:rsidP="00480C48">
      <w:pPr>
        <w:numPr>
          <w:ilvl w:val="0"/>
          <w:numId w:val="27"/>
        </w:numPr>
        <w:tabs>
          <w:tab w:val="left" w:pos="360"/>
        </w:tabs>
        <w:spacing w:line="276" w:lineRule="auto"/>
        <w:jc w:val="both"/>
        <w:rPr>
          <w:sz w:val="22"/>
          <w:szCs w:val="22"/>
        </w:rPr>
      </w:pPr>
      <w:r w:rsidRPr="00813312">
        <w:rPr>
          <w:sz w:val="22"/>
          <w:szCs w:val="22"/>
        </w:rPr>
        <w:t>ubezpieczenie od następstw nieszczęśliwych wypadków w związku z podjętym kształceniem.</w:t>
      </w:r>
    </w:p>
    <w:p w14:paraId="7C98DB3D" w14:textId="77777777" w:rsidR="0041303B" w:rsidRPr="00813312" w:rsidRDefault="0041303B" w:rsidP="00A14DB7">
      <w:pPr>
        <w:tabs>
          <w:tab w:val="left" w:pos="360"/>
        </w:tabs>
        <w:spacing w:line="276" w:lineRule="auto"/>
        <w:jc w:val="both"/>
        <w:rPr>
          <w:sz w:val="22"/>
          <w:szCs w:val="22"/>
        </w:rPr>
      </w:pPr>
      <w:r w:rsidRPr="00813312">
        <w:rPr>
          <w:sz w:val="22"/>
          <w:szCs w:val="22"/>
        </w:rPr>
        <w:t>Pracodawca może otrzymać środki na sfinansowanie:</w:t>
      </w:r>
    </w:p>
    <w:p w14:paraId="0F1FA401" w14:textId="77777777" w:rsidR="0041303B" w:rsidRPr="00813312" w:rsidRDefault="0041303B" w:rsidP="00480C48">
      <w:pPr>
        <w:numPr>
          <w:ilvl w:val="0"/>
          <w:numId w:val="28"/>
        </w:numPr>
        <w:tabs>
          <w:tab w:val="left" w:pos="360"/>
        </w:tabs>
        <w:spacing w:line="276" w:lineRule="auto"/>
        <w:ind w:left="426" w:hanging="426"/>
        <w:jc w:val="both"/>
        <w:rPr>
          <w:sz w:val="22"/>
          <w:szCs w:val="22"/>
        </w:rPr>
      </w:pPr>
      <w:r w:rsidRPr="00813312">
        <w:rPr>
          <w:sz w:val="22"/>
          <w:szCs w:val="22"/>
        </w:rPr>
        <w:t>80% kosztów kształcenia ustawicznego, nie więcej jednak niż do wysokości 300% przeciętnego wynagrodzenia w danym roku na jednego uczestnika, pozostałe 20% pokrywa pracodawca,</w:t>
      </w:r>
    </w:p>
    <w:p w14:paraId="4BE3831E" w14:textId="77777777" w:rsidR="0041303B" w:rsidRPr="00813312" w:rsidRDefault="0041303B" w:rsidP="00480C48">
      <w:pPr>
        <w:numPr>
          <w:ilvl w:val="0"/>
          <w:numId w:val="28"/>
        </w:numPr>
        <w:tabs>
          <w:tab w:val="left" w:pos="360"/>
        </w:tabs>
        <w:spacing w:line="276" w:lineRule="auto"/>
        <w:ind w:left="426" w:hanging="426"/>
        <w:jc w:val="both"/>
        <w:rPr>
          <w:sz w:val="22"/>
          <w:szCs w:val="22"/>
        </w:rPr>
      </w:pPr>
      <w:r w:rsidRPr="00813312">
        <w:rPr>
          <w:sz w:val="22"/>
          <w:szCs w:val="22"/>
        </w:rPr>
        <w:t xml:space="preserve"> 100% kosztów kształcenia ustawicznego, jeśli należy do grupy </w:t>
      </w:r>
      <w:proofErr w:type="spellStart"/>
      <w:r w:rsidRPr="00813312">
        <w:rPr>
          <w:sz w:val="22"/>
          <w:szCs w:val="22"/>
        </w:rPr>
        <w:t>mikroprzedsiębiorców</w:t>
      </w:r>
      <w:proofErr w:type="spellEnd"/>
      <w:r w:rsidRPr="00813312">
        <w:rPr>
          <w:sz w:val="22"/>
          <w:szCs w:val="22"/>
        </w:rPr>
        <w:t>, nie więcej jednak niż do wysokości 300% przeciętnego wynagrodzenia w danym roku na jednego uczestnika.</w:t>
      </w:r>
    </w:p>
    <w:p w14:paraId="7229FE0C" w14:textId="77777777" w:rsidR="0041303B" w:rsidRPr="00813312" w:rsidRDefault="0041303B" w:rsidP="00A14DB7">
      <w:pPr>
        <w:tabs>
          <w:tab w:val="left" w:pos="360"/>
        </w:tabs>
        <w:spacing w:line="276" w:lineRule="auto"/>
        <w:jc w:val="both"/>
        <w:rPr>
          <w:sz w:val="22"/>
          <w:szCs w:val="22"/>
        </w:rPr>
      </w:pPr>
      <w:r w:rsidRPr="00813312">
        <w:rPr>
          <w:sz w:val="22"/>
          <w:szCs w:val="22"/>
        </w:rPr>
        <w:t>Pracodawca zainteresowany uzyskaniem środków na finansowanie kosztów kształcenia ustawicznego składa wniosek w powiatowym urzędzie pracy właściwym ze względu na siedzibę firmy albo miejsce prowadzenia działalności.</w:t>
      </w:r>
    </w:p>
    <w:p w14:paraId="5003FEA1" w14:textId="5521F7E9" w:rsidR="0041303B" w:rsidRPr="00813312" w:rsidRDefault="0041303B" w:rsidP="00A14DB7">
      <w:pPr>
        <w:tabs>
          <w:tab w:val="left" w:pos="360"/>
        </w:tabs>
        <w:spacing w:line="276" w:lineRule="auto"/>
        <w:jc w:val="both"/>
        <w:rPr>
          <w:sz w:val="22"/>
          <w:szCs w:val="22"/>
        </w:rPr>
      </w:pPr>
      <w:r w:rsidRPr="00813312">
        <w:rPr>
          <w:sz w:val="22"/>
          <w:szCs w:val="22"/>
        </w:rPr>
        <w:t xml:space="preserve">Nie jest pracodawcą podmiot prowadzący działalność gospodarczą i niezatrudniający pracowników </w:t>
      </w:r>
      <w:r w:rsidR="00480C48">
        <w:rPr>
          <w:sz w:val="22"/>
          <w:szCs w:val="22"/>
        </w:rPr>
        <w:t xml:space="preserve">           </w:t>
      </w:r>
      <w:r w:rsidRPr="00813312">
        <w:rPr>
          <w:sz w:val="22"/>
          <w:szCs w:val="22"/>
        </w:rPr>
        <w:t>w ramach umowy o pracę.</w:t>
      </w:r>
    </w:p>
    <w:p w14:paraId="444C5276" w14:textId="77777777" w:rsidR="00FB5F76" w:rsidRPr="00910061" w:rsidRDefault="0041303B" w:rsidP="00A14DB7">
      <w:pPr>
        <w:tabs>
          <w:tab w:val="left" w:pos="360"/>
        </w:tabs>
        <w:spacing w:after="120" w:line="276" w:lineRule="auto"/>
        <w:jc w:val="both"/>
        <w:rPr>
          <w:sz w:val="22"/>
          <w:szCs w:val="22"/>
        </w:rPr>
      </w:pPr>
      <w:r w:rsidRPr="00813312">
        <w:rPr>
          <w:sz w:val="22"/>
          <w:szCs w:val="22"/>
        </w:rPr>
        <w:t xml:space="preserve">Pracodawca będący przedsiębiorcą dołącza do wniosku o zawarcie umowy na dofinansowanie kształcenia ustawicznego dokumenty pozwalające na ocenę spełniania warunków dopuszczalności pomocy de </w:t>
      </w:r>
      <w:proofErr w:type="spellStart"/>
      <w:r w:rsidRPr="00813312">
        <w:rPr>
          <w:sz w:val="22"/>
          <w:szCs w:val="22"/>
        </w:rPr>
        <w:t>minimis</w:t>
      </w:r>
      <w:proofErr w:type="spellEnd"/>
      <w:r w:rsidRPr="00813312">
        <w:rPr>
          <w:sz w:val="22"/>
          <w:szCs w:val="22"/>
        </w:rPr>
        <w:t xml:space="preserve">. Finansowanie kosztów kształcenia ustawicznego pracowników i pracodawcy, udzielane pracodawcom prowadzącym działalność gospodarczą w rozumieniu prawa konkurencji Unii Europejskiej, stanowi pomoc de </w:t>
      </w:r>
      <w:proofErr w:type="spellStart"/>
      <w:r w:rsidRPr="00813312">
        <w:rPr>
          <w:sz w:val="22"/>
          <w:szCs w:val="22"/>
        </w:rPr>
        <w:t>minimis</w:t>
      </w:r>
      <w:proofErr w:type="spellEnd"/>
      <w:r w:rsidR="00FB3F0B">
        <w:rPr>
          <w:sz w:val="22"/>
          <w:szCs w:val="22"/>
        </w:rPr>
        <w:t>.</w:t>
      </w:r>
      <w:r w:rsidRPr="00813312">
        <w:rPr>
          <w:sz w:val="22"/>
          <w:szCs w:val="22"/>
        </w:rPr>
        <w:t xml:space="preserve"> </w:t>
      </w:r>
    </w:p>
    <w:p w14:paraId="7BFA5B3F" w14:textId="3AD0FBC9" w:rsidR="0052063A" w:rsidRPr="0071476F" w:rsidRDefault="00565499" w:rsidP="00A14DB7">
      <w:pPr>
        <w:spacing w:before="120" w:line="276" w:lineRule="auto"/>
        <w:jc w:val="both"/>
        <w:rPr>
          <w:b/>
          <w:bCs/>
          <w:sz w:val="22"/>
          <w:szCs w:val="22"/>
        </w:rPr>
      </w:pPr>
      <w:bookmarkStart w:id="7" w:name="_Hlk40878737"/>
      <w:r>
        <w:rPr>
          <w:b/>
          <w:sz w:val="22"/>
          <w:szCs w:val="22"/>
        </w:rPr>
        <w:t>3</w:t>
      </w:r>
      <w:r w:rsidR="00D37077">
        <w:rPr>
          <w:b/>
          <w:sz w:val="22"/>
          <w:szCs w:val="22"/>
        </w:rPr>
        <w:t>.5.</w:t>
      </w:r>
      <w:r w:rsidR="00D37077" w:rsidRPr="0071476F">
        <w:rPr>
          <w:b/>
          <w:sz w:val="22"/>
          <w:szCs w:val="22"/>
        </w:rPr>
        <w:t xml:space="preserve"> Wsparcie</w:t>
      </w:r>
      <w:r w:rsidR="0052063A" w:rsidRPr="0071476F">
        <w:rPr>
          <w:b/>
          <w:bCs/>
          <w:sz w:val="22"/>
          <w:szCs w:val="22"/>
        </w:rPr>
        <w:t xml:space="preserve"> dla przedsiębiorców w związku z COVID - 19</w:t>
      </w:r>
      <w:bookmarkEnd w:id="7"/>
    </w:p>
    <w:p w14:paraId="2F57B815" w14:textId="7421E1D5" w:rsidR="0052063A" w:rsidRPr="00F406A9" w:rsidRDefault="00660121" w:rsidP="00A14DB7">
      <w:pPr>
        <w:tabs>
          <w:tab w:val="left" w:pos="360"/>
        </w:tabs>
        <w:spacing w:after="120" w:line="276" w:lineRule="auto"/>
        <w:jc w:val="both"/>
        <w:rPr>
          <w:rFonts w:eastAsia="Lucida Sans Unicode"/>
          <w:sz w:val="22"/>
          <w:szCs w:val="22"/>
          <w:lang w:bidi="pl-PL"/>
        </w:rPr>
      </w:pPr>
      <w:r w:rsidRPr="0071476F">
        <w:rPr>
          <w:rFonts w:eastAsia="Arial"/>
          <w:sz w:val="22"/>
          <w:szCs w:val="22"/>
        </w:rPr>
        <w:t>Realizacja zadań wynikających</w:t>
      </w:r>
      <w:r w:rsidRPr="0071476F">
        <w:rPr>
          <w:rFonts w:eastAsia="Lucida Sans Unicode"/>
          <w:sz w:val="22"/>
          <w:szCs w:val="22"/>
          <w:lang w:bidi="pl-PL"/>
        </w:rPr>
        <w:t xml:space="preserve"> </w:t>
      </w:r>
      <w:r w:rsidR="008576F2">
        <w:rPr>
          <w:rFonts w:eastAsia="Lucida Sans Unicode"/>
          <w:sz w:val="22"/>
          <w:szCs w:val="22"/>
          <w:lang w:bidi="pl-PL"/>
        </w:rPr>
        <w:t>z</w:t>
      </w:r>
      <w:r w:rsidR="001B1B56">
        <w:rPr>
          <w:rFonts w:eastAsia="Lucida Sans Unicode"/>
          <w:sz w:val="22"/>
          <w:szCs w:val="22"/>
          <w:lang w:bidi="pl-PL"/>
        </w:rPr>
        <w:t xml:space="preserve"> art. 15zze4</w:t>
      </w:r>
      <w:r w:rsidR="008E6D93" w:rsidRPr="0071476F">
        <w:rPr>
          <w:rFonts w:eastAsia="Lucida Sans Unicode"/>
          <w:sz w:val="22"/>
          <w:szCs w:val="22"/>
          <w:lang w:bidi="pl-PL"/>
        </w:rPr>
        <w:t xml:space="preserve"> </w:t>
      </w:r>
      <w:r w:rsidRPr="0071476F">
        <w:rPr>
          <w:rFonts w:eastAsia="Lucida Sans Unicode"/>
          <w:sz w:val="22"/>
          <w:szCs w:val="22"/>
          <w:lang w:bidi="pl-PL"/>
        </w:rPr>
        <w:t xml:space="preserve">ustawy z dnia 2 marca 2020r. o szczególnych rozwiązaniach </w:t>
      </w:r>
      <w:r w:rsidR="008E6D93" w:rsidRPr="0071476F">
        <w:rPr>
          <w:rFonts w:eastAsia="Lucida Sans Unicode"/>
          <w:sz w:val="22"/>
          <w:szCs w:val="22"/>
          <w:lang w:bidi="pl-PL"/>
        </w:rPr>
        <w:t> </w:t>
      </w:r>
      <w:r w:rsidRPr="0071476F">
        <w:rPr>
          <w:rFonts w:eastAsia="Lucida Sans Unicode"/>
          <w:sz w:val="22"/>
          <w:szCs w:val="22"/>
          <w:lang w:bidi="pl-PL"/>
        </w:rPr>
        <w:t>z</w:t>
      </w:r>
      <w:r w:rsidR="008E6D93" w:rsidRPr="0071476F">
        <w:rPr>
          <w:rFonts w:eastAsia="Lucida Sans Unicode"/>
          <w:sz w:val="22"/>
          <w:szCs w:val="22"/>
          <w:lang w:bidi="pl-PL"/>
        </w:rPr>
        <w:t> </w:t>
      </w:r>
      <w:r w:rsidRPr="0071476F">
        <w:rPr>
          <w:rFonts w:eastAsia="Lucida Sans Unicode"/>
          <w:sz w:val="22"/>
          <w:szCs w:val="22"/>
          <w:lang w:bidi="pl-PL"/>
        </w:rPr>
        <w:t xml:space="preserve"> zapobieganiem, przeciwdziałaniem i zwalczaniem COVID-19, innych chorób </w:t>
      </w:r>
      <w:r w:rsidRPr="00F406A9">
        <w:rPr>
          <w:rFonts w:eastAsia="Lucida Sans Unicode"/>
          <w:sz w:val="22"/>
          <w:szCs w:val="22"/>
          <w:lang w:bidi="pl-PL"/>
        </w:rPr>
        <w:lastRenderedPageBreak/>
        <w:t>zakaźnych oraz wywołanych nimi sytuacji kryzysowych (Dz.U.</w:t>
      </w:r>
      <w:r w:rsidR="001B1B56" w:rsidRPr="00F406A9">
        <w:rPr>
          <w:rFonts w:eastAsia="Lucida Sans Unicode"/>
          <w:sz w:val="22"/>
          <w:szCs w:val="22"/>
          <w:lang w:bidi="pl-PL"/>
        </w:rPr>
        <w:t xml:space="preserve"> z 2021</w:t>
      </w:r>
      <w:r w:rsidRPr="00F406A9">
        <w:rPr>
          <w:rFonts w:eastAsia="Lucida Sans Unicode"/>
          <w:sz w:val="22"/>
          <w:szCs w:val="22"/>
          <w:lang w:bidi="pl-PL"/>
        </w:rPr>
        <w:t xml:space="preserve"> poz. </w:t>
      </w:r>
      <w:r w:rsidR="001B1B56" w:rsidRPr="00F406A9">
        <w:rPr>
          <w:rFonts w:eastAsia="Lucida Sans Unicode"/>
          <w:sz w:val="22"/>
          <w:szCs w:val="22"/>
          <w:lang w:bidi="pl-PL"/>
        </w:rPr>
        <w:t>2095</w:t>
      </w:r>
      <w:r w:rsidRPr="00F406A9">
        <w:rPr>
          <w:rFonts w:eastAsia="Lucida Sans Unicode"/>
          <w:sz w:val="22"/>
          <w:szCs w:val="22"/>
          <w:lang w:bidi="pl-PL"/>
        </w:rPr>
        <w:t xml:space="preserve"> </w:t>
      </w:r>
      <w:r w:rsidR="00F74AFB" w:rsidRPr="00F406A9">
        <w:rPr>
          <w:rFonts w:eastAsia="Lucida Sans Unicode"/>
          <w:sz w:val="22"/>
          <w:szCs w:val="22"/>
          <w:lang w:bidi="pl-PL"/>
        </w:rPr>
        <w:t>z późniejszymi zmianami) oraz</w:t>
      </w:r>
      <w:r w:rsidR="001B1B56" w:rsidRPr="00F406A9">
        <w:rPr>
          <w:rFonts w:eastAsia="Lucida Sans Unicode"/>
          <w:sz w:val="22"/>
          <w:szCs w:val="22"/>
          <w:lang w:bidi="pl-PL"/>
        </w:rPr>
        <w:t xml:space="preserve"> </w:t>
      </w:r>
      <w:r w:rsidR="00F74AFB" w:rsidRPr="00F406A9">
        <w:rPr>
          <w:rFonts w:eastAsia="Lucida Sans Unicode"/>
          <w:sz w:val="22"/>
          <w:szCs w:val="22"/>
          <w:lang w:bidi="pl-PL"/>
        </w:rPr>
        <w:t>rozdz</w:t>
      </w:r>
      <w:r w:rsidR="001B1B56" w:rsidRPr="00F406A9">
        <w:rPr>
          <w:rFonts w:eastAsia="Lucida Sans Unicode"/>
          <w:sz w:val="22"/>
          <w:szCs w:val="22"/>
          <w:lang w:bidi="pl-PL"/>
        </w:rPr>
        <w:t xml:space="preserve">iału </w:t>
      </w:r>
      <w:r w:rsidR="00F74AFB" w:rsidRPr="00F406A9">
        <w:rPr>
          <w:rFonts w:eastAsia="Lucida Sans Unicode"/>
          <w:sz w:val="22"/>
          <w:szCs w:val="22"/>
          <w:lang w:bidi="pl-PL"/>
        </w:rPr>
        <w:t xml:space="preserve">3 </w:t>
      </w:r>
      <w:r w:rsidR="001B1B56" w:rsidRPr="00F406A9">
        <w:rPr>
          <w:sz w:val="22"/>
          <w:szCs w:val="22"/>
        </w:rPr>
        <w:t xml:space="preserve">Rozporządzenia Rady Ministrów z dnia 26 lutego 2021 r. w sprawie wsparcia uczestników obrotu gospodarczego poszkodowanych wskutek pandemii COVID-19 </w:t>
      </w:r>
      <w:r w:rsidR="00F406A9">
        <w:rPr>
          <w:sz w:val="22"/>
          <w:szCs w:val="22"/>
        </w:rPr>
        <w:t xml:space="preserve">             </w:t>
      </w:r>
      <w:r w:rsidR="001B1B56" w:rsidRPr="00F406A9">
        <w:rPr>
          <w:sz w:val="22"/>
          <w:szCs w:val="22"/>
        </w:rPr>
        <w:t xml:space="preserve">(Dz. U. poz. 371, z </w:t>
      </w:r>
      <w:proofErr w:type="spellStart"/>
      <w:r w:rsidR="001B1B56" w:rsidRPr="00F406A9">
        <w:rPr>
          <w:sz w:val="22"/>
          <w:szCs w:val="22"/>
        </w:rPr>
        <w:t>późn</w:t>
      </w:r>
      <w:proofErr w:type="spellEnd"/>
      <w:r w:rsidR="001B1B56" w:rsidRPr="00F406A9">
        <w:rPr>
          <w:sz w:val="22"/>
          <w:szCs w:val="22"/>
        </w:rPr>
        <w:t>. zm.)</w:t>
      </w:r>
      <w:r w:rsidR="006D1EC9" w:rsidRPr="00F406A9">
        <w:rPr>
          <w:sz w:val="22"/>
          <w:szCs w:val="22"/>
        </w:rPr>
        <w:t>.</w:t>
      </w:r>
    </w:p>
    <w:p w14:paraId="24F2BECA" w14:textId="322A786C" w:rsidR="001B1B56" w:rsidRPr="00061096" w:rsidRDefault="00660121" w:rsidP="00F406A9">
      <w:pPr>
        <w:suppressAutoHyphens w:val="0"/>
        <w:spacing w:line="276" w:lineRule="auto"/>
        <w:jc w:val="both"/>
        <w:rPr>
          <w:sz w:val="22"/>
          <w:szCs w:val="22"/>
        </w:rPr>
      </w:pPr>
      <w:r w:rsidRPr="00061096">
        <w:rPr>
          <w:rFonts w:eastAsia="Lucida Sans Unicode"/>
          <w:sz w:val="22"/>
          <w:szCs w:val="22"/>
          <w:lang w:bidi="pl-PL"/>
        </w:rPr>
        <w:t xml:space="preserve">W ramach tzw. Tarczy antykryzysowej </w:t>
      </w:r>
      <w:r w:rsidR="00F265C3" w:rsidRPr="00061096">
        <w:rPr>
          <w:rFonts w:eastAsia="Lucida Sans Unicode"/>
          <w:sz w:val="22"/>
          <w:szCs w:val="22"/>
          <w:lang w:bidi="pl-PL"/>
        </w:rPr>
        <w:t xml:space="preserve">w 2022r. </w:t>
      </w:r>
      <w:r w:rsidRPr="00061096">
        <w:rPr>
          <w:rFonts w:eastAsia="Lucida Sans Unicode"/>
          <w:sz w:val="22"/>
          <w:szCs w:val="22"/>
          <w:lang w:bidi="pl-PL"/>
        </w:rPr>
        <w:t>Urząd realizuje</w:t>
      </w:r>
      <w:r w:rsidR="001B1B56" w:rsidRPr="00061096">
        <w:rPr>
          <w:rFonts w:eastAsia="Lucida Sans Unicode"/>
          <w:sz w:val="22"/>
          <w:szCs w:val="22"/>
          <w:lang w:bidi="pl-PL"/>
        </w:rPr>
        <w:t xml:space="preserve"> </w:t>
      </w:r>
      <w:r w:rsidR="00F265C3" w:rsidRPr="00061096">
        <w:rPr>
          <w:rFonts w:eastAsia="Lucida Sans Unicode"/>
          <w:sz w:val="22"/>
          <w:szCs w:val="22"/>
          <w:lang w:bidi="pl-PL"/>
        </w:rPr>
        <w:t>dotacje dla przedsiębiorców</w:t>
      </w:r>
      <w:r w:rsidR="001B1B56" w:rsidRPr="00061096">
        <w:rPr>
          <w:sz w:val="22"/>
          <w:szCs w:val="22"/>
          <w:shd w:val="clear" w:color="auto" w:fill="FFFFFF"/>
        </w:rPr>
        <w:t>, którzy spełniają łącznie następujące warunki:</w:t>
      </w:r>
    </w:p>
    <w:p w14:paraId="0F8E1989" w14:textId="77777777" w:rsidR="001B1B56" w:rsidRPr="00061096" w:rsidRDefault="001B1B56" w:rsidP="00F406A9">
      <w:pPr>
        <w:numPr>
          <w:ilvl w:val="0"/>
          <w:numId w:val="38"/>
        </w:numPr>
        <w:shd w:val="clear" w:color="auto" w:fill="FFFFFF"/>
        <w:suppressAutoHyphens w:val="0"/>
        <w:spacing w:line="276" w:lineRule="auto"/>
        <w:ind w:left="567" w:right="-3"/>
        <w:jc w:val="both"/>
        <w:rPr>
          <w:sz w:val="22"/>
          <w:szCs w:val="22"/>
        </w:rPr>
      </w:pPr>
      <w:r w:rsidRPr="00061096">
        <w:rPr>
          <w:sz w:val="22"/>
          <w:szCs w:val="22"/>
        </w:rPr>
        <w:t xml:space="preserve">posiadają status </w:t>
      </w:r>
      <w:proofErr w:type="spellStart"/>
      <w:r w:rsidRPr="00061096">
        <w:rPr>
          <w:sz w:val="22"/>
          <w:szCs w:val="22"/>
        </w:rPr>
        <w:t>mikroprzedsiębiorcy</w:t>
      </w:r>
      <w:proofErr w:type="spellEnd"/>
      <w:r w:rsidRPr="00061096">
        <w:rPr>
          <w:sz w:val="22"/>
          <w:szCs w:val="22"/>
        </w:rPr>
        <w:t xml:space="preserve"> albo małego przedsiębiorcy zgodnie z definicjami zawartymi odpowiednio w art. 7 ust. 1 pkt 1 i 2 ustawy z dnia 6 marca 2018 r. – Prawo przedsiębiorców,</w:t>
      </w:r>
    </w:p>
    <w:p w14:paraId="5976618D" w14:textId="77777777" w:rsidR="001B1B56" w:rsidRPr="00061096" w:rsidRDefault="001B1B56" w:rsidP="00F406A9">
      <w:pPr>
        <w:numPr>
          <w:ilvl w:val="0"/>
          <w:numId w:val="38"/>
        </w:numPr>
        <w:shd w:val="clear" w:color="auto" w:fill="FFFFFF"/>
        <w:tabs>
          <w:tab w:val="clear" w:pos="720"/>
          <w:tab w:val="num" w:pos="567"/>
        </w:tabs>
        <w:suppressAutoHyphens w:val="0"/>
        <w:spacing w:line="276" w:lineRule="auto"/>
        <w:ind w:left="567" w:right="-3" w:hanging="425"/>
        <w:jc w:val="both"/>
        <w:rPr>
          <w:sz w:val="22"/>
          <w:szCs w:val="22"/>
        </w:rPr>
      </w:pPr>
      <w:r w:rsidRPr="00061096">
        <w:rPr>
          <w:sz w:val="22"/>
          <w:szCs w:val="22"/>
        </w:rPr>
        <w:t>na dzień 31 marca 2021 r. prowadzili działalność gospodarczą oznaczoną według Polskiej Klasyfikacji Działalności (PKD) 2007, jako rodzaj przeważającej działalności, jednym spośród kodów: 56.30.Z, 93.29.A, 93.29.Z,</w:t>
      </w:r>
    </w:p>
    <w:p w14:paraId="2D8954B0" w14:textId="77777777" w:rsidR="001B1B56" w:rsidRPr="00061096" w:rsidRDefault="001B1B56" w:rsidP="00F406A9">
      <w:pPr>
        <w:numPr>
          <w:ilvl w:val="0"/>
          <w:numId w:val="38"/>
        </w:numPr>
        <w:shd w:val="clear" w:color="auto" w:fill="FFFFFF"/>
        <w:tabs>
          <w:tab w:val="clear" w:pos="720"/>
          <w:tab w:val="num" w:pos="567"/>
        </w:tabs>
        <w:suppressAutoHyphens w:val="0"/>
        <w:spacing w:line="276" w:lineRule="auto"/>
        <w:ind w:left="1248" w:right="240" w:hanging="1106"/>
        <w:jc w:val="both"/>
        <w:rPr>
          <w:sz w:val="22"/>
          <w:szCs w:val="22"/>
        </w:rPr>
      </w:pPr>
      <w:r w:rsidRPr="00061096">
        <w:rPr>
          <w:sz w:val="22"/>
          <w:szCs w:val="22"/>
        </w:rPr>
        <w:t>działalność gospodarcza nie była zawieszona na dzień 31 marca 2021 r.,</w:t>
      </w:r>
    </w:p>
    <w:p w14:paraId="08829E16" w14:textId="77777777" w:rsidR="001B1B56" w:rsidRPr="00061096" w:rsidRDefault="001B1B56" w:rsidP="00F406A9">
      <w:pPr>
        <w:numPr>
          <w:ilvl w:val="0"/>
          <w:numId w:val="38"/>
        </w:numPr>
        <w:shd w:val="clear" w:color="auto" w:fill="FFFFFF"/>
        <w:tabs>
          <w:tab w:val="clear" w:pos="720"/>
          <w:tab w:val="num" w:pos="567"/>
        </w:tabs>
        <w:suppressAutoHyphens w:val="0"/>
        <w:spacing w:line="276" w:lineRule="auto"/>
        <w:ind w:left="567" w:right="-3" w:hanging="425"/>
        <w:jc w:val="both"/>
        <w:rPr>
          <w:sz w:val="22"/>
          <w:szCs w:val="22"/>
        </w:rPr>
      </w:pPr>
      <w:r w:rsidRPr="00061096">
        <w:rPr>
          <w:sz w:val="22"/>
          <w:szCs w:val="22"/>
        </w:rPr>
        <w:t>przychód z działalności w rozumieniu przepisów podatkowych uzyskany w  grudniu 2021 r. był niższy co najmniej o 40% w stosunku do przychodu uzyskanego w analogicznym miesiącu roku poprzedniego lub w lutym 2020 r., lub we wrześniu 2020 r., lub listopadzie 2021 r.</w:t>
      </w:r>
    </w:p>
    <w:p w14:paraId="17236CA9" w14:textId="4758210E" w:rsidR="00DD3DC6" w:rsidRPr="0071476F" w:rsidRDefault="00660121" w:rsidP="00F406A9">
      <w:pPr>
        <w:tabs>
          <w:tab w:val="left" w:pos="360"/>
        </w:tabs>
        <w:spacing w:line="276" w:lineRule="auto"/>
        <w:jc w:val="both"/>
        <w:rPr>
          <w:sz w:val="22"/>
          <w:szCs w:val="22"/>
        </w:rPr>
      </w:pPr>
      <w:r w:rsidRPr="00061096">
        <w:rPr>
          <w:sz w:val="22"/>
          <w:szCs w:val="22"/>
        </w:rPr>
        <w:t xml:space="preserve">Na realizację zadań w ramach Tarczy antykryzysowej </w:t>
      </w:r>
      <w:r w:rsidR="004C6641" w:rsidRPr="00061096">
        <w:rPr>
          <w:sz w:val="22"/>
          <w:szCs w:val="22"/>
        </w:rPr>
        <w:t xml:space="preserve">Urząd dysponuje </w:t>
      </w:r>
      <w:r w:rsidRPr="00061096">
        <w:rPr>
          <w:sz w:val="22"/>
          <w:szCs w:val="22"/>
        </w:rPr>
        <w:t>środk</w:t>
      </w:r>
      <w:r w:rsidR="004C6641" w:rsidRPr="00061096">
        <w:rPr>
          <w:sz w:val="22"/>
          <w:szCs w:val="22"/>
        </w:rPr>
        <w:t>ami</w:t>
      </w:r>
      <w:r w:rsidRPr="00061096">
        <w:rPr>
          <w:sz w:val="22"/>
          <w:szCs w:val="22"/>
        </w:rPr>
        <w:t xml:space="preserve"> finansow</w:t>
      </w:r>
      <w:r w:rsidR="004C6641" w:rsidRPr="00061096">
        <w:rPr>
          <w:sz w:val="22"/>
          <w:szCs w:val="22"/>
        </w:rPr>
        <w:t>ymi</w:t>
      </w:r>
      <w:r w:rsidRPr="00061096">
        <w:rPr>
          <w:sz w:val="22"/>
          <w:szCs w:val="22"/>
        </w:rPr>
        <w:t xml:space="preserve"> </w:t>
      </w:r>
      <w:r w:rsidR="00C61FEC" w:rsidRPr="00061096">
        <w:rPr>
          <w:sz w:val="22"/>
          <w:szCs w:val="22"/>
        </w:rPr>
        <w:t xml:space="preserve">                  </w:t>
      </w:r>
      <w:r w:rsidRPr="0071476F">
        <w:rPr>
          <w:sz w:val="22"/>
          <w:szCs w:val="22"/>
        </w:rPr>
        <w:t xml:space="preserve">w łącznej kwocie </w:t>
      </w:r>
      <w:r w:rsidR="00A7645F">
        <w:rPr>
          <w:sz w:val="22"/>
          <w:szCs w:val="22"/>
        </w:rPr>
        <w:t>1</w:t>
      </w:r>
      <w:r w:rsidR="00A44588" w:rsidRPr="0071476F">
        <w:rPr>
          <w:sz w:val="22"/>
          <w:szCs w:val="22"/>
        </w:rPr>
        <w:t xml:space="preserve"> 0</w:t>
      </w:r>
      <w:r w:rsidR="00DF4B32" w:rsidRPr="0071476F">
        <w:rPr>
          <w:sz w:val="22"/>
          <w:szCs w:val="22"/>
        </w:rPr>
        <w:t>00 000,00 z</w:t>
      </w:r>
      <w:r w:rsidR="00A7645F">
        <w:rPr>
          <w:sz w:val="22"/>
          <w:szCs w:val="22"/>
        </w:rPr>
        <w:t>ł -</w:t>
      </w:r>
      <w:r w:rsidR="00DF4B32" w:rsidRPr="0071476F">
        <w:rPr>
          <w:sz w:val="22"/>
          <w:szCs w:val="22"/>
        </w:rPr>
        <w:t xml:space="preserve"> dodatkowe środki Fun</w:t>
      </w:r>
      <w:bookmarkStart w:id="8" w:name="_GoBack"/>
      <w:bookmarkEnd w:id="8"/>
      <w:r w:rsidR="00DF4B32" w:rsidRPr="0071476F">
        <w:rPr>
          <w:sz w:val="22"/>
          <w:szCs w:val="22"/>
        </w:rPr>
        <w:t xml:space="preserve">duszu Pracy z rezerwy Ministra </w:t>
      </w:r>
      <w:r w:rsidR="00A7645F">
        <w:rPr>
          <w:sz w:val="22"/>
          <w:szCs w:val="22"/>
        </w:rPr>
        <w:t xml:space="preserve">Rodziny </w:t>
      </w:r>
      <w:r w:rsidR="00480C48">
        <w:rPr>
          <w:sz w:val="22"/>
          <w:szCs w:val="22"/>
        </w:rPr>
        <w:t xml:space="preserve">          </w:t>
      </w:r>
      <w:r w:rsidR="00A7645F">
        <w:rPr>
          <w:sz w:val="22"/>
          <w:szCs w:val="22"/>
        </w:rPr>
        <w:t>i Polityki Społecznej.</w:t>
      </w:r>
    </w:p>
    <w:p w14:paraId="7D18131E" w14:textId="77777777" w:rsidR="00565499" w:rsidRPr="00565499" w:rsidRDefault="00565499" w:rsidP="00A14DB7">
      <w:pPr>
        <w:pStyle w:val="Tekstpodstawowy21"/>
        <w:spacing w:line="276" w:lineRule="auto"/>
        <w:jc w:val="both"/>
        <w:rPr>
          <w:rFonts w:ascii="Times New Roman" w:hAnsi="Times New Roman"/>
          <w:sz w:val="22"/>
          <w:szCs w:val="22"/>
        </w:rPr>
      </w:pPr>
    </w:p>
    <w:p w14:paraId="3F0448E4" w14:textId="16237E6D" w:rsidR="00A82E37" w:rsidRPr="00813312" w:rsidRDefault="00565499" w:rsidP="00A14DB7">
      <w:pPr>
        <w:tabs>
          <w:tab w:val="left" w:pos="360"/>
        </w:tabs>
        <w:spacing w:line="276" w:lineRule="auto"/>
        <w:jc w:val="both"/>
        <w:rPr>
          <w:b/>
          <w:sz w:val="22"/>
          <w:szCs w:val="22"/>
        </w:rPr>
      </w:pPr>
      <w:r>
        <w:rPr>
          <w:b/>
          <w:sz w:val="22"/>
          <w:szCs w:val="22"/>
        </w:rPr>
        <w:t>3</w:t>
      </w:r>
      <w:r w:rsidR="004E51CF">
        <w:rPr>
          <w:b/>
          <w:sz w:val="22"/>
          <w:szCs w:val="22"/>
        </w:rPr>
        <w:t>.</w:t>
      </w:r>
      <w:r w:rsidR="004F5FAF">
        <w:rPr>
          <w:b/>
          <w:sz w:val="22"/>
          <w:szCs w:val="22"/>
        </w:rPr>
        <w:t>6</w:t>
      </w:r>
      <w:r w:rsidR="008274DF">
        <w:rPr>
          <w:b/>
          <w:sz w:val="22"/>
          <w:szCs w:val="22"/>
        </w:rPr>
        <w:t>.</w:t>
      </w:r>
      <w:r w:rsidR="008D25EC" w:rsidRPr="00813312">
        <w:rPr>
          <w:b/>
          <w:sz w:val="22"/>
          <w:szCs w:val="22"/>
        </w:rPr>
        <w:t xml:space="preserve"> </w:t>
      </w:r>
      <w:r w:rsidR="00966A22" w:rsidRPr="00813312">
        <w:rPr>
          <w:b/>
          <w:sz w:val="22"/>
          <w:szCs w:val="22"/>
        </w:rPr>
        <w:t>Źródła finansowania</w:t>
      </w:r>
      <w:r w:rsidR="00A82E37" w:rsidRPr="00813312">
        <w:rPr>
          <w:b/>
          <w:sz w:val="22"/>
          <w:szCs w:val="22"/>
        </w:rPr>
        <w:t xml:space="preserve"> programu </w:t>
      </w:r>
    </w:p>
    <w:p w14:paraId="226D2C5F" w14:textId="77777777" w:rsidR="00A82E37" w:rsidRPr="00813312" w:rsidRDefault="00A82E37" w:rsidP="00480C48">
      <w:pPr>
        <w:pStyle w:val="Tekstpodstawowy21"/>
        <w:numPr>
          <w:ilvl w:val="0"/>
          <w:numId w:val="14"/>
        </w:numPr>
        <w:tabs>
          <w:tab w:val="left" w:pos="720"/>
        </w:tabs>
        <w:spacing w:line="276" w:lineRule="auto"/>
        <w:jc w:val="both"/>
        <w:rPr>
          <w:rFonts w:ascii="Times New Roman" w:hAnsi="Times New Roman"/>
          <w:sz w:val="22"/>
          <w:szCs w:val="22"/>
        </w:rPr>
      </w:pPr>
      <w:r w:rsidRPr="00813312">
        <w:rPr>
          <w:rFonts w:ascii="Times New Roman" w:hAnsi="Times New Roman"/>
          <w:sz w:val="22"/>
          <w:szCs w:val="22"/>
        </w:rPr>
        <w:t>środki Funduszu Pracy na realizację programów na rzecz promocji zatrudnienia,</w:t>
      </w:r>
      <w:r w:rsidR="00DE787E" w:rsidRPr="00813312">
        <w:rPr>
          <w:rFonts w:ascii="Times New Roman" w:hAnsi="Times New Roman"/>
          <w:sz w:val="22"/>
          <w:szCs w:val="22"/>
        </w:rPr>
        <w:t xml:space="preserve"> </w:t>
      </w:r>
      <w:r w:rsidRPr="00813312">
        <w:rPr>
          <w:rFonts w:ascii="Times New Roman" w:hAnsi="Times New Roman"/>
          <w:sz w:val="22"/>
          <w:szCs w:val="22"/>
        </w:rPr>
        <w:t>łagodzenia skutków bezrobocia i aktywizacji zawodowej przyznane wg algorytmu;</w:t>
      </w:r>
    </w:p>
    <w:p w14:paraId="514BEE4F" w14:textId="77777777" w:rsidR="00A82E37" w:rsidRPr="00813312" w:rsidRDefault="00A82E37" w:rsidP="00480C48">
      <w:pPr>
        <w:pStyle w:val="Tekstpodstawowy21"/>
        <w:numPr>
          <w:ilvl w:val="0"/>
          <w:numId w:val="14"/>
        </w:numPr>
        <w:tabs>
          <w:tab w:val="left" w:pos="720"/>
        </w:tabs>
        <w:spacing w:line="276" w:lineRule="auto"/>
        <w:ind w:left="709" w:hanging="283"/>
        <w:jc w:val="both"/>
        <w:rPr>
          <w:rFonts w:ascii="Times New Roman" w:hAnsi="Times New Roman"/>
          <w:sz w:val="22"/>
          <w:szCs w:val="22"/>
        </w:rPr>
      </w:pPr>
      <w:r w:rsidRPr="00813312">
        <w:rPr>
          <w:rFonts w:ascii="Times New Roman" w:hAnsi="Times New Roman"/>
          <w:sz w:val="22"/>
          <w:szCs w:val="22"/>
        </w:rPr>
        <w:t xml:space="preserve">środki Funduszu Pracy przyznane </w:t>
      </w:r>
      <w:r w:rsidR="00DE787E" w:rsidRPr="00813312">
        <w:rPr>
          <w:rFonts w:ascii="Times New Roman" w:hAnsi="Times New Roman"/>
          <w:sz w:val="22"/>
          <w:szCs w:val="22"/>
        </w:rPr>
        <w:t xml:space="preserve">na </w:t>
      </w:r>
      <w:r w:rsidRPr="00813312">
        <w:rPr>
          <w:rFonts w:ascii="Times New Roman" w:hAnsi="Times New Roman"/>
          <w:sz w:val="22"/>
          <w:szCs w:val="22"/>
        </w:rPr>
        <w:t>realiz</w:t>
      </w:r>
      <w:r w:rsidR="0000297E" w:rsidRPr="00813312">
        <w:rPr>
          <w:rFonts w:ascii="Times New Roman" w:hAnsi="Times New Roman"/>
          <w:sz w:val="22"/>
          <w:szCs w:val="22"/>
        </w:rPr>
        <w:t xml:space="preserve">ację projektu </w:t>
      </w:r>
      <w:r w:rsidR="005D6622" w:rsidRPr="00813312">
        <w:rPr>
          <w:rFonts w:ascii="Times New Roman" w:hAnsi="Times New Roman"/>
          <w:sz w:val="22"/>
          <w:szCs w:val="22"/>
        </w:rPr>
        <w:t xml:space="preserve">pozakonkursowego </w:t>
      </w:r>
      <w:r w:rsidR="0000297E" w:rsidRPr="00813312">
        <w:rPr>
          <w:rFonts w:ascii="Times New Roman" w:hAnsi="Times New Roman"/>
          <w:sz w:val="22"/>
          <w:szCs w:val="22"/>
        </w:rPr>
        <w:t>współfinansowanego</w:t>
      </w:r>
      <w:r w:rsidR="00DE787E" w:rsidRPr="00813312">
        <w:rPr>
          <w:rFonts w:ascii="Times New Roman" w:hAnsi="Times New Roman"/>
          <w:sz w:val="22"/>
          <w:szCs w:val="22"/>
        </w:rPr>
        <w:t xml:space="preserve"> ze środków Europejskiego Funduszu Społecznego</w:t>
      </w:r>
      <w:r w:rsidRPr="00813312">
        <w:rPr>
          <w:rFonts w:ascii="Times New Roman" w:hAnsi="Times New Roman"/>
          <w:sz w:val="22"/>
          <w:szCs w:val="22"/>
        </w:rPr>
        <w:t xml:space="preserve"> w ramach Programu Operacyjnego </w:t>
      </w:r>
      <w:r w:rsidR="005D6622" w:rsidRPr="00813312">
        <w:rPr>
          <w:rFonts w:ascii="Times New Roman" w:hAnsi="Times New Roman"/>
          <w:sz w:val="22"/>
          <w:szCs w:val="22"/>
        </w:rPr>
        <w:t>Wiedza Edukacja Rozwój</w:t>
      </w:r>
      <w:r w:rsidRPr="00813312">
        <w:rPr>
          <w:rFonts w:ascii="Times New Roman" w:hAnsi="Times New Roman"/>
          <w:sz w:val="22"/>
          <w:szCs w:val="22"/>
        </w:rPr>
        <w:t>;</w:t>
      </w:r>
    </w:p>
    <w:p w14:paraId="69023692" w14:textId="77777777" w:rsidR="005D6622" w:rsidRPr="00813312" w:rsidRDefault="005D6622" w:rsidP="00480C48">
      <w:pPr>
        <w:numPr>
          <w:ilvl w:val="0"/>
          <w:numId w:val="14"/>
        </w:numPr>
        <w:spacing w:line="276" w:lineRule="auto"/>
        <w:jc w:val="both"/>
        <w:rPr>
          <w:sz w:val="22"/>
          <w:szCs w:val="22"/>
        </w:rPr>
      </w:pPr>
      <w:bookmarkStart w:id="9" w:name="_Hlk40187763"/>
      <w:r w:rsidRPr="00813312">
        <w:rPr>
          <w:sz w:val="22"/>
          <w:szCs w:val="22"/>
        </w:rPr>
        <w:t>środki Funduszu Pracy przyznane na realizację projektu pozakonkursowego współfinansowanego ze środków Europejskiego Funduszu Społecznego w ramach Regionalnego Programu Operacyjnego Województwa Świętokrzyskiego;</w:t>
      </w:r>
    </w:p>
    <w:bookmarkEnd w:id="9"/>
    <w:p w14:paraId="14F47222" w14:textId="1A1A6933" w:rsidR="00966A22" w:rsidRPr="00273247" w:rsidRDefault="00966A22" w:rsidP="00480C48">
      <w:pPr>
        <w:pStyle w:val="Tekstpodstawowy21"/>
        <w:numPr>
          <w:ilvl w:val="0"/>
          <w:numId w:val="14"/>
        </w:numPr>
        <w:tabs>
          <w:tab w:val="left" w:pos="720"/>
        </w:tabs>
        <w:spacing w:line="276" w:lineRule="auto"/>
        <w:ind w:left="709" w:hanging="283"/>
        <w:jc w:val="both"/>
        <w:rPr>
          <w:rFonts w:ascii="Times New Roman" w:hAnsi="Times New Roman"/>
          <w:color w:val="000000" w:themeColor="text1"/>
          <w:sz w:val="22"/>
          <w:szCs w:val="22"/>
        </w:rPr>
      </w:pPr>
      <w:r w:rsidRPr="00273247">
        <w:rPr>
          <w:rFonts w:ascii="Times New Roman" w:hAnsi="Times New Roman"/>
          <w:color w:val="000000" w:themeColor="text1"/>
          <w:sz w:val="22"/>
          <w:szCs w:val="22"/>
        </w:rPr>
        <w:t>dodatkowe środki Funduszu Pracy z rezerwy Ministr</w:t>
      </w:r>
      <w:r w:rsidR="003B2BC8" w:rsidRPr="00273247">
        <w:rPr>
          <w:rFonts w:ascii="Times New Roman" w:hAnsi="Times New Roman"/>
          <w:color w:val="000000" w:themeColor="text1"/>
          <w:sz w:val="22"/>
          <w:szCs w:val="22"/>
        </w:rPr>
        <w:t xml:space="preserve">a </w:t>
      </w:r>
      <w:r w:rsidR="00C4793C">
        <w:rPr>
          <w:rFonts w:ascii="Times New Roman" w:hAnsi="Times New Roman"/>
          <w:color w:val="000000" w:themeColor="text1"/>
          <w:sz w:val="22"/>
          <w:szCs w:val="22"/>
        </w:rPr>
        <w:t>właściwego do spraw pracy</w:t>
      </w:r>
      <w:r w:rsidR="003B2BC8" w:rsidRPr="00273247">
        <w:rPr>
          <w:rFonts w:ascii="Times New Roman" w:hAnsi="Times New Roman"/>
          <w:color w:val="000000" w:themeColor="text1"/>
          <w:sz w:val="22"/>
          <w:szCs w:val="22"/>
        </w:rPr>
        <w:t>;</w:t>
      </w:r>
    </w:p>
    <w:p w14:paraId="00CB35D5" w14:textId="77777777" w:rsidR="00E37C8E" w:rsidRPr="00813312" w:rsidRDefault="005D6622" w:rsidP="00480C48">
      <w:pPr>
        <w:pStyle w:val="Tekstpodstawowy21"/>
        <w:numPr>
          <w:ilvl w:val="0"/>
          <w:numId w:val="14"/>
        </w:numPr>
        <w:tabs>
          <w:tab w:val="left" w:pos="720"/>
        </w:tabs>
        <w:spacing w:line="276" w:lineRule="auto"/>
        <w:ind w:left="709" w:hanging="283"/>
        <w:jc w:val="both"/>
        <w:rPr>
          <w:rFonts w:ascii="Times New Roman" w:hAnsi="Times New Roman"/>
          <w:sz w:val="22"/>
          <w:szCs w:val="22"/>
        </w:rPr>
      </w:pPr>
      <w:r w:rsidRPr="00813312">
        <w:rPr>
          <w:rFonts w:ascii="Times New Roman" w:hAnsi="Times New Roman"/>
          <w:sz w:val="22"/>
          <w:szCs w:val="22"/>
        </w:rPr>
        <w:t>środki Krajowego Funduszu Szkoleniowego;</w:t>
      </w:r>
    </w:p>
    <w:p w14:paraId="0EDCD7B1" w14:textId="77777777" w:rsidR="00A82E37" w:rsidRPr="006C03F5" w:rsidRDefault="00A82E37" w:rsidP="00480C48">
      <w:pPr>
        <w:pStyle w:val="Tekstpodstawowy21"/>
        <w:numPr>
          <w:ilvl w:val="0"/>
          <w:numId w:val="14"/>
        </w:numPr>
        <w:tabs>
          <w:tab w:val="left" w:pos="720"/>
        </w:tabs>
        <w:spacing w:line="276" w:lineRule="auto"/>
        <w:ind w:hanging="294"/>
        <w:jc w:val="both"/>
        <w:rPr>
          <w:rFonts w:ascii="Times New Roman" w:hAnsi="Times New Roman"/>
          <w:color w:val="000000" w:themeColor="text1"/>
          <w:sz w:val="22"/>
          <w:szCs w:val="22"/>
        </w:rPr>
      </w:pPr>
      <w:r w:rsidRPr="006C03F5">
        <w:rPr>
          <w:rFonts w:ascii="Times New Roman" w:hAnsi="Times New Roman"/>
          <w:color w:val="000000" w:themeColor="text1"/>
          <w:sz w:val="22"/>
          <w:szCs w:val="22"/>
        </w:rPr>
        <w:t>środki PFRON;</w:t>
      </w:r>
    </w:p>
    <w:p w14:paraId="544FF9D4" w14:textId="4AD63898" w:rsidR="00E31D5F" w:rsidRPr="00D80BFD" w:rsidRDefault="00A82E37" w:rsidP="00480C48">
      <w:pPr>
        <w:pStyle w:val="Tekstpodstawowy21"/>
        <w:numPr>
          <w:ilvl w:val="0"/>
          <w:numId w:val="14"/>
        </w:numPr>
        <w:tabs>
          <w:tab w:val="left" w:pos="720"/>
        </w:tabs>
        <w:spacing w:after="120" w:line="276" w:lineRule="auto"/>
        <w:ind w:hanging="295"/>
        <w:jc w:val="both"/>
        <w:rPr>
          <w:rFonts w:ascii="Times New Roman" w:hAnsi="Times New Roman"/>
          <w:sz w:val="22"/>
          <w:szCs w:val="22"/>
        </w:rPr>
      </w:pPr>
      <w:r w:rsidRPr="00813312">
        <w:rPr>
          <w:rFonts w:ascii="Times New Roman" w:hAnsi="Times New Roman"/>
          <w:sz w:val="22"/>
          <w:szCs w:val="22"/>
        </w:rPr>
        <w:t xml:space="preserve">środki finansowe pracodawców i jednostek samorządu terytorialnego. </w:t>
      </w:r>
    </w:p>
    <w:p w14:paraId="5E53888D" w14:textId="33CF29A5" w:rsidR="005D304A" w:rsidRPr="00813312" w:rsidRDefault="00565499" w:rsidP="00A14DB7">
      <w:pPr>
        <w:pStyle w:val="Tekstpodstawowy21"/>
        <w:spacing w:after="120" w:line="276" w:lineRule="auto"/>
        <w:jc w:val="both"/>
        <w:rPr>
          <w:rFonts w:ascii="Times New Roman" w:hAnsi="Times New Roman"/>
          <w:b/>
          <w:sz w:val="22"/>
          <w:szCs w:val="22"/>
        </w:rPr>
      </w:pPr>
      <w:r>
        <w:rPr>
          <w:rFonts w:ascii="Times New Roman" w:hAnsi="Times New Roman"/>
          <w:b/>
          <w:sz w:val="22"/>
          <w:szCs w:val="22"/>
        </w:rPr>
        <w:t>3</w:t>
      </w:r>
      <w:r w:rsidR="004E51CF">
        <w:rPr>
          <w:rFonts w:ascii="Times New Roman" w:hAnsi="Times New Roman"/>
          <w:b/>
          <w:sz w:val="22"/>
          <w:szCs w:val="22"/>
        </w:rPr>
        <w:t>.</w:t>
      </w:r>
      <w:r w:rsidR="004F5FAF">
        <w:rPr>
          <w:rFonts w:ascii="Times New Roman" w:hAnsi="Times New Roman"/>
          <w:b/>
          <w:sz w:val="22"/>
          <w:szCs w:val="22"/>
        </w:rPr>
        <w:t>7</w:t>
      </w:r>
      <w:r w:rsidR="008274DF">
        <w:rPr>
          <w:rFonts w:ascii="Times New Roman" w:hAnsi="Times New Roman"/>
          <w:b/>
          <w:sz w:val="22"/>
          <w:szCs w:val="22"/>
        </w:rPr>
        <w:t>.</w:t>
      </w:r>
      <w:r w:rsidR="008D25EC" w:rsidRPr="00813312">
        <w:rPr>
          <w:rFonts w:ascii="Times New Roman" w:hAnsi="Times New Roman"/>
          <w:b/>
          <w:sz w:val="22"/>
          <w:szCs w:val="22"/>
        </w:rPr>
        <w:t xml:space="preserve"> </w:t>
      </w:r>
      <w:r w:rsidR="00A82E37" w:rsidRPr="00813312">
        <w:rPr>
          <w:rFonts w:ascii="Times New Roman" w:hAnsi="Times New Roman"/>
          <w:b/>
          <w:sz w:val="22"/>
          <w:szCs w:val="22"/>
        </w:rPr>
        <w:t xml:space="preserve">Realizacja programu </w:t>
      </w:r>
    </w:p>
    <w:p w14:paraId="45AA6C21" w14:textId="6D2EBDE3" w:rsidR="00867FD5" w:rsidRPr="00813312" w:rsidRDefault="00867FD5" w:rsidP="00A14DB7">
      <w:pPr>
        <w:pStyle w:val="WW-Domylnie"/>
        <w:tabs>
          <w:tab w:val="center" w:pos="4896"/>
          <w:tab w:val="right" w:pos="9432"/>
        </w:tabs>
        <w:spacing w:line="276" w:lineRule="auto"/>
        <w:jc w:val="both"/>
        <w:rPr>
          <w:sz w:val="22"/>
          <w:szCs w:val="22"/>
          <w:u w:val="single"/>
        </w:rPr>
      </w:pPr>
      <w:r w:rsidRPr="00813312">
        <w:rPr>
          <w:sz w:val="22"/>
          <w:szCs w:val="22"/>
        </w:rPr>
        <w:tab/>
        <w:t>Program jest realizowany przez Powiatowy Urząd Pracy w Jędrzejowie przy</w:t>
      </w:r>
      <w:r w:rsidR="002A373F">
        <w:rPr>
          <w:sz w:val="22"/>
          <w:szCs w:val="22"/>
        </w:rPr>
        <w:t xml:space="preserve"> </w:t>
      </w:r>
      <w:r w:rsidR="006B675C" w:rsidRPr="00813312">
        <w:rPr>
          <w:sz w:val="22"/>
          <w:szCs w:val="22"/>
        </w:rPr>
        <w:t>współudziale</w:t>
      </w:r>
      <w:r w:rsidR="006B675C">
        <w:rPr>
          <w:sz w:val="22"/>
          <w:szCs w:val="22"/>
        </w:rPr>
        <w:t xml:space="preserve"> </w:t>
      </w:r>
      <w:r w:rsidR="006B675C" w:rsidRPr="00813312">
        <w:rPr>
          <w:sz w:val="22"/>
          <w:szCs w:val="22"/>
        </w:rPr>
        <w:t>partnerów</w:t>
      </w:r>
      <w:r w:rsidRPr="00813312">
        <w:rPr>
          <w:sz w:val="22"/>
          <w:szCs w:val="22"/>
        </w:rPr>
        <w:t xml:space="preserve"> lokalnego rynku pracy i jednostek samorządu terytorialnego</w:t>
      </w:r>
      <w:r w:rsidR="003B2BC8" w:rsidRPr="00813312">
        <w:rPr>
          <w:sz w:val="22"/>
          <w:szCs w:val="22"/>
        </w:rPr>
        <w:t>.</w:t>
      </w:r>
    </w:p>
    <w:p w14:paraId="3602FED6" w14:textId="7439918E" w:rsidR="00FE2990" w:rsidRDefault="006026FA" w:rsidP="00A14DB7">
      <w:pPr>
        <w:pStyle w:val="Tekstpodstawowy21"/>
        <w:spacing w:after="120" w:line="276" w:lineRule="auto"/>
        <w:jc w:val="both"/>
        <w:rPr>
          <w:rFonts w:ascii="Times New Roman" w:hAnsi="Times New Roman"/>
          <w:sz w:val="22"/>
          <w:szCs w:val="22"/>
        </w:rPr>
      </w:pPr>
      <w:r w:rsidRPr="00813312">
        <w:rPr>
          <w:rFonts w:ascii="Times New Roman" w:hAnsi="Times New Roman"/>
          <w:sz w:val="22"/>
          <w:szCs w:val="22"/>
        </w:rPr>
        <w:t>Wytyczone w programie</w:t>
      </w:r>
      <w:r w:rsidR="006B5ECC">
        <w:rPr>
          <w:rFonts w:ascii="Times New Roman" w:hAnsi="Times New Roman"/>
          <w:sz w:val="22"/>
          <w:szCs w:val="22"/>
        </w:rPr>
        <w:t xml:space="preserve"> cele</w:t>
      </w:r>
      <w:r w:rsidRPr="00813312">
        <w:rPr>
          <w:rFonts w:ascii="Times New Roman" w:hAnsi="Times New Roman"/>
          <w:sz w:val="22"/>
          <w:szCs w:val="22"/>
        </w:rPr>
        <w:t xml:space="preserve"> na 20</w:t>
      </w:r>
      <w:r w:rsidR="002A373F">
        <w:rPr>
          <w:rFonts w:ascii="Times New Roman" w:hAnsi="Times New Roman"/>
          <w:sz w:val="22"/>
          <w:szCs w:val="22"/>
        </w:rPr>
        <w:t>2</w:t>
      </w:r>
      <w:r w:rsidR="00D80BFD">
        <w:rPr>
          <w:rFonts w:ascii="Times New Roman" w:hAnsi="Times New Roman"/>
          <w:sz w:val="22"/>
          <w:szCs w:val="22"/>
        </w:rPr>
        <w:t>2</w:t>
      </w:r>
      <w:r w:rsidR="00867FD5" w:rsidRPr="00813312">
        <w:rPr>
          <w:rFonts w:ascii="Times New Roman" w:hAnsi="Times New Roman"/>
          <w:sz w:val="22"/>
          <w:szCs w:val="22"/>
        </w:rPr>
        <w:t xml:space="preserve"> rok będą realizowane poprzez działania wyszczególnione </w:t>
      </w:r>
      <w:r w:rsidR="006B5ECC">
        <w:rPr>
          <w:rFonts w:ascii="Times New Roman" w:hAnsi="Times New Roman"/>
          <w:sz w:val="22"/>
          <w:szCs w:val="22"/>
        </w:rPr>
        <w:t xml:space="preserve">     </w:t>
      </w:r>
      <w:r w:rsidR="00E90AF4">
        <w:rPr>
          <w:rFonts w:ascii="Times New Roman" w:hAnsi="Times New Roman"/>
          <w:sz w:val="22"/>
          <w:szCs w:val="22"/>
        </w:rPr>
        <w:t xml:space="preserve">               </w:t>
      </w:r>
      <w:r w:rsidR="006B675C" w:rsidRPr="00813312">
        <w:rPr>
          <w:rFonts w:ascii="Times New Roman" w:hAnsi="Times New Roman"/>
          <w:sz w:val="22"/>
          <w:szCs w:val="22"/>
        </w:rPr>
        <w:t>w Załączniku</w:t>
      </w:r>
      <w:r w:rsidR="00867FD5" w:rsidRPr="00813312">
        <w:rPr>
          <w:rFonts w:ascii="Times New Roman" w:hAnsi="Times New Roman"/>
          <w:b/>
          <w:sz w:val="22"/>
          <w:szCs w:val="22"/>
        </w:rPr>
        <w:t xml:space="preserve"> Nr 1</w:t>
      </w:r>
      <w:r w:rsidR="00867FD5" w:rsidRPr="00813312">
        <w:rPr>
          <w:rFonts w:ascii="Times New Roman" w:hAnsi="Times New Roman"/>
          <w:sz w:val="22"/>
          <w:szCs w:val="22"/>
        </w:rPr>
        <w:t xml:space="preserve"> do programu.</w:t>
      </w:r>
    </w:p>
    <w:p w14:paraId="2BF73135" w14:textId="77777777" w:rsidR="00516CE1" w:rsidRPr="00FE2990" w:rsidRDefault="001C5FD8" w:rsidP="00A14DB7">
      <w:pPr>
        <w:pStyle w:val="WW-Domylnie"/>
        <w:tabs>
          <w:tab w:val="center" w:pos="4896"/>
          <w:tab w:val="right" w:pos="9432"/>
        </w:tabs>
        <w:spacing w:line="276" w:lineRule="auto"/>
        <w:jc w:val="both"/>
        <w:rPr>
          <w:sz w:val="22"/>
          <w:u w:val="single"/>
        </w:rPr>
      </w:pPr>
      <w:r w:rsidRPr="00FE2990">
        <w:rPr>
          <w:sz w:val="22"/>
          <w:u w:val="single"/>
        </w:rPr>
        <w:t xml:space="preserve">Przy opracowywaniu programu </w:t>
      </w:r>
      <w:r w:rsidR="00C57233" w:rsidRPr="00FE2990">
        <w:rPr>
          <w:sz w:val="22"/>
          <w:u w:val="single"/>
        </w:rPr>
        <w:t>korzystano z:</w:t>
      </w:r>
    </w:p>
    <w:p w14:paraId="45279373" w14:textId="1F11D360" w:rsidR="00516CE1" w:rsidRPr="00FE2990" w:rsidRDefault="00516CE1" w:rsidP="00480C48">
      <w:pPr>
        <w:pStyle w:val="WW-Domylnie"/>
        <w:numPr>
          <w:ilvl w:val="0"/>
          <w:numId w:val="17"/>
        </w:numPr>
        <w:tabs>
          <w:tab w:val="clear" w:pos="720"/>
          <w:tab w:val="num" w:pos="284"/>
          <w:tab w:val="center" w:pos="4896"/>
          <w:tab w:val="right" w:pos="9432"/>
        </w:tabs>
        <w:spacing w:line="276" w:lineRule="auto"/>
        <w:ind w:left="284" w:hanging="284"/>
        <w:jc w:val="both"/>
        <w:rPr>
          <w:sz w:val="22"/>
        </w:rPr>
      </w:pPr>
      <w:r w:rsidRPr="00FE2990">
        <w:rPr>
          <w:sz w:val="22"/>
        </w:rPr>
        <w:t>Sp</w:t>
      </w:r>
      <w:r w:rsidR="00363D7E" w:rsidRPr="00FE2990">
        <w:rPr>
          <w:sz w:val="22"/>
        </w:rPr>
        <w:t>r</w:t>
      </w:r>
      <w:r w:rsidR="0060151C" w:rsidRPr="00FE2990">
        <w:rPr>
          <w:sz w:val="22"/>
        </w:rPr>
        <w:t xml:space="preserve">awozdań </w:t>
      </w:r>
      <w:proofErr w:type="spellStart"/>
      <w:r w:rsidR="00D80BFD" w:rsidRPr="00D80BFD">
        <w:rPr>
          <w:iCs/>
          <w:color w:val="000000" w:themeColor="text1"/>
        </w:rPr>
        <w:t>MRPiT</w:t>
      </w:r>
      <w:proofErr w:type="spellEnd"/>
      <w:r w:rsidR="00D80BFD" w:rsidRPr="00D80BFD">
        <w:rPr>
          <w:iCs/>
          <w:color w:val="000000" w:themeColor="text1"/>
        </w:rPr>
        <w:t>-</w:t>
      </w:r>
      <w:r w:rsidR="00353874">
        <w:rPr>
          <w:iCs/>
          <w:color w:val="000000" w:themeColor="text1"/>
        </w:rPr>
        <w:t xml:space="preserve"> </w:t>
      </w:r>
      <w:r w:rsidR="00D80BFD" w:rsidRPr="00D80BFD">
        <w:rPr>
          <w:iCs/>
          <w:color w:val="000000" w:themeColor="text1"/>
        </w:rPr>
        <w:t>01</w:t>
      </w:r>
      <w:r w:rsidR="00D80BFD">
        <w:rPr>
          <w:i/>
          <w:color w:val="000000" w:themeColor="text1"/>
        </w:rPr>
        <w:t xml:space="preserve"> </w:t>
      </w:r>
      <w:r w:rsidR="008274DF">
        <w:rPr>
          <w:sz w:val="22"/>
        </w:rPr>
        <w:t xml:space="preserve">i </w:t>
      </w:r>
      <w:proofErr w:type="spellStart"/>
      <w:r w:rsidR="00D80BFD" w:rsidRPr="00D80BFD">
        <w:rPr>
          <w:iCs/>
          <w:color w:val="000000" w:themeColor="text1"/>
        </w:rPr>
        <w:t>MR</w:t>
      </w:r>
      <w:r w:rsidR="00353874">
        <w:rPr>
          <w:iCs/>
          <w:color w:val="000000" w:themeColor="text1"/>
        </w:rPr>
        <w:t>iPS</w:t>
      </w:r>
      <w:proofErr w:type="spellEnd"/>
      <w:r w:rsidR="00353874">
        <w:rPr>
          <w:iCs/>
          <w:color w:val="000000" w:themeColor="text1"/>
        </w:rPr>
        <w:t xml:space="preserve"> </w:t>
      </w:r>
      <w:r w:rsidR="00D80BFD" w:rsidRPr="00D80BFD">
        <w:rPr>
          <w:iCs/>
          <w:color w:val="000000" w:themeColor="text1"/>
        </w:rPr>
        <w:t>-</w:t>
      </w:r>
      <w:r w:rsidR="00353874">
        <w:rPr>
          <w:iCs/>
          <w:color w:val="000000" w:themeColor="text1"/>
        </w:rPr>
        <w:t xml:space="preserve"> </w:t>
      </w:r>
      <w:r w:rsidR="00D80BFD" w:rsidRPr="00D80BFD">
        <w:rPr>
          <w:iCs/>
          <w:color w:val="000000" w:themeColor="text1"/>
        </w:rPr>
        <w:t>02</w:t>
      </w:r>
      <w:r w:rsidR="008274DF">
        <w:rPr>
          <w:sz w:val="22"/>
        </w:rPr>
        <w:t xml:space="preserve"> </w:t>
      </w:r>
      <w:r w:rsidRPr="00FE2990">
        <w:rPr>
          <w:sz w:val="22"/>
        </w:rPr>
        <w:t>(wraz z załącznikami) sporządzanych przez Powiatowy Urząd Pracy w Jędrzejowie za lata 20</w:t>
      </w:r>
      <w:r w:rsidR="00D80BFD">
        <w:rPr>
          <w:sz w:val="22"/>
        </w:rPr>
        <w:t>20</w:t>
      </w:r>
      <w:r w:rsidRPr="00FE2990">
        <w:rPr>
          <w:sz w:val="22"/>
        </w:rPr>
        <w:t xml:space="preserve"> – 20</w:t>
      </w:r>
      <w:r w:rsidR="002A373F">
        <w:rPr>
          <w:sz w:val="22"/>
        </w:rPr>
        <w:t>2</w:t>
      </w:r>
      <w:r w:rsidR="00D80BFD">
        <w:rPr>
          <w:sz w:val="22"/>
        </w:rPr>
        <w:t>2</w:t>
      </w:r>
      <w:r w:rsidRPr="00FE2990">
        <w:rPr>
          <w:sz w:val="22"/>
        </w:rPr>
        <w:t>,</w:t>
      </w:r>
    </w:p>
    <w:p w14:paraId="1A0F0A80" w14:textId="77777777" w:rsidR="007E04DF" w:rsidRPr="00FE2990" w:rsidRDefault="007E04DF" w:rsidP="00480C48">
      <w:pPr>
        <w:pStyle w:val="WW-Domylnie"/>
        <w:numPr>
          <w:ilvl w:val="0"/>
          <w:numId w:val="17"/>
        </w:numPr>
        <w:tabs>
          <w:tab w:val="clear" w:pos="720"/>
          <w:tab w:val="num" w:pos="284"/>
          <w:tab w:val="center" w:pos="4896"/>
          <w:tab w:val="right" w:pos="9432"/>
        </w:tabs>
        <w:spacing w:line="276" w:lineRule="auto"/>
        <w:ind w:left="284" w:hanging="284"/>
        <w:jc w:val="both"/>
        <w:rPr>
          <w:sz w:val="22"/>
        </w:rPr>
      </w:pPr>
      <w:r w:rsidRPr="00FE2990">
        <w:rPr>
          <w:sz w:val="22"/>
        </w:rPr>
        <w:t>Danych statystycznych GUS dostępnych na stronie internetowej</w:t>
      </w:r>
      <w:r w:rsidR="00413E2E" w:rsidRPr="00FE2990">
        <w:rPr>
          <w:sz w:val="22"/>
        </w:rPr>
        <w:t>:</w:t>
      </w:r>
      <w:r w:rsidRPr="00FE2990">
        <w:rPr>
          <w:sz w:val="22"/>
        </w:rPr>
        <w:t xml:space="preserve"> www.stat.gov.pl</w:t>
      </w:r>
    </w:p>
    <w:p w14:paraId="4E12877F" w14:textId="77777777" w:rsidR="00516CE1" w:rsidRPr="00FE2990" w:rsidRDefault="00516CE1" w:rsidP="00480C48">
      <w:pPr>
        <w:pStyle w:val="WW-Domylnie"/>
        <w:numPr>
          <w:ilvl w:val="0"/>
          <w:numId w:val="17"/>
        </w:numPr>
        <w:tabs>
          <w:tab w:val="clear" w:pos="720"/>
          <w:tab w:val="num" w:pos="284"/>
          <w:tab w:val="center" w:pos="4896"/>
          <w:tab w:val="right" w:pos="9432"/>
        </w:tabs>
        <w:spacing w:line="276" w:lineRule="auto"/>
        <w:ind w:left="284" w:hanging="284"/>
        <w:jc w:val="both"/>
        <w:rPr>
          <w:sz w:val="22"/>
        </w:rPr>
      </w:pPr>
      <w:r w:rsidRPr="00FE2990">
        <w:rPr>
          <w:sz w:val="22"/>
        </w:rPr>
        <w:t>Informacji miesięcznych o sytuacji na rynku pracy opracowanych przez Wojewódzki Urząd Pracy w Kielcach – dostępnych na stronie internetowej</w:t>
      </w:r>
      <w:r w:rsidR="00413E2E" w:rsidRPr="00FE2990">
        <w:rPr>
          <w:sz w:val="22"/>
        </w:rPr>
        <w:t>:</w:t>
      </w:r>
      <w:r w:rsidRPr="00FE2990">
        <w:rPr>
          <w:sz w:val="22"/>
        </w:rPr>
        <w:t xml:space="preserve"> www.wup.kielce.pl</w:t>
      </w:r>
    </w:p>
    <w:p w14:paraId="37E4F96A" w14:textId="77777777" w:rsidR="00516CE1" w:rsidRPr="00FE2990" w:rsidRDefault="00516CE1" w:rsidP="00480C48">
      <w:pPr>
        <w:pStyle w:val="WW-Domylnie"/>
        <w:numPr>
          <w:ilvl w:val="0"/>
          <w:numId w:val="17"/>
        </w:numPr>
        <w:tabs>
          <w:tab w:val="clear" w:pos="720"/>
          <w:tab w:val="num" w:pos="284"/>
          <w:tab w:val="center" w:pos="4896"/>
          <w:tab w:val="right" w:pos="9432"/>
        </w:tabs>
        <w:spacing w:line="276" w:lineRule="auto"/>
        <w:ind w:left="284" w:hanging="284"/>
        <w:jc w:val="both"/>
        <w:rPr>
          <w:sz w:val="22"/>
        </w:rPr>
      </w:pPr>
      <w:r w:rsidRPr="00FE2990">
        <w:rPr>
          <w:sz w:val="22"/>
        </w:rPr>
        <w:t>Rejestrów wewnętrznych prowadzony</w:t>
      </w:r>
      <w:r w:rsidR="00413E2E" w:rsidRPr="00FE2990">
        <w:rPr>
          <w:sz w:val="22"/>
        </w:rPr>
        <w:t xml:space="preserve">ch przez Powiatowy Urząd Pracy </w:t>
      </w:r>
      <w:r w:rsidRPr="00FE2990">
        <w:rPr>
          <w:sz w:val="22"/>
        </w:rPr>
        <w:t>w Jędrzejowie.</w:t>
      </w:r>
    </w:p>
    <w:p w14:paraId="74532E24" w14:textId="77777777" w:rsidR="00CA3650" w:rsidRPr="00F94DDC" w:rsidRDefault="00CA3650" w:rsidP="0018677B">
      <w:pPr>
        <w:pStyle w:val="WW-Domylnie"/>
        <w:tabs>
          <w:tab w:val="center" w:pos="4896"/>
          <w:tab w:val="right" w:pos="9432"/>
        </w:tabs>
        <w:ind w:left="360"/>
        <w:jc w:val="both"/>
        <w:rPr>
          <w:sz w:val="20"/>
        </w:rPr>
      </w:pPr>
    </w:p>
    <w:p w14:paraId="361E0434" w14:textId="77777777" w:rsidR="00516CE1" w:rsidRPr="00DD7A10" w:rsidRDefault="00516CE1" w:rsidP="0018677B">
      <w:pPr>
        <w:jc w:val="both"/>
        <w:rPr>
          <w:color w:val="FF0000"/>
          <w:sz w:val="24"/>
          <w:szCs w:val="24"/>
        </w:rPr>
      </w:pPr>
      <w:r w:rsidRPr="00DD7A10">
        <w:rPr>
          <w:color w:val="FF0000"/>
          <w:sz w:val="24"/>
          <w:szCs w:val="24"/>
        </w:rPr>
        <w:t xml:space="preserve">   </w:t>
      </w:r>
    </w:p>
    <w:p w14:paraId="389412BC" w14:textId="59E5969B" w:rsidR="00516CE1" w:rsidRPr="00480C48" w:rsidRDefault="00516CE1" w:rsidP="00480C48">
      <w:pPr>
        <w:pStyle w:val="Nagwek2"/>
        <w:numPr>
          <w:ilvl w:val="1"/>
          <w:numId w:val="16"/>
        </w:numPr>
        <w:tabs>
          <w:tab w:val="left" w:pos="0"/>
        </w:tabs>
        <w:spacing w:line="240" w:lineRule="auto"/>
        <w:jc w:val="both"/>
        <w:rPr>
          <w:rFonts w:ascii="Times New Roman" w:hAnsi="Times New Roman"/>
          <w:sz w:val="24"/>
          <w:szCs w:val="24"/>
        </w:rPr>
      </w:pPr>
      <w:r w:rsidRPr="00480C48">
        <w:rPr>
          <w:rFonts w:ascii="Times New Roman" w:hAnsi="Times New Roman"/>
          <w:sz w:val="24"/>
          <w:szCs w:val="24"/>
        </w:rPr>
        <w:t>Jędrzejów, dnia</w:t>
      </w:r>
      <w:r w:rsidR="00273247" w:rsidRPr="00480C48">
        <w:rPr>
          <w:rFonts w:ascii="Times New Roman" w:hAnsi="Times New Roman"/>
          <w:sz w:val="24"/>
          <w:szCs w:val="24"/>
        </w:rPr>
        <w:t xml:space="preserve"> </w:t>
      </w:r>
      <w:r w:rsidR="001B0CB5" w:rsidRPr="00480C48">
        <w:rPr>
          <w:rFonts w:ascii="Times New Roman" w:hAnsi="Times New Roman"/>
          <w:sz w:val="24"/>
          <w:szCs w:val="24"/>
        </w:rPr>
        <w:t>2</w:t>
      </w:r>
      <w:r w:rsidR="00480C48" w:rsidRPr="00480C48">
        <w:rPr>
          <w:rFonts w:ascii="Times New Roman" w:hAnsi="Times New Roman"/>
          <w:sz w:val="24"/>
          <w:szCs w:val="24"/>
        </w:rPr>
        <w:t>9</w:t>
      </w:r>
      <w:r w:rsidR="00B656AB" w:rsidRPr="00480C48">
        <w:rPr>
          <w:rFonts w:ascii="Times New Roman" w:hAnsi="Times New Roman"/>
          <w:sz w:val="24"/>
          <w:szCs w:val="24"/>
        </w:rPr>
        <w:t>.0</w:t>
      </w:r>
      <w:r w:rsidR="00D80BFD" w:rsidRPr="00480C48">
        <w:rPr>
          <w:rFonts w:ascii="Times New Roman" w:hAnsi="Times New Roman"/>
          <w:sz w:val="24"/>
          <w:szCs w:val="24"/>
        </w:rPr>
        <w:t>4</w:t>
      </w:r>
      <w:r w:rsidRPr="00480C48">
        <w:rPr>
          <w:rFonts w:ascii="Times New Roman" w:hAnsi="Times New Roman"/>
          <w:sz w:val="24"/>
          <w:szCs w:val="24"/>
        </w:rPr>
        <w:t>.20</w:t>
      </w:r>
      <w:r w:rsidR="002A373F" w:rsidRPr="00480C48">
        <w:rPr>
          <w:rFonts w:ascii="Times New Roman" w:hAnsi="Times New Roman"/>
          <w:sz w:val="24"/>
          <w:szCs w:val="24"/>
        </w:rPr>
        <w:t>2</w:t>
      </w:r>
      <w:r w:rsidR="00D80BFD" w:rsidRPr="00480C48">
        <w:rPr>
          <w:rFonts w:ascii="Times New Roman" w:hAnsi="Times New Roman"/>
          <w:sz w:val="24"/>
          <w:szCs w:val="24"/>
        </w:rPr>
        <w:t>2</w:t>
      </w:r>
      <w:r w:rsidR="005D6622" w:rsidRPr="00480C48">
        <w:rPr>
          <w:rFonts w:ascii="Times New Roman" w:hAnsi="Times New Roman"/>
          <w:sz w:val="24"/>
          <w:szCs w:val="24"/>
        </w:rPr>
        <w:t>r</w:t>
      </w:r>
      <w:r w:rsidRPr="00480C48">
        <w:rPr>
          <w:rFonts w:ascii="Times New Roman" w:hAnsi="Times New Roman"/>
          <w:sz w:val="24"/>
          <w:szCs w:val="24"/>
        </w:rPr>
        <w:t>.</w:t>
      </w:r>
    </w:p>
    <w:p w14:paraId="239F99F4" w14:textId="77777777" w:rsidR="00516CE1" w:rsidRPr="00C4793C" w:rsidRDefault="00516CE1" w:rsidP="0018677B">
      <w:pPr>
        <w:rPr>
          <w:color w:val="FF0000"/>
          <w:sz w:val="24"/>
          <w:szCs w:val="24"/>
        </w:rPr>
      </w:pPr>
    </w:p>
    <w:p w14:paraId="3CE1EF72" w14:textId="77777777" w:rsidR="00516CE1" w:rsidRPr="00DD7A10" w:rsidRDefault="00516CE1" w:rsidP="0018677B">
      <w:pPr>
        <w:pStyle w:val="Tekstpodstawowy21"/>
        <w:spacing w:line="240" w:lineRule="auto"/>
        <w:jc w:val="both"/>
        <w:rPr>
          <w:rFonts w:ascii="Times New Roman" w:hAnsi="Times New Roman"/>
          <w:color w:val="FF0000"/>
          <w:sz w:val="24"/>
          <w:szCs w:val="24"/>
        </w:rPr>
      </w:pPr>
    </w:p>
    <w:sectPr w:rsidR="00516CE1" w:rsidRPr="00DD7A10" w:rsidSect="003814FD">
      <w:footerReference w:type="even" r:id="rId12"/>
      <w:footerReference w:type="default" r:id="rId13"/>
      <w:footerReference w:type="first" r:id="rId14"/>
      <w:footnotePr>
        <w:pos w:val="beneathText"/>
      </w:footnotePr>
      <w:pgSz w:w="11905" w:h="16837"/>
      <w:pgMar w:top="851" w:right="1418" w:bottom="851" w:left="1418" w:header="709"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BAFB7" w14:textId="77777777" w:rsidR="002F26E4" w:rsidRDefault="002F26E4">
      <w:r>
        <w:separator/>
      </w:r>
    </w:p>
  </w:endnote>
  <w:endnote w:type="continuationSeparator" w:id="0">
    <w:p w14:paraId="7879FCE0" w14:textId="77777777" w:rsidR="002F26E4" w:rsidRDefault="002F2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tarSymbol">
    <w:altName w:val="MS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F4221" w14:textId="77777777" w:rsidR="00D527D5" w:rsidRDefault="00D527D5" w:rsidP="00B1377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D58BC8A" w14:textId="77777777" w:rsidR="00D527D5" w:rsidRDefault="00D527D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E010E" w14:textId="77777777" w:rsidR="00D527D5" w:rsidRPr="00D42C8E" w:rsidRDefault="00D527D5">
    <w:pPr>
      <w:pStyle w:val="Stopka"/>
      <w:jc w:val="right"/>
    </w:pPr>
    <w:r w:rsidRPr="00D42C8E">
      <w:fldChar w:fldCharType="begin"/>
    </w:r>
    <w:r w:rsidRPr="00D42C8E">
      <w:instrText>PAGE   \* MERGEFORMAT</w:instrText>
    </w:r>
    <w:r w:rsidRPr="00D42C8E">
      <w:fldChar w:fldCharType="separate"/>
    </w:r>
    <w:r w:rsidR="00061096">
      <w:rPr>
        <w:noProof/>
      </w:rPr>
      <w:t>19</w:t>
    </w:r>
    <w:r w:rsidRPr="00D42C8E">
      <w:fldChar w:fldCharType="end"/>
    </w:r>
  </w:p>
  <w:p w14:paraId="5D0B4AAE" w14:textId="77777777" w:rsidR="00D527D5" w:rsidRDefault="00D527D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A529C" w14:textId="77777777" w:rsidR="00D527D5" w:rsidRDefault="00D527D5">
    <w:pPr>
      <w:pStyle w:val="Stopka"/>
      <w:jc w:val="right"/>
    </w:pPr>
  </w:p>
  <w:p w14:paraId="1350050A" w14:textId="77777777" w:rsidR="00D527D5" w:rsidRDefault="00D527D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14E961" w14:textId="77777777" w:rsidR="002F26E4" w:rsidRDefault="002F26E4">
      <w:r>
        <w:separator/>
      </w:r>
    </w:p>
  </w:footnote>
  <w:footnote w:type="continuationSeparator" w:id="0">
    <w:p w14:paraId="310545DF" w14:textId="77777777" w:rsidR="002F26E4" w:rsidRDefault="002F26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sz w:val="24"/>
      </w:rPr>
    </w:lvl>
  </w:abstractNum>
  <w:abstractNum w:abstractNumId="4">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7">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9">
    <w:nsid w:val="0000000A"/>
    <w:multiLevelType w:val="singleLevel"/>
    <w:tmpl w:val="04150017"/>
    <w:lvl w:ilvl="0">
      <w:start w:val="1"/>
      <w:numFmt w:val="lowerLetter"/>
      <w:lvlText w:val="%1)"/>
      <w:lvlJc w:val="left"/>
      <w:pPr>
        <w:ind w:left="360" w:hanging="360"/>
      </w:p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12">
    <w:nsid w:val="0000000D"/>
    <w:multiLevelType w:val="singleLevel"/>
    <w:tmpl w:val="0000000D"/>
    <w:name w:val="WW8Num13"/>
    <w:lvl w:ilvl="0">
      <w:start w:val="1"/>
      <w:numFmt w:val="decimal"/>
      <w:lvlText w:val="%1)"/>
      <w:lvlJc w:val="left"/>
      <w:pPr>
        <w:tabs>
          <w:tab w:val="num" w:pos="376"/>
        </w:tabs>
        <w:ind w:left="376"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15">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6">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nsid w:val="00000012"/>
    <w:multiLevelType w:val="singleLevel"/>
    <w:tmpl w:val="00000012"/>
    <w:name w:val="WW8Num18"/>
    <w:lvl w:ilvl="0">
      <w:start w:val="1"/>
      <w:numFmt w:val="bullet"/>
      <w:lvlText w:val=""/>
      <w:lvlJc w:val="left"/>
      <w:pPr>
        <w:tabs>
          <w:tab w:val="num" w:pos="360"/>
        </w:tabs>
        <w:ind w:left="360" w:hanging="360"/>
      </w:pPr>
      <w:rPr>
        <w:rFonts w:ascii="Symbol" w:hAnsi="Symbol"/>
      </w:rPr>
    </w:lvl>
  </w:abstractNum>
  <w:abstractNum w:abstractNumId="18">
    <w:nsid w:val="00000013"/>
    <w:multiLevelType w:val="singleLevel"/>
    <w:tmpl w:val="00000013"/>
    <w:name w:val="WW8Num19"/>
    <w:lvl w:ilvl="0">
      <w:start w:val="1"/>
      <w:numFmt w:val="bullet"/>
      <w:lvlText w:val=""/>
      <w:lvlJc w:val="left"/>
      <w:pPr>
        <w:tabs>
          <w:tab w:val="num" w:pos="360"/>
        </w:tabs>
        <w:ind w:left="360" w:hanging="360"/>
      </w:pPr>
      <w:rPr>
        <w:rFonts w:ascii="Symbol" w:hAnsi="Symbol"/>
      </w:rPr>
    </w:lvl>
  </w:abstractNum>
  <w:abstractNum w:abstractNumId="19">
    <w:nsid w:val="00000014"/>
    <w:multiLevelType w:val="singleLevel"/>
    <w:tmpl w:val="00000014"/>
    <w:name w:val="WW8Num20"/>
    <w:lvl w:ilvl="0">
      <w:start w:val="1"/>
      <w:numFmt w:val="bullet"/>
      <w:lvlText w:val=""/>
      <w:lvlJc w:val="left"/>
      <w:pPr>
        <w:tabs>
          <w:tab w:val="num" w:pos="360"/>
        </w:tabs>
        <w:ind w:left="360" w:hanging="360"/>
      </w:pPr>
      <w:rPr>
        <w:rFonts w:ascii="Symbol" w:hAnsi="Symbol"/>
      </w:rPr>
    </w:lvl>
  </w:abstractNum>
  <w:abstractNum w:abstractNumId="2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22">
    <w:nsid w:val="00000017"/>
    <w:multiLevelType w:val="singleLevel"/>
    <w:tmpl w:val="00000017"/>
    <w:name w:val="WW8Num23"/>
    <w:lvl w:ilvl="0">
      <w:start w:val="1"/>
      <w:numFmt w:val="bullet"/>
      <w:lvlText w:val=""/>
      <w:lvlJc w:val="left"/>
      <w:pPr>
        <w:tabs>
          <w:tab w:val="num" w:pos="360"/>
        </w:tabs>
        <w:ind w:left="360" w:hanging="360"/>
      </w:pPr>
      <w:rPr>
        <w:rFonts w:ascii="Symbol" w:hAnsi="Symbol"/>
      </w:rPr>
    </w:lvl>
  </w:abstractNum>
  <w:abstractNum w:abstractNumId="23">
    <w:nsid w:val="00000018"/>
    <w:multiLevelType w:val="singleLevel"/>
    <w:tmpl w:val="00000018"/>
    <w:name w:val="WW8Num24"/>
    <w:lvl w:ilvl="0">
      <w:start w:val="1"/>
      <w:numFmt w:val="bullet"/>
      <w:lvlText w:val=""/>
      <w:lvlJc w:val="left"/>
      <w:pPr>
        <w:tabs>
          <w:tab w:val="num" w:pos="360"/>
        </w:tabs>
        <w:ind w:left="360" w:hanging="360"/>
      </w:pPr>
      <w:rPr>
        <w:rFonts w:ascii="Symbol" w:hAnsi="Symbol"/>
      </w:rPr>
    </w:lvl>
  </w:abstractNum>
  <w:abstractNum w:abstractNumId="24">
    <w:nsid w:val="00000019"/>
    <w:multiLevelType w:val="singleLevel"/>
    <w:tmpl w:val="00000019"/>
    <w:name w:val="WW8Num25"/>
    <w:lvl w:ilvl="0">
      <w:start w:val="1"/>
      <w:numFmt w:val="bullet"/>
      <w:lvlText w:val=""/>
      <w:lvlJc w:val="left"/>
      <w:pPr>
        <w:tabs>
          <w:tab w:val="num" w:pos="360"/>
        </w:tabs>
        <w:ind w:left="360" w:hanging="360"/>
      </w:pPr>
      <w:rPr>
        <w:rFonts w:ascii="Symbol" w:hAnsi="Symbol"/>
      </w:rPr>
    </w:lvl>
  </w:abstractNum>
  <w:abstractNum w:abstractNumId="25">
    <w:nsid w:val="0000001A"/>
    <w:multiLevelType w:val="singleLevel"/>
    <w:tmpl w:val="0000001A"/>
    <w:name w:val="WW8Num26"/>
    <w:lvl w:ilvl="0">
      <w:start w:val="1"/>
      <w:numFmt w:val="bullet"/>
      <w:lvlText w:val=""/>
      <w:lvlJc w:val="left"/>
      <w:pPr>
        <w:tabs>
          <w:tab w:val="num" w:pos="360"/>
        </w:tabs>
        <w:ind w:left="360" w:hanging="360"/>
      </w:pPr>
      <w:rPr>
        <w:rFonts w:ascii="Symbol" w:hAnsi="Symbol"/>
      </w:rPr>
    </w:lvl>
  </w:abstractNum>
  <w:abstractNum w:abstractNumId="26">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27">
    <w:nsid w:val="0000001C"/>
    <w:multiLevelType w:val="singleLevel"/>
    <w:tmpl w:val="0000001C"/>
    <w:name w:val="WW8Num28"/>
    <w:lvl w:ilvl="0">
      <w:start w:val="1"/>
      <w:numFmt w:val="bullet"/>
      <w:lvlText w:val="-"/>
      <w:lvlJc w:val="left"/>
      <w:pPr>
        <w:tabs>
          <w:tab w:val="num" w:pos="360"/>
        </w:tabs>
        <w:ind w:left="360" w:hanging="360"/>
      </w:pPr>
      <w:rPr>
        <w:rFonts w:ascii="Times New Roman" w:hAnsi="Times New Roman"/>
      </w:rPr>
    </w:lvl>
  </w:abstractNum>
  <w:abstractNum w:abstractNumId="28">
    <w:nsid w:val="0000001D"/>
    <w:multiLevelType w:val="singleLevel"/>
    <w:tmpl w:val="9852FA48"/>
    <w:name w:val="WW8Num29"/>
    <w:lvl w:ilvl="0">
      <w:start w:val="1"/>
      <w:numFmt w:val="bullet"/>
      <w:lvlText w:val="-"/>
      <w:lvlJc w:val="left"/>
      <w:pPr>
        <w:tabs>
          <w:tab w:val="num" w:pos="360"/>
        </w:tabs>
        <w:ind w:left="360" w:hanging="360"/>
      </w:pPr>
      <w:rPr>
        <w:rFonts w:ascii="Times New Roman" w:hAnsi="Times New Roman"/>
        <w:b/>
        <w:color w:val="auto"/>
      </w:rPr>
    </w:lvl>
  </w:abstractNum>
  <w:abstractNum w:abstractNumId="29">
    <w:nsid w:val="0000001E"/>
    <w:multiLevelType w:val="singleLevel"/>
    <w:tmpl w:val="0000001E"/>
    <w:name w:val="WW8Num30"/>
    <w:lvl w:ilvl="0">
      <w:start w:val="1"/>
      <w:numFmt w:val="bullet"/>
      <w:lvlText w:val=""/>
      <w:lvlJc w:val="left"/>
      <w:pPr>
        <w:tabs>
          <w:tab w:val="num" w:pos="360"/>
        </w:tabs>
        <w:ind w:left="360" w:hanging="360"/>
      </w:pPr>
      <w:rPr>
        <w:rFonts w:ascii="Symbol" w:hAnsi="Symbol"/>
      </w:rPr>
    </w:lvl>
  </w:abstractNum>
  <w:abstractNum w:abstractNumId="30">
    <w:nsid w:val="0000001F"/>
    <w:multiLevelType w:val="singleLevel"/>
    <w:tmpl w:val="0000001F"/>
    <w:name w:val="WW8Num31"/>
    <w:lvl w:ilvl="0">
      <w:start w:val="1"/>
      <w:numFmt w:val="bullet"/>
      <w:lvlText w:val=""/>
      <w:lvlJc w:val="left"/>
      <w:pPr>
        <w:tabs>
          <w:tab w:val="num" w:pos="360"/>
        </w:tabs>
        <w:ind w:left="360" w:hanging="360"/>
      </w:pPr>
      <w:rPr>
        <w:rFonts w:ascii="Symbol" w:hAnsi="Symbol"/>
      </w:rPr>
    </w:lvl>
  </w:abstractNum>
  <w:abstractNum w:abstractNumId="31">
    <w:nsid w:val="00000020"/>
    <w:multiLevelType w:val="singleLevel"/>
    <w:tmpl w:val="04150017"/>
    <w:name w:val="WW8Num32"/>
    <w:lvl w:ilvl="0">
      <w:start w:val="1"/>
      <w:numFmt w:val="lowerLetter"/>
      <w:lvlText w:val="%1)"/>
      <w:lvlJc w:val="left"/>
      <w:pPr>
        <w:ind w:left="675" w:hanging="360"/>
      </w:pPr>
    </w:lvl>
  </w:abstractNum>
  <w:abstractNum w:abstractNumId="32">
    <w:nsid w:val="00000021"/>
    <w:multiLevelType w:val="singleLevel"/>
    <w:tmpl w:val="00000021"/>
    <w:name w:val="WW8Num33"/>
    <w:lvl w:ilvl="0">
      <w:start w:val="1"/>
      <w:numFmt w:val="decimal"/>
      <w:lvlText w:val="%1."/>
      <w:lvlJc w:val="left"/>
      <w:pPr>
        <w:tabs>
          <w:tab w:val="num" w:pos="360"/>
        </w:tabs>
        <w:ind w:left="360" w:hanging="360"/>
      </w:pPr>
    </w:lvl>
  </w:abstractNum>
  <w:abstractNum w:abstractNumId="33">
    <w:nsid w:val="00000022"/>
    <w:multiLevelType w:val="singleLevel"/>
    <w:tmpl w:val="00000022"/>
    <w:name w:val="WW8Num34"/>
    <w:lvl w:ilvl="0">
      <w:start w:val="1"/>
      <w:numFmt w:val="bullet"/>
      <w:lvlText w:val=""/>
      <w:lvlJc w:val="left"/>
      <w:pPr>
        <w:tabs>
          <w:tab w:val="num" w:pos="360"/>
        </w:tabs>
        <w:ind w:left="360" w:hanging="360"/>
      </w:pPr>
      <w:rPr>
        <w:rFonts w:ascii="Wingdings" w:hAnsi="Wingdings"/>
      </w:rPr>
    </w:lvl>
  </w:abstractNum>
  <w:abstractNum w:abstractNumId="34">
    <w:nsid w:val="00000023"/>
    <w:multiLevelType w:val="singleLevel"/>
    <w:tmpl w:val="00000023"/>
    <w:name w:val="WW8Num35"/>
    <w:lvl w:ilvl="0">
      <w:start w:val="1"/>
      <w:numFmt w:val="bullet"/>
      <w:lvlText w:val=""/>
      <w:lvlJc w:val="left"/>
      <w:pPr>
        <w:tabs>
          <w:tab w:val="num" w:pos="360"/>
        </w:tabs>
        <w:ind w:left="360" w:hanging="360"/>
      </w:pPr>
      <w:rPr>
        <w:rFonts w:ascii="Symbol" w:hAnsi="Symbol"/>
      </w:rPr>
    </w:lvl>
  </w:abstractNum>
  <w:abstractNum w:abstractNumId="35">
    <w:nsid w:val="00000024"/>
    <w:multiLevelType w:val="singleLevel"/>
    <w:tmpl w:val="00000024"/>
    <w:name w:val="WW8Num36"/>
    <w:lvl w:ilvl="0">
      <w:start w:val="1"/>
      <w:numFmt w:val="bullet"/>
      <w:lvlText w:val=""/>
      <w:lvlJc w:val="left"/>
      <w:pPr>
        <w:tabs>
          <w:tab w:val="num" w:pos="360"/>
        </w:tabs>
        <w:ind w:left="360" w:hanging="360"/>
      </w:pPr>
      <w:rPr>
        <w:rFonts w:ascii="Symbol" w:hAnsi="Symbol"/>
      </w:rPr>
    </w:lvl>
  </w:abstractNum>
  <w:abstractNum w:abstractNumId="36">
    <w:nsid w:val="00000025"/>
    <w:multiLevelType w:val="singleLevel"/>
    <w:tmpl w:val="00000025"/>
    <w:name w:val="WW8Num37"/>
    <w:lvl w:ilvl="0">
      <w:start w:val="1"/>
      <w:numFmt w:val="bullet"/>
      <w:lvlText w:val=""/>
      <w:lvlJc w:val="left"/>
      <w:pPr>
        <w:tabs>
          <w:tab w:val="num" w:pos="360"/>
        </w:tabs>
        <w:ind w:left="360" w:hanging="360"/>
      </w:pPr>
      <w:rPr>
        <w:rFonts w:ascii="Symbol" w:hAnsi="Symbol"/>
      </w:rPr>
    </w:lvl>
  </w:abstractNum>
  <w:abstractNum w:abstractNumId="37">
    <w:nsid w:val="00000026"/>
    <w:multiLevelType w:val="multilevel"/>
    <w:tmpl w:val="9A564A10"/>
    <w:lvl w:ilvl="0">
      <w:start w:val="1"/>
      <w:numFmt w:val="decimal"/>
      <w:lvlText w:val="%1."/>
      <w:lvlJc w:val="left"/>
      <w:pPr>
        <w:tabs>
          <w:tab w:val="num" w:pos="720"/>
        </w:tabs>
        <w:ind w:left="720" w:hanging="360"/>
      </w:pPr>
    </w:lvl>
    <w:lvl w:ilvl="1">
      <w:start w:val="1"/>
      <w:numFmt w:val="lowerLetter"/>
      <w:lvlText w:val="%2)"/>
      <w:lvlJc w:val="left"/>
      <w:pPr>
        <w:tabs>
          <w:tab w:val="num" w:pos="0"/>
        </w:tabs>
        <w:ind w:left="0" w:firstLine="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decimal"/>
      <w:lvlText w:val="%9"/>
      <w:lvlJc w:val="left"/>
      <w:pPr>
        <w:tabs>
          <w:tab w:val="num" w:pos="0"/>
        </w:tabs>
        <w:ind w:left="0" w:firstLine="0"/>
      </w:pPr>
    </w:lvl>
  </w:abstractNum>
  <w:abstractNum w:abstractNumId="38">
    <w:nsid w:val="00000027"/>
    <w:multiLevelType w:val="multilevel"/>
    <w:tmpl w:val="00000027"/>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8"/>
    <w:multiLevelType w:val="multilevel"/>
    <w:tmpl w:val="00000028"/>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00000029"/>
    <w:multiLevelType w:val="multilevel"/>
    <w:tmpl w:val="00000029"/>
    <w:name w:val="WW8Num4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000002A"/>
    <w:multiLevelType w:val="multilevel"/>
    <w:tmpl w:val="0000002A"/>
    <w:name w:val="WW8Num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0000002B"/>
    <w:multiLevelType w:val="multilevel"/>
    <w:tmpl w:val="0000002B"/>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43">
    <w:nsid w:val="0000002C"/>
    <w:multiLevelType w:val="multilevel"/>
    <w:tmpl w:val="0000002C"/>
    <w:name w:val="WW8Num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44">
    <w:nsid w:val="0000002D"/>
    <w:multiLevelType w:val="multilevel"/>
    <w:tmpl w:val="9E105030"/>
    <w:name w:val="WW8Num45"/>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5">
    <w:nsid w:val="07631CF1"/>
    <w:multiLevelType w:val="hybridMultilevel"/>
    <w:tmpl w:val="CB7AB6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96355F8"/>
    <w:multiLevelType w:val="multilevel"/>
    <w:tmpl w:val="925E9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B880CC6"/>
    <w:multiLevelType w:val="hybridMultilevel"/>
    <w:tmpl w:val="BCD82C56"/>
    <w:name w:val="WW8Num82"/>
    <w:lvl w:ilvl="0" w:tplc="542CAC0C">
      <w:start w:val="1"/>
      <w:numFmt w:val="decimal"/>
      <w:lvlText w:val="%1)."/>
      <w:lvlJc w:val="left"/>
      <w:pPr>
        <w:tabs>
          <w:tab w:val="num" w:pos="1778"/>
        </w:tabs>
        <w:ind w:left="1778" w:hanging="360"/>
      </w:pPr>
      <w:rPr>
        <w:rFonts w:hint="default"/>
      </w:rPr>
    </w:lvl>
    <w:lvl w:ilvl="1" w:tplc="04150019">
      <w:start w:val="1"/>
      <w:numFmt w:val="lowerLetter"/>
      <w:lvlText w:val="%2."/>
      <w:lvlJc w:val="left"/>
      <w:pPr>
        <w:tabs>
          <w:tab w:val="num" w:pos="-112"/>
        </w:tabs>
        <w:ind w:left="-112" w:hanging="360"/>
      </w:pPr>
    </w:lvl>
    <w:lvl w:ilvl="2" w:tplc="CED43BE0">
      <w:start w:val="1"/>
      <w:numFmt w:val="decimal"/>
      <w:lvlText w:val="%3)"/>
      <w:lvlJc w:val="left"/>
      <w:pPr>
        <w:ind w:left="1133" w:hanging="705"/>
      </w:pPr>
      <w:rPr>
        <w:rFonts w:hint="default"/>
      </w:rPr>
    </w:lvl>
    <w:lvl w:ilvl="3" w:tplc="0415000F" w:tentative="1">
      <w:start w:val="1"/>
      <w:numFmt w:val="decimal"/>
      <w:lvlText w:val="%4."/>
      <w:lvlJc w:val="left"/>
      <w:pPr>
        <w:tabs>
          <w:tab w:val="num" w:pos="1328"/>
        </w:tabs>
        <w:ind w:left="1328" w:hanging="360"/>
      </w:pPr>
    </w:lvl>
    <w:lvl w:ilvl="4" w:tplc="04150019" w:tentative="1">
      <w:start w:val="1"/>
      <w:numFmt w:val="lowerLetter"/>
      <w:lvlText w:val="%5."/>
      <w:lvlJc w:val="left"/>
      <w:pPr>
        <w:tabs>
          <w:tab w:val="num" w:pos="2048"/>
        </w:tabs>
        <w:ind w:left="2048" w:hanging="360"/>
      </w:pPr>
    </w:lvl>
    <w:lvl w:ilvl="5" w:tplc="0415001B" w:tentative="1">
      <w:start w:val="1"/>
      <w:numFmt w:val="lowerRoman"/>
      <w:lvlText w:val="%6."/>
      <w:lvlJc w:val="right"/>
      <w:pPr>
        <w:tabs>
          <w:tab w:val="num" w:pos="2768"/>
        </w:tabs>
        <w:ind w:left="2768" w:hanging="180"/>
      </w:pPr>
    </w:lvl>
    <w:lvl w:ilvl="6" w:tplc="0415000F" w:tentative="1">
      <w:start w:val="1"/>
      <w:numFmt w:val="decimal"/>
      <w:lvlText w:val="%7."/>
      <w:lvlJc w:val="left"/>
      <w:pPr>
        <w:tabs>
          <w:tab w:val="num" w:pos="3488"/>
        </w:tabs>
        <w:ind w:left="3488" w:hanging="360"/>
      </w:pPr>
    </w:lvl>
    <w:lvl w:ilvl="7" w:tplc="04150019" w:tentative="1">
      <w:start w:val="1"/>
      <w:numFmt w:val="lowerLetter"/>
      <w:lvlText w:val="%8."/>
      <w:lvlJc w:val="left"/>
      <w:pPr>
        <w:tabs>
          <w:tab w:val="num" w:pos="4208"/>
        </w:tabs>
        <w:ind w:left="4208" w:hanging="360"/>
      </w:pPr>
    </w:lvl>
    <w:lvl w:ilvl="8" w:tplc="0415001B" w:tentative="1">
      <w:start w:val="1"/>
      <w:numFmt w:val="lowerRoman"/>
      <w:lvlText w:val="%9."/>
      <w:lvlJc w:val="right"/>
      <w:pPr>
        <w:tabs>
          <w:tab w:val="num" w:pos="4928"/>
        </w:tabs>
        <w:ind w:left="4928" w:hanging="180"/>
      </w:pPr>
    </w:lvl>
  </w:abstractNum>
  <w:abstractNum w:abstractNumId="48">
    <w:nsid w:val="0C0E152F"/>
    <w:multiLevelType w:val="hybridMultilevel"/>
    <w:tmpl w:val="D4BCB646"/>
    <w:lvl w:ilvl="0" w:tplc="C3D45738">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0E4765B7"/>
    <w:multiLevelType w:val="multilevel"/>
    <w:tmpl w:val="D84202A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0">
    <w:nsid w:val="17B107A1"/>
    <w:multiLevelType w:val="multilevel"/>
    <w:tmpl w:val="7EDACDC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1C6D412E"/>
    <w:multiLevelType w:val="hybridMultilevel"/>
    <w:tmpl w:val="C186A538"/>
    <w:name w:val="WW8Num822"/>
    <w:lvl w:ilvl="0" w:tplc="8F90159A">
      <w:start w:val="1"/>
      <w:numFmt w:val="decimal"/>
      <w:lvlText w:val="%1)."/>
      <w:lvlJc w:val="left"/>
      <w:pPr>
        <w:tabs>
          <w:tab w:val="num" w:pos="2250"/>
        </w:tabs>
        <w:ind w:left="2250" w:hanging="360"/>
      </w:pPr>
      <w:rPr>
        <w:rFonts w:hint="default"/>
      </w:rPr>
    </w:lvl>
    <w:lvl w:ilvl="1" w:tplc="3FE81DA0">
      <w:start w:val="1"/>
      <w:numFmt w:val="none"/>
      <w:lvlText w:val="1)."/>
      <w:lvlJc w:val="left"/>
      <w:pPr>
        <w:tabs>
          <w:tab w:val="num" w:pos="1785"/>
        </w:tabs>
        <w:ind w:left="1785"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1CB50859"/>
    <w:multiLevelType w:val="hybridMultilevel"/>
    <w:tmpl w:val="DBB436F2"/>
    <w:lvl w:ilvl="0" w:tplc="C418495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3">
    <w:nsid w:val="260B2358"/>
    <w:multiLevelType w:val="hybridMultilevel"/>
    <w:tmpl w:val="040EFF14"/>
    <w:lvl w:ilvl="0" w:tplc="B3B8070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2A34683"/>
    <w:multiLevelType w:val="hybridMultilevel"/>
    <w:tmpl w:val="84461874"/>
    <w:lvl w:ilvl="0" w:tplc="04150017">
      <w:start w:val="1"/>
      <w:numFmt w:val="lowerLetter"/>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55">
    <w:nsid w:val="34705B61"/>
    <w:multiLevelType w:val="hybridMultilevel"/>
    <w:tmpl w:val="F43C28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40332327"/>
    <w:multiLevelType w:val="hybridMultilevel"/>
    <w:tmpl w:val="AB80E4A2"/>
    <w:lvl w:ilvl="0" w:tplc="020CE7BA">
      <w:start w:val="2"/>
      <w:numFmt w:val="lowerLetter"/>
      <w:lvlText w:val="%1)"/>
      <w:lvlJc w:val="left"/>
      <w:pPr>
        <w:ind w:left="7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B8A24CD"/>
    <w:multiLevelType w:val="hybridMultilevel"/>
    <w:tmpl w:val="351E15AA"/>
    <w:lvl w:ilvl="0" w:tplc="E62CDFF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540F17F3"/>
    <w:multiLevelType w:val="hybridMultilevel"/>
    <w:tmpl w:val="07244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56C46D54"/>
    <w:multiLevelType w:val="multilevel"/>
    <w:tmpl w:val="E548AC0C"/>
    <w:lvl w:ilvl="0">
      <w:start w:val="1"/>
      <w:numFmt w:val="bullet"/>
      <w:lvlText w:val=""/>
      <w:lvlJc w:val="left"/>
      <w:pPr>
        <w:ind w:left="720" w:hanging="360"/>
      </w:pPr>
      <w:rPr>
        <w:rFonts w:ascii="Symbol" w:hAnsi="Symbol" w:hint="default"/>
        <w:sz w:val="22"/>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60">
    <w:nsid w:val="56E30D46"/>
    <w:multiLevelType w:val="hybridMultilevel"/>
    <w:tmpl w:val="CC0C64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5A8449A9"/>
    <w:multiLevelType w:val="hybridMultilevel"/>
    <w:tmpl w:val="3D6A5E58"/>
    <w:lvl w:ilvl="0" w:tplc="04150003">
      <w:start w:val="1"/>
      <w:numFmt w:val="bullet"/>
      <w:lvlText w:val="o"/>
      <w:lvlJc w:val="left"/>
      <w:pPr>
        <w:ind w:left="1069" w:hanging="360"/>
      </w:pPr>
      <w:rPr>
        <w:rFonts w:ascii="Courier New" w:hAnsi="Courier New" w:cs="Courier Ne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2">
    <w:nsid w:val="5B4075E6"/>
    <w:multiLevelType w:val="hybridMultilevel"/>
    <w:tmpl w:val="E4AC23F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BD11822"/>
    <w:multiLevelType w:val="hybridMultilevel"/>
    <w:tmpl w:val="92646A9A"/>
    <w:name w:val="WW8Num222"/>
    <w:lvl w:ilvl="0" w:tplc="2892BEB6">
      <w:start w:val="1"/>
      <w:numFmt w:val="decimal"/>
      <w:lvlText w:val="%1."/>
      <w:lvlJc w:val="left"/>
      <w:pPr>
        <w:tabs>
          <w:tab w:val="num" w:pos="1440"/>
        </w:tabs>
        <w:ind w:left="1440" w:hanging="360"/>
      </w:pPr>
      <w:rPr>
        <w:rFonts w:hint="default"/>
      </w:rPr>
    </w:lvl>
    <w:lvl w:ilvl="1" w:tplc="2D4282FE">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75E34528"/>
    <w:multiLevelType w:val="hybridMultilevel"/>
    <w:tmpl w:val="DFF44A58"/>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5">
    <w:nsid w:val="77677027"/>
    <w:multiLevelType w:val="hybridMultilevel"/>
    <w:tmpl w:val="FB907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B374B56"/>
    <w:multiLevelType w:val="hybridMultilevel"/>
    <w:tmpl w:val="E40C508C"/>
    <w:lvl w:ilvl="0" w:tplc="04150011">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7">
    <w:nsid w:val="7E44486C"/>
    <w:multiLevelType w:val="hybridMultilevel"/>
    <w:tmpl w:val="488A40CA"/>
    <w:lvl w:ilvl="0" w:tplc="04150003">
      <w:start w:val="1"/>
      <w:numFmt w:val="bullet"/>
      <w:lvlText w:val="o"/>
      <w:lvlJc w:val="left"/>
      <w:pPr>
        <w:ind w:left="1069" w:hanging="360"/>
      </w:pPr>
      <w:rPr>
        <w:rFonts w:ascii="Courier New" w:hAnsi="Courier New" w:cs="Courier Ne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8">
    <w:nsid w:val="7F483D00"/>
    <w:multiLevelType w:val="hybridMultilevel"/>
    <w:tmpl w:val="BA143D44"/>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7F856017"/>
    <w:multiLevelType w:val="hybridMultilevel"/>
    <w:tmpl w:val="E272B81C"/>
    <w:lvl w:ilvl="0" w:tplc="351E517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9"/>
  </w:num>
  <w:num w:numId="5">
    <w:abstractNumId w:val="10"/>
  </w:num>
  <w:num w:numId="6">
    <w:abstractNumId w:val="11"/>
  </w:num>
  <w:num w:numId="7">
    <w:abstractNumId w:val="15"/>
  </w:num>
  <w:num w:numId="8">
    <w:abstractNumId w:val="17"/>
  </w:num>
  <w:num w:numId="9">
    <w:abstractNumId w:val="19"/>
  </w:num>
  <w:num w:numId="10">
    <w:abstractNumId w:val="24"/>
  </w:num>
  <w:num w:numId="11">
    <w:abstractNumId w:val="27"/>
  </w:num>
  <w:num w:numId="12">
    <w:abstractNumId w:val="35"/>
  </w:num>
  <w:num w:numId="13">
    <w:abstractNumId w:val="37"/>
  </w:num>
  <w:num w:numId="14">
    <w:abstractNumId w:val="42"/>
  </w:num>
  <w:num w:numId="15">
    <w:abstractNumId w:val="44"/>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53"/>
  </w:num>
  <w:num w:numId="20">
    <w:abstractNumId w:val="57"/>
  </w:num>
  <w:num w:numId="21">
    <w:abstractNumId w:val="54"/>
  </w:num>
  <w:num w:numId="22">
    <w:abstractNumId w:val="45"/>
  </w:num>
  <w:num w:numId="23">
    <w:abstractNumId w:val="47"/>
  </w:num>
  <w:num w:numId="24">
    <w:abstractNumId w:val="59"/>
  </w:num>
  <w:num w:numId="25">
    <w:abstractNumId w:val="60"/>
  </w:num>
  <w:num w:numId="26">
    <w:abstractNumId w:val="52"/>
  </w:num>
  <w:num w:numId="27">
    <w:abstractNumId w:val="46"/>
  </w:num>
  <w:num w:numId="28">
    <w:abstractNumId w:val="66"/>
  </w:num>
  <w:num w:numId="29">
    <w:abstractNumId w:val="56"/>
  </w:num>
  <w:num w:numId="30">
    <w:abstractNumId w:val="69"/>
  </w:num>
  <w:num w:numId="31">
    <w:abstractNumId w:val="68"/>
  </w:num>
  <w:num w:numId="32">
    <w:abstractNumId w:val="64"/>
  </w:num>
  <w:num w:numId="33">
    <w:abstractNumId w:val="50"/>
  </w:num>
  <w:num w:numId="34">
    <w:abstractNumId w:val="58"/>
  </w:num>
  <w:num w:numId="3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2"/>
  </w:num>
  <w:num w:numId="37">
    <w:abstractNumId w:val="55"/>
  </w:num>
  <w:num w:numId="38">
    <w:abstractNumId w:val="49"/>
  </w:num>
  <w:num w:numId="39">
    <w:abstractNumId w:val="61"/>
  </w:num>
  <w:num w:numId="40">
    <w:abstractNumId w:val="6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A2D"/>
    <w:rsid w:val="000003BD"/>
    <w:rsid w:val="00000D07"/>
    <w:rsid w:val="000014C7"/>
    <w:rsid w:val="00001FF8"/>
    <w:rsid w:val="0000297E"/>
    <w:rsid w:val="000034A7"/>
    <w:rsid w:val="0000466E"/>
    <w:rsid w:val="00004BB2"/>
    <w:rsid w:val="000106E9"/>
    <w:rsid w:val="000124A4"/>
    <w:rsid w:val="00014517"/>
    <w:rsid w:val="00017D2A"/>
    <w:rsid w:val="00022BB0"/>
    <w:rsid w:val="00022F4C"/>
    <w:rsid w:val="00023874"/>
    <w:rsid w:val="000240ED"/>
    <w:rsid w:val="00025E5B"/>
    <w:rsid w:val="00033CC2"/>
    <w:rsid w:val="00034CAD"/>
    <w:rsid w:val="000378CE"/>
    <w:rsid w:val="000405E8"/>
    <w:rsid w:val="00041016"/>
    <w:rsid w:val="0004141F"/>
    <w:rsid w:val="00042F3A"/>
    <w:rsid w:val="000438AC"/>
    <w:rsid w:val="00050FA3"/>
    <w:rsid w:val="0005239B"/>
    <w:rsid w:val="000536A9"/>
    <w:rsid w:val="000546F3"/>
    <w:rsid w:val="000549A5"/>
    <w:rsid w:val="00055C7E"/>
    <w:rsid w:val="00055F20"/>
    <w:rsid w:val="00056698"/>
    <w:rsid w:val="00061096"/>
    <w:rsid w:val="00063985"/>
    <w:rsid w:val="0006450F"/>
    <w:rsid w:val="00065D30"/>
    <w:rsid w:val="00066568"/>
    <w:rsid w:val="00066682"/>
    <w:rsid w:val="00066694"/>
    <w:rsid w:val="00066AE4"/>
    <w:rsid w:val="00067A0E"/>
    <w:rsid w:val="00072040"/>
    <w:rsid w:val="00072401"/>
    <w:rsid w:val="000741D5"/>
    <w:rsid w:val="000750A1"/>
    <w:rsid w:val="00080514"/>
    <w:rsid w:val="000816A8"/>
    <w:rsid w:val="00084110"/>
    <w:rsid w:val="00085B63"/>
    <w:rsid w:val="000928C0"/>
    <w:rsid w:val="00092BB6"/>
    <w:rsid w:val="00092F16"/>
    <w:rsid w:val="00093088"/>
    <w:rsid w:val="00093719"/>
    <w:rsid w:val="00093746"/>
    <w:rsid w:val="0009555D"/>
    <w:rsid w:val="000960E5"/>
    <w:rsid w:val="000962ED"/>
    <w:rsid w:val="00096D35"/>
    <w:rsid w:val="000A36DE"/>
    <w:rsid w:val="000A4499"/>
    <w:rsid w:val="000A4F02"/>
    <w:rsid w:val="000A7C71"/>
    <w:rsid w:val="000B0DC3"/>
    <w:rsid w:val="000B1605"/>
    <w:rsid w:val="000B37BF"/>
    <w:rsid w:val="000B526A"/>
    <w:rsid w:val="000C0938"/>
    <w:rsid w:val="000C0C5D"/>
    <w:rsid w:val="000C509B"/>
    <w:rsid w:val="000C5D6F"/>
    <w:rsid w:val="000C6C62"/>
    <w:rsid w:val="000C770D"/>
    <w:rsid w:val="000D2BEC"/>
    <w:rsid w:val="000D4BAC"/>
    <w:rsid w:val="000E1926"/>
    <w:rsid w:val="000E1D67"/>
    <w:rsid w:val="000E2B86"/>
    <w:rsid w:val="000E6527"/>
    <w:rsid w:val="000F07B6"/>
    <w:rsid w:val="000F3689"/>
    <w:rsid w:val="000F61AC"/>
    <w:rsid w:val="000F64FF"/>
    <w:rsid w:val="000F732E"/>
    <w:rsid w:val="000F7AEC"/>
    <w:rsid w:val="00101E5D"/>
    <w:rsid w:val="0010320C"/>
    <w:rsid w:val="00105C24"/>
    <w:rsid w:val="00114274"/>
    <w:rsid w:val="001146C1"/>
    <w:rsid w:val="00116092"/>
    <w:rsid w:val="00116601"/>
    <w:rsid w:val="00116832"/>
    <w:rsid w:val="001209E9"/>
    <w:rsid w:val="00120FC6"/>
    <w:rsid w:val="0012207E"/>
    <w:rsid w:val="00122E2A"/>
    <w:rsid w:val="00123A0F"/>
    <w:rsid w:val="0012412A"/>
    <w:rsid w:val="001328D8"/>
    <w:rsid w:val="00133062"/>
    <w:rsid w:val="00141898"/>
    <w:rsid w:val="00143011"/>
    <w:rsid w:val="00143978"/>
    <w:rsid w:val="00143B1F"/>
    <w:rsid w:val="00150874"/>
    <w:rsid w:val="00154B17"/>
    <w:rsid w:val="0015538F"/>
    <w:rsid w:val="001660B1"/>
    <w:rsid w:val="00171A8C"/>
    <w:rsid w:val="00171B56"/>
    <w:rsid w:val="00172F7B"/>
    <w:rsid w:val="00181113"/>
    <w:rsid w:val="00181CD0"/>
    <w:rsid w:val="001836E5"/>
    <w:rsid w:val="00183E8A"/>
    <w:rsid w:val="00184204"/>
    <w:rsid w:val="001844C2"/>
    <w:rsid w:val="00185A14"/>
    <w:rsid w:val="0018677B"/>
    <w:rsid w:val="00187E24"/>
    <w:rsid w:val="00187E7B"/>
    <w:rsid w:val="0019464F"/>
    <w:rsid w:val="00194B45"/>
    <w:rsid w:val="0019562D"/>
    <w:rsid w:val="00195E86"/>
    <w:rsid w:val="001A01FA"/>
    <w:rsid w:val="001A28DD"/>
    <w:rsid w:val="001A47EF"/>
    <w:rsid w:val="001A6C30"/>
    <w:rsid w:val="001B0CB5"/>
    <w:rsid w:val="001B1768"/>
    <w:rsid w:val="001B1B56"/>
    <w:rsid w:val="001B2D1A"/>
    <w:rsid w:val="001B39B7"/>
    <w:rsid w:val="001B4DCB"/>
    <w:rsid w:val="001B515A"/>
    <w:rsid w:val="001B6EFC"/>
    <w:rsid w:val="001B7676"/>
    <w:rsid w:val="001C0378"/>
    <w:rsid w:val="001C042A"/>
    <w:rsid w:val="001C1409"/>
    <w:rsid w:val="001C3BE9"/>
    <w:rsid w:val="001C473E"/>
    <w:rsid w:val="001C5FD8"/>
    <w:rsid w:val="001D4831"/>
    <w:rsid w:val="001D5120"/>
    <w:rsid w:val="001D5D4D"/>
    <w:rsid w:val="001E55F5"/>
    <w:rsid w:val="001F0B0B"/>
    <w:rsid w:val="001F12EA"/>
    <w:rsid w:val="001F30C1"/>
    <w:rsid w:val="001F3139"/>
    <w:rsid w:val="001F3150"/>
    <w:rsid w:val="001F3E99"/>
    <w:rsid w:val="00204926"/>
    <w:rsid w:val="002055A5"/>
    <w:rsid w:val="00205603"/>
    <w:rsid w:val="00205F6B"/>
    <w:rsid w:val="0020602C"/>
    <w:rsid w:val="00207DA6"/>
    <w:rsid w:val="00210ABA"/>
    <w:rsid w:val="00210D94"/>
    <w:rsid w:val="00214CDE"/>
    <w:rsid w:val="00220099"/>
    <w:rsid w:val="00223AEF"/>
    <w:rsid w:val="00224C71"/>
    <w:rsid w:val="00225D8E"/>
    <w:rsid w:val="00230B10"/>
    <w:rsid w:val="00230ED7"/>
    <w:rsid w:val="00233DE1"/>
    <w:rsid w:val="00234C80"/>
    <w:rsid w:val="0023619A"/>
    <w:rsid w:val="002402FF"/>
    <w:rsid w:val="0024103E"/>
    <w:rsid w:val="0024176F"/>
    <w:rsid w:val="00241C6D"/>
    <w:rsid w:val="002421DF"/>
    <w:rsid w:val="00242D68"/>
    <w:rsid w:val="00244D6F"/>
    <w:rsid w:val="002452A2"/>
    <w:rsid w:val="00251CD1"/>
    <w:rsid w:val="00253211"/>
    <w:rsid w:val="0025573D"/>
    <w:rsid w:val="0025630E"/>
    <w:rsid w:val="00257EB8"/>
    <w:rsid w:val="002607D3"/>
    <w:rsid w:val="0026297C"/>
    <w:rsid w:val="00262BF3"/>
    <w:rsid w:val="002632A6"/>
    <w:rsid w:val="002657C1"/>
    <w:rsid w:val="0026689A"/>
    <w:rsid w:val="00271F9E"/>
    <w:rsid w:val="0027285E"/>
    <w:rsid w:val="00273247"/>
    <w:rsid w:val="00273F65"/>
    <w:rsid w:val="00274A76"/>
    <w:rsid w:val="002754DF"/>
    <w:rsid w:val="0027624F"/>
    <w:rsid w:val="00280334"/>
    <w:rsid w:val="002818DF"/>
    <w:rsid w:val="00284BE6"/>
    <w:rsid w:val="00285173"/>
    <w:rsid w:val="00285E70"/>
    <w:rsid w:val="00287238"/>
    <w:rsid w:val="00291863"/>
    <w:rsid w:val="00297613"/>
    <w:rsid w:val="002A01F0"/>
    <w:rsid w:val="002A09CE"/>
    <w:rsid w:val="002A373F"/>
    <w:rsid w:val="002A76A4"/>
    <w:rsid w:val="002B14C8"/>
    <w:rsid w:val="002B182A"/>
    <w:rsid w:val="002B2A98"/>
    <w:rsid w:val="002B5F61"/>
    <w:rsid w:val="002C0E2A"/>
    <w:rsid w:val="002C1166"/>
    <w:rsid w:val="002C2C02"/>
    <w:rsid w:val="002C5DD4"/>
    <w:rsid w:val="002D157D"/>
    <w:rsid w:val="002D49E2"/>
    <w:rsid w:val="002D511C"/>
    <w:rsid w:val="002D70D7"/>
    <w:rsid w:val="002E0C46"/>
    <w:rsid w:val="002E1E9C"/>
    <w:rsid w:val="002E7C0E"/>
    <w:rsid w:val="002F17F5"/>
    <w:rsid w:val="002F1810"/>
    <w:rsid w:val="002F19D8"/>
    <w:rsid w:val="002F26E4"/>
    <w:rsid w:val="002F44B6"/>
    <w:rsid w:val="002F45EA"/>
    <w:rsid w:val="00302A94"/>
    <w:rsid w:val="00303194"/>
    <w:rsid w:val="00306460"/>
    <w:rsid w:val="00310414"/>
    <w:rsid w:val="00310BF3"/>
    <w:rsid w:val="0031275F"/>
    <w:rsid w:val="00312FA7"/>
    <w:rsid w:val="00315A3B"/>
    <w:rsid w:val="00316529"/>
    <w:rsid w:val="00317C20"/>
    <w:rsid w:val="00320AA0"/>
    <w:rsid w:val="00322693"/>
    <w:rsid w:val="00322981"/>
    <w:rsid w:val="00324773"/>
    <w:rsid w:val="00324FE4"/>
    <w:rsid w:val="003250DB"/>
    <w:rsid w:val="0032598B"/>
    <w:rsid w:val="00326E52"/>
    <w:rsid w:val="00332428"/>
    <w:rsid w:val="00333FBD"/>
    <w:rsid w:val="00334011"/>
    <w:rsid w:val="003342B6"/>
    <w:rsid w:val="003365AD"/>
    <w:rsid w:val="00336A66"/>
    <w:rsid w:val="003373F3"/>
    <w:rsid w:val="003405E5"/>
    <w:rsid w:val="0034456F"/>
    <w:rsid w:val="003452A5"/>
    <w:rsid w:val="003456D8"/>
    <w:rsid w:val="0034582C"/>
    <w:rsid w:val="00346D03"/>
    <w:rsid w:val="00351B09"/>
    <w:rsid w:val="00353043"/>
    <w:rsid w:val="00353874"/>
    <w:rsid w:val="003545CD"/>
    <w:rsid w:val="00355390"/>
    <w:rsid w:val="003558EC"/>
    <w:rsid w:val="00356D53"/>
    <w:rsid w:val="00360BEF"/>
    <w:rsid w:val="00362FF2"/>
    <w:rsid w:val="00363A3D"/>
    <w:rsid w:val="00363D7E"/>
    <w:rsid w:val="00364569"/>
    <w:rsid w:val="00364EE5"/>
    <w:rsid w:val="00366502"/>
    <w:rsid w:val="003700E8"/>
    <w:rsid w:val="003715E1"/>
    <w:rsid w:val="00371EC8"/>
    <w:rsid w:val="00374FCE"/>
    <w:rsid w:val="0037518F"/>
    <w:rsid w:val="00376047"/>
    <w:rsid w:val="00377BC1"/>
    <w:rsid w:val="003814FD"/>
    <w:rsid w:val="0038192F"/>
    <w:rsid w:val="00382E12"/>
    <w:rsid w:val="00383233"/>
    <w:rsid w:val="0038707D"/>
    <w:rsid w:val="00391717"/>
    <w:rsid w:val="0039441E"/>
    <w:rsid w:val="00397632"/>
    <w:rsid w:val="003A05BE"/>
    <w:rsid w:val="003A4CD5"/>
    <w:rsid w:val="003B236A"/>
    <w:rsid w:val="003B2BC8"/>
    <w:rsid w:val="003B32E8"/>
    <w:rsid w:val="003B339B"/>
    <w:rsid w:val="003B4F79"/>
    <w:rsid w:val="003C1980"/>
    <w:rsid w:val="003C1F8D"/>
    <w:rsid w:val="003C31C9"/>
    <w:rsid w:val="003C4D5B"/>
    <w:rsid w:val="003C644B"/>
    <w:rsid w:val="003C7550"/>
    <w:rsid w:val="003D0208"/>
    <w:rsid w:val="003D28BD"/>
    <w:rsid w:val="003D2B00"/>
    <w:rsid w:val="003D428D"/>
    <w:rsid w:val="003D5C9E"/>
    <w:rsid w:val="003D72BB"/>
    <w:rsid w:val="003D7A34"/>
    <w:rsid w:val="003E103A"/>
    <w:rsid w:val="003E43F1"/>
    <w:rsid w:val="003E5FB3"/>
    <w:rsid w:val="003F01BE"/>
    <w:rsid w:val="003F153B"/>
    <w:rsid w:val="003F7662"/>
    <w:rsid w:val="0040156F"/>
    <w:rsid w:val="004048D3"/>
    <w:rsid w:val="004061FD"/>
    <w:rsid w:val="00407FDC"/>
    <w:rsid w:val="0041303B"/>
    <w:rsid w:val="00413794"/>
    <w:rsid w:val="00413E2E"/>
    <w:rsid w:val="004170FF"/>
    <w:rsid w:val="004178B2"/>
    <w:rsid w:val="0042019A"/>
    <w:rsid w:val="00424A7B"/>
    <w:rsid w:val="00425E52"/>
    <w:rsid w:val="004302E5"/>
    <w:rsid w:val="004317E7"/>
    <w:rsid w:val="00431D4F"/>
    <w:rsid w:val="004327A8"/>
    <w:rsid w:val="0043468A"/>
    <w:rsid w:val="00435E88"/>
    <w:rsid w:val="0044147B"/>
    <w:rsid w:val="0044319B"/>
    <w:rsid w:val="00450298"/>
    <w:rsid w:val="00452B5C"/>
    <w:rsid w:val="00454482"/>
    <w:rsid w:val="004561E7"/>
    <w:rsid w:val="004562ED"/>
    <w:rsid w:val="004568D0"/>
    <w:rsid w:val="004568F9"/>
    <w:rsid w:val="00456EB8"/>
    <w:rsid w:val="00462121"/>
    <w:rsid w:val="00462BAB"/>
    <w:rsid w:val="00462CA0"/>
    <w:rsid w:val="00465B6A"/>
    <w:rsid w:val="00473A88"/>
    <w:rsid w:val="00474F1F"/>
    <w:rsid w:val="00476616"/>
    <w:rsid w:val="00480C48"/>
    <w:rsid w:val="00483460"/>
    <w:rsid w:val="00490F33"/>
    <w:rsid w:val="004928A9"/>
    <w:rsid w:val="004941DB"/>
    <w:rsid w:val="004A0A66"/>
    <w:rsid w:val="004A2896"/>
    <w:rsid w:val="004A6349"/>
    <w:rsid w:val="004A6644"/>
    <w:rsid w:val="004A702E"/>
    <w:rsid w:val="004A76CF"/>
    <w:rsid w:val="004B04DB"/>
    <w:rsid w:val="004B3B02"/>
    <w:rsid w:val="004B46D8"/>
    <w:rsid w:val="004B7072"/>
    <w:rsid w:val="004B77FF"/>
    <w:rsid w:val="004C10E6"/>
    <w:rsid w:val="004C3E56"/>
    <w:rsid w:val="004C4BE8"/>
    <w:rsid w:val="004C6641"/>
    <w:rsid w:val="004C7BE7"/>
    <w:rsid w:val="004D0393"/>
    <w:rsid w:val="004D09E8"/>
    <w:rsid w:val="004D1707"/>
    <w:rsid w:val="004D2889"/>
    <w:rsid w:val="004D3175"/>
    <w:rsid w:val="004D318C"/>
    <w:rsid w:val="004D47CD"/>
    <w:rsid w:val="004D5F23"/>
    <w:rsid w:val="004E3853"/>
    <w:rsid w:val="004E4952"/>
    <w:rsid w:val="004E51CF"/>
    <w:rsid w:val="004F0931"/>
    <w:rsid w:val="004F0F07"/>
    <w:rsid w:val="004F2071"/>
    <w:rsid w:val="004F330F"/>
    <w:rsid w:val="004F5DA7"/>
    <w:rsid w:val="004F5FAF"/>
    <w:rsid w:val="004F7021"/>
    <w:rsid w:val="004F7406"/>
    <w:rsid w:val="00501352"/>
    <w:rsid w:val="00502C36"/>
    <w:rsid w:val="00503319"/>
    <w:rsid w:val="00504C61"/>
    <w:rsid w:val="005054E7"/>
    <w:rsid w:val="005073C4"/>
    <w:rsid w:val="00511380"/>
    <w:rsid w:val="00511BDE"/>
    <w:rsid w:val="0051232A"/>
    <w:rsid w:val="00512427"/>
    <w:rsid w:val="0051424D"/>
    <w:rsid w:val="005153BB"/>
    <w:rsid w:val="00516CE1"/>
    <w:rsid w:val="0052063A"/>
    <w:rsid w:val="00521328"/>
    <w:rsid w:val="00521B3B"/>
    <w:rsid w:val="00523F8E"/>
    <w:rsid w:val="00524EAC"/>
    <w:rsid w:val="00525A6E"/>
    <w:rsid w:val="005269A7"/>
    <w:rsid w:val="0052758D"/>
    <w:rsid w:val="0053328C"/>
    <w:rsid w:val="00534A2A"/>
    <w:rsid w:val="00535CEA"/>
    <w:rsid w:val="00537090"/>
    <w:rsid w:val="00540885"/>
    <w:rsid w:val="00547C92"/>
    <w:rsid w:val="005506B2"/>
    <w:rsid w:val="00551BEB"/>
    <w:rsid w:val="00553E2C"/>
    <w:rsid w:val="00557A50"/>
    <w:rsid w:val="005635E3"/>
    <w:rsid w:val="00564DCC"/>
    <w:rsid w:val="00565499"/>
    <w:rsid w:val="00566172"/>
    <w:rsid w:val="0056646F"/>
    <w:rsid w:val="00567D9D"/>
    <w:rsid w:val="00572EA5"/>
    <w:rsid w:val="0057465D"/>
    <w:rsid w:val="00575455"/>
    <w:rsid w:val="00580C58"/>
    <w:rsid w:val="00583A80"/>
    <w:rsid w:val="005843A5"/>
    <w:rsid w:val="005852A1"/>
    <w:rsid w:val="005858FB"/>
    <w:rsid w:val="00591B66"/>
    <w:rsid w:val="0059246F"/>
    <w:rsid w:val="00592B2F"/>
    <w:rsid w:val="00592C81"/>
    <w:rsid w:val="00594909"/>
    <w:rsid w:val="0059556C"/>
    <w:rsid w:val="005960F8"/>
    <w:rsid w:val="00596A0D"/>
    <w:rsid w:val="00597142"/>
    <w:rsid w:val="00597FA4"/>
    <w:rsid w:val="00597FA8"/>
    <w:rsid w:val="005A11AE"/>
    <w:rsid w:val="005A290E"/>
    <w:rsid w:val="005A3A98"/>
    <w:rsid w:val="005A437D"/>
    <w:rsid w:val="005A477F"/>
    <w:rsid w:val="005A5CF2"/>
    <w:rsid w:val="005B1985"/>
    <w:rsid w:val="005B25C1"/>
    <w:rsid w:val="005B44C6"/>
    <w:rsid w:val="005B4684"/>
    <w:rsid w:val="005B5BF5"/>
    <w:rsid w:val="005C02CD"/>
    <w:rsid w:val="005C4686"/>
    <w:rsid w:val="005C4CA9"/>
    <w:rsid w:val="005C55FA"/>
    <w:rsid w:val="005C793B"/>
    <w:rsid w:val="005D156D"/>
    <w:rsid w:val="005D304A"/>
    <w:rsid w:val="005D4B9A"/>
    <w:rsid w:val="005D54FD"/>
    <w:rsid w:val="005D6622"/>
    <w:rsid w:val="005E2079"/>
    <w:rsid w:val="005E3111"/>
    <w:rsid w:val="005E61F9"/>
    <w:rsid w:val="005E69CF"/>
    <w:rsid w:val="005E6FD7"/>
    <w:rsid w:val="005E6FFF"/>
    <w:rsid w:val="005F0063"/>
    <w:rsid w:val="005F0A3F"/>
    <w:rsid w:val="005F1C9A"/>
    <w:rsid w:val="005F1D91"/>
    <w:rsid w:val="005F32F8"/>
    <w:rsid w:val="005F74CF"/>
    <w:rsid w:val="005F7A3F"/>
    <w:rsid w:val="0060151C"/>
    <w:rsid w:val="00602107"/>
    <w:rsid w:val="006026FA"/>
    <w:rsid w:val="00604083"/>
    <w:rsid w:val="00606146"/>
    <w:rsid w:val="0061105E"/>
    <w:rsid w:val="00611C13"/>
    <w:rsid w:val="00616A0E"/>
    <w:rsid w:val="00617220"/>
    <w:rsid w:val="00620B39"/>
    <w:rsid w:val="00621E3E"/>
    <w:rsid w:val="00623966"/>
    <w:rsid w:val="00623D5F"/>
    <w:rsid w:val="00623F5F"/>
    <w:rsid w:val="006242CE"/>
    <w:rsid w:val="0063214A"/>
    <w:rsid w:val="00632C16"/>
    <w:rsid w:val="0063443B"/>
    <w:rsid w:val="00635CB0"/>
    <w:rsid w:val="00635D9B"/>
    <w:rsid w:val="00640142"/>
    <w:rsid w:val="00643D67"/>
    <w:rsid w:val="00644929"/>
    <w:rsid w:val="0064547A"/>
    <w:rsid w:val="006455A3"/>
    <w:rsid w:val="00646FB4"/>
    <w:rsid w:val="00647569"/>
    <w:rsid w:val="00647A8B"/>
    <w:rsid w:val="00647B7E"/>
    <w:rsid w:val="006548CF"/>
    <w:rsid w:val="00655A81"/>
    <w:rsid w:val="00657A21"/>
    <w:rsid w:val="00660121"/>
    <w:rsid w:val="00660D81"/>
    <w:rsid w:val="00661E9D"/>
    <w:rsid w:val="00665367"/>
    <w:rsid w:val="00666F8D"/>
    <w:rsid w:val="006675F3"/>
    <w:rsid w:val="006700F4"/>
    <w:rsid w:val="00670671"/>
    <w:rsid w:val="0067082C"/>
    <w:rsid w:val="00671374"/>
    <w:rsid w:val="0067172A"/>
    <w:rsid w:val="00672596"/>
    <w:rsid w:val="006731C6"/>
    <w:rsid w:val="006747A0"/>
    <w:rsid w:val="0067490C"/>
    <w:rsid w:val="0067547B"/>
    <w:rsid w:val="00676AC4"/>
    <w:rsid w:val="00680E60"/>
    <w:rsid w:val="0068370F"/>
    <w:rsid w:val="006845A4"/>
    <w:rsid w:val="006847D8"/>
    <w:rsid w:val="00687234"/>
    <w:rsid w:val="00687986"/>
    <w:rsid w:val="00693200"/>
    <w:rsid w:val="006933E7"/>
    <w:rsid w:val="00694161"/>
    <w:rsid w:val="006973E2"/>
    <w:rsid w:val="006A0F0E"/>
    <w:rsid w:val="006A1748"/>
    <w:rsid w:val="006A2463"/>
    <w:rsid w:val="006A72BA"/>
    <w:rsid w:val="006B3CE7"/>
    <w:rsid w:val="006B4BC4"/>
    <w:rsid w:val="006B5ECC"/>
    <w:rsid w:val="006B675C"/>
    <w:rsid w:val="006C03F5"/>
    <w:rsid w:val="006C0EC6"/>
    <w:rsid w:val="006C154D"/>
    <w:rsid w:val="006C1FC9"/>
    <w:rsid w:val="006C263A"/>
    <w:rsid w:val="006C2EBA"/>
    <w:rsid w:val="006C3942"/>
    <w:rsid w:val="006C3DD0"/>
    <w:rsid w:val="006C68A5"/>
    <w:rsid w:val="006C7A5C"/>
    <w:rsid w:val="006D1CE7"/>
    <w:rsid w:val="006D1EC9"/>
    <w:rsid w:val="006E0DC4"/>
    <w:rsid w:val="006E29E5"/>
    <w:rsid w:val="006E395B"/>
    <w:rsid w:val="006F0C60"/>
    <w:rsid w:val="006F0C80"/>
    <w:rsid w:val="006F3DA7"/>
    <w:rsid w:val="006F4533"/>
    <w:rsid w:val="007018B0"/>
    <w:rsid w:val="00703A53"/>
    <w:rsid w:val="00703C45"/>
    <w:rsid w:val="00706B94"/>
    <w:rsid w:val="00706C46"/>
    <w:rsid w:val="007102F1"/>
    <w:rsid w:val="007110B7"/>
    <w:rsid w:val="0071476F"/>
    <w:rsid w:val="0071488D"/>
    <w:rsid w:val="007164A7"/>
    <w:rsid w:val="00722257"/>
    <w:rsid w:val="00723E30"/>
    <w:rsid w:val="007262B7"/>
    <w:rsid w:val="00730EB4"/>
    <w:rsid w:val="007347D3"/>
    <w:rsid w:val="007367E0"/>
    <w:rsid w:val="00736A42"/>
    <w:rsid w:val="00736D09"/>
    <w:rsid w:val="00742FFC"/>
    <w:rsid w:val="00743144"/>
    <w:rsid w:val="0074414A"/>
    <w:rsid w:val="00744FE0"/>
    <w:rsid w:val="00753E70"/>
    <w:rsid w:val="00753EE4"/>
    <w:rsid w:val="00764EFD"/>
    <w:rsid w:val="007659BB"/>
    <w:rsid w:val="00766E0E"/>
    <w:rsid w:val="00770D6A"/>
    <w:rsid w:val="007710C7"/>
    <w:rsid w:val="007712F0"/>
    <w:rsid w:val="00773DEB"/>
    <w:rsid w:val="00774829"/>
    <w:rsid w:val="0078050F"/>
    <w:rsid w:val="00780E8B"/>
    <w:rsid w:val="00781BAA"/>
    <w:rsid w:val="00782152"/>
    <w:rsid w:val="00783606"/>
    <w:rsid w:val="00784F38"/>
    <w:rsid w:val="00785278"/>
    <w:rsid w:val="00786895"/>
    <w:rsid w:val="00786A2D"/>
    <w:rsid w:val="00786ABF"/>
    <w:rsid w:val="00787A51"/>
    <w:rsid w:val="00790C7D"/>
    <w:rsid w:val="007930CB"/>
    <w:rsid w:val="00793D1B"/>
    <w:rsid w:val="00794937"/>
    <w:rsid w:val="00794FBB"/>
    <w:rsid w:val="007A33B7"/>
    <w:rsid w:val="007A684D"/>
    <w:rsid w:val="007A6D71"/>
    <w:rsid w:val="007B10F6"/>
    <w:rsid w:val="007B472A"/>
    <w:rsid w:val="007B5AC7"/>
    <w:rsid w:val="007B6FC2"/>
    <w:rsid w:val="007C01E3"/>
    <w:rsid w:val="007C04BD"/>
    <w:rsid w:val="007C3330"/>
    <w:rsid w:val="007C3C09"/>
    <w:rsid w:val="007C6951"/>
    <w:rsid w:val="007C6C23"/>
    <w:rsid w:val="007D240E"/>
    <w:rsid w:val="007D2E52"/>
    <w:rsid w:val="007D2E59"/>
    <w:rsid w:val="007D2ED6"/>
    <w:rsid w:val="007D41E6"/>
    <w:rsid w:val="007D64C7"/>
    <w:rsid w:val="007D7C2C"/>
    <w:rsid w:val="007E04DF"/>
    <w:rsid w:val="007E0767"/>
    <w:rsid w:val="007E133E"/>
    <w:rsid w:val="007E259F"/>
    <w:rsid w:val="007E5381"/>
    <w:rsid w:val="007E6CEB"/>
    <w:rsid w:val="007E7FEE"/>
    <w:rsid w:val="007F1ADE"/>
    <w:rsid w:val="007F2C1F"/>
    <w:rsid w:val="007F2D0B"/>
    <w:rsid w:val="007F6B62"/>
    <w:rsid w:val="007F7D75"/>
    <w:rsid w:val="00803555"/>
    <w:rsid w:val="00803F90"/>
    <w:rsid w:val="008105BD"/>
    <w:rsid w:val="00813312"/>
    <w:rsid w:val="00814115"/>
    <w:rsid w:val="00814545"/>
    <w:rsid w:val="008147C4"/>
    <w:rsid w:val="00821395"/>
    <w:rsid w:val="008222FA"/>
    <w:rsid w:val="00823942"/>
    <w:rsid w:val="008242F2"/>
    <w:rsid w:val="00827307"/>
    <w:rsid w:val="008274DF"/>
    <w:rsid w:val="008309A0"/>
    <w:rsid w:val="00833F6A"/>
    <w:rsid w:val="008344AD"/>
    <w:rsid w:val="00840DF5"/>
    <w:rsid w:val="00842112"/>
    <w:rsid w:val="00844273"/>
    <w:rsid w:val="00845467"/>
    <w:rsid w:val="00846B72"/>
    <w:rsid w:val="00847A68"/>
    <w:rsid w:val="008510B6"/>
    <w:rsid w:val="00851486"/>
    <w:rsid w:val="00852766"/>
    <w:rsid w:val="008537CA"/>
    <w:rsid w:val="008576F2"/>
    <w:rsid w:val="008604C5"/>
    <w:rsid w:val="008628C0"/>
    <w:rsid w:val="008635A1"/>
    <w:rsid w:val="00865B4E"/>
    <w:rsid w:val="008660C9"/>
    <w:rsid w:val="0086670E"/>
    <w:rsid w:val="00867FD5"/>
    <w:rsid w:val="008707FA"/>
    <w:rsid w:val="00870D32"/>
    <w:rsid w:val="00872772"/>
    <w:rsid w:val="00873D4F"/>
    <w:rsid w:val="00876029"/>
    <w:rsid w:val="00876228"/>
    <w:rsid w:val="00876679"/>
    <w:rsid w:val="0087731C"/>
    <w:rsid w:val="00877561"/>
    <w:rsid w:val="00881073"/>
    <w:rsid w:val="00882E82"/>
    <w:rsid w:val="008852B5"/>
    <w:rsid w:val="00885E3C"/>
    <w:rsid w:val="00886B04"/>
    <w:rsid w:val="008873CD"/>
    <w:rsid w:val="00892B1D"/>
    <w:rsid w:val="008938DC"/>
    <w:rsid w:val="00894D0B"/>
    <w:rsid w:val="00895AA5"/>
    <w:rsid w:val="00895FE9"/>
    <w:rsid w:val="00896109"/>
    <w:rsid w:val="00896614"/>
    <w:rsid w:val="00896A16"/>
    <w:rsid w:val="008971BF"/>
    <w:rsid w:val="008A17C9"/>
    <w:rsid w:val="008A2183"/>
    <w:rsid w:val="008A229E"/>
    <w:rsid w:val="008A2E91"/>
    <w:rsid w:val="008A5E94"/>
    <w:rsid w:val="008A6104"/>
    <w:rsid w:val="008A6402"/>
    <w:rsid w:val="008A69FE"/>
    <w:rsid w:val="008A7C36"/>
    <w:rsid w:val="008B1374"/>
    <w:rsid w:val="008B2379"/>
    <w:rsid w:val="008B29D8"/>
    <w:rsid w:val="008B2E20"/>
    <w:rsid w:val="008B6101"/>
    <w:rsid w:val="008C0913"/>
    <w:rsid w:val="008C0BF3"/>
    <w:rsid w:val="008C2DA3"/>
    <w:rsid w:val="008C318C"/>
    <w:rsid w:val="008C3A6D"/>
    <w:rsid w:val="008C41DE"/>
    <w:rsid w:val="008C6B8D"/>
    <w:rsid w:val="008C6F94"/>
    <w:rsid w:val="008D034F"/>
    <w:rsid w:val="008D25EC"/>
    <w:rsid w:val="008D2AB0"/>
    <w:rsid w:val="008E286E"/>
    <w:rsid w:val="008E3161"/>
    <w:rsid w:val="008E4715"/>
    <w:rsid w:val="008E5688"/>
    <w:rsid w:val="008E6D93"/>
    <w:rsid w:val="008E731C"/>
    <w:rsid w:val="008E7716"/>
    <w:rsid w:val="008F1D5C"/>
    <w:rsid w:val="008F23C5"/>
    <w:rsid w:val="008F42B3"/>
    <w:rsid w:val="008F5344"/>
    <w:rsid w:val="0090068F"/>
    <w:rsid w:val="00904301"/>
    <w:rsid w:val="00904D31"/>
    <w:rsid w:val="00907743"/>
    <w:rsid w:val="00907AA3"/>
    <w:rsid w:val="00910061"/>
    <w:rsid w:val="0091034D"/>
    <w:rsid w:val="009149B1"/>
    <w:rsid w:val="00916FE7"/>
    <w:rsid w:val="00920617"/>
    <w:rsid w:val="009215B9"/>
    <w:rsid w:val="009243B5"/>
    <w:rsid w:val="009246ED"/>
    <w:rsid w:val="009264A2"/>
    <w:rsid w:val="0093009D"/>
    <w:rsid w:val="009320C3"/>
    <w:rsid w:val="0093365B"/>
    <w:rsid w:val="00934BBD"/>
    <w:rsid w:val="00936548"/>
    <w:rsid w:val="00936B0D"/>
    <w:rsid w:val="00937CD3"/>
    <w:rsid w:val="009418D4"/>
    <w:rsid w:val="00944E09"/>
    <w:rsid w:val="0094569F"/>
    <w:rsid w:val="00946125"/>
    <w:rsid w:val="00950129"/>
    <w:rsid w:val="00951F33"/>
    <w:rsid w:val="009528D8"/>
    <w:rsid w:val="0095499B"/>
    <w:rsid w:val="00955A03"/>
    <w:rsid w:val="00955DFA"/>
    <w:rsid w:val="00956C35"/>
    <w:rsid w:val="0096263E"/>
    <w:rsid w:val="009651BA"/>
    <w:rsid w:val="009656D7"/>
    <w:rsid w:val="00966A22"/>
    <w:rsid w:val="00972023"/>
    <w:rsid w:val="009734E4"/>
    <w:rsid w:val="009769B1"/>
    <w:rsid w:val="00976BCB"/>
    <w:rsid w:val="00976EE7"/>
    <w:rsid w:val="0097708F"/>
    <w:rsid w:val="00977C19"/>
    <w:rsid w:val="009803F1"/>
    <w:rsid w:val="00980EF0"/>
    <w:rsid w:val="00984806"/>
    <w:rsid w:val="00984FB4"/>
    <w:rsid w:val="00985549"/>
    <w:rsid w:val="009855AC"/>
    <w:rsid w:val="00990193"/>
    <w:rsid w:val="0099094C"/>
    <w:rsid w:val="00992524"/>
    <w:rsid w:val="009936E3"/>
    <w:rsid w:val="00995B28"/>
    <w:rsid w:val="009A201C"/>
    <w:rsid w:val="009A2F47"/>
    <w:rsid w:val="009A3D04"/>
    <w:rsid w:val="009A78E3"/>
    <w:rsid w:val="009A7D58"/>
    <w:rsid w:val="009B00DC"/>
    <w:rsid w:val="009B0242"/>
    <w:rsid w:val="009B0A2D"/>
    <w:rsid w:val="009B0D03"/>
    <w:rsid w:val="009B2304"/>
    <w:rsid w:val="009B2499"/>
    <w:rsid w:val="009B5596"/>
    <w:rsid w:val="009B684F"/>
    <w:rsid w:val="009B6B48"/>
    <w:rsid w:val="009B6FD0"/>
    <w:rsid w:val="009C75D0"/>
    <w:rsid w:val="009D1186"/>
    <w:rsid w:val="009D4DE7"/>
    <w:rsid w:val="009D731C"/>
    <w:rsid w:val="009D7BFE"/>
    <w:rsid w:val="009E0783"/>
    <w:rsid w:val="009E2EAB"/>
    <w:rsid w:val="009E7586"/>
    <w:rsid w:val="009F1BE1"/>
    <w:rsid w:val="009F34E2"/>
    <w:rsid w:val="009F756D"/>
    <w:rsid w:val="00A004EF"/>
    <w:rsid w:val="00A04AD5"/>
    <w:rsid w:val="00A05366"/>
    <w:rsid w:val="00A06F98"/>
    <w:rsid w:val="00A07F9C"/>
    <w:rsid w:val="00A115B7"/>
    <w:rsid w:val="00A129CD"/>
    <w:rsid w:val="00A1302F"/>
    <w:rsid w:val="00A132A5"/>
    <w:rsid w:val="00A140A0"/>
    <w:rsid w:val="00A14DB7"/>
    <w:rsid w:val="00A14EAC"/>
    <w:rsid w:val="00A21D86"/>
    <w:rsid w:val="00A2399E"/>
    <w:rsid w:val="00A24A13"/>
    <w:rsid w:val="00A25808"/>
    <w:rsid w:val="00A27913"/>
    <w:rsid w:val="00A30C39"/>
    <w:rsid w:val="00A31270"/>
    <w:rsid w:val="00A31CF9"/>
    <w:rsid w:val="00A33092"/>
    <w:rsid w:val="00A34238"/>
    <w:rsid w:val="00A4006F"/>
    <w:rsid w:val="00A40D18"/>
    <w:rsid w:val="00A4120C"/>
    <w:rsid w:val="00A41CA1"/>
    <w:rsid w:val="00A44588"/>
    <w:rsid w:val="00A44EA6"/>
    <w:rsid w:val="00A45491"/>
    <w:rsid w:val="00A45594"/>
    <w:rsid w:val="00A472E8"/>
    <w:rsid w:val="00A47DAA"/>
    <w:rsid w:val="00A54369"/>
    <w:rsid w:val="00A56895"/>
    <w:rsid w:val="00A613AF"/>
    <w:rsid w:val="00A61D2E"/>
    <w:rsid w:val="00A66049"/>
    <w:rsid w:val="00A73317"/>
    <w:rsid w:val="00A7645F"/>
    <w:rsid w:val="00A77BFF"/>
    <w:rsid w:val="00A80F5D"/>
    <w:rsid w:val="00A8178D"/>
    <w:rsid w:val="00A81D04"/>
    <w:rsid w:val="00A8229C"/>
    <w:rsid w:val="00A82E37"/>
    <w:rsid w:val="00A8328C"/>
    <w:rsid w:val="00A86859"/>
    <w:rsid w:val="00A86EF5"/>
    <w:rsid w:val="00A917DE"/>
    <w:rsid w:val="00A931EF"/>
    <w:rsid w:val="00A936A7"/>
    <w:rsid w:val="00A94841"/>
    <w:rsid w:val="00A954D1"/>
    <w:rsid w:val="00A962CC"/>
    <w:rsid w:val="00A96699"/>
    <w:rsid w:val="00A976CF"/>
    <w:rsid w:val="00AA3371"/>
    <w:rsid w:val="00AA38E5"/>
    <w:rsid w:val="00AA40A0"/>
    <w:rsid w:val="00AA508F"/>
    <w:rsid w:val="00AA5BCE"/>
    <w:rsid w:val="00AA6E49"/>
    <w:rsid w:val="00AB0A03"/>
    <w:rsid w:val="00AB3732"/>
    <w:rsid w:val="00AB5E71"/>
    <w:rsid w:val="00AB75BA"/>
    <w:rsid w:val="00AC159C"/>
    <w:rsid w:val="00AC537F"/>
    <w:rsid w:val="00AD2770"/>
    <w:rsid w:val="00AD2F4B"/>
    <w:rsid w:val="00AD41FC"/>
    <w:rsid w:val="00AE3E18"/>
    <w:rsid w:val="00AE7680"/>
    <w:rsid w:val="00AF0BCC"/>
    <w:rsid w:val="00AF1C13"/>
    <w:rsid w:val="00AF1E6B"/>
    <w:rsid w:val="00AF1E6E"/>
    <w:rsid w:val="00AF2D7B"/>
    <w:rsid w:val="00AF3190"/>
    <w:rsid w:val="00AF6EC0"/>
    <w:rsid w:val="00B02410"/>
    <w:rsid w:val="00B028D6"/>
    <w:rsid w:val="00B05A50"/>
    <w:rsid w:val="00B06CA5"/>
    <w:rsid w:val="00B12FF2"/>
    <w:rsid w:val="00B13778"/>
    <w:rsid w:val="00B13DD5"/>
    <w:rsid w:val="00B142E1"/>
    <w:rsid w:val="00B15560"/>
    <w:rsid w:val="00B15E6F"/>
    <w:rsid w:val="00B211DF"/>
    <w:rsid w:val="00B21D74"/>
    <w:rsid w:val="00B245B7"/>
    <w:rsid w:val="00B24A96"/>
    <w:rsid w:val="00B25767"/>
    <w:rsid w:val="00B2716F"/>
    <w:rsid w:val="00B33D14"/>
    <w:rsid w:val="00B33DEC"/>
    <w:rsid w:val="00B40C79"/>
    <w:rsid w:val="00B40CCA"/>
    <w:rsid w:val="00B427E5"/>
    <w:rsid w:val="00B43346"/>
    <w:rsid w:val="00B50A7E"/>
    <w:rsid w:val="00B511C6"/>
    <w:rsid w:val="00B53D3B"/>
    <w:rsid w:val="00B5432B"/>
    <w:rsid w:val="00B602D4"/>
    <w:rsid w:val="00B63380"/>
    <w:rsid w:val="00B653DB"/>
    <w:rsid w:val="00B656AB"/>
    <w:rsid w:val="00B65940"/>
    <w:rsid w:val="00B6748A"/>
    <w:rsid w:val="00B7047F"/>
    <w:rsid w:val="00B70831"/>
    <w:rsid w:val="00B7294F"/>
    <w:rsid w:val="00B736BE"/>
    <w:rsid w:val="00B75B99"/>
    <w:rsid w:val="00B76E45"/>
    <w:rsid w:val="00B819BB"/>
    <w:rsid w:val="00B823DC"/>
    <w:rsid w:val="00B837EA"/>
    <w:rsid w:val="00B83E17"/>
    <w:rsid w:val="00B849D2"/>
    <w:rsid w:val="00B84D3F"/>
    <w:rsid w:val="00B864D1"/>
    <w:rsid w:val="00B90637"/>
    <w:rsid w:val="00B90D4E"/>
    <w:rsid w:val="00B91B98"/>
    <w:rsid w:val="00B9381C"/>
    <w:rsid w:val="00B93BBC"/>
    <w:rsid w:val="00B948B8"/>
    <w:rsid w:val="00BA0CF4"/>
    <w:rsid w:val="00BA1253"/>
    <w:rsid w:val="00BA26CE"/>
    <w:rsid w:val="00BA2801"/>
    <w:rsid w:val="00BA2DF1"/>
    <w:rsid w:val="00BA3140"/>
    <w:rsid w:val="00BA4717"/>
    <w:rsid w:val="00BA4AE4"/>
    <w:rsid w:val="00BA4BA7"/>
    <w:rsid w:val="00BA528A"/>
    <w:rsid w:val="00BA6A82"/>
    <w:rsid w:val="00BB0B29"/>
    <w:rsid w:val="00BB0FDD"/>
    <w:rsid w:val="00BB36CB"/>
    <w:rsid w:val="00BB62AD"/>
    <w:rsid w:val="00BB71DB"/>
    <w:rsid w:val="00BB7918"/>
    <w:rsid w:val="00BC0906"/>
    <w:rsid w:val="00BC1817"/>
    <w:rsid w:val="00BC2D2F"/>
    <w:rsid w:val="00BC3E86"/>
    <w:rsid w:val="00BC7EBF"/>
    <w:rsid w:val="00BD0077"/>
    <w:rsid w:val="00BD02D7"/>
    <w:rsid w:val="00BD0360"/>
    <w:rsid w:val="00BD15E6"/>
    <w:rsid w:val="00BD1C0C"/>
    <w:rsid w:val="00BD3652"/>
    <w:rsid w:val="00BD5981"/>
    <w:rsid w:val="00BD601D"/>
    <w:rsid w:val="00BD69A9"/>
    <w:rsid w:val="00BD758B"/>
    <w:rsid w:val="00BE01A9"/>
    <w:rsid w:val="00BE0704"/>
    <w:rsid w:val="00BE0BD6"/>
    <w:rsid w:val="00BE1358"/>
    <w:rsid w:val="00BE5014"/>
    <w:rsid w:val="00BE65D9"/>
    <w:rsid w:val="00BE6ECB"/>
    <w:rsid w:val="00BF096A"/>
    <w:rsid w:val="00BF78A3"/>
    <w:rsid w:val="00C00F81"/>
    <w:rsid w:val="00C01E18"/>
    <w:rsid w:val="00C020D2"/>
    <w:rsid w:val="00C03D57"/>
    <w:rsid w:val="00C04152"/>
    <w:rsid w:val="00C054F9"/>
    <w:rsid w:val="00C06AFE"/>
    <w:rsid w:val="00C07D93"/>
    <w:rsid w:val="00C11D0B"/>
    <w:rsid w:val="00C11EF2"/>
    <w:rsid w:val="00C14A9E"/>
    <w:rsid w:val="00C15326"/>
    <w:rsid w:val="00C1614F"/>
    <w:rsid w:val="00C24CD2"/>
    <w:rsid w:val="00C25656"/>
    <w:rsid w:val="00C27484"/>
    <w:rsid w:val="00C30E16"/>
    <w:rsid w:val="00C3266B"/>
    <w:rsid w:val="00C32BBC"/>
    <w:rsid w:val="00C35DD3"/>
    <w:rsid w:val="00C3629C"/>
    <w:rsid w:val="00C36614"/>
    <w:rsid w:val="00C37158"/>
    <w:rsid w:val="00C4231C"/>
    <w:rsid w:val="00C42814"/>
    <w:rsid w:val="00C468CE"/>
    <w:rsid w:val="00C4793C"/>
    <w:rsid w:val="00C513D7"/>
    <w:rsid w:val="00C52025"/>
    <w:rsid w:val="00C55D35"/>
    <w:rsid w:val="00C55EB9"/>
    <w:rsid w:val="00C57233"/>
    <w:rsid w:val="00C60799"/>
    <w:rsid w:val="00C61FEC"/>
    <w:rsid w:val="00C63120"/>
    <w:rsid w:val="00C64A97"/>
    <w:rsid w:val="00C64D15"/>
    <w:rsid w:val="00C65E81"/>
    <w:rsid w:val="00C71634"/>
    <w:rsid w:val="00C72451"/>
    <w:rsid w:val="00C744C1"/>
    <w:rsid w:val="00C75051"/>
    <w:rsid w:val="00C75160"/>
    <w:rsid w:val="00C75977"/>
    <w:rsid w:val="00C80DD0"/>
    <w:rsid w:val="00C840BB"/>
    <w:rsid w:val="00C84622"/>
    <w:rsid w:val="00C920E4"/>
    <w:rsid w:val="00C92DBE"/>
    <w:rsid w:val="00C96A99"/>
    <w:rsid w:val="00CA07AB"/>
    <w:rsid w:val="00CA3650"/>
    <w:rsid w:val="00CA3CCD"/>
    <w:rsid w:val="00CA7C28"/>
    <w:rsid w:val="00CB2FA2"/>
    <w:rsid w:val="00CB58B4"/>
    <w:rsid w:val="00CB66ED"/>
    <w:rsid w:val="00CC1765"/>
    <w:rsid w:val="00CC1B55"/>
    <w:rsid w:val="00CC384A"/>
    <w:rsid w:val="00CC44D4"/>
    <w:rsid w:val="00CC6430"/>
    <w:rsid w:val="00CD188F"/>
    <w:rsid w:val="00CD2095"/>
    <w:rsid w:val="00CD47E5"/>
    <w:rsid w:val="00CE6178"/>
    <w:rsid w:val="00CE683A"/>
    <w:rsid w:val="00CE79F0"/>
    <w:rsid w:val="00CF1B2E"/>
    <w:rsid w:val="00CF36EA"/>
    <w:rsid w:val="00CF3A23"/>
    <w:rsid w:val="00CF6E06"/>
    <w:rsid w:val="00D03CFC"/>
    <w:rsid w:val="00D115A5"/>
    <w:rsid w:val="00D11DF7"/>
    <w:rsid w:val="00D16F51"/>
    <w:rsid w:val="00D24BEC"/>
    <w:rsid w:val="00D250AC"/>
    <w:rsid w:val="00D2530C"/>
    <w:rsid w:val="00D3286E"/>
    <w:rsid w:val="00D32B9A"/>
    <w:rsid w:val="00D33680"/>
    <w:rsid w:val="00D33AF0"/>
    <w:rsid w:val="00D37077"/>
    <w:rsid w:val="00D3718D"/>
    <w:rsid w:val="00D375D7"/>
    <w:rsid w:val="00D40EF4"/>
    <w:rsid w:val="00D40FB5"/>
    <w:rsid w:val="00D42C8E"/>
    <w:rsid w:val="00D44725"/>
    <w:rsid w:val="00D46356"/>
    <w:rsid w:val="00D471FA"/>
    <w:rsid w:val="00D501CE"/>
    <w:rsid w:val="00D513AA"/>
    <w:rsid w:val="00D514A3"/>
    <w:rsid w:val="00D527D5"/>
    <w:rsid w:val="00D52F6A"/>
    <w:rsid w:val="00D53944"/>
    <w:rsid w:val="00D60A03"/>
    <w:rsid w:val="00D62AE0"/>
    <w:rsid w:val="00D62CA3"/>
    <w:rsid w:val="00D6359A"/>
    <w:rsid w:val="00D64610"/>
    <w:rsid w:val="00D70FD6"/>
    <w:rsid w:val="00D743B1"/>
    <w:rsid w:val="00D75BAA"/>
    <w:rsid w:val="00D75EC3"/>
    <w:rsid w:val="00D76D15"/>
    <w:rsid w:val="00D778F9"/>
    <w:rsid w:val="00D80BFD"/>
    <w:rsid w:val="00D81FAD"/>
    <w:rsid w:val="00D826C4"/>
    <w:rsid w:val="00D84804"/>
    <w:rsid w:val="00D878C4"/>
    <w:rsid w:val="00D9055E"/>
    <w:rsid w:val="00D9378D"/>
    <w:rsid w:val="00D948D7"/>
    <w:rsid w:val="00DA13AB"/>
    <w:rsid w:val="00DA2934"/>
    <w:rsid w:val="00DA2ABD"/>
    <w:rsid w:val="00DB16E4"/>
    <w:rsid w:val="00DB175C"/>
    <w:rsid w:val="00DB17D1"/>
    <w:rsid w:val="00DB1ACA"/>
    <w:rsid w:val="00DB27B2"/>
    <w:rsid w:val="00DB2F6B"/>
    <w:rsid w:val="00DB42CE"/>
    <w:rsid w:val="00DB5F99"/>
    <w:rsid w:val="00DB66B7"/>
    <w:rsid w:val="00DC17E0"/>
    <w:rsid w:val="00DC59A8"/>
    <w:rsid w:val="00DD0428"/>
    <w:rsid w:val="00DD0D11"/>
    <w:rsid w:val="00DD1CE1"/>
    <w:rsid w:val="00DD1E8A"/>
    <w:rsid w:val="00DD295B"/>
    <w:rsid w:val="00DD3DC6"/>
    <w:rsid w:val="00DD4133"/>
    <w:rsid w:val="00DD485C"/>
    <w:rsid w:val="00DD4ADB"/>
    <w:rsid w:val="00DD6B2B"/>
    <w:rsid w:val="00DD7A10"/>
    <w:rsid w:val="00DE2982"/>
    <w:rsid w:val="00DE299E"/>
    <w:rsid w:val="00DE2D20"/>
    <w:rsid w:val="00DE3491"/>
    <w:rsid w:val="00DE4A78"/>
    <w:rsid w:val="00DE787E"/>
    <w:rsid w:val="00DF21A0"/>
    <w:rsid w:val="00DF3ACC"/>
    <w:rsid w:val="00DF421B"/>
    <w:rsid w:val="00DF4B32"/>
    <w:rsid w:val="00DF5C17"/>
    <w:rsid w:val="00DF6095"/>
    <w:rsid w:val="00E04CDD"/>
    <w:rsid w:val="00E0654F"/>
    <w:rsid w:val="00E115F5"/>
    <w:rsid w:val="00E11D46"/>
    <w:rsid w:val="00E11D6F"/>
    <w:rsid w:val="00E151BF"/>
    <w:rsid w:val="00E17BCF"/>
    <w:rsid w:val="00E275A3"/>
    <w:rsid w:val="00E27902"/>
    <w:rsid w:val="00E30A1D"/>
    <w:rsid w:val="00E31D5F"/>
    <w:rsid w:val="00E32D29"/>
    <w:rsid w:val="00E344DA"/>
    <w:rsid w:val="00E3455B"/>
    <w:rsid w:val="00E35263"/>
    <w:rsid w:val="00E36E9A"/>
    <w:rsid w:val="00E37414"/>
    <w:rsid w:val="00E37C8E"/>
    <w:rsid w:val="00E446C7"/>
    <w:rsid w:val="00E44CC0"/>
    <w:rsid w:val="00E45CD9"/>
    <w:rsid w:val="00E465EE"/>
    <w:rsid w:val="00E4693A"/>
    <w:rsid w:val="00E50A8F"/>
    <w:rsid w:val="00E50FD5"/>
    <w:rsid w:val="00E52E08"/>
    <w:rsid w:val="00E53AE3"/>
    <w:rsid w:val="00E54C8F"/>
    <w:rsid w:val="00E55AC5"/>
    <w:rsid w:val="00E55B45"/>
    <w:rsid w:val="00E5697D"/>
    <w:rsid w:val="00E62C90"/>
    <w:rsid w:val="00E65DBB"/>
    <w:rsid w:val="00E66024"/>
    <w:rsid w:val="00E713A8"/>
    <w:rsid w:val="00E72F2A"/>
    <w:rsid w:val="00E75BBB"/>
    <w:rsid w:val="00E75DC3"/>
    <w:rsid w:val="00E75E80"/>
    <w:rsid w:val="00E766E6"/>
    <w:rsid w:val="00E76FBC"/>
    <w:rsid w:val="00E76FE8"/>
    <w:rsid w:val="00E80974"/>
    <w:rsid w:val="00E8183E"/>
    <w:rsid w:val="00E81A27"/>
    <w:rsid w:val="00E8381E"/>
    <w:rsid w:val="00E84421"/>
    <w:rsid w:val="00E84C77"/>
    <w:rsid w:val="00E85BF1"/>
    <w:rsid w:val="00E86433"/>
    <w:rsid w:val="00E90AF4"/>
    <w:rsid w:val="00E91D72"/>
    <w:rsid w:val="00E9327A"/>
    <w:rsid w:val="00E93969"/>
    <w:rsid w:val="00E94AF9"/>
    <w:rsid w:val="00E95B77"/>
    <w:rsid w:val="00E96FFA"/>
    <w:rsid w:val="00EA1380"/>
    <w:rsid w:val="00EA1C08"/>
    <w:rsid w:val="00EA46DF"/>
    <w:rsid w:val="00EA6E24"/>
    <w:rsid w:val="00EA7A1C"/>
    <w:rsid w:val="00EB2586"/>
    <w:rsid w:val="00EB40EB"/>
    <w:rsid w:val="00EB7B37"/>
    <w:rsid w:val="00EC3F58"/>
    <w:rsid w:val="00EC4230"/>
    <w:rsid w:val="00EC470B"/>
    <w:rsid w:val="00EC4A3F"/>
    <w:rsid w:val="00EC68DC"/>
    <w:rsid w:val="00EC74F5"/>
    <w:rsid w:val="00ED0A85"/>
    <w:rsid w:val="00ED1EFE"/>
    <w:rsid w:val="00ED3492"/>
    <w:rsid w:val="00ED684E"/>
    <w:rsid w:val="00ED7058"/>
    <w:rsid w:val="00ED77C3"/>
    <w:rsid w:val="00ED7EE1"/>
    <w:rsid w:val="00EE12F1"/>
    <w:rsid w:val="00EE14AB"/>
    <w:rsid w:val="00EE1B2C"/>
    <w:rsid w:val="00EE3065"/>
    <w:rsid w:val="00EF309C"/>
    <w:rsid w:val="00EF3118"/>
    <w:rsid w:val="00EF4E9A"/>
    <w:rsid w:val="00EF5815"/>
    <w:rsid w:val="00EF5EDE"/>
    <w:rsid w:val="00EF64F9"/>
    <w:rsid w:val="00EF6954"/>
    <w:rsid w:val="00F0113A"/>
    <w:rsid w:val="00F01236"/>
    <w:rsid w:val="00F017BD"/>
    <w:rsid w:val="00F04723"/>
    <w:rsid w:val="00F065D0"/>
    <w:rsid w:val="00F106A9"/>
    <w:rsid w:val="00F11CA3"/>
    <w:rsid w:val="00F12442"/>
    <w:rsid w:val="00F14D69"/>
    <w:rsid w:val="00F17922"/>
    <w:rsid w:val="00F2007C"/>
    <w:rsid w:val="00F20619"/>
    <w:rsid w:val="00F20795"/>
    <w:rsid w:val="00F2234F"/>
    <w:rsid w:val="00F233B0"/>
    <w:rsid w:val="00F2425C"/>
    <w:rsid w:val="00F25115"/>
    <w:rsid w:val="00F2545F"/>
    <w:rsid w:val="00F254E4"/>
    <w:rsid w:val="00F25D5C"/>
    <w:rsid w:val="00F265C3"/>
    <w:rsid w:val="00F266F2"/>
    <w:rsid w:val="00F271F9"/>
    <w:rsid w:val="00F301A4"/>
    <w:rsid w:val="00F30725"/>
    <w:rsid w:val="00F30BBD"/>
    <w:rsid w:val="00F30C91"/>
    <w:rsid w:val="00F348C2"/>
    <w:rsid w:val="00F3519E"/>
    <w:rsid w:val="00F36128"/>
    <w:rsid w:val="00F406A9"/>
    <w:rsid w:val="00F4302E"/>
    <w:rsid w:val="00F431F9"/>
    <w:rsid w:val="00F453F6"/>
    <w:rsid w:val="00F47DCB"/>
    <w:rsid w:val="00F50A93"/>
    <w:rsid w:val="00F5157E"/>
    <w:rsid w:val="00F55286"/>
    <w:rsid w:val="00F5731C"/>
    <w:rsid w:val="00F6155B"/>
    <w:rsid w:val="00F62E43"/>
    <w:rsid w:val="00F637AC"/>
    <w:rsid w:val="00F6383A"/>
    <w:rsid w:val="00F647FE"/>
    <w:rsid w:val="00F654D6"/>
    <w:rsid w:val="00F709B9"/>
    <w:rsid w:val="00F73B60"/>
    <w:rsid w:val="00F74808"/>
    <w:rsid w:val="00F74AFB"/>
    <w:rsid w:val="00F77FF3"/>
    <w:rsid w:val="00F82C5C"/>
    <w:rsid w:val="00F82D92"/>
    <w:rsid w:val="00F84031"/>
    <w:rsid w:val="00F86000"/>
    <w:rsid w:val="00F865B3"/>
    <w:rsid w:val="00F92C43"/>
    <w:rsid w:val="00F93A15"/>
    <w:rsid w:val="00F93F75"/>
    <w:rsid w:val="00F949BC"/>
    <w:rsid w:val="00F94DDC"/>
    <w:rsid w:val="00F976BB"/>
    <w:rsid w:val="00FA33F1"/>
    <w:rsid w:val="00FA425D"/>
    <w:rsid w:val="00FA4F12"/>
    <w:rsid w:val="00FA7326"/>
    <w:rsid w:val="00FB3F0B"/>
    <w:rsid w:val="00FB5F73"/>
    <w:rsid w:val="00FB5F76"/>
    <w:rsid w:val="00FB625F"/>
    <w:rsid w:val="00FC146F"/>
    <w:rsid w:val="00FC1B20"/>
    <w:rsid w:val="00FC1F3A"/>
    <w:rsid w:val="00FC2AE1"/>
    <w:rsid w:val="00FC4C44"/>
    <w:rsid w:val="00FC548E"/>
    <w:rsid w:val="00FC611A"/>
    <w:rsid w:val="00FC6EFB"/>
    <w:rsid w:val="00FD3C55"/>
    <w:rsid w:val="00FD639A"/>
    <w:rsid w:val="00FE27C7"/>
    <w:rsid w:val="00FE2990"/>
    <w:rsid w:val="00FE4D72"/>
    <w:rsid w:val="00FE6225"/>
    <w:rsid w:val="00FF16B6"/>
    <w:rsid w:val="00FF2207"/>
    <w:rsid w:val="00FF57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ED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299E"/>
    <w:pPr>
      <w:suppressAutoHyphens/>
    </w:pPr>
  </w:style>
  <w:style w:type="paragraph" w:styleId="Nagwek1">
    <w:name w:val="heading 1"/>
    <w:basedOn w:val="Normalny"/>
    <w:next w:val="Normalny"/>
    <w:qFormat/>
    <w:pPr>
      <w:keepNext/>
      <w:numPr>
        <w:numId w:val="1"/>
      </w:numPr>
      <w:spacing w:line="360" w:lineRule="auto"/>
      <w:jc w:val="both"/>
      <w:outlineLvl w:val="0"/>
    </w:pPr>
    <w:rPr>
      <w:rFonts w:ascii="Arial" w:hAnsi="Arial"/>
      <w:b/>
      <w:sz w:val="28"/>
    </w:rPr>
  </w:style>
  <w:style w:type="paragraph" w:styleId="Nagwek2">
    <w:name w:val="heading 2"/>
    <w:basedOn w:val="Normalny"/>
    <w:next w:val="Normalny"/>
    <w:qFormat/>
    <w:pPr>
      <w:keepNext/>
      <w:numPr>
        <w:ilvl w:val="1"/>
        <w:numId w:val="1"/>
      </w:numPr>
      <w:spacing w:line="360" w:lineRule="auto"/>
      <w:outlineLvl w:val="1"/>
    </w:pPr>
    <w:rPr>
      <w:rFonts w:ascii="Arial" w:hAnsi="Arial"/>
      <w:sz w:val="28"/>
    </w:rPr>
  </w:style>
  <w:style w:type="paragraph" w:styleId="Nagwek3">
    <w:name w:val="heading 3"/>
    <w:basedOn w:val="Normalny"/>
    <w:next w:val="Normalny"/>
    <w:qFormat/>
    <w:pPr>
      <w:keepNext/>
      <w:numPr>
        <w:ilvl w:val="2"/>
        <w:numId w:val="1"/>
      </w:numPr>
      <w:spacing w:line="360" w:lineRule="auto"/>
      <w:ind w:left="360"/>
      <w:outlineLvl w:val="2"/>
    </w:pPr>
    <w:rPr>
      <w:rFonts w:ascii="Arial" w:hAnsi="Arial"/>
      <w:sz w:val="28"/>
    </w:rPr>
  </w:style>
  <w:style w:type="paragraph" w:styleId="Nagwek4">
    <w:name w:val="heading 4"/>
    <w:basedOn w:val="Normalny"/>
    <w:next w:val="Normalny"/>
    <w:qFormat/>
    <w:pPr>
      <w:keepNext/>
      <w:numPr>
        <w:ilvl w:val="3"/>
        <w:numId w:val="1"/>
      </w:numPr>
      <w:spacing w:line="360" w:lineRule="auto"/>
      <w:jc w:val="center"/>
      <w:outlineLvl w:val="3"/>
    </w:pPr>
    <w:rPr>
      <w:rFonts w:ascii="Arial" w:hAnsi="Arial"/>
      <w:sz w:val="32"/>
    </w:rPr>
  </w:style>
  <w:style w:type="paragraph" w:styleId="Nagwek5">
    <w:name w:val="heading 5"/>
    <w:basedOn w:val="Normalny"/>
    <w:next w:val="Normalny"/>
    <w:qFormat/>
    <w:pPr>
      <w:keepNext/>
      <w:numPr>
        <w:ilvl w:val="4"/>
        <w:numId w:val="1"/>
      </w:numPr>
      <w:spacing w:line="360" w:lineRule="auto"/>
      <w:jc w:val="both"/>
      <w:outlineLvl w:val="4"/>
    </w:pPr>
    <w:rPr>
      <w:rFonts w:ascii="Arial" w:hAnsi="Arial"/>
      <w:sz w:val="28"/>
    </w:rPr>
  </w:style>
  <w:style w:type="paragraph" w:styleId="Nagwek6">
    <w:name w:val="heading 6"/>
    <w:basedOn w:val="Normalny"/>
    <w:next w:val="Normalny"/>
    <w:qFormat/>
    <w:pPr>
      <w:keepNext/>
      <w:numPr>
        <w:ilvl w:val="5"/>
        <w:numId w:val="1"/>
      </w:numPr>
      <w:outlineLvl w:val="5"/>
    </w:pPr>
    <w:rPr>
      <w:rFonts w:ascii="Arial" w:hAnsi="Arial"/>
      <w:b/>
      <w:sz w:val="28"/>
    </w:rPr>
  </w:style>
  <w:style w:type="paragraph" w:styleId="Nagwek7">
    <w:name w:val="heading 7"/>
    <w:basedOn w:val="Normalny"/>
    <w:next w:val="Normalny"/>
    <w:qFormat/>
    <w:pPr>
      <w:keepNext/>
      <w:numPr>
        <w:ilvl w:val="6"/>
        <w:numId w:val="1"/>
      </w:numPr>
      <w:spacing w:line="360" w:lineRule="auto"/>
      <w:outlineLvl w:val="6"/>
    </w:pPr>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Pr>
      <w:rFonts w:ascii="Symbol" w:hAnsi="Symbol"/>
    </w:rPr>
  </w:style>
  <w:style w:type="character" w:customStyle="1" w:styleId="WW8Num4z0">
    <w:name w:val="WW8Num4z0"/>
    <w:rPr>
      <w:sz w:val="24"/>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12z0">
    <w:name w:val="WW8Num12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Times New Roman" w:hAnsi="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Times New Roman" w:hAnsi="Times New Roman"/>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Wingdings" w:hAnsi="Wingdings"/>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43z1">
    <w:name w:val="WW8Num43z1"/>
    <w:rPr>
      <w:rFonts w:ascii="Arial" w:hAnsi="Arial"/>
    </w:rPr>
  </w:style>
  <w:style w:type="character" w:customStyle="1" w:styleId="WW8Num44z1">
    <w:name w:val="WW8Num44z1"/>
    <w:rPr>
      <w:rFonts w:ascii="Arial" w:hAnsi="Arial"/>
    </w:rPr>
  </w:style>
  <w:style w:type="character" w:customStyle="1" w:styleId="WW8Num45z0">
    <w:name w:val="WW8Num45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3z0">
    <w:name w:val="WW8Num13z0"/>
    <w:rPr>
      <w:rFonts w:ascii="Wingdings" w:hAnsi="Wingdings"/>
    </w:rPr>
  </w:style>
  <w:style w:type="character" w:customStyle="1" w:styleId="WW8Num32z0">
    <w:name w:val="WW8Num32z0"/>
    <w:rPr>
      <w:rFonts w:ascii="Wingdings" w:hAnsi="Wingdings"/>
    </w:rPr>
  </w:style>
  <w:style w:type="character" w:customStyle="1" w:styleId="WW8Num33z0">
    <w:name w:val="WW8Num33z0"/>
    <w:rPr>
      <w:rFonts w:ascii="Symbol" w:hAnsi="Symbol"/>
    </w:rPr>
  </w:style>
  <w:style w:type="character" w:customStyle="1" w:styleId="WW8Num38z0">
    <w:name w:val="WW8Num38z0"/>
    <w:rPr>
      <w:rFonts w:ascii="Symbol" w:hAnsi="Symbol"/>
    </w:rPr>
  </w:style>
  <w:style w:type="character" w:customStyle="1" w:styleId="WW8Num41z0">
    <w:name w:val="WW8Num41z0"/>
    <w:rPr>
      <w:rFonts w:ascii="Wingdings" w:hAnsi="Wingdings"/>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Wingdings" w:hAnsi="Wingdings"/>
    </w:rPr>
  </w:style>
  <w:style w:type="character" w:customStyle="1" w:styleId="WW8Num50z1">
    <w:name w:val="WW8Num50z1"/>
    <w:rPr>
      <w:rFonts w:ascii="Arial" w:hAnsi="Arial"/>
    </w:rPr>
  </w:style>
  <w:style w:type="character" w:customStyle="1" w:styleId="WW8Num51z1">
    <w:name w:val="WW8Num51z1"/>
    <w:rPr>
      <w:rFonts w:ascii="Arial" w:hAnsi="Arial"/>
    </w:rPr>
  </w:style>
  <w:style w:type="character" w:customStyle="1" w:styleId="WW8Num52z0">
    <w:name w:val="WW8Num52z0"/>
    <w:rPr>
      <w:rFonts w:ascii="Wingdings" w:hAnsi="Wingdings"/>
    </w:rPr>
  </w:style>
  <w:style w:type="character" w:customStyle="1" w:styleId="WW-Absatz-Standardschriftart1">
    <w:name w:val="WW-Absatz-Standardschriftart1"/>
  </w:style>
  <w:style w:type="character" w:customStyle="1" w:styleId="WW8Num39z0">
    <w:name w:val="WW8Num39z0"/>
    <w:rPr>
      <w:rFonts w:ascii="Symbol" w:hAnsi="Symbol"/>
    </w:rPr>
  </w:style>
  <w:style w:type="character" w:customStyle="1" w:styleId="WW8Num52z1">
    <w:name w:val="WW8Num52z1"/>
    <w:rPr>
      <w:rFonts w:ascii="Arial" w:hAnsi="Arial"/>
    </w:rPr>
  </w:style>
  <w:style w:type="character" w:customStyle="1" w:styleId="WW-Absatz-Standardschriftart11">
    <w:name w:val="WW-Absatz-Standardschriftart11"/>
  </w:style>
  <w:style w:type="character" w:customStyle="1" w:styleId="WW8Num40z0">
    <w:name w:val="WW8Num40z0"/>
    <w:rPr>
      <w:rFonts w:ascii="Symbol" w:hAnsi="Symbol"/>
    </w:rPr>
  </w:style>
  <w:style w:type="character" w:customStyle="1" w:styleId="WW8Num46z0">
    <w:name w:val="WW8Num46z0"/>
    <w:rPr>
      <w:rFonts w:ascii="Wingdings" w:hAnsi="Wingdings"/>
    </w:rPr>
  </w:style>
  <w:style w:type="character" w:customStyle="1" w:styleId="WW8Num50z0">
    <w:name w:val="WW8Num50z0"/>
    <w:rPr>
      <w:rFonts w:ascii="Times New Roman" w:hAnsi="Times New Roman"/>
    </w:rPr>
  </w:style>
  <w:style w:type="character" w:customStyle="1" w:styleId="WW8Num51z0">
    <w:name w:val="WW8Num51z0"/>
    <w:rPr>
      <w:rFonts w:ascii="Symbol" w:hAnsi="Symbol"/>
    </w:rPr>
  </w:style>
  <w:style w:type="character" w:customStyle="1" w:styleId="WW8Num53z0">
    <w:name w:val="WW8Num53z0"/>
    <w:rPr>
      <w:rFonts w:ascii="Symbol" w:hAnsi="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0">
    <w:name w:val="WW8Num2z0"/>
    <w:rPr>
      <w:rFonts w:ascii="Symbol" w:hAnsi="Symbol"/>
    </w:rPr>
  </w:style>
  <w:style w:type="character" w:customStyle="1" w:styleId="WW8Num49z0">
    <w:name w:val="WW8Num49z0"/>
    <w:rPr>
      <w:rFonts w:ascii="Wingdings" w:hAnsi="Wingdings"/>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47z0">
    <w:name w:val="WW8Num47z0"/>
    <w:rPr>
      <w:rFonts w:ascii="Symbol" w:hAnsi="Symbol"/>
    </w:rPr>
  </w:style>
  <w:style w:type="character" w:customStyle="1" w:styleId="WW8Num48z0">
    <w:name w:val="WW8Num48z0"/>
    <w:rPr>
      <w:rFonts w:ascii="Wingdings" w:hAnsi="Wingdings"/>
    </w:rPr>
  </w:style>
  <w:style w:type="character" w:customStyle="1" w:styleId="WW8Num54z0">
    <w:name w:val="WW8Num54z0"/>
    <w:rPr>
      <w:rFonts w:ascii="Symbol" w:hAnsi="Symbol"/>
    </w:rPr>
  </w:style>
  <w:style w:type="character" w:customStyle="1" w:styleId="WW8Num55z0">
    <w:name w:val="WW8Num55z0"/>
    <w:rPr>
      <w:rFonts w:ascii="Wingdings" w:hAnsi="Wingdings"/>
    </w:rPr>
  </w:style>
  <w:style w:type="character" w:customStyle="1" w:styleId="WW-Absatz-Standardschriftart1111111">
    <w:name w:val="WW-Absatz-Standardschriftart1111111"/>
  </w:style>
  <w:style w:type="character" w:customStyle="1" w:styleId="WW8Num56z0">
    <w:name w:val="WW8Num56z0"/>
    <w:rPr>
      <w:rFonts w:ascii="Wingdings" w:hAnsi="Wingdings"/>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58z0">
    <w:name w:val="WW8Num58z0"/>
    <w:rPr>
      <w:rFonts w:ascii="Wingdings" w:hAnsi="Wingdings"/>
    </w:rPr>
  </w:style>
  <w:style w:type="character" w:customStyle="1" w:styleId="WW8Num58z1">
    <w:name w:val="WW8Num58z1"/>
    <w:rPr>
      <w:rFonts w:ascii="Wingdings 2" w:hAnsi="Wingdings 2" w:cs="StarSymbol"/>
      <w:sz w:val="18"/>
      <w:szCs w:val="18"/>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57z0">
    <w:name w:val="WW8Num57z0"/>
    <w:rPr>
      <w:rFonts w:ascii="Symbol" w:hAnsi="Symbol"/>
    </w:rPr>
  </w:style>
  <w:style w:type="character" w:customStyle="1" w:styleId="WW8Num59z0">
    <w:name w:val="WW8Num59z0"/>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Wingdings 2" w:hAnsi="Wingdings 2" w:cs="StarSymbol"/>
      <w:sz w:val="18"/>
      <w:szCs w:val="18"/>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60z0">
    <w:name w:val="WW8Num60z0"/>
    <w:rPr>
      <w:rFonts w:ascii="Symbol" w:hAnsi="Symbol"/>
    </w:rPr>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54z1">
    <w:name w:val="WW8Num54z1"/>
    <w:rPr>
      <w:b w:val="0"/>
    </w:rPr>
  </w:style>
  <w:style w:type="character" w:customStyle="1" w:styleId="WW8Num62z0">
    <w:name w:val="WW8Num62z0"/>
    <w:rPr>
      <w:rFonts w:ascii="Wingdings" w:hAnsi="Wingdings"/>
    </w:rPr>
  </w:style>
  <w:style w:type="character" w:customStyle="1" w:styleId="WW8Num63z0">
    <w:name w:val="WW8Num63z0"/>
    <w:rPr>
      <w:rFonts w:ascii="Symbol" w:hAnsi="Symbol"/>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2z0">
    <w:name w:val="WW8Num72z0"/>
    <w:rPr>
      <w:rFonts w:ascii="Wingdings" w:hAnsi="Wingdings"/>
    </w:rPr>
  </w:style>
  <w:style w:type="character" w:customStyle="1" w:styleId="WW8Num74z0">
    <w:name w:val="WW8Num74z0"/>
    <w:rPr>
      <w:rFonts w:ascii="Symbol" w:hAnsi="Symbol"/>
    </w:rPr>
  </w:style>
  <w:style w:type="character" w:customStyle="1" w:styleId="WW8Num75z0">
    <w:name w:val="WW8Num75z0"/>
    <w:rPr>
      <w:rFonts w:ascii="Wingdings" w:hAnsi="Wingdings"/>
    </w:rPr>
  </w:style>
  <w:style w:type="character" w:customStyle="1" w:styleId="WW8Num76z0">
    <w:name w:val="WW8Num76z0"/>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Symbol" w:hAnsi="Symbol"/>
    </w:rPr>
  </w:style>
  <w:style w:type="character" w:customStyle="1" w:styleId="WW8Num79z0">
    <w:name w:val="WW8Num79z0"/>
    <w:rPr>
      <w:rFonts w:ascii="Wingdings" w:hAnsi="Wingdings"/>
    </w:rPr>
  </w:style>
  <w:style w:type="character" w:customStyle="1" w:styleId="WW8Num80z0">
    <w:name w:val="WW8Num80z0"/>
    <w:rPr>
      <w:rFonts w:ascii="Symbol" w:hAnsi="Symbol"/>
    </w:rPr>
  </w:style>
  <w:style w:type="character" w:customStyle="1" w:styleId="WW8Num81z0">
    <w:name w:val="WW8Num81z0"/>
    <w:rPr>
      <w:rFonts w:ascii="Wingdings" w:hAnsi="Wingdings"/>
    </w:rPr>
  </w:style>
  <w:style w:type="character" w:customStyle="1" w:styleId="WW8Num82z0">
    <w:name w:val="WW8Num82z0"/>
    <w:rPr>
      <w:rFonts w:ascii="Wingdings" w:hAnsi="Wingdings"/>
    </w:rPr>
  </w:style>
  <w:style w:type="character" w:customStyle="1" w:styleId="WW8Num83z0">
    <w:name w:val="WW8Num83z0"/>
    <w:rPr>
      <w:rFonts w:ascii="Wingdings" w:hAnsi="Wingdings"/>
    </w:rPr>
  </w:style>
  <w:style w:type="character" w:customStyle="1" w:styleId="WW8Num84z0">
    <w:name w:val="WW8Num84z0"/>
    <w:rPr>
      <w:rFonts w:ascii="Wingdings" w:hAnsi="Wingdings"/>
    </w:rPr>
  </w:style>
  <w:style w:type="character" w:customStyle="1" w:styleId="WW8Num85z0">
    <w:name w:val="WW8Num85z0"/>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8z0">
    <w:name w:val="WW8Num88z0"/>
    <w:rPr>
      <w:rFonts w:ascii="Wingdings" w:hAnsi="Wingdings"/>
    </w:rPr>
  </w:style>
  <w:style w:type="character" w:customStyle="1" w:styleId="WW8Num89z0">
    <w:name w:val="WW8Num89z0"/>
    <w:rPr>
      <w:rFonts w:ascii="Wingdings" w:hAnsi="Wingdings"/>
    </w:rPr>
  </w:style>
  <w:style w:type="character" w:customStyle="1" w:styleId="WW8Num90z0">
    <w:name w:val="WW8Num90z0"/>
    <w:rPr>
      <w:rFonts w:ascii="Wingdings" w:hAnsi="Wingdings"/>
    </w:rPr>
  </w:style>
  <w:style w:type="character" w:customStyle="1" w:styleId="WW8Num91z0">
    <w:name w:val="WW8Num91z0"/>
    <w:rPr>
      <w:rFonts w:ascii="Wingdings" w:hAnsi="Wingdings"/>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4z0">
    <w:name w:val="WW8Num94z0"/>
    <w:rPr>
      <w:rFonts w:ascii="Symbol" w:hAnsi="Symbol"/>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7z0">
    <w:name w:val="WW8Num97z0"/>
    <w:rPr>
      <w:rFonts w:ascii="Symbol" w:hAnsi="Symbol"/>
    </w:rPr>
  </w:style>
  <w:style w:type="character" w:customStyle="1" w:styleId="WW8Num98z0">
    <w:name w:val="WW8Num98z0"/>
    <w:rPr>
      <w:rFonts w:ascii="Wingdings" w:hAnsi="Wingdings"/>
    </w:rPr>
  </w:style>
  <w:style w:type="character" w:customStyle="1" w:styleId="WW8Num99z0">
    <w:name w:val="WW8Num99z0"/>
    <w:rPr>
      <w:rFonts w:ascii="Wingdings" w:hAnsi="Wingdings"/>
    </w:rPr>
  </w:style>
  <w:style w:type="character" w:customStyle="1" w:styleId="WW8Num101z0">
    <w:name w:val="WW8Num101z0"/>
    <w:rPr>
      <w:rFonts w:ascii="Wingdings" w:hAnsi="Wingdings"/>
    </w:rPr>
  </w:style>
  <w:style w:type="character" w:customStyle="1" w:styleId="WW8Num102z0">
    <w:name w:val="WW8Num102z0"/>
    <w:rPr>
      <w:rFonts w:ascii="Symbol" w:hAnsi="Symbol"/>
    </w:rPr>
  </w:style>
  <w:style w:type="character" w:customStyle="1" w:styleId="WW8Num103z0">
    <w:name w:val="WW8Num103z0"/>
    <w:rPr>
      <w:rFonts w:ascii="Times New Roman" w:hAnsi="Times New Roman"/>
    </w:rPr>
  </w:style>
  <w:style w:type="character" w:customStyle="1" w:styleId="WW8Num104z0">
    <w:name w:val="WW8Num104z0"/>
    <w:rPr>
      <w:rFonts w:ascii="Wingdings" w:hAnsi="Wingdings"/>
    </w:rPr>
  </w:style>
  <w:style w:type="character" w:customStyle="1" w:styleId="WW8Num105z0">
    <w:name w:val="WW8Num105z0"/>
    <w:rPr>
      <w:rFonts w:ascii="Wingdings" w:hAnsi="Wingdings"/>
    </w:rPr>
  </w:style>
  <w:style w:type="character" w:customStyle="1" w:styleId="WW8Num105z1">
    <w:name w:val="WW8Num105z1"/>
    <w:rPr>
      <w:rFonts w:ascii="Courier New" w:hAnsi="Courier New"/>
    </w:rPr>
  </w:style>
  <w:style w:type="character" w:customStyle="1" w:styleId="WW8Num105z3">
    <w:name w:val="WW8Num105z3"/>
    <w:rPr>
      <w:rFonts w:ascii="Symbol" w:hAnsi="Symbol"/>
    </w:rPr>
  </w:style>
  <w:style w:type="character" w:customStyle="1" w:styleId="WW8Num106z0">
    <w:name w:val="WW8Num106z0"/>
    <w:rPr>
      <w:rFonts w:ascii="Wingdings" w:hAnsi="Wingdings"/>
    </w:rPr>
  </w:style>
  <w:style w:type="character" w:customStyle="1" w:styleId="WW8Num107z0">
    <w:name w:val="WW8Num107z0"/>
    <w:rPr>
      <w:rFonts w:ascii="Wingdings" w:hAnsi="Wingdings"/>
    </w:rPr>
  </w:style>
  <w:style w:type="character" w:customStyle="1" w:styleId="WW8Num109z0">
    <w:name w:val="WW8Num109z0"/>
    <w:rPr>
      <w:rFonts w:ascii="Wingdings" w:hAnsi="Wingdings"/>
    </w:rPr>
  </w:style>
  <w:style w:type="character" w:customStyle="1" w:styleId="WW8Num110z0">
    <w:name w:val="WW8Num110z0"/>
    <w:rPr>
      <w:rFonts w:ascii="Wingdings" w:hAnsi="Wingdings"/>
    </w:rPr>
  </w:style>
  <w:style w:type="character" w:customStyle="1" w:styleId="WW8Num111z0">
    <w:name w:val="WW8Num111z0"/>
    <w:rPr>
      <w:rFonts w:ascii="Wingdings" w:hAnsi="Wingdings"/>
    </w:rPr>
  </w:style>
  <w:style w:type="character" w:customStyle="1" w:styleId="WW8Num113z0">
    <w:name w:val="WW8Num113z0"/>
    <w:rPr>
      <w:rFonts w:ascii="Wingdings" w:hAnsi="Wingdings"/>
    </w:rPr>
  </w:style>
  <w:style w:type="character" w:customStyle="1" w:styleId="WW8Num114z0">
    <w:name w:val="WW8Num114z0"/>
    <w:rPr>
      <w:rFonts w:ascii="Wingdings" w:hAnsi="Wingdings"/>
    </w:rPr>
  </w:style>
  <w:style w:type="character" w:customStyle="1" w:styleId="WW8Num115z0">
    <w:name w:val="WW8Num115z0"/>
    <w:rPr>
      <w:rFonts w:ascii="Wingdings" w:hAnsi="Wingdings"/>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9z0">
    <w:name w:val="WW8Num119z0"/>
    <w:rPr>
      <w:rFonts w:ascii="Wingdings" w:hAnsi="Wingdings"/>
    </w:rPr>
  </w:style>
  <w:style w:type="character" w:customStyle="1" w:styleId="WW8Num121z0">
    <w:name w:val="WW8Num121z0"/>
    <w:rPr>
      <w:rFonts w:ascii="Wingdings" w:hAnsi="Wingdings"/>
    </w:rPr>
  </w:style>
  <w:style w:type="character" w:customStyle="1" w:styleId="WW8Num122z0">
    <w:name w:val="WW8Num122z0"/>
    <w:rPr>
      <w:rFonts w:ascii="Wingdings" w:hAnsi="Wingdings"/>
    </w:rPr>
  </w:style>
  <w:style w:type="character" w:customStyle="1" w:styleId="WW8Num123z0">
    <w:name w:val="WW8Num123z0"/>
    <w:rPr>
      <w:rFonts w:ascii="Symbol" w:hAnsi="Symbol"/>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Symbol" w:hAnsi="Symbol"/>
    </w:rPr>
  </w:style>
  <w:style w:type="character" w:customStyle="1" w:styleId="WW8Num127z0">
    <w:name w:val="WW8Num127z0"/>
    <w:rPr>
      <w:rFonts w:ascii="Times New Roman" w:hAnsi="Times New Roman"/>
    </w:rPr>
  </w:style>
  <w:style w:type="character" w:customStyle="1" w:styleId="WW8Num128z0">
    <w:name w:val="WW8Num128z0"/>
    <w:rPr>
      <w:rFonts w:ascii="Times New Roman" w:hAnsi="Times New Roman"/>
    </w:rPr>
  </w:style>
  <w:style w:type="character" w:customStyle="1" w:styleId="WW8Num129z0">
    <w:name w:val="WW8Num129z0"/>
    <w:rPr>
      <w:rFonts w:ascii="Symbol" w:hAnsi="Symbol"/>
    </w:rPr>
  </w:style>
  <w:style w:type="character" w:customStyle="1" w:styleId="WW8Num130z0">
    <w:name w:val="WW8Num130z0"/>
    <w:rPr>
      <w:rFonts w:ascii="Wingdings" w:hAnsi="Wingdings"/>
    </w:rPr>
  </w:style>
  <w:style w:type="character" w:customStyle="1" w:styleId="WW8Num131z0">
    <w:name w:val="WW8Num131z0"/>
    <w:rPr>
      <w:rFonts w:ascii="Wingdings" w:hAnsi="Wingdings"/>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5z0">
    <w:name w:val="WW8Num135z0"/>
    <w:rPr>
      <w:rFonts w:ascii="Symbol" w:hAnsi="Symbol"/>
    </w:rPr>
  </w:style>
  <w:style w:type="character" w:customStyle="1" w:styleId="WW8Num136z0">
    <w:name w:val="WW8Num136z0"/>
    <w:rPr>
      <w:rFonts w:ascii="Wingdings" w:hAnsi="Wingdings"/>
    </w:rPr>
  </w:style>
  <w:style w:type="character" w:customStyle="1" w:styleId="WW8Num140z0">
    <w:name w:val="WW8Num140z0"/>
    <w:rPr>
      <w:rFonts w:ascii="Wingdings" w:hAnsi="Wingdings"/>
    </w:rPr>
  </w:style>
  <w:style w:type="character" w:customStyle="1" w:styleId="WW8Num141z0">
    <w:name w:val="WW8Num141z0"/>
    <w:rPr>
      <w:rFonts w:ascii="Wingdings" w:hAnsi="Wingdings"/>
    </w:rPr>
  </w:style>
  <w:style w:type="character" w:customStyle="1" w:styleId="WW8Num143z0">
    <w:name w:val="WW8Num143z0"/>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6z0">
    <w:name w:val="WW8Num146z0"/>
    <w:rPr>
      <w:rFonts w:ascii="Wingdings" w:hAnsi="Wingdings"/>
    </w:rPr>
  </w:style>
  <w:style w:type="character" w:customStyle="1" w:styleId="WW8Num147z0">
    <w:name w:val="WW8Num147z0"/>
    <w:rPr>
      <w:rFonts w:ascii="Wingdings" w:hAnsi="Wingdings"/>
    </w:rPr>
  </w:style>
  <w:style w:type="character" w:customStyle="1" w:styleId="WW8Num149z0">
    <w:name w:val="WW8Num149z0"/>
    <w:rPr>
      <w:rFonts w:ascii="Wingdings" w:hAnsi="Wingdings"/>
    </w:rPr>
  </w:style>
  <w:style w:type="character" w:customStyle="1" w:styleId="WW8Num150z0">
    <w:name w:val="WW8Num150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styleId="Pogrubienie">
    <w:name w:val="Strong"/>
    <w:qFormat/>
    <w:rPr>
      <w:b/>
    </w:rPr>
  </w:style>
  <w:style w:type="character" w:customStyle="1" w:styleId="Symbolewypunktowania">
    <w:name w:val="Symbole wypunktowania"/>
    <w:rPr>
      <w:rFonts w:ascii="StarSymbol" w:eastAsia="StarSymbol" w:hAnsi="StarSymbol" w:cs="StarSymbol"/>
      <w:sz w:val="18"/>
      <w:szCs w:val="18"/>
    </w:rPr>
  </w:style>
  <w:style w:type="character" w:customStyle="1" w:styleId="Znakinumeracji">
    <w:name w:val="Znaki numeracji"/>
    <w:rPr>
      <w:rFonts w:ascii="Arial" w:hAnsi="Arial"/>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link w:val="TekstpodstawowyZnak"/>
    <w:pPr>
      <w:spacing w:line="360" w:lineRule="auto"/>
      <w:jc w:val="both"/>
    </w:pPr>
    <w:rPr>
      <w:rFonts w:ascii="Arial" w:hAnsi="Arial"/>
      <w:sz w:val="28"/>
      <w:lang w:val="x-none"/>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Tekstpodstawowywcity">
    <w:name w:val="Body Text Indent"/>
    <w:basedOn w:val="Normalny"/>
    <w:pPr>
      <w:spacing w:line="360" w:lineRule="auto"/>
      <w:ind w:firstLine="709"/>
      <w:jc w:val="both"/>
    </w:pPr>
    <w:rPr>
      <w:rFonts w:ascii="Arial" w:hAnsi="Arial"/>
      <w:sz w:val="28"/>
    </w:rPr>
  </w:style>
  <w:style w:type="paragraph" w:customStyle="1" w:styleId="Tekstpodstawowywcity21">
    <w:name w:val="Tekst podstawowy wcięty 21"/>
    <w:basedOn w:val="Normalny"/>
    <w:pPr>
      <w:spacing w:line="360" w:lineRule="auto"/>
      <w:ind w:firstLine="360"/>
      <w:jc w:val="both"/>
    </w:pPr>
    <w:rPr>
      <w:rFonts w:ascii="Arial" w:hAnsi="Arial"/>
      <w:sz w:val="28"/>
    </w:rPr>
  </w:style>
  <w:style w:type="paragraph" w:customStyle="1" w:styleId="Tekstpodstawowy21">
    <w:name w:val="Tekst podstawowy 21"/>
    <w:basedOn w:val="Normalny"/>
    <w:pPr>
      <w:spacing w:line="360" w:lineRule="auto"/>
    </w:pPr>
    <w:rPr>
      <w:rFonts w:ascii="Arial" w:hAnsi="Arial"/>
      <w:sz w:val="28"/>
    </w:rPr>
  </w:style>
  <w:style w:type="paragraph" w:customStyle="1" w:styleId="Tekstpodstawowywcity31">
    <w:name w:val="Tekst podstawowy wcięty 31"/>
    <w:basedOn w:val="Normalny"/>
    <w:pPr>
      <w:spacing w:line="360" w:lineRule="auto"/>
      <w:ind w:left="360"/>
      <w:jc w:val="both"/>
    </w:pPr>
    <w:rPr>
      <w:rFonts w:ascii="Arial" w:hAnsi="Arial"/>
      <w:sz w:val="28"/>
    </w:rPr>
  </w:style>
  <w:style w:type="paragraph" w:customStyle="1" w:styleId="Tekstpodstawowy31">
    <w:name w:val="Tekst podstawowy 31"/>
    <w:basedOn w:val="Normalny"/>
    <w:pPr>
      <w:spacing w:line="360" w:lineRule="auto"/>
      <w:jc w:val="center"/>
    </w:pPr>
    <w:rPr>
      <w:rFonts w:ascii="Arial" w:hAnsi="Arial"/>
      <w:b/>
      <w:sz w:val="36"/>
    </w:rPr>
  </w:style>
  <w:style w:type="paragraph" w:styleId="Stopka">
    <w:name w:val="footer"/>
    <w:basedOn w:val="Normalny"/>
    <w:link w:val="StopkaZnak"/>
    <w:uiPriority w:val="99"/>
    <w:pPr>
      <w:tabs>
        <w:tab w:val="center" w:pos="4536"/>
        <w:tab w:val="right" w:pos="9072"/>
      </w:tabs>
    </w:pPr>
    <w:rPr>
      <w:lang w:val="x-none"/>
    </w:rPr>
  </w:style>
  <w:style w:type="paragraph" w:styleId="Tytu">
    <w:name w:val="Title"/>
    <w:basedOn w:val="Normalny"/>
    <w:next w:val="Podtytu"/>
    <w:qFormat/>
    <w:pPr>
      <w:jc w:val="center"/>
    </w:pPr>
    <w:rPr>
      <w:b/>
      <w:sz w:val="28"/>
    </w:rPr>
  </w:style>
  <w:style w:type="paragraph" w:styleId="Podtytu">
    <w:name w:val="Subtitle"/>
    <w:basedOn w:val="Normalny"/>
    <w:next w:val="Tekstpodstawowy"/>
    <w:qFormat/>
    <w:rPr>
      <w:rFonts w:ascii="Arial" w:hAnsi="Arial"/>
      <w:b/>
      <w:sz w:val="32"/>
    </w:rPr>
  </w:style>
  <w:style w:type="paragraph" w:customStyle="1" w:styleId="H1">
    <w:name w:val="H1"/>
    <w:basedOn w:val="Normalny"/>
    <w:next w:val="Normalny"/>
    <w:pPr>
      <w:keepNext/>
      <w:spacing w:before="100" w:after="100"/>
    </w:pPr>
    <w:rPr>
      <w:b/>
      <w:kern w:val="1"/>
      <w:sz w:val="48"/>
    </w:rPr>
  </w:style>
  <w:style w:type="paragraph" w:customStyle="1" w:styleId="WW-Tretekstu">
    <w:name w:val="WW-Treść tekstu"/>
    <w:basedOn w:val="Normalny"/>
    <w:rPr>
      <w:sz w:val="24"/>
    </w:rPr>
  </w:style>
  <w:style w:type="paragraph" w:customStyle="1" w:styleId="Zawartoramki">
    <w:name w:val="Zawartość ramki"/>
    <w:basedOn w:val="Tekstpodstawowy"/>
  </w:style>
  <w:style w:type="paragraph" w:customStyle="1" w:styleId="Lista31">
    <w:name w:val="Lista 31"/>
    <w:basedOn w:val="Normalny"/>
    <w:pPr>
      <w:suppressAutoHyphens w:val="0"/>
      <w:ind w:left="849" w:hanging="283"/>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Lista21">
    <w:name w:val="Lista 21"/>
    <w:basedOn w:val="Normalny"/>
    <w:rsid w:val="00B90D4E"/>
    <w:pPr>
      <w:ind w:left="566" w:hanging="283"/>
    </w:pPr>
    <w:rPr>
      <w:lang w:eastAsia="ar-SA"/>
    </w:rPr>
  </w:style>
  <w:style w:type="paragraph" w:customStyle="1" w:styleId="zawartotabeli0">
    <w:name w:val="zawartotabeli"/>
    <w:basedOn w:val="Normalny"/>
    <w:rsid w:val="00896614"/>
    <w:pPr>
      <w:suppressAutoHyphens w:val="0"/>
      <w:spacing w:before="100" w:beforeAutospacing="1" w:after="100" w:afterAutospacing="1"/>
    </w:pPr>
    <w:rPr>
      <w:sz w:val="24"/>
      <w:szCs w:val="24"/>
    </w:rPr>
  </w:style>
  <w:style w:type="character" w:styleId="Hipercze">
    <w:name w:val="Hyperlink"/>
    <w:unhideWhenUsed/>
    <w:rsid w:val="00516CE1"/>
    <w:rPr>
      <w:color w:val="0000FF"/>
      <w:u w:val="single"/>
    </w:rPr>
  </w:style>
  <w:style w:type="paragraph" w:customStyle="1" w:styleId="WW-Domylnie">
    <w:name w:val="WW-Domyślnie"/>
    <w:rsid w:val="00516CE1"/>
    <w:pPr>
      <w:suppressAutoHyphens/>
    </w:pPr>
    <w:rPr>
      <w:sz w:val="24"/>
    </w:rPr>
  </w:style>
  <w:style w:type="paragraph" w:styleId="Tekstdymka">
    <w:name w:val="Balloon Text"/>
    <w:basedOn w:val="Normalny"/>
    <w:link w:val="TekstdymkaZnak"/>
    <w:rsid w:val="00E3455B"/>
    <w:rPr>
      <w:rFonts w:ascii="Tahoma" w:hAnsi="Tahoma"/>
      <w:sz w:val="16"/>
      <w:szCs w:val="16"/>
      <w:lang w:val="x-none"/>
    </w:rPr>
  </w:style>
  <w:style w:type="character" w:customStyle="1" w:styleId="TekstdymkaZnak">
    <w:name w:val="Tekst dymka Znak"/>
    <w:link w:val="Tekstdymka"/>
    <w:rsid w:val="00E3455B"/>
    <w:rPr>
      <w:rFonts w:ascii="Tahoma" w:hAnsi="Tahoma" w:cs="Tahoma"/>
      <w:sz w:val="16"/>
      <w:szCs w:val="16"/>
    </w:rPr>
  </w:style>
  <w:style w:type="paragraph" w:styleId="NormalnyWeb">
    <w:name w:val="Normal (Web)"/>
    <w:basedOn w:val="Normalny"/>
    <w:uiPriority w:val="99"/>
    <w:unhideWhenUsed/>
    <w:rsid w:val="00224C71"/>
    <w:pPr>
      <w:spacing w:before="280" w:after="119"/>
    </w:pPr>
    <w:rPr>
      <w:sz w:val="24"/>
      <w:szCs w:val="24"/>
      <w:lang w:eastAsia="ar-SA"/>
    </w:rPr>
  </w:style>
  <w:style w:type="character" w:customStyle="1" w:styleId="StopkaZnak">
    <w:name w:val="Stopka Znak"/>
    <w:link w:val="Stopka"/>
    <w:uiPriority w:val="99"/>
    <w:rsid w:val="00284BE6"/>
  </w:style>
  <w:style w:type="paragraph" w:customStyle="1" w:styleId="Default">
    <w:name w:val="Default"/>
    <w:rsid w:val="00093746"/>
    <w:pPr>
      <w:autoSpaceDE w:val="0"/>
      <w:autoSpaceDN w:val="0"/>
      <w:adjustRightInd w:val="0"/>
    </w:pPr>
    <w:rPr>
      <w:rFonts w:ascii="Bookman Old Style" w:eastAsia="Calibri" w:hAnsi="Bookman Old Style" w:cs="Bookman Old Style"/>
      <w:color w:val="000000"/>
      <w:sz w:val="24"/>
      <w:szCs w:val="24"/>
    </w:rPr>
  </w:style>
  <w:style w:type="character" w:customStyle="1" w:styleId="TekstpodstawowyZnak">
    <w:name w:val="Tekst podstawowy Znak"/>
    <w:link w:val="Tekstpodstawowy"/>
    <w:rsid w:val="003B2BC8"/>
    <w:rPr>
      <w:rFonts w:ascii="Arial" w:hAnsi="Arial"/>
      <w:sz w:val="28"/>
    </w:rPr>
  </w:style>
  <w:style w:type="paragraph" w:styleId="Nagwek">
    <w:name w:val="header"/>
    <w:basedOn w:val="Normalny"/>
    <w:link w:val="NagwekZnak"/>
    <w:rsid w:val="00C27484"/>
    <w:pPr>
      <w:tabs>
        <w:tab w:val="center" w:pos="4536"/>
        <w:tab w:val="right" w:pos="9072"/>
      </w:tabs>
    </w:pPr>
    <w:rPr>
      <w:lang w:val="x-none"/>
    </w:rPr>
  </w:style>
  <w:style w:type="character" w:customStyle="1" w:styleId="NagwekZnak">
    <w:name w:val="Nagłówek Znak"/>
    <w:link w:val="Nagwek"/>
    <w:rsid w:val="00C27484"/>
  </w:style>
  <w:style w:type="paragraph" w:customStyle="1" w:styleId="Standard">
    <w:name w:val="Standard"/>
    <w:rsid w:val="00D52F6A"/>
    <w:pPr>
      <w:widowControl w:val="0"/>
      <w:suppressAutoHyphens/>
      <w:autoSpaceDN w:val="0"/>
      <w:textAlignment w:val="baseline"/>
    </w:pPr>
    <w:rPr>
      <w:rFonts w:eastAsia="Lucida Sans Unicode" w:cs="Tahoma"/>
      <w:kern w:val="3"/>
      <w:sz w:val="24"/>
      <w:szCs w:val="24"/>
    </w:rPr>
  </w:style>
  <w:style w:type="paragraph" w:customStyle="1" w:styleId="Textbody">
    <w:name w:val="Text body"/>
    <w:basedOn w:val="Normalny"/>
    <w:rsid w:val="00D52F6A"/>
    <w:pPr>
      <w:widowControl w:val="0"/>
      <w:autoSpaceDN w:val="0"/>
      <w:spacing w:after="120"/>
      <w:textAlignment w:val="baseline"/>
    </w:pPr>
    <w:rPr>
      <w:rFonts w:eastAsia="Lucida Sans Unicode" w:cs="Tahoma"/>
      <w:kern w:val="3"/>
      <w:sz w:val="24"/>
      <w:szCs w:val="24"/>
    </w:rPr>
  </w:style>
  <w:style w:type="paragraph" w:styleId="Tekstprzypisudolnego">
    <w:name w:val="footnote text"/>
    <w:basedOn w:val="Normalny"/>
    <w:link w:val="TekstprzypisudolnegoZnak"/>
    <w:uiPriority w:val="99"/>
    <w:unhideWhenUsed/>
    <w:qFormat/>
    <w:rsid w:val="00CF6E06"/>
    <w:pPr>
      <w:widowControl w:val="0"/>
      <w:suppressAutoHyphens w:val="0"/>
      <w:autoSpaceDE w:val="0"/>
      <w:autoSpaceDN w:val="0"/>
      <w:adjustRightInd w:val="0"/>
    </w:pPr>
    <w:rPr>
      <w:rFonts w:ascii="Verdana" w:hAnsi="Verdana"/>
    </w:rPr>
  </w:style>
  <w:style w:type="character" w:customStyle="1" w:styleId="TekstprzypisudolnegoZnak">
    <w:name w:val="Tekst przypisu dolnego Znak"/>
    <w:link w:val="Tekstprzypisudolnego"/>
    <w:uiPriority w:val="99"/>
    <w:rsid w:val="00CF6E06"/>
    <w:rPr>
      <w:rFonts w:ascii="Verdana" w:hAnsi="Verdana"/>
    </w:rPr>
  </w:style>
  <w:style w:type="character" w:styleId="Odwoanieprzypisudolnego">
    <w:name w:val="footnote reference"/>
    <w:uiPriority w:val="99"/>
    <w:unhideWhenUsed/>
    <w:rsid w:val="00CF6E06"/>
    <w:rPr>
      <w:rFonts w:cs="Times New Roman"/>
      <w:vertAlign w:val="superscript"/>
    </w:rPr>
  </w:style>
  <w:style w:type="paragraph" w:customStyle="1" w:styleId="w4ustart">
    <w:name w:val="w4_ust_art"/>
    <w:basedOn w:val="Normalny"/>
    <w:qFormat/>
    <w:rsid w:val="00CF6E06"/>
    <w:pPr>
      <w:suppressAutoHyphens w:val="0"/>
      <w:spacing w:before="60" w:after="60"/>
      <w:ind w:left="1843" w:hanging="255"/>
      <w:jc w:val="both"/>
    </w:pPr>
    <w:rPr>
      <w:sz w:val="24"/>
      <w:szCs w:val="24"/>
    </w:rPr>
  </w:style>
  <w:style w:type="paragraph" w:customStyle="1" w:styleId="w5pktart">
    <w:name w:val="w5_pkt_art"/>
    <w:qFormat/>
    <w:rsid w:val="00CF6E06"/>
    <w:pPr>
      <w:spacing w:before="60" w:after="60"/>
      <w:ind w:left="2269" w:hanging="284"/>
      <w:jc w:val="both"/>
      <w:outlineLvl w:val="6"/>
    </w:pPr>
    <w:rPr>
      <w:rFonts w:eastAsia="Calibri"/>
      <w:sz w:val="24"/>
      <w:szCs w:val="22"/>
      <w:lang w:eastAsia="en-US"/>
    </w:rPr>
  </w:style>
  <w:style w:type="paragraph" w:customStyle="1" w:styleId="w2zmart">
    <w:name w:val="w2_zm_art"/>
    <w:qFormat/>
    <w:rsid w:val="00CF6E06"/>
    <w:pPr>
      <w:spacing w:before="60" w:after="60"/>
      <w:ind w:left="851" w:hanging="295"/>
      <w:jc w:val="both"/>
      <w:outlineLvl w:val="3"/>
    </w:pPr>
    <w:rPr>
      <w:rFonts w:eastAsia="Calibri"/>
      <w:sz w:val="24"/>
      <w:szCs w:val="22"/>
      <w:lang w:eastAsia="en-US"/>
    </w:rPr>
  </w:style>
  <w:style w:type="character" w:customStyle="1" w:styleId="IGindeksgrny">
    <w:name w:val="_IG_ – indeks górny"/>
    <w:uiPriority w:val="2"/>
    <w:qFormat/>
    <w:rsid w:val="00CF6E06"/>
    <w:rPr>
      <w:b w:val="0"/>
      <w:bCs w:val="0"/>
      <w:i w:val="0"/>
      <w:iCs w:val="0"/>
      <w:vanish w:val="0"/>
      <w:webHidden w:val="0"/>
      <w:spacing w:val="0"/>
      <w:vertAlign w:val="superscript"/>
      <w:specVanish w:val="0"/>
    </w:rPr>
  </w:style>
  <w:style w:type="paragraph" w:customStyle="1" w:styleId="ust1art">
    <w:name w:val="ust1 art"/>
    <w:rsid w:val="00CF6E06"/>
    <w:pPr>
      <w:overflowPunct w:val="0"/>
      <w:autoSpaceDE w:val="0"/>
      <w:autoSpaceDN w:val="0"/>
      <w:adjustRightInd w:val="0"/>
      <w:spacing w:before="60" w:after="60"/>
      <w:ind w:left="1843" w:hanging="255"/>
      <w:jc w:val="both"/>
      <w:textAlignment w:val="baseline"/>
    </w:pPr>
    <w:rPr>
      <w:sz w:val="24"/>
    </w:rPr>
  </w:style>
  <w:style w:type="character" w:customStyle="1" w:styleId="Kkursywa">
    <w:name w:val="_K_ – kursywa"/>
    <w:uiPriority w:val="1"/>
    <w:qFormat/>
    <w:rsid w:val="00CF6E06"/>
    <w:rPr>
      <w:i/>
      <w:iCs w:val="0"/>
    </w:rPr>
  </w:style>
  <w:style w:type="paragraph" w:customStyle="1" w:styleId="nagjed">
    <w:name w:val="nag_jed"/>
    <w:qFormat/>
    <w:rsid w:val="008707FA"/>
    <w:pPr>
      <w:spacing w:before="60" w:after="60"/>
      <w:jc w:val="center"/>
      <w:outlineLvl w:val="0"/>
    </w:pPr>
    <w:rPr>
      <w:rFonts w:eastAsia="Calibri"/>
      <w:b/>
      <w:sz w:val="24"/>
      <w:szCs w:val="22"/>
      <w:lang w:eastAsia="en-US"/>
    </w:rPr>
  </w:style>
  <w:style w:type="table" w:styleId="Tabela-Siatka">
    <w:name w:val="Table Grid"/>
    <w:basedOn w:val="Standardowy"/>
    <w:uiPriority w:val="59"/>
    <w:rsid w:val="000566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11380"/>
    <w:pPr>
      <w:ind w:left="720"/>
      <w:contextualSpacing/>
    </w:pPr>
  </w:style>
  <w:style w:type="character" w:styleId="Odwoaniedokomentarza">
    <w:name w:val="annotation reference"/>
    <w:basedOn w:val="Domylnaczcionkaakapitu"/>
    <w:semiHidden/>
    <w:unhideWhenUsed/>
    <w:rsid w:val="008F23C5"/>
    <w:rPr>
      <w:sz w:val="16"/>
      <w:szCs w:val="16"/>
    </w:rPr>
  </w:style>
  <w:style w:type="paragraph" w:styleId="Tekstkomentarza">
    <w:name w:val="annotation text"/>
    <w:basedOn w:val="Normalny"/>
    <w:link w:val="TekstkomentarzaZnak"/>
    <w:semiHidden/>
    <w:unhideWhenUsed/>
    <w:rsid w:val="008F23C5"/>
  </w:style>
  <w:style w:type="character" w:customStyle="1" w:styleId="TekstkomentarzaZnak">
    <w:name w:val="Tekst komentarza Znak"/>
    <w:basedOn w:val="Domylnaczcionkaakapitu"/>
    <w:link w:val="Tekstkomentarza"/>
    <w:semiHidden/>
    <w:rsid w:val="008F23C5"/>
  </w:style>
  <w:style w:type="paragraph" w:styleId="Tematkomentarza">
    <w:name w:val="annotation subject"/>
    <w:basedOn w:val="Tekstkomentarza"/>
    <w:next w:val="Tekstkomentarza"/>
    <w:link w:val="TematkomentarzaZnak"/>
    <w:semiHidden/>
    <w:unhideWhenUsed/>
    <w:rsid w:val="008F23C5"/>
    <w:rPr>
      <w:b/>
      <w:bCs/>
    </w:rPr>
  </w:style>
  <w:style w:type="character" w:customStyle="1" w:styleId="TematkomentarzaZnak">
    <w:name w:val="Temat komentarza Znak"/>
    <w:basedOn w:val="TekstkomentarzaZnak"/>
    <w:link w:val="Tematkomentarza"/>
    <w:semiHidden/>
    <w:rsid w:val="008F23C5"/>
    <w:rPr>
      <w:b/>
      <w:bCs/>
    </w:rPr>
  </w:style>
  <w:style w:type="character" w:customStyle="1" w:styleId="Nierozpoznanawzmianka1">
    <w:name w:val="Nierozpoznana wzmianka1"/>
    <w:basedOn w:val="Domylnaczcionkaakapitu"/>
    <w:uiPriority w:val="99"/>
    <w:semiHidden/>
    <w:unhideWhenUsed/>
    <w:rsid w:val="00DD295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299E"/>
    <w:pPr>
      <w:suppressAutoHyphens/>
    </w:pPr>
  </w:style>
  <w:style w:type="paragraph" w:styleId="Nagwek1">
    <w:name w:val="heading 1"/>
    <w:basedOn w:val="Normalny"/>
    <w:next w:val="Normalny"/>
    <w:qFormat/>
    <w:pPr>
      <w:keepNext/>
      <w:numPr>
        <w:numId w:val="1"/>
      </w:numPr>
      <w:spacing w:line="360" w:lineRule="auto"/>
      <w:jc w:val="both"/>
      <w:outlineLvl w:val="0"/>
    </w:pPr>
    <w:rPr>
      <w:rFonts w:ascii="Arial" w:hAnsi="Arial"/>
      <w:b/>
      <w:sz w:val="28"/>
    </w:rPr>
  </w:style>
  <w:style w:type="paragraph" w:styleId="Nagwek2">
    <w:name w:val="heading 2"/>
    <w:basedOn w:val="Normalny"/>
    <w:next w:val="Normalny"/>
    <w:qFormat/>
    <w:pPr>
      <w:keepNext/>
      <w:numPr>
        <w:ilvl w:val="1"/>
        <w:numId w:val="1"/>
      </w:numPr>
      <w:spacing w:line="360" w:lineRule="auto"/>
      <w:outlineLvl w:val="1"/>
    </w:pPr>
    <w:rPr>
      <w:rFonts w:ascii="Arial" w:hAnsi="Arial"/>
      <w:sz w:val="28"/>
    </w:rPr>
  </w:style>
  <w:style w:type="paragraph" w:styleId="Nagwek3">
    <w:name w:val="heading 3"/>
    <w:basedOn w:val="Normalny"/>
    <w:next w:val="Normalny"/>
    <w:qFormat/>
    <w:pPr>
      <w:keepNext/>
      <w:numPr>
        <w:ilvl w:val="2"/>
        <w:numId w:val="1"/>
      </w:numPr>
      <w:spacing w:line="360" w:lineRule="auto"/>
      <w:ind w:left="360"/>
      <w:outlineLvl w:val="2"/>
    </w:pPr>
    <w:rPr>
      <w:rFonts w:ascii="Arial" w:hAnsi="Arial"/>
      <w:sz w:val="28"/>
    </w:rPr>
  </w:style>
  <w:style w:type="paragraph" w:styleId="Nagwek4">
    <w:name w:val="heading 4"/>
    <w:basedOn w:val="Normalny"/>
    <w:next w:val="Normalny"/>
    <w:qFormat/>
    <w:pPr>
      <w:keepNext/>
      <w:numPr>
        <w:ilvl w:val="3"/>
        <w:numId w:val="1"/>
      </w:numPr>
      <w:spacing w:line="360" w:lineRule="auto"/>
      <w:jc w:val="center"/>
      <w:outlineLvl w:val="3"/>
    </w:pPr>
    <w:rPr>
      <w:rFonts w:ascii="Arial" w:hAnsi="Arial"/>
      <w:sz w:val="32"/>
    </w:rPr>
  </w:style>
  <w:style w:type="paragraph" w:styleId="Nagwek5">
    <w:name w:val="heading 5"/>
    <w:basedOn w:val="Normalny"/>
    <w:next w:val="Normalny"/>
    <w:qFormat/>
    <w:pPr>
      <w:keepNext/>
      <w:numPr>
        <w:ilvl w:val="4"/>
        <w:numId w:val="1"/>
      </w:numPr>
      <w:spacing w:line="360" w:lineRule="auto"/>
      <w:jc w:val="both"/>
      <w:outlineLvl w:val="4"/>
    </w:pPr>
    <w:rPr>
      <w:rFonts w:ascii="Arial" w:hAnsi="Arial"/>
      <w:sz w:val="28"/>
    </w:rPr>
  </w:style>
  <w:style w:type="paragraph" w:styleId="Nagwek6">
    <w:name w:val="heading 6"/>
    <w:basedOn w:val="Normalny"/>
    <w:next w:val="Normalny"/>
    <w:qFormat/>
    <w:pPr>
      <w:keepNext/>
      <w:numPr>
        <w:ilvl w:val="5"/>
        <w:numId w:val="1"/>
      </w:numPr>
      <w:outlineLvl w:val="5"/>
    </w:pPr>
    <w:rPr>
      <w:rFonts w:ascii="Arial" w:hAnsi="Arial"/>
      <w:b/>
      <w:sz w:val="28"/>
    </w:rPr>
  </w:style>
  <w:style w:type="paragraph" w:styleId="Nagwek7">
    <w:name w:val="heading 7"/>
    <w:basedOn w:val="Normalny"/>
    <w:next w:val="Normalny"/>
    <w:qFormat/>
    <w:pPr>
      <w:keepNext/>
      <w:numPr>
        <w:ilvl w:val="6"/>
        <w:numId w:val="1"/>
      </w:numPr>
      <w:spacing w:line="360" w:lineRule="auto"/>
      <w:outlineLvl w:val="6"/>
    </w:pPr>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Pr>
      <w:rFonts w:ascii="Symbol" w:hAnsi="Symbol"/>
    </w:rPr>
  </w:style>
  <w:style w:type="character" w:customStyle="1" w:styleId="WW8Num4z0">
    <w:name w:val="WW8Num4z0"/>
    <w:rPr>
      <w:sz w:val="24"/>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12z0">
    <w:name w:val="WW8Num12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Times New Roman" w:hAnsi="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Times New Roman" w:hAnsi="Times New Roman"/>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Wingdings" w:hAnsi="Wingdings"/>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43z1">
    <w:name w:val="WW8Num43z1"/>
    <w:rPr>
      <w:rFonts w:ascii="Arial" w:hAnsi="Arial"/>
    </w:rPr>
  </w:style>
  <w:style w:type="character" w:customStyle="1" w:styleId="WW8Num44z1">
    <w:name w:val="WW8Num44z1"/>
    <w:rPr>
      <w:rFonts w:ascii="Arial" w:hAnsi="Arial"/>
    </w:rPr>
  </w:style>
  <w:style w:type="character" w:customStyle="1" w:styleId="WW8Num45z0">
    <w:name w:val="WW8Num45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3z0">
    <w:name w:val="WW8Num13z0"/>
    <w:rPr>
      <w:rFonts w:ascii="Wingdings" w:hAnsi="Wingdings"/>
    </w:rPr>
  </w:style>
  <w:style w:type="character" w:customStyle="1" w:styleId="WW8Num32z0">
    <w:name w:val="WW8Num32z0"/>
    <w:rPr>
      <w:rFonts w:ascii="Wingdings" w:hAnsi="Wingdings"/>
    </w:rPr>
  </w:style>
  <w:style w:type="character" w:customStyle="1" w:styleId="WW8Num33z0">
    <w:name w:val="WW8Num33z0"/>
    <w:rPr>
      <w:rFonts w:ascii="Symbol" w:hAnsi="Symbol"/>
    </w:rPr>
  </w:style>
  <w:style w:type="character" w:customStyle="1" w:styleId="WW8Num38z0">
    <w:name w:val="WW8Num38z0"/>
    <w:rPr>
      <w:rFonts w:ascii="Symbol" w:hAnsi="Symbol"/>
    </w:rPr>
  </w:style>
  <w:style w:type="character" w:customStyle="1" w:styleId="WW8Num41z0">
    <w:name w:val="WW8Num41z0"/>
    <w:rPr>
      <w:rFonts w:ascii="Wingdings" w:hAnsi="Wingdings"/>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Wingdings" w:hAnsi="Wingdings"/>
    </w:rPr>
  </w:style>
  <w:style w:type="character" w:customStyle="1" w:styleId="WW8Num50z1">
    <w:name w:val="WW8Num50z1"/>
    <w:rPr>
      <w:rFonts w:ascii="Arial" w:hAnsi="Arial"/>
    </w:rPr>
  </w:style>
  <w:style w:type="character" w:customStyle="1" w:styleId="WW8Num51z1">
    <w:name w:val="WW8Num51z1"/>
    <w:rPr>
      <w:rFonts w:ascii="Arial" w:hAnsi="Arial"/>
    </w:rPr>
  </w:style>
  <w:style w:type="character" w:customStyle="1" w:styleId="WW8Num52z0">
    <w:name w:val="WW8Num52z0"/>
    <w:rPr>
      <w:rFonts w:ascii="Wingdings" w:hAnsi="Wingdings"/>
    </w:rPr>
  </w:style>
  <w:style w:type="character" w:customStyle="1" w:styleId="WW-Absatz-Standardschriftart1">
    <w:name w:val="WW-Absatz-Standardschriftart1"/>
  </w:style>
  <w:style w:type="character" w:customStyle="1" w:styleId="WW8Num39z0">
    <w:name w:val="WW8Num39z0"/>
    <w:rPr>
      <w:rFonts w:ascii="Symbol" w:hAnsi="Symbol"/>
    </w:rPr>
  </w:style>
  <w:style w:type="character" w:customStyle="1" w:styleId="WW8Num52z1">
    <w:name w:val="WW8Num52z1"/>
    <w:rPr>
      <w:rFonts w:ascii="Arial" w:hAnsi="Arial"/>
    </w:rPr>
  </w:style>
  <w:style w:type="character" w:customStyle="1" w:styleId="WW-Absatz-Standardschriftart11">
    <w:name w:val="WW-Absatz-Standardschriftart11"/>
  </w:style>
  <w:style w:type="character" w:customStyle="1" w:styleId="WW8Num40z0">
    <w:name w:val="WW8Num40z0"/>
    <w:rPr>
      <w:rFonts w:ascii="Symbol" w:hAnsi="Symbol"/>
    </w:rPr>
  </w:style>
  <w:style w:type="character" w:customStyle="1" w:styleId="WW8Num46z0">
    <w:name w:val="WW8Num46z0"/>
    <w:rPr>
      <w:rFonts w:ascii="Wingdings" w:hAnsi="Wingdings"/>
    </w:rPr>
  </w:style>
  <w:style w:type="character" w:customStyle="1" w:styleId="WW8Num50z0">
    <w:name w:val="WW8Num50z0"/>
    <w:rPr>
      <w:rFonts w:ascii="Times New Roman" w:hAnsi="Times New Roman"/>
    </w:rPr>
  </w:style>
  <w:style w:type="character" w:customStyle="1" w:styleId="WW8Num51z0">
    <w:name w:val="WW8Num51z0"/>
    <w:rPr>
      <w:rFonts w:ascii="Symbol" w:hAnsi="Symbol"/>
    </w:rPr>
  </w:style>
  <w:style w:type="character" w:customStyle="1" w:styleId="WW8Num53z0">
    <w:name w:val="WW8Num53z0"/>
    <w:rPr>
      <w:rFonts w:ascii="Symbol" w:hAnsi="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0">
    <w:name w:val="WW8Num2z0"/>
    <w:rPr>
      <w:rFonts w:ascii="Symbol" w:hAnsi="Symbol"/>
    </w:rPr>
  </w:style>
  <w:style w:type="character" w:customStyle="1" w:styleId="WW8Num49z0">
    <w:name w:val="WW8Num49z0"/>
    <w:rPr>
      <w:rFonts w:ascii="Wingdings" w:hAnsi="Wingdings"/>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47z0">
    <w:name w:val="WW8Num47z0"/>
    <w:rPr>
      <w:rFonts w:ascii="Symbol" w:hAnsi="Symbol"/>
    </w:rPr>
  </w:style>
  <w:style w:type="character" w:customStyle="1" w:styleId="WW8Num48z0">
    <w:name w:val="WW8Num48z0"/>
    <w:rPr>
      <w:rFonts w:ascii="Wingdings" w:hAnsi="Wingdings"/>
    </w:rPr>
  </w:style>
  <w:style w:type="character" w:customStyle="1" w:styleId="WW8Num54z0">
    <w:name w:val="WW8Num54z0"/>
    <w:rPr>
      <w:rFonts w:ascii="Symbol" w:hAnsi="Symbol"/>
    </w:rPr>
  </w:style>
  <w:style w:type="character" w:customStyle="1" w:styleId="WW8Num55z0">
    <w:name w:val="WW8Num55z0"/>
    <w:rPr>
      <w:rFonts w:ascii="Wingdings" w:hAnsi="Wingdings"/>
    </w:rPr>
  </w:style>
  <w:style w:type="character" w:customStyle="1" w:styleId="WW-Absatz-Standardschriftart1111111">
    <w:name w:val="WW-Absatz-Standardschriftart1111111"/>
  </w:style>
  <w:style w:type="character" w:customStyle="1" w:styleId="WW8Num56z0">
    <w:name w:val="WW8Num56z0"/>
    <w:rPr>
      <w:rFonts w:ascii="Wingdings" w:hAnsi="Wingdings"/>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58z0">
    <w:name w:val="WW8Num58z0"/>
    <w:rPr>
      <w:rFonts w:ascii="Wingdings" w:hAnsi="Wingdings"/>
    </w:rPr>
  </w:style>
  <w:style w:type="character" w:customStyle="1" w:styleId="WW8Num58z1">
    <w:name w:val="WW8Num58z1"/>
    <w:rPr>
      <w:rFonts w:ascii="Wingdings 2" w:hAnsi="Wingdings 2" w:cs="StarSymbol"/>
      <w:sz w:val="18"/>
      <w:szCs w:val="18"/>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57z0">
    <w:name w:val="WW8Num57z0"/>
    <w:rPr>
      <w:rFonts w:ascii="Symbol" w:hAnsi="Symbol"/>
    </w:rPr>
  </w:style>
  <w:style w:type="character" w:customStyle="1" w:styleId="WW8Num59z0">
    <w:name w:val="WW8Num59z0"/>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Wingdings 2" w:hAnsi="Wingdings 2" w:cs="StarSymbol"/>
      <w:sz w:val="18"/>
      <w:szCs w:val="18"/>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60z0">
    <w:name w:val="WW8Num60z0"/>
    <w:rPr>
      <w:rFonts w:ascii="Symbol" w:hAnsi="Symbol"/>
    </w:rPr>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54z1">
    <w:name w:val="WW8Num54z1"/>
    <w:rPr>
      <w:b w:val="0"/>
    </w:rPr>
  </w:style>
  <w:style w:type="character" w:customStyle="1" w:styleId="WW8Num62z0">
    <w:name w:val="WW8Num62z0"/>
    <w:rPr>
      <w:rFonts w:ascii="Wingdings" w:hAnsi="Wingdings"/>
    </w:rPr>
  </w:style>
  <w:style w:type="character" w:customStyle="1" w:styleId="WW8Num63z0">
    <w:name w:val="WW8Num63z0"/>
    <w:rPr>
      <w:rFonts w:ascii="Symbol" w:hAnsi="Symbol"/>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2z0">
    <w:name w:val="WW8Num72z0"/>
    <w:rPr>
      <w:rFonts w:ascii="Wingdings" w:hAnsi="Wingdings"/>
    </w:rPr>
  </w:style>
  <w:style w:type="character" w:customStyle="1" w:styleId="WW8Num74z0">
    <w:name w:val="WW8Num74z0"/>
    <w:rPr>
      <w:rFonts w:ascii="Symbol" w:hAnsi="Symbol"/>
    </w:rPr>
  </w:style>
  <w:style w:type="character" w:customStyle="1" w:styleId="WW8Num75z0">
    <w:name w:val="WW8Num75z0"/>
    <w:rPr>
      <w:rFonts w:ascii="Wingdings" w:hAnsi="Wingdings"/>
    </w:rPr>
  </w:style>
  <w:style w:type="character" w:customStyle="1" w:styleId="WW8Num76z0">
    <w:name w:val="WW8Num76z0"/>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Symbol" w:hAnsi="Symbol"/>
    </w:rPr>
  </w:style>
  <w:style w:type="character" w:customStyle="1" w:styleId="WW8Num79z0">
    <w:name w:val="WW8Num79z0"/>
    <w:rPr>
      <w:rFonts w:ascii="Wingdings" w:hAnsi="Wingdings"/>
    </w:rPr>
  </w:style>
  <w:style w:type="character" w:customStyle="1" w:styleId="WW8Num80z0">
    <w:name w:val="WW8Num80z0"/>
    <w:rPr>
      <w:rFonts w:ascii="Symbol" w:hAnsi="Symbol"/>
    </w:rPr>
  </w:style>
  <w:style w:type="character" w:customStyle="1" w:styleId="WW8Num81z0">
    <w:name w:val="WW8Num81z0"/>
    <w:rPr>
      <w:rFonts w:ascii="Wingdings" w:hAnsi="Wingdings"/>
    </w:rPr>
  </w:style>
  <w:style w:type="character" w:customStyle="1" w:styleId="WW8Num82z0">
    <w:name w:val="WW8Num82z0"/>
    <w:rPr>
      <w:rFonts w:ascii="Wingdings" w:hAnsi="Wingdings"/>
    </w:rPr>
  </w:style>
  <w:style w:type="character" w:customStyle="1" w:styleId="WW8Num83z0">
    <w:name w:val="WW8Num83z0"/>
    <w:rPr>
      <w:rFonts w:ascii="Wingdings" w:hAnsi="Wingdings"/>
    </w:rPr>
  </w:style>
  <w:style w:type="character" w:customStyle="1" w:styleId="WW8Num84z0">
    <w:name w:val="WW8Num84z0"/>
    <w:rPr>
      <w:rFonts w:ascii="Wingdings" w:hAnsi="Wingdings"/>
    </w:rPr>
  </w:style>
  <w:style w:type="character" w:customStyle="1" w:styleId="WW8Num85z0">
    <w:name w:val="WW8Num85z0"/>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8z0">
    <w:name w:val="WW8Num88z0"/>
    <w:rPr>
      <w:rFonts w:ascii="Wingdings" w:hAnsi="Wingdings"/>
    </w:rPr>
  </w:style>
  <w:style w:type="character" w:customStyle="1" w:styleId="WW8Num89z0">
    <w:name w:val="WW8Num89z0"/>
    <w:rPr>
      <w:rFonts w:ascii="Wingdings" w:hAnsi="Wingdings"/>
    </w:rPr>
  </w:style>
  <w:style w:type="character" w:customStyle="1" w:styleId="WW8Num90z0">
    <w:name w:val="WW8Num90z0"/>
    <w:rPr>
      <w:rFonts w:ascii="Wingdings" w:hAnsi="Wingdings"/>
    </w:rPr>
  </w:style>
  <w:style w:type="character" w:customStyle="1" w:styleId="WW8Num91z0">
    <w:name w:val="WW8Num91z0"/>
    <w:rPr>
      <w:rFonts w:ascii="Wingdings" w:hAnsi="Wingdings"/>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4z0">
    <w:name w:val="WW8Num94z0"/>
    <w:rPr>
      <w:rFonts w:ascii="Symbol" w:hAnsi="Symbol"/>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7z0">
    <w:name w:val="WW8Num97z0"/>
    <w:rPr>
      <w:rFonts w:ascii="Symbol" w:hAnsi="Symbol"/>
    </w:rPr>
  </w:style>
  <w:style w:type="character" w:customStyle="1" w:styleId="WW8Num98z0">
    <w:name w:val="WW8Num98z0"/>
    <w:rPr>
      <w:rFonts w:ascii="Wingdings" w:hAnsi="Wingdings"/>
    </w:rPr>
  </w:style>
  <w:style w:type="character" w:customStyle="1" w:styleId="WW8Num99z0">
    <w:name w:val="WW8Num99z0"/>
    <w:rPr>
      <w:rFonts w:ascii="Wingdings" w:hAnsi="Wingdings"/>
    </w:rPr>
  </w:style>
  <w:style w:type="character" w:customStyle="1" w:styleId="WW8Num101z0">
    <w:name w:val="WW8Num101z0"/>
    <w:rPr>
      <w:rFonts w:ascii="Wingdings" w:hAnsi="Wingdings"/>
    </w:rPr>
  </w:style>
  <w:style w:type="character" w:customStyle="1" w:styleId="WW8Num102z0">
    <w:name w:val="WW8Num102z0"/>
    <w:rPr>
      <w:rFonts w:ascii="Symbol" w:hAnsi="Symbol"/>
    </w:rPr>
  </w:style>
  <w:style w:type="character" w:customStyle="1" w:styleId="WW8Num103z0">
    <w:name w:val="WW8Num103z0"/>
    <w:rPr>
      <w:rFonts w:ascii="Times New Roman" w:hAnsi="Times New Roman"/>
    </w:rPr>
  </w:style>
  <w:style w:type="character" w:customStyle="1" w:styleId="WW8Num104z0">
    <w:name w:val="WW8Num104z0"/>
    <w:rPr>
      <w:rFonts w:ascii="Wingdings" w:hAnsi="Wingdings"/>
    </w:rPr>
  </w:style>
  <w:style w:type="character" w:customStyle="1" w:styleId="WW8Num105z0">
    <w:name w:val="WW8Num105z0"/>
    <w:rPr>
      <w:rFonts w:ascii="Wingdings" w:hAnsi="Wingdings"/>
    </w:rPr>
  </w:style>
  <w:style w:type="character" w:customStyle="1" w:styleId="WW8Num105z1">
    <w:name w:val="WW8Num105z1"/>
    <w:rPr>
      <w:rFonts w:ascii="Courier New" w:hAnsi="Courier New"/>
    </w:rPr>
  </w:style>
  <w:style w:type="character" w:customStyle="1" w:styleId="WW8Num105z3">
    <w:name w:val="WW8Num105z3"/>
    <w:rPr>
      <w:rFonts w:ascii="Symbol" w:hAnsi="Symbol"/>
    </w:rPr>
  </w:style>
  <w:style w:type="character" w:customStyle="1" w:styleId="WW8Num106z0">
    <w:name w:val="WW8Num106z0"/>
    <w:rPr>
      <w:rFonts w:ascii="Wingdings" w:hAnsi="Wingdings"/>
    </w:rPr>
  </w:style>
  <w:style w:type="character" w:customStyle="1" w:styleId="WW8Num107z0">
    <w:name w:val="WW8Num107z0"/>
    <w:rPr>
      <w:rFonts w:ascii="Wingdings" w:hAnsi="Wingdings"/>
    </w:rPr>
  </w:style>
  <w:style w:type="character" w:customStyle="1" w:styleId="WW8Num109z0">
    <w:name w:val="WW8Num109z0"/>
    <w:rPr>
      <w:rFonts w:ascii="Wingdings" w:hAnsi="Wingdings"/>
    </w:rPr>
  </w:style>
  <w:style w:type="character" w:customStyle="1" w:styleId="WW8Num110z0">
    <w:name w:val="WW8Num110z0"/>
    <w:rPr>
      <w:rFonts w:ascii="Wingdings" w:hAnsi="Wingdings"/>
    </w:rPr>
  </w:style>
  <w:style w:type="character" w:customStyle="1" w:styleId="WW8Num111z0">
    <w:name w:val="WW8Num111z0"/>
    <w:rPr>
      <w:rFonts w:ascii="Wingdings" w:hAnsi="Wingdings"/>
    </w:rPr>
  </w:style>
  <w:style w:type="character" w:customStyle="1" w:styleId="WW8Num113z0">
    <w:name w:val="WW8Num113z0"/>
    <w:rPr>
      <w:rFonts w:ascii="Wingdings" w:hAnsi="Wingdings"/>
    </w:rPr>
  </w:style>
  <w:style w:type="character" w:customStyle="1" w:styleId="WW8Num114z0">
    <w:name w:val="WW8Num114z0"/>
    <w:rPr>
      <w:rFonts w:ascii="Wingdings" w:hAnsi="Wingdings"/>
    </w:rPr>
  </w:style>
  <w:style w:type="character" w:customStyle="1" w:styleId="WW8Num115z0">
    <w:name w:val="WW8Num115z0"/>
    <w:rPr>
      <w:rFonts w:ascii="Wingdings" w:hAnsi="Wingdings"/>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9z0">
    <w:name w:val="WW8Num119z0"/>
    <w:rPr>
      <w:rFonts w:ascii="Wingdings" w:hAnsi="Wingdings"/>
    </w:rPr>
  </w:style>
  <w:style w:type="character" w:customStyle="1" w:styleId="WW8Num121z0">
    <w:name w:val="WW8Num121z0"/>
    <w:rPr>
      <w:rFonts w:ascii="Wingdings" w:hAnsi="Wingdings"/>
    </w:rPr>
  </w:style>
  <w:style w:type="character" w:customStyle="1" w:styleId="WW8Num122z0">
    <w:name w:val="WW8Num122z0"/>
    <w:rPr>
      <w:rFonts w:ascii="Wingdings" w:hAnsi="Wingdings"/>
    </w:rPr>
  </w:style>
  <w:style w:type="character" w:customStyle="1" w:styleId="WW8Num123z0">
    <w:name w:val="WW8Num123z0"/>
    <w:rPr>
      <w:rFonts w:ascii="Symbol" w:hAnsi="Symbol"/>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Symbol" w:hAnsi="Symbol"/>
    </w:rPr>
  </w:style>
  <w:style w:type="character" w:customStyle="1" w:styleId="WW8Num127z0">
    <w:name w:val="WW8Num127z0"/>
    <w:rPr>
      <w:rFonts w:ascii="Times New Roman" w:hAnsi="Times New Roman"/>
    </w:rPr>
  </w:style>
  <w:style w:type="character" w:customStyle="1" w:styleId="WW8Num128z0">
    <w:name w:val="WW8Num128z0"/>
    <w:rPr>
      <w:rFonts w:ascii="Times New Roman" w:hAnsi="Times New Roman"/>
    </w:rPr>
  </w:style>
  <w:style w:type="character" w:customStyle="1" w:styleId="WW8Num129z0">
    <w:name w:val="WW8Num129z0"/>
    <w:rPr>
      <w:rFonts w:ascii="Symbol" w:hAnsi="Symbol"/>
    </w:rPr>
  </w:style>
  <w:style w:type="character" w:customStyle="1" w:styleId="WW8Num130z0">
    <w:name w:val="WW8Num130z0"/>
    <w:rPr>
      <w:rFonts w:ascii="Wingdings" w:hAnsi="Wingdings"/>
    </w:rPr>
  </w:style>
  <w:style w:type="character" w:customStyle="1" w:styleId="WW8Num131z0">
    <w:name w:val="WW8Num131z0"/>
    <w:rPr>
      <w:rFonts w:ascii="Wingdings" w:hAnsi="Wingdings"/>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5z0">
    <w:name w:val="WW8Num135z0"/>
    <w:rPr>
      <w:rFonts w:ascii="Symbol" w:hAnsi="Symbol"/>
    </w:rPr>
  </w:style>
  <w:style w:type="character" w:customStyle="1" w:styleId="WW8Num136z0">
    <w:name w:val="WW8Num136z0"/>
    <w:rPr>
      <w:rFonts w:ascii="Wingdings" w:hAnsi="Wingdings"/>
    </w:rPr>
  </w:style>
  <w:style w:type="character" w:customStyle="1" w:styleId="WW8Num140z0">
    <w:name w:val="WW8Num140z0"/>
    <w:rPr>
      <w:rFonts w:ascii="Wingdings" w:hAnsi="Wingdings"/>
    </w:rPr>
  </w:style>
  <w:style w:type="character" w:customStyle="1" w:styleId="WW8Num141z0">
    <w:name w:val="WW8Num141z0"/>
    <w:rPr>
      <w:rFonts w:ascii="Wingdings" w:hAnsi="Wingdings"/>
    </w:rPr>
  </w:style>
  <w:style w:type="character" w:customStyle="1" w:styleId="WW8Num143z0">
    <w:name w:val="WW8Num143z0"/>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6z0">
    <w:name w:val="WW8Num146z0"/>
    <w:rPr>
      <w:rFonts w:ascii="Wingdings" w:hAnsi="Wingdings"/>
    </w:rPr>
  </w:style>
  <w:style w:type="character" w:customStyle="1" w:styleId="WW8Num147z0">
    <w:name w:val="WW8Num147z0"/>
    <w:rPr>
      <w:rFonts w:ascii="Wingdings" w:hAnsi="Wingdings"/>
    </w:rPr>
  </w:style>
  <w:style w:type="character" w:customStyle="1" w:styleId="WW8Num149z0">
    <w:name w:val="WW8Num149z0"/>
    <w:rPr>
      <w:rFonts w:ascii="Wingdings" w:hAnsi="Wingdings"/>
    </w:rPr>
  </w:style>
  <w:style w:type="character" w:customStyle="1" w:styleId="WW8Num150z0">
    <w:name w:val="WW8Num150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styleId="Pogrubienie">
    <w:name w:val="Strong"/>
    <w:qFormat/>
    <w:rPr>
      <w:b/>
    </w:rPr>
  </w:style>
  <w:style w:type="character" w:customStyle="1" w:styleId="Symbolewypunktowania">
    <w:name w:val="Symbole wypunktowania"/>
    <w:rPr>
      <w:rFonts w:ascii="StarSymbol" w:eastAsia="StarSymbol" w:hAnsi="StarSymbol" w:cs="StarSymbol"/>
      <w:sz w:val="18"/>
      <w:szCs w:val="18"/>
    </w:rPr>
  </w:style>
  <w:style w:type="character" w:customStyle="1" w:styleId="Znakinumeracji">
    <w:name w:val="Znaki numeracji"/>
    <w:rPr>
      <w:rFonts w:ascii="Arial" w:hAnsi="Arial"/>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link w:val="TekstpodstawowyZnak"/>
    <w:pPr>
      <w:spacing w:line="360" w:lineRule="auto"/>
      <w:jc w:val="both"/>
    </w:pPr>
    <w:rPr>
      <w:rFonts w:ascii="Arial" w:hAnsi="Arial"/>
      <w:sz w:val="28"/>
      <w:lang w:val="x-none"/>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Tekstpodstawowywcity">
    <w:name w:val="Body Text Indent"/>
    <w:basedOn w:val="Normalny"/>
    <w:pPr>
      <w:spacing w:line="360" w:lineRule="auto"/>
      <w:ind w:firstLine="709"/>
      <w:jc w:val="both"/>
    </w:pPr>
    <w:rPr>
      <w:rFonts w:ascii="Arial" w:hAnsi="Arial"/>
      <w:sz w:val="28"/>
    </w:rPr>
  </w:style>
  <w:style w:type="paragraph" w:customStyle="1" w:styleId="Tekstpodstawowywcity21">
    <w:name w:val="Tekst podstawowy wcięty 21"/>
    <w:basedOn w:val="Normalny"/>
    <w:pPr>
      <w:spacing w:line="360" w:lineRule="auto"/>
      <w:ind w:firstLine="360"/>
      <w:jc w:val="both"/>
    </w:pPr>
    <w:rPr>
      <w:rFonts w:ascii="Arial" w:hAnsi="Arial"/>
      <w:sz w:val="28"/>
    </w:rPr>
  </w:style>
  <w:style w:type="paragraph" w:customStyle="1" w:styleId="Tekstpodstawowy21">
    <w:name w:val="Tekst podstawowy 21"/>
    <w:basedOn w:val="Normalny"/>
    <w:pPr>
      <w:spacing w:line="360" w:lineRule="auto"/>
    </w:pPr>
    <w:rPr>
      <w:rFonts w:ascii="Arial" w:hAnsi="Arial"/>
      <w:sz w:val="28"/>
    </w:rPr>
  </w:style>
  <w:style w:type="paragraph" w:customStyle="1" w:styleId="Tekstpodstawowywcity31">
    <w:name w:val="Tekst podstawowy wcięty 31"/>
    <w:basedOn w:val="Normalny"/>
    <w:pPr>
      <w:spacing w:line="360" w:lineRule="auto"/>
      <w:ind w:left="360"/>
      <w:jc w:val="both"/>
    </w:pPr>
    <w:rPr>
      <w:rFonts w:ascii="Arial" w:hAnsi="Arial"/>
      <w:sz w:val="28"/>
    </w:rPr>
  </w:style>
  <w:style w:type="paragraph" w:customStyle="1" w:styleId="Tekstpodstawowy31">
    <w:name w:val="Tekst podstawowy 31"/>
    <w:basedOn w:val="Normalny"/>
    <w:pPr>
      <w:spacing w:line="360" w:lineRule="auto"/>
      <w:jc w:val="center"/>
    </w:pPr>
    <w:rPr>
      <w:rFonts w:ascii="Arial" w:hAnsi="Arial"/>
      <w:b/>
      <w:sz w:val="36"/>
    </w:rPr>
  </w:style>
  <w:style w:type="paragraph" w:styleId="Stopka">
    <w:name w:val="footer"/>
    <w:basedOn w:val="Normalny"/>
    <w:link w:val="StopkaZnak"/>
    <w:uiPriority w:val="99"/>
    <w:pPr>
      <w:tabs>
        <w:tab w:val="center" w:pos="4536"/>
        <w:tab w:val="right" w:pos="9072"/>
      </w:tabs>
    </w:pPr>
    <w:rPr>
      <w:lang w:val="x-none"/>
    </w:rPr>
  </w:style>
  <w:style w:type="paragraph" w:styleId="Tytu">
    <w:name w:val="Title"/>
    <w:basedOn w:val="Normalny"/>
    <w:next w:val="Podtytu"/>
    <w:qFormat/>
    <w:pPr>
      <w:jc w:val="center"/>
    </w:pPr>
    <w:rPr>
      <w:b/>
      <w:sz w:val="28"/>
    </w:rPr>
  </w:style>
  <w:style w:type="paragraph" w:styleId="Podtytu">
    <w:name w:val="Subtitle"/>
    <w:basedOn w:val="Normalny"/>
    <w:next w:val="Tekstpodstawowy"/>
    <w:qFormat/>
    <w:rPr>
      <w:rFonts w:ascii="Arial" w:hAnsi="Arial"/>
      <w:b/>
      <w:sz w:val="32"/>
    </w:rPr>
  </w:style>
  <w:style w:type="paragraph" w:customStyle="1" w:styleId="H1">
    <w:name w:val="H1"/>
    <w:basedOn w:val="Normalny"/>
    <w:next w:val="Normalny"/>
    <w:pPr>
      <w:keepNext/>
      <w:spacing w:before="100" w:after="100"/>
    </w:pPr>
    <w:rPr>
      <w:b/>
      <w:kern w:val="1"/>
      <w:sz w:val="48"/>
    </w:rPr>
  </w:style>
  <w:style w:type="paragraph" w:customStyle="1" w:styleId="WW-Tretekstu">
    <w:name w:val="WW-Treść tekstu"/>
    <w:basedOn w:val="Normalny"/>
    <w:rPr>
      <w:sz w:val="24"/>
    </w:rPr>
  </w:style>
  <w:style w:type="paragraph" w:customStyle="1" w:styleId="Zawartoramki">
    <w:name w:val="Zawartość ramki"/>
    <w:basedOn w:val="Tekstpodstawowy"/>
  </w:style>
  <w:style w:type="paragraph" w:customStyle="1" w:styleId="Lista31">
    <w:name w:val="Lista 31"/>
    <w:basedOn w:val="Normalny"/>
    <w:pPr>
      <w:suppressAutoHyphens w:val="0"/>
      <w:ind w:left="849" w:hanging="283"/>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Lista21">
    <w:name w:val="Lista 21"/>
    <w:basedOn w:val="Normalny"/>
    <w:rsid w:val="00B90D4E"/>
    <w:pPr>
      <w:ind w:left="566" w:hanging="283"/>
    </w:pPr>
    <w:rPr>
      <w:lang w:eastAsia="ar-SA"/>
    </w:rPr>
  </w:style>
  <w:style w:type="paragraph" w:customStyle="1" w:styleId="zawartotabeli0">
    <w:name w:val="zawartotabeli"/>
    <w:basedOn w:val="Normalny"/>
    <w:rsid w:val="00896614"/>
    <w:pPr>
      <w:suppressAutoHyphens w:val="0"/>
      <w:spacing w:before="100" w:beforeAutospacing="1" w:after="100" w:afterAutospacing="1"/>
    </w:pPr>
    <w:rPr>
      <w:sz w:val="24"/>
      <w:szCs w:val="24"/>
    </w:rPr>
  </w:style>
  <w:style w:type="character" w:styleId="Hipercze">
    <w:name w:val="Hyperlink"/>
    <w:unhideWhenUsed/>
    <w:rsid w:val="00516CE1"/>
    <w:rPr>
      <w:color w:val="0000FF"/>
      <w:u w:val="single"/>
    </w:rPr>
  </w:style>
  <w:style w:type="paragraph" w:customStyle="1" w:styleId="WW-Domylnie">
    <w:name w:val="WW-Domyślnie"/>
    <w:rsid w:val="00516CE1"/>
    <w:pPr>
      <w:suppressAutoHyphens/>
    </w:pPr>
    <w:rPr>
      <w:sz w:val="24"/>
    </w:rPr>
  </w:style>
  <w:style w:type="paragraph" w:styleId="Tekstdymka">
    <w:name w:val="Balloon Text"/>
    <w:basedOn w:val="Normalny"/>
    <w:link w:val="TekstdymkaZnak"/>
    <w:rsid w:val="00E3455B"/>
    <w:rPr>
      <w:rFonts w:ascii="Tahoma" w:hAnsi="Tahoma"/>
      <w:sz w:val="16"/>
      <w:szCs w:val="16"/>
      <w:lang w:val="x-none"/>
    </w:rPr>
  </w:style>
  <w:style w:type="character" w:customStyle="1" w:styleId="TekstdymkaZnak">
    <w:name w:val="Tekst dymka Znak"/>
    <w:link w:val="Tekstdymka"/>
    <w:rsid w:val="00E3455B"/>
    <w:rPr>
      <w:rFonts w:ascii="Tahoma" w:hAnsi="Tahoma" w:cs="Tahoma"/>
      <w:sz w:val="16"/>
      <w:szCs w:val="16"/>
    </w:rPr>
  </w:style>
  <w:style w:type="paragraph" w:styleId="NormalnyWeb">
    <w:name w:val="Normal (Web)"/>
    <w:basedOn w:val="Normalny"/>
    <w:uiPriority w:val="99"/>
    <w:unhideWhenUsed/>
    <w:rsid w:val="00224C71"/>
    <w:pPr>
      <w:spacing w:before="280" w:after="119"/>
    </w:pPr>
    <w:rPr>
      <w:sz w:val="24"/>
      <w:szCs w:val="24"/>
      <w:lang w:eastAsia="ar-SA"/>
    </w:rPr>
  </w:style>
  <w:style w:type="character" w:customStyle="1" w:styleId="StopkaZnak">
    <w:name w:val="Stopka Znak"/>
    <w:link w:val="Stopka"/>
    <w:uiPriority w:val="99"/>
    <w:rsid w:val="00284BE6"/>
  </w:style>
  <w:style w:type="paragraph" w:customStyle="1" w:styleId="Default">
    <w:name w:val="Default"/>
    <w:rsid w:val="00093746"/>
    <w:pPr>
      <w:autoSpaceDE w:val="0"/>
      <w:autoSpaceDN w:val="0"/>
      <w:adjustRightInd w:val="0"/>
    </w:pPr>
    <w:rPr>
      <w:rFonts w:ascii="Bookman Old Style" w:eastAsia="Calibri" w:hAnsi="Bookman Old Style" w:cs="Bookman Old Style"/>
      <w:color w:val="000000"/>
      <w:sz w:val="24"/>
      <w:szCs w:val="24"/>
    </w:rPr>
  </w:style>
  <w:style w:type="character" w:customStyle="1" w:styleId="TekstpodstawowyZnak">
    <w:name w:val="Tekst podstawowy Znak"/>
    <w:link w:val="Tekstpodstawowy"/>
    <w:rsid w:val="003B2BC8"/>
    <w:rPr>
      <w:rFonts w:ascii="Arial" w:hAnsi="Arial"/>
      <w:sz w:val="28"/>
    </w:rPr>
  </w:style>
  <w:style w:type="paragraph" w:styleId="Nagwek">
    <w:name w:val="header"/>
    <w:basedOn w:val="Normalny"/>
    <w:link w:val="NagwekZnak"/>
    <w:rsid w:val="00C27484"/>
    <w:pPr>
      <w:tabs>
        <w:tab w:val="center" w:pos="4536"/>
        <w:tab w:val="right" w:pos="9072"/>
      </w:tabs>
    </w:pPr>
    <w:rPr>
      <w:lang w:val="x-none"/>
    </w:rPr>
  </w:style>
  <w:style w:type="character" w:customStyle="1" w:styleId="NagwekZnak">
    <w:name w:val="Nagłówek Znak"/>
    <w:link w:val="Nagwek"/>
    <w:rsid w:val="00C27484"/>
  </w:style>
  <w:style w:type="paragraph" w:customStyle="1" w:styleId="Standard">
    <w:name w:val="Standard"/>
    <w:rsid w:val="00D52F6A"/>
    <w:pPr>
      <w:widowControl w:val="0"/>
      <w:suppressAutoHyphens/>
      <w:autoSpaceDN w:val="0"/>
      <w:textAlignment w:val="baseline"/>
    </w:pPr>
    <w:rPr>
      <w:rFonts w:eastAsia="Lucida Sans Unicode" w:cs="Tahoma"/>
      <w:kern w:val="3"/>
      <w:sz w:val="24"/>
      <w:szCs w:val="24"/>
    </w:rPr>
  </w:style>
  <w:style w:type="paragraph" w:customStyle="1" w:styleId="Textbody">
    <w:name w:val="Text body"/>
    <w:basedOn w:val="Normalny"/>
    <w:rsid w:val="00D52F6A"/>
    <w:pPr>
      <w:widowControl w:val="0"/>
      <w:autoSpaceDN w:val="0"/>
      <w:spacing w:after="120"/>
      <w:textAlignment w:val="baseline"/>
    </w:pPr>
    <w:rPr>
      <w:rFonts w:eastAsia="Lucida Sans Unicode" w:cs="Tahoma"/>
      <w:kern w:val="3"/>
      <w:sz w:val="24"/>
      <w:szCs w:val="24"/>
    </w:rPr>
  </w:style>
  <w:style w:type="paragraph" w:styleId="Tekstprzypisudolnego">
    <w:name w:val="footnote text"/>
    <w:basedOn w:val="Normalny"/>
    <w:link w:val="TekstprzypisudolnegoZnak"/>
    <w:uiPriority w:val="99"/>
    <w:unhideWhenUsed/>
    <w:qFormat/>
    <w:rsid w:val="00CF6E06"/>
    <w:pPr>
      <w:widowControl w:val="0"/>
      <w:suppressAutoHyphens w:val="0"/>
      <w:autoSpaceDE w:val="0"/>
      <w:autoSpaceDN w:val="0"/>
      <w:adjustRightInd w:val="0"/>
    </w:pPr>
    <w:rPr>
      <w:rFonts w:ascii="Verdana" w:hAnsi="Verdana"/>
    </w:rPr>
  </w:style>
  <w:style w:type="character" w:customStyle="1" w:styleId="TekstprzypisudolnegoZnak">
    <w:name w:val="Tekst przypisu dolnego Znak"/>
    <w:link w:val="Tekstprzypisudolnego"/>
    <w:uiPriority w:val="99"/>
    <w:rsid w:val="00CF6E06"/>
    <w:rPr>
      <w:rFonts w:ascii="Verdana" w:hAnsi="Verdana"/>
    </w:rPr>
  </w:style>
  <w:style w:type="character" w:styleId="Odwoanieprzypisudolnego">
    <w:name w:val="footnote reference"/>
    <w:uiPriority w:val="99"/>
    <w:unhideWhenUsed/>
    <w:rsid w:val="00CF6E06"/>
    <w:rPr>
      <w:rFonts w:cs="Times New Roman"/>
      <w:vertAlign w:val="superscript"/>
    </w:rPr>
  </w:style>
  <w:style w:type="paragraph" w:customStyle="1" w:styleId="w4ustart">
    <w:name w:val="w4_ust_art"/>
    <w:basedOn w:val="Normalny"/>
    <w:qFormat/>
    <w:rsid w:val="00CF6E06"/>
    <w:pPr>
      <w:suppressAutoHyphens w:val="0"/>
      <w:spacing w:before="60" w:after="60"/>
      <w:ind w:left="1843" w:hanging="255"/>
      <w:jc w:val="both"/>
    </w:pPr>
    <w:rPr>
      <w:sz w:val="24"/>
      <w:szCs w:val="24"/>
    </w:rPr>
  </w:style>
  <w:style w:type="paragraph" w:customStyle="1" w:styleId="w5pktart">
    <w:name w:val="w5_pkt_art"/>
    <w:qFormat/>
    <w:rsid w:val="00CF6E06"/>
    <w:pPr>
      <w:spacing w:before="60" w:after="60"/>
      <w:ind w:left="2269" w:hanging="284"/>
      <w:jc w:val="both"/>
      <w:outlineLvl w:val="6"/>
    </w:pPr>
    <w:rPr>
      <w:rFonts w:eastAsia="Calibri"/>
      <w:sz w:val="24"/>
      <w:szCs w:val="22"/>
      <w:lang w:eastAsia="en-US"/>
    </w:rPr>
  </w:style>
  <w:style w:type="paragraph" w:customStyle="1" w:styleId="w2zmart">
    <w:name w:val="w2_zm_art"/>
    <w:qFormat/>
    <w:rsid w:val="00CF6E06"/>
    <w:pPr>
      <w:spacing w:before="60" w:after="60"/>
      <w:ind w:left="851" w:hanging="295"/>
      <w:jc w:val="both"/>
      <w:outlineLvl w:val="3"/>
    </w:pPr>
    <w:rPr>
      <w:rFonts w:eastAsia="Calibri"/>
      <w:sz w:val="24"/>
      <w:szCs w:val="22"/>
      <w:lang w:eastAsia="en-US"/>
    </w:rPr>
  </w:style>
  <w:style w:type="character" w:customStyle="1" w:styleId="IGindeksgrny">
    <w:name w:val="_IG_ – indeks górny"/>
    <w:uiPriority w:val="2"/>
    <w:qFormat/>
    <w:rsid w:val="00CF6E06"/>
    <w:rPr>
      <w:b w:val="0"/>
      <w:bCs w:val="0"/>
      <w:i w:val="0"/>
      <w:iCs w:val="0"/>
      <w:vanish w:val="0"/>
      <w:webHidden w:val="0"/>
      <w:spacing w:val="0"/>
      <w:vertAlign w:val="superscript"/>
      <w:specVanish w:val="0"/>
    </w:rPr>
  </w:style>
  <w:style w:type="paragraph" w:customStyle="1" w:styleId="ust1art">
    <w:name w:val="ust1 art"/>
    <w:rsid w:val="00CF6E06"/>
    <w:pPr>
      <w:overflowPunct w:val="0"/>
      <w:autoSpaceDE w:val="0"/>
      <w:autoSpaceDN w:val="0"/>
      <w:adjustRightInd w:val="0"/>
      <w:spacing w:before="60" w:after="60"/>
      <w:ind w:left="1843" w:hanging="255"/>
      <w:jc w:val="both"/>
      <w:textAlignment w:val="baseline"/>
    </w:pPr>
    <w:rPr>
      <w:sz w:val="24"/>
    </w:rPr>
  </w:style>
  <w:style w:type="character" w:customStyle="1" w:styleId="Kkursywa">
    <w:name w:val="_K_ – kursywa"/>
    <w:uiPriority w:val="1"/>
    <w:qFormat/>
    <w:rsid w:val="00CF6E06"/>
    <w:rPr>
      <w:i/>
      <w:iCs w:val="0"/>
    </w:rPr>
  </w:style>
  <w:style w:type="paragraph" w:customStyle="1" w:styleId="nagjed">
    <w:name w:val="nag_jed"/>
    <w:qFormat/>
    <w:rsid w:val="008707FA"/>
    <w:pPr>
      <w:spacing w:before="60" w:after="60"/>
      <w:jc w:val="center"/>
      <w:outlineLvl w:val="0"/>
    </w:pPr>
    <w:rPr>
      <w:rFonts w:eastAsia="Calibri"/>
      <w:b/>
      <w:sz w:val="24"/>
      <w:szCs w:val="22"/>
      <w:lang w:eastAsia="en-US"/>
    </w:rPr>
  </w:style>
  <w:style w:type="table" w:styleId="Tabela-Siatka">
    <w:name w:val="Table Grid"/>
    <w:basedOn w:val="Standardowy"/>
    <w:uiPriority w:val="59"/>
    <w:rsid w:val="000566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11380"/>
    <w:pPr>
      <w:ind w:left="720"/>
      <w:contextualSpacing/>
    </w:pPr>
  </w:style>
  <w:style w:type="character" w:styleId="Odwoaniedokomentarza">
    <w:name w:val="annotation reference"/>
    <w:basedOn w:val="Domylnaczcionkaakapitu"/>
    <w:semiHidden/>
    <w:unhideWhenUsed/>
    <w:rsid w:val="008F23C5"/>
    <w:rPr>
      <w:sz w:val="16"/>
      <w:szCs w:val="16"/>
    </w:rPr>
  </w:style>
  <w:style w:type="paragraph" w:styleId="Tekstkomentarza">
    <w:name w:val="annotation text"/>
    <w:basedOn w:val="Normalny"/>
    <w:link w:val="TekstkomentarzaZnak"/>
    <w:semiHidden/>
    <w:unhideWhenUsed/>
    <w:rsid w:val="008F23C5"/>
  </w:style>
  <w:style w:type="character" w:customStyle="1" w:styleId="TekstkomentarzaZnak">
    <w:name w:val="Tekst komentarza Znak"/>
    <w:basedOn w:val="Domylnaczcionkaakapitu"/>
    <w:link w:val="Tekstkomentarza"/>
    <w:semiHidden/>
    <w:rsid w:val="008F23C5"/>
  </w:style>
  <w:style w:type="paragraph" w:styleId="Tematkomentarza">
    <w:name w:val="annotation subject"/>
    <w:basedOn w:val="Tekstkomentarza"/>
    <w:next w:val="Tekstkomentarza"/>
    <w:link w:val="TematkomentarzaZnak"/>
    <w:semiHidden/>
    <w:unhideWhenUsed/>
    <w:rsid w:val="008F23C5"/>
    <w:rPr>
      <w:b/>
      <w:bCs/>
    </w:rPr>
  </w:style>
  <w:style w:type="character" w:customStyle="1" w:styleId="TematkomentarzaZnak">
    <w:name w:val="Temat komentarza Znak"/>
    <w:basedOn w:val="TekstkomentarzaZnak"/>
    <w:link w:val="Tematkomentarza"/>
    <w:semiHidden/>
    <w:rsid w:val="008F23C5"/>
    <w:rPr>
      <w:b/>
      <w:bCs/>
    </w:rPr>
  </w:style>
  <w:style w:type="character" w:customStyle="1" w:styleId="Nierozpoznanawzmianka1">
    <w:name w:val="Nierozpoznana wzmianka1"/>
    <w:basedOn w:val="Domylnaczcionkaakapitu"/>
    <w:uiPriority w:val="99"/>
    <w:semiHidden/>
    <w:unhideWhenUsed/>
    <w:rsid w:val="00DD2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8333">
      <w:bodyDiv w:val="1"/>
      <w:marLeft w:val="0"/>
      <w:marRight w:val="0"/>
      <w:marTop w:val="0"/>
      <w:marBottom w:val="0"/>
      <w:divBdr>
        <w:top w:val="none" w:sz="0" w:space="0" w:color="auto"/>
        <w:left w:val="none" w:sz="0" w:space="0" w:color="auto"/>
        <w:bottom w:val="none" w:sz="0" w:space="0" w:color="auto"/>
        <w:right w:val="none" w:sz="0" w:space="0" w:color="auto"/>
      </w:divBdr>
    </w:div>
    <w:div w:id="41636311">
      <w:bodyDiv w:val="1"/>
      <w:marLeft w:val="0"/>
      <w:marRight w:val="0"/>
      <w:marTop w:val="0"/>
      <w:marBottom w:val="0"/>
      <w:divBdr>
        <w:top w:val="none" w:sz="0" w:space="0" w:color="auto"/>
        <w:left w:val="none" w:sz="0" w:space="0" w:color="auto"/>
        <w:bottom w:val="none" w:sz="0" w:space="0" w:color="auto"/>
        <w:right w:val="none" w:sz="0" w:space="0" w:color="auto"/>
      </w:divBdr>
    </w:div>
    <w:div w:id="103697984">
      <w:bodyDiv w:val="1"/>
      <w:marLeft w:val="0"/>
      <w:marRight w:val="0"/>
      <w:marTop w:val="0"/>
      <w:marBottom w:val="0"/>
      <w:divBdr>
        <w:top w:val="none" w:sz="0" w:space="0" w:color="auto"/>
        <w:left w:val="none" w:sz="0" w:space="0" w:color="auto"/>
        <w:bottom w:val="none" w:sz="0" w:space="0" w:color="auto"/>
        <w:right w:val="none" w:sz="0" w:space="0" w:color="auto"/>
      </w:divBdr>
    </w:div>
    <w:div w:id="254633978">
      <w:bodyDiv w:val="1"/>
      <w:marLeft w:val="0"/>
      <w:marRight w:val="0"/>
      <w:marTop w:val="0"/>
      <w:marBottom w:val="0"/>
      <w:divBdr>
        <w:top w:val="none" w:sz="0" w:space="0" w:color="auto"/>
        <w:left w:val="none" w:sz="0" w:space="0" w:color="auto"/>
        <w:bottom w:val="none" w:sz="0" w:space="0" w:color="auto"/>
        <w:right w:val="none" w:sz="0" w:space="0" w:color="auto"/>
      </w:divBdr>
    </w:div>
    <w:div w:id="261838749">
      <w:bodyDiv w:val="1"/>
      <w:marLeft w:val="0"/>
      <w:marRight w:val="0"/>
      <w:marTop w:val="0"/>
      <w:marBottom w:val="0"/>
      <w:divBdr>
        <w:top w:val="none" w:sz="0" w:space="0" w:color="auto"/>
        <w:left w:val="none" w:sz="0" w:space="0" w:color="auto"/>
        <w:bottom w:val="none" w:sz="0" w:space="0" w:color="auto"/>
        <w:right w:val="none" w:sz="0" w:space="0" w:color="auto"/>
      </w:divBdr>
    </w:div>
    <w:div w:id="473766092">
      <w:bodyDiv w:val="1"/>
      <w:marLeft w:val="0"/>
      <w:marRight w:val="0"/>
      <w:marTop w:val="0"/>
      <w:marBottom w:val="0"/>
      <w:divBdr>
        <w:top w:val="none" w:sz="0" w:space="0" w:color="auto"/>
        <w:left w:val="none" w:sz="0" w:space="0" w:color="auto"/>
        <w:bottom w:val="none" w:sz="0" w:space="0" w:color="auto"/>
        <w:right w:val="none" w:sz="0" w:space="0" w:color="auto"/>
      </w:divBdr>
    </w:div>
    <w:div w:id="544952364">
      <w:bodyDiv w:val="1"/>
      <w:marLeft w:val="0"/>
      <w:marRight w:val="0"/>
      <w:marTop w:val="0"/>
      <w:marBottom w:val="0"/>
      <w:divBdr>
        <w:top w:val="none" w:sz="0" w:space="0" w:color="auto"/>
        <w:left w:val="none" w:sz="0" w:space="0" w:color="auto"/>
        <w:bottom w:val="none" w:sz="0" w:space="0" w:color="auto"/>
        <w:right w:val="none" w:sz="0" w:space="0" w:color="auto"/>
      </w:divBdr>
    </w:div>
    <w:div w:id="647324248">
      <w:bodyDiv w:val="1"/>
      <w:marLeft w:val="0"/>
      <w:marRight w:val="0"/>
      <w:marTop w:val="0"/>
      <w:marBottom w:val="0"/>
      <w:divBdr>
        <w:top w:val="none" w:sz="0" w:space="0" w:color="auto"/>
        <w:left w:val="none" w:sz="0" w:space="0" w:color="auto"/>
        <w:bottom w:val="none" w:sz="0" w:space="0" w:color="auto"/>
        <w:right w:val="none" w:sz="0" w:space="0" w:color="auto"/>
      </w:divBdr>
    </w:div>
    <w:div w:id="689768986">
      <w:bodyDiv w:val="1"/>
      <w:marLeft w:val="0"/>
      <w:marRight w:val="0"/>
      <w:marTop w:val="0"/>
      <w:marBottom w:val="0"/>
      <w:divBdr>
        <w:top w:val="none" w:sz="0" w:space="0" w:color="auto"/>
        <w:left w:val="none" w:sz="0" w:space="0" w:color="auto"/>
        <w:bottom w:val="none" w:sz="0" w:space="0" w:color="auto"/>
        <w:right w:val="none" w:sz="0" w:space="0" w:color="auto"/>
      </w:divBdr>
    </w:div>
    <w:div w:id="710692672">
      <w:bodyDiv w:val="1"/>
      <w:marLeft w:val="0"/>
      <w:marRight w:val="0"/>
      <w:marTop w:val="0"/>
      <w:marBottom w:val="0"/>
      <w:divBdr>
        <w:top w:val="none" w:sz="0" w:space="0" w:color="auto"/>
        <w:left w:val="none" w:sz="0" w:space="0" w:color="auto"/>
        <w:bottom w:val="none" w:sz="0" w:space="0" w:color="auto"/>
        <w:right w:val="none" w:sz="0" w:space="0" w:color="auto"/>
      </w:divBdr>
    </w:div>
    <w:div w:id="733233301">
      <w:bodyDiv w:val="1"/>
      <w:marLeft w:val="0"/>
      <w:marRight w:val="0"/>
      <w:marTop w:val="0"/>
      <w:marBottom w:val="0"/>
      <w:divBdr>
        <w:top w:val="none" w:sz="0" w:space="0" w:color="auto"/>
        <w:left w:val="none" w:sz="0" w:space="0" w:color="auto"/>
        <w:bottom w:val="none" w:sz="0" w:space="0" w:color="auto"/>
        <w:right w:val="none" w:sz="0" w:space="0" w:color="auto"/>
      </w:divBdr>
    </w:div>
    <w:div w:id="745996754">
      <w:bodyDiv w:val="1"/>
      <w:marLeft w:val="0"/>
      <w:marRight w:val="0"/>
      <w:marTop w:val="0"/>
      <w:marBottom w:val="0"/>
      <w:divBdr>
        <w:top w:val="none" w:sz="0" w:space="0" w:color="auto"/>
        <w:left w:val="none" w:sz="0" w:space="0" w:color="auto"/>
        <w:bottom w:val="none" w:sz="0" w:space="0" w:color="auto"/>
        <w:right w:val="none" w:sz="0" w:space="0" w:color="auto"/>
      </w:divBdr>
    </w:div>
    <w:div w:id="751850474">
      <w:bodyDiv w:val="1"/>
      <w:marLeft w:val="0"/>
      <w:marRight w:val="0"/>
      <w:marTop w:val="0"/>
      <w:marBottom w:val="0"/>
      <w:divBdr>
        <w:top w:val="none" w:sz="0" w:space="0" w:color="auto"/>
        <w:left w:val="none" w:sz="0" w:space="0" w:color="auto"/>
        <w:bottom w:val="none" w:sz="0" w:space="0" w:color="auto"/>
        <w:right w:val="none" w:sz="0" w:space="0" w:color="auto"/>
      </w:divBdr>
    </w:div>
    <w:div w:id="813064857">
      <w:bodyDiv w:val="1"/>
      <w:marLeft w:val="0"/>
      <w:marRight w:val="0"/>
      <w:marTop w:val="0"/>
      <w:marBottom w:val="0"/>
      <w:divBdr>
        <w:top w:val="none" w:sz="0" w:space="0" w:color="auto"/>
        <w:left w:val="none" w:sz="0" w:space="0" w:color="auto"/>
        <w:bottom w:val="none" w:sz="0" w:space="0" w:color="auto"/>
        <w:right w:val="none" w:sz="0" w:space="0" w:color="auto"/>
      </w:divBdr>
    </w:div>
    <w:div w:id="944576134">
      <w:bodyDiv w:val="1"/>
      <w:marLeft w:val="0"/>
      <w:marRight w:val="0"/>
      <w:marTop w:val="0"/>
      <w:marBottom w:val="0"/>
      <w:divBdr>
        <w:top w:val="none" w:sz="0" w:space="0" w:color="auto"/>
        <w:left w:val="none" w:sz="0" w:space="0" w:color="auto"/>
        <w:bottom w:val="none" w:sz="0" w:space="0" w:color="auto"/>
        <w:right w:val="none" w:sz="0" w:space="0" w:color="auto"/>
      </w:divBdr>
    </w:div>
    <w:div w:id="983505034">
      <w:bodyDiv w:val="1"/>
      <w:marLeft w:val="0"/>
      <w:marRight w:val="0"/>
      <w:marTop w:val="0"/>
      <w:marBottom w:val="0"/>
      <w:divBdr>
        <w:top w:val="none" w:sz="0" w:space="0" w:color="auto"/>
        <w:left w:val="none" w:sz="0" w:space="0" w:color="auto"/>
        <w:bottom w:val="none" w:sz="0" w:space="0" w:color="auto"/>
        <w:right w:val="none" w:sz="0" w:space="0" w:color="auto"/>
      </w:divBdr>
    </w:div>
    <w:div w:id="999045482">
      <w:bodyDiv w:val="1"/>
      <w:marLeft w:val="0"/>
      <w:marRight w:val="0"/>
      <w:marTop w:val="0"/>
      <w:marBottom w:val="0"/>
      <w:divBdr>
        <w:top w:val="none" w:sz="0" w:space="0" w:color="auto"/>
        <w:left w:val="none" w:sz="0" w:space="0" w:color="auto"/>
        <w:bottom w:val="none" w:sz="0" w:space="0" w:color="auto"/>
        <w:right w:val="none" w:sz="0" w:space="0" w:color="auto"/>
      </w:divBdr>
    </w:div>
    <w:div w:id="1034765661">
      <w:bodyDiv w:val="1"/>
      <w:marLeft w:val="0"/>
      <w:marRight w:val="0"/>
      <w:marTop w:val="0"/>
      <w:marBottom w:val="0"/>
      <w:divBdr>
        <w:top w:val="none" w:sz="0" w:space="0" w:color="auto"/>
        <w:left w:val="none" w:sz="0" w:space="0" w:color="auto"/>
        <w:bottom w:val="none" w:sz="0" w:space="0" w:color="auto"/>
        <w:right w:val="none" w:sz="0" w:space="0" w:color="auto"/>
      </w:divBdr>
    </w:div>
    <w:div w:id="1156260237">
      <w:bodyDiv w:val="1"/>
      <w:marLeft w:val="0"/>
      <w:marRight w:val="0"/>
      <w:marTop w:val="0"/>
      <w:marBottom w:val="0"/>
      <w:divBdr>
        <w:top w:val="none" w:sz="0" w:space="0" w:color="auto"/>
        <w:left w:val="none" w:sz="0" w:space="0" w:color="auto"/>
        <w:bottom w:val="none" w:sz="0" w:space="0" w:color="auto"/>
        <w:right w:val="none" w:sz="0" w:space="0" w:color="auto"/>
      </w:divBdr>
    </w:div>
    <w:div w:id="1332030538">
      <w:bodyDiv w:val="1"/>
      <w:marLeft w:val="0"/>
      <w:marRight w:val="0"/>
      <w:marTop w:val="0"/>
      <w:marBottom w:val="0"/>
      <w:divBdr>
        <w:top w:val="none" w:sz="0" w:space="0" w:color="auto"/>
        <w:left w:val="none" w:sz="0" w:space="0" w:color="auto"/>
        <w:bottom w:val="none" w:sz="0" w:space="0" w:color="auto"/>
        <w:right w:val="none" w:sz="0" w:space="0" w:color="auto"/>
      </w:divBdr>
    </w:div>
    <w:div w:id="1341011335">
      <w:bodyDiv w:val="1"/>
      <w:marLeft w:val="0"/>
      <w:marRight w:val="0"/>
      <w:marTop w:val="0"/>
      <w:marBottom w:val="0"/>
      <w:divBdr>
        <w:top w:val="none" w:sz="0" w:space="0" w:color="auto"/>
        <w:left w:val="none" w:sz="0" w:space="0" w:color="auto"/>
        <w:bottom w:val="none" w:sz="0" w:space="0" w:color="auto"/>
        <w:right w:val="none" w:sz="0" w:space="0" w:color="auto"/>
      </w:divBdr>
    </w:div>
    <w:div w:id="1391884745">
      <w:bodyDiv w:val="1"/>
      <w:marLeft w:val="0"/>
      <w:marRight w:val="0"/>
      <w:marTop w:val="0"/>
      <w:marBottom w:val="0"/>
      <w:divBdr>
        <w:top w:val="none" w:sz="0" w:space="0" w:color="auto"/>
        <w:left w:val="none" w:sz="0" w:space="0" w:color="auto"/>
        <w:bottom w:val="none" w:sz="0" w:space="0" w:color="auto"/>
        <w:right w:val="none" w:sz="0" w:space="0" w:color="auto"/>
      </w:divBdr>
    </w:div>
    <w:div w:id="1449467251">
      <w:bodyDiv w:val="1"/>
      <w:marLeft w:val="0"/>
      <w:marRight w:val="0"/>
      <w:marTop w:val="0"/>
      <w:marBottom w:val="0"/>
      <w:divBdr>
        <w:top w:val="none" w:sz="0" w:space="0" w:color="auto"/>
        <w:left w:val="none" w:sz="0" w:space="0" w:color="auto"/>
        <w:bottom w:val="none" w:sz="0" w:space="0" w:color="auto"/>
        <w:right w:val="none" w:sz="0" w:space="0" w:color="auto"/>
      </w:divBdr>
    </w:div>
    <w:div w:id="1493058264">
      <w:bodyDiv w:val="1"/>
      <w:marLeft w:val="0"/>
      <w:marRight w:val="0"/>
      <w:marTop w:val="0"/>
      <w:marBottom w:val="0"/>
      <w:divBdr>
        <w:top w:val="none" w:sz="0" w:space="0" w:color="auto"/>
        <w:left w:val="none" w:sz="0" w:space="0" w:color="auto"/>
        <w:bottom w:val="none" w:sz="0" w:space="0" w:color="auto"/>
        <w:right w:val="none" w:sz="0" w:space="0" w:color="auto"/>
      </w:divBdr>
    </w:div>
    <w:div w:id="1630741446">
      <w:bodyDiv w:val="1"/>
      <w:marLeft w:val="0"/>
      <w:marRight w:val="0"/>
      <w:marTop w:val="0"/>
      <w:marBottom w:val="0"/>
      <w:divBdr>
        <w:top w:val="none" w:sz="0" w:space="0" w:color="auto"/>
        <w:left w:val="none" w:sz="0" w:space="0" w:color="auto"/>
        <w:bottom w:val="none" w:sz="0" w:space="0" w:color="auto"/>
        <w:right w:val="none" w:sz="0" w:space="0" w:color="auto"/>
      </w:divBdr>
    </w:div>
    <w:div w:id="1751080761">
      <w:bodyDiv w:val="1"/>
      <w:marLeft w:val="0"/>
      <w:marRight w:val="0"/>
      <w:marTop w:val="0"/>
      <w:marBottom w:val="0"/>
      <w:divBdr>
        <w:top w:val="none" w:sz="0" w:space="0" w:color="auto"/>
        <w:left w:val="none" w:sz="0" w:space="0" w:color="auto"/>
        <w:bottom w:val="none" w:sz="0" w:space="0" w:color="auto"/>
        <w:right w:val="none" w:sz="0" w:space="0" w:color="auto"/>
      </w:divBdr>
    </w:div>
    <w:div w:id="1813594895">
      <w:bodyDiv w:val="1"/>
      <w:marLeft w:val="0"/>
      <w:marRight w:val="0"/>
      <w:marTop w:val="0"/>
      <w:marBottom w:val="0"/>
      <w:divBdr>
        <w:top w:val="none" w:sz="0" w:space="0" w:color="auto"/>
        <w:left w:val="none" w:sz="0" w:space="0" w:color="auto"/>
        <w:bottom w:val="none" w:sz="0" w:space="0" w:color="auto"/>
        <w:right w:val="none" w:sz="0" w:space="0" w:color="auto"/>
      </w:divBdr>
    </w:div>
    <w:div w:id="1838643538">
      <w:bodyDiv w:val="1"/>
      <w:marLeft w:val="0"/>
      <w:marRight w:val="0"/>
      <w:marTop w:val="0"/>
      <w:marBottom w:val="0"/>
      <w:divBdr>
        <w:top w:val="none" w:sz="0" w:space="0" w:color="auto"/>
        <w:left w:val="none" w:sz="0" w:space="0" w:color="auto"/>
        <w:bottom w:val="none" w:sz="0" w:space="0" w:color="auto"/>
        <w:right w:val="none" w:sz="0" w:space="0" w:color="auto"/>
      </w:divBdr>
    </w:div>
    <w:div w:id="1857234485">
      <w:bodyDiv w:val="1"/>
      <w:marLeft w:val="0"/>
      <w:marRight w:val="0"/>
      <w:marTop w:val="0"/>
      <w:marBottom w:val="0"/>
      <w:divBdr>
        <w:top w:val="none" w:sz="0" w:space="0" w:color="auto"/>
        <w:left w:val="none" w:sz="0" w:space="0" w:color="auto"/>
        <w:bottom w:val="none" w:sz="0" w:space="0" w:color="auto"/>
        <w:right w:val="none" w:sz="0" w:space="0" w:color="auto"/>
      </w:divBdr>
    </w:div>
    <w:div w:id="1915504309">
      <w:bodyDiv w:val="1"/>
      <w:marLeft w:val="0"/>
      <w:marRight w:val="0"/>
      <w:marTop w:val="0"/>
      <w:marBottom w:val="0"/>
      <w:divBdr>
        <w:top w:val="none" w:sz="0" w:space="0" w:color="auto"/>
        <w:left w:val="none" w:sz="0" w:space="0" w:color="auto"/>
        <w:bottom w:val="none" w:sz="0" w:space="0" w:color="auto"/>
        <w:right w:val="none" w:sz="0" w:space="0" w:color="auto"/>
      </w:divBdr>
    </w:div>
    <w:div w:id="1969050216">
      <w:bodyDiv w:val="1"/>
      <w:marLeft w:val="0"/>
      <w:marRight w:val="0"/>
      <w:marTop w:val="0"/>
      <w:marBottom w:val="0"/>
      <w:divBdr>
        <w:top w:val="none" w:sz="0" w:space="0" w:color="auto"/>
        <w:left w:val="none" w:sz="0" w:space="0" w:color="auto"/>
        <w:bottom w:val="none" w:sz="0" w:space="0" w:color="auto"/>
        <w:right w:val="none" w:sz="0" w:space="0" w:color="auto"/>
      </w:divBdr>
    </w:div>
    <w:div w:id="2011373907">
      <w:bodyDiv w:val="1"/>
      <w:marLeft w:val="0"/>
      <w:marRight w:val="0"/>
      <w:marTop w:val="0"/>
      <w:marBottom w:val="0"/>
      <w:divBdr>
        <w:top w:val="none" w:sz="0" w:space="0" w:color="auto"/>
        <w:left w:val="none" w:sz="0" w:space="0" w:color="auto"/>
        <w:bottom w:val="none" w:sz="0" w:space="0" w:color="auto"/>
        <w:right w:val="none" w:sz="0" w:space="0" w:color="auto"/>
      </w:divBdr>
    </w:div>
    <w:div w:id="2013407490">
      <w:bodyDiv w:val="1"/>
      <w:marLeft w:val="0"/>
      <w:marRight w:val="0"/>
      <w:marTop w:val="0"/>
      <w:marBottom w:val="0"/>
      <w:divBdr>
        <w:top w:val="none" w:sz="0" w:space="0" w:color="auto"/>
        <w:left w:val="none" w:sz="0" w:space="0" w:color="auto"/>
        <w:bottom w:val="none" w:sz="0" w:space="0" w:color="auto"/>
        <w:right w:val="none" w:sz="0" w:space="0" w:color="auto"/>
      </w:divBdr>
    </w:div>
    <w:div w:id="207134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Arkusz1!$B$1</c:f>
              <c:strCache>
                <c:ptCount val="1"/>
                <c:pt idx="0">
                  <c:v>Sprzedaż</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E246-43FE-9025-86121C9FBC93}"/>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E246-43FE-9025-86121C9FBC93}"/>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E246-43FE-9025-86121C9FBC93}"/>
              </c:ext>
            </c:extLst>
          </c:dPt>
          <c:dLbls>
            <c:dLbl>
              <c:idx val="0"/>
              <c:tx>
                <c:rich>
                  <a:bodyPr/>
                  <a:lstStyle/>
                  <a:p>
                    <a:r>
                      <a:rPr lang="en-US" sz="1200" b="1"/>
                      <a:t>3,8%</a:t>
                    </a:r>
                    <a:endParaRPr lang="en-US"/>
                  </a:p>
                </c:rich>
              </c:tx>
              <c:dLblPos val="inEnd"/>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E246-43FE-9025-86121C9FBC93}"/>
                </c:ext>
              </c:extLst>
            </c:dLbl>
            <c:dLbl>
              <c:idx val="1"/>
              <c:tx>
                <c:rich>
                  <a:bodyPr/>
                  <a:lstStyle/>
                  <a:p>
                    <a:r>
                      <a:rPr lang="en-US" sz="1200" b="1"/>
                      <a:t>31,8 %</a:t>
                    </a:r>
                    <a:endParaRPr lang="en-US"/>
                  </a:p>
                </c:rich>
              </c:tx>
              <c:dLblPos val="inEnd"/>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E246-43FE-9025-86121C9FBC93}"/>
                </c:ext>
              </c:extLst>
            </c:dLbl>
            <c:dLbl>
              <c:idx val="2"/>
              <c:tx>
                <c:rich>
                  <a:bodyPr/>
                  <a:lstStyle/>
                  <a:p>
                    <a:r>
                      <a:rPr lang="en-US" sz="1200" b="1"/>
                      <a:t>64,4%</a:t>
                    </a:r>
                    <a:endParaRPr lang="en-US"/>
                  </a:p>
                </c:rich>
              </c:tx>
              <c:dLblPos val="inEnd"/>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5-E246-43FE-9025-86121C9FBC93}"/>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pl-PL"/>
              </a:p>
            </c:txPr>
            <c:dLblPos val="in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Arkusz1!$A$2:$A$4</c:f>
              <c:strCache>
                <c:ptCount val="3"/>
                <c:pt idx="0">
                  <c:v> Rolnictwo, leśnictwo, łowiectwo i rybactwo</c:v>
                </c:pt>
                <c:pt idx="1">
                  <c:v> Przetwórstwo przemysłowe  i budownictwo</c:v>
                </c:pt>
                <c:pt idx="2">
                  <c:v> Pozostała działalność</c:v>
                </c:pt>
              </c:strCache>
            </c:strRef>
          </c:cat>
          <c:val>
            <c:numRef>
              <c:f>Arkusz1!$B$2:$B$4</c:f>
              <c:numCache>
                <c:formatCode>0%</c:formatCode>
                <c:ptCount val="3"/>
                <c:pt idx="0">
                  <c:v>0.04</c:v>
                </c:pt>
                <c:pt idx="1">
                  <c:v>0.28999999999999998</c:v>
                </c:pt>
                <c:pt idx="2">
                  <c:v>0.67</c:v>
                </c:pt>
              </c:numCache>
            </c:numRef>
          </c:val>
          <c:extLst xmlns:c16r2="http://schemas.microsoft.com/office/drawing/2015/06/chart">
            <c:ext xmlns:c16="http://schemas.microsoft.com/office/drawing/2014/chart" uri="{C3380CC4-5D6E-409C-BE32-E72D297353CC}">
              <c16:uniqueId val="{00000006-E246-43FE-9025-86121C9FBC93}"/>
            </c:ext>
          </c:extLst>
        </c:ser>
        <c:dLbls>
          <c:dLblPos val="inEnd"/>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0367626429038566E-2"/>
          <c:y val="3.4908312517273367E-2"/>
          <c:w val="0.91963237549851728"/>
          <c:h val="0.76589193956389257"/>
        </c:manualLayout>
      </c:layout>
      <c:lineChart>
        <c:grouping val="standard"/>
        <c:varyColors val="0"/>
        <c:ser>
          <c:idx val="2"/>
          <c:order val="0"/>
          <c:tx>
            <c:strRef>
              <c:f>Sheet1!$A$2</c:f>
              <c:strCache>
                <c:ptCount val="1"/>
                <c:pt idx="0">
                  <c:v>powiat jędrzejowski</c:v>
                </c:pt>
              </c:strCache>
            </c:strRef>
          </c:tx>
          <c:dLbls>
            <c:spPr>
              <a:noFill/>
              <a:ln>
                <a:noFill/>
              </a:ln>
              <a:effectLst/>
            </c:spPr>
            <c:dLblPos val="l"/>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Sheet1!$B$1:$I$1</c:f>
              <c:strCache>
                <c:ptCount val="8"/>
                <c:pt idx="0">
                  <c:v>2015</c:v>
                </c:pt>
                <c:pt idx="1">
                  <c:v>2016</c:v>
                </c:pt>
                <c:pt idx="2">
                  <c:v>2017</c:v>
                </c:pt>
                <c:pt idx="3">
                  <c:v>2018</c:v>
                </c:pt>
                <c:pt idx="4">
                  <c:v>2019</c:v>
                </c:pt>
                <c:pt idx="5">
                  <c:v>2020</c:v>
                </c:pt>
                <c:pt idx="6">
                  <c:v>2021</c:v>
                </c:pt>
                <c:pt idx="7">
                  <c:v>31.03.2022</c:v>
                </c:pt>
              </c:strCache>
            </c:strRef>
          </c:cat>
          <c:val>
            <c:numRef>
              <c:f>Sheet1!$B$2:$I$2</c:f>
              <c:numCache>
                <c:formatCode>General</c:formatCode>
                <c:ptCount val="8"/>
                <c:pt idx="0">
                  <c:v>11.9</c:v>
                </c:pt>
                <c:pt idx="1">
                  <c:v>10</c:v>
                </c:pt>
                <c:pt idx="2">
                  <c:v>7.6</c:v>
                </c:pt>
                <c:pt idx="3">
                  <c:v>7.1</c:v>
                </c:pt>
                <c:pt idx="4">
                  <c:v>6.9</c:v>
                </c:pt>
                <c:pt idx="5">
                  <c:v>7.3</c:v>
                </c:pt>
                <c:pt idx="6">
                  <c:v>5.8</c:v>
                </c:pt>
                <c:pt idx="7">
                  <c:v>5.8</c:v>
                </c:pt>
              </c:numCache>
            </c:numRef>
          </c:val>
          <c:smooth val="0"/>
          <c:extLst xmlns:c16r2="http://schemas.microsoft.com/office/drawing/2015/06/chart">
            <c:ext xmlns:c16="http://schemas.microsoft.com/office/drawing/2014/chart" uri="{C3380CC4-5D6E-409C-BE32-E72D297353CC}">
              <c16:uniqueId val="{00000001-EEBE-42DD-9AFA-17541AA0B489}"/>
            </c:ext>
          </c:extLst>
        </c:ser>
        <c:ser>
          <c:idx val="0"/>
          <c:order val="1"/>
          <c:tx>
            <c:strRef>
              <c:f>Sheet1!$A$3</c:f>
              <c:strCache>
                <c:ptCount val="1"/>
                <c:pt idx="0">
                  <c:v>woj.świętokrzyskie</c:v>
                </c:pt>
              </c:strCache>
            </c:strRef>
          </c:tx>
          <c:dLbls>
            <c:spPr>
              <a:noFill/>
              <a:ln>
                <a:noFill/>
              </a:ln>
              <a:effectLst/>
            </c:sp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Sheet1!$B$1:$I$1</c:f>
              <c:strCache>
                <c:ptCount val="8"/>
                <c:pt idx="0">
                  <c:v>2015</c:v>
                </c:pt>
                <c:pt idx="1">
                  <c:v>2016</c:v>
                </c:pt>
                <c:pt idx="2">
                  <c:v>2017</c:v>
                </c:pt>
                <c:pt idx="3">
                  <c:v>2018</c:v>
                </c:pt>
                <c:pt idx="4">
                  <c:v>2019</c:v>
                </c:pt>
                <c:pt idx="5">
                  <c:v>2020</c:v>
                </c:pt>
                <c:pt idx="6">
                  <c:v>2021</c:v>
                </c:pt>
                <c:pt idx="7">
                  <c:v>31.03.2022</c:v>
                </c:pt>
              </c:strCache>
            </c:strRef>
          </c:cat>
          <c:val>
            <c:numRef>
              <c:f>Sheet1!$B$3:$I$3</c:f>
              <c:numCache>
                <c:formatCode>General</c:formatCode>
                <c:ptCount val="8"/>
                <c:pt idx="0">
                  <c:v>12.5</c:v>
                </c:pt>
                <c:pt idx="1">
                  <c:v>10.8</c:v>
                </c:pt>
                <c:pt idx="2">
                  <c:v>8.8000000000000007</c:v>
                </c:pt>
                <c:pt idx="3">
                  <c:v>8.3000000000000007</c:v>
                </c:pt>
                <c:pt idx="4">
                  <c:v>8</c:v>
                </c:pt>
                <c:pt idx="5">
                  <c:v>8.5</c:v>
                </c:pt>
                <c:pt idx="6">
                  <c:v>7.3</c:v>
                </c:pt>
                <c:pt idx="7">
                  <c:v>7.3</c:v>
                </c:pt>
              </c:numCache>
            </c:numRef>
          </c:val>
          <c:smooth val="0"/>
          <c:extLst xmlns:c16r2="http://schemas.microsoft.com/office/drawing/2015/06/chart">
            <c:ext xmlns:c16="http://schemas.microsoft.com/office/drawing/2014/chart" uri="{C3380CC4-5D6E-409C-BE32-E72D297353CC}">
              <c16:uniqueId val="{00000003-EEBE-42DD-9AFA-17541AA0B489}"/>
            </c:ext>
          </c:extLst>
        </c:ser>
        <c:ser>
          <c:idx val="1"/>
          <c:order val="2"/>
          <c:tx>
            <c:strRef>
              <c:f>Sheet1!$A$4</c:f>
              <c:strCache>
                <c:ptCount val="1"/>
                <c:pt idx="0">
                  <c:v>Polska</c:v>
                </c:pt>
              </c:strCache>
            </c:strRef>
          </c:tx>
          <c:dLbls>
            <c:spPr>
              <a:noFill/>
              <a:ln>
                <a:noFill/>
              </a:ln>
              <a:effectLst/>
            </c:spPr>
            <c:dLblPos val="l"/>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Sheet1!$B$1:$I$1</c:f>
              <c:strCache>
                <c:ptCount val="8"/>
                <c:pt idx="0">
                  <c:v>2015</c:v>
                </c:pt>
                <c:pt idx="1">
                  <c:v>2016</c:v>
                </c:pt>
                <c:pt idx="2">
                  <c:v>2017</c:v>
                </c:pt>
                <c:pt idx="3">
                  <c:v>2018</c:v>
                </c:pt>
                <c:pt idx="4">
                  <c:v>2019</c:v>
                </c:pt>
                <c:pt idx="5">
                  <c:v>2020</c:v>
                </c:pt>
                <c:pt idx="6">
                  <c:v>2021</c:v>
                </c:pt>
                <c:pt idx="7">
                  <c:v>31.03.2022</c:v>
                </c:pt>
              </c:strCache>
            </c:strRef>
          </c:cat>
          <c:val>
            <c:numRef>
              <c:f>Sheet1!$B$4:$I$4</c:f>
              <c:numCache>
                <c:formatCode>General</c:formatCode>
                <c:ptCount val="8"/>
                <c:pt idx="0">
                  <c:v>9.6999999999999993</c:v>
                </c:pt>
                <c:pt idx="1">
                  <c:v>8.1999999999999993</c:v>
                </c:pt>
                <c:pt idx="2">
                  <c:v>6.6</c:v>
                </c:pt>
                <c:pt idx="3">
                  <c:v>5.8</c:v>
                </c:pt>
                <c:pt idx="4">
                  <c:v>5.2</c:v>
                </c:pt>
                <c:pt idx="5">
                  <c:v>6.2</c:v>
                </c:pt>
                <c:pt idx="6">
                  <c:v>5.4</c:v>
                </c:pt>
                <c:pt idx="7">
                  <c:v>5.4</c:v>
                </c:pt>
              </c:numCache>
            </c:numRef>
          </c:val>
          <c:smooth val="0"/>
          <c:extLst xmlns:c16r2="http://schemas.microsoft.com/office/drawing/2015/06/chart">
            <c:ext xmlns:c16="http://schemas.microsoft.com/office/drawing/2014/chart" uri="{C3380CC4-5D6E-409C-BE32-E72D297353CC}">
              <c16:uniqueId val="{00000005-EEBE-42DD-9AFA-17541AA0B489}"/>
            </c:ext>
          </c:extLst>
        </c:ser>
        <c:dLbls>
          <c:dLblPos val="l"/>
          <c:showLegendKey val="0"/>
          <c:showVal val="1"/>
          <c:showCatName val="0"/>
          <c:showSerName val="0"/>
          <c:showPercent val="0"/>
          <c:showBubbleSize val="0"/>
        </c:dLbls>
        <c:marker val="1"/>
        <c:smooth val="0"/>
        <c:axId val="244796928"/>
        <c:axId val="134397248"/>
      </c:lineChart>
      <c:catAx>
        <c:axId val="244796928"/>
        <c:scaling>
          <c:orientation val="minMax"/>
        </c:scaling>
        <c:delete val="0"/>
        <c:axPos val="b"/>
        <c:numFmt formatCode="General" sourceLinked="0"/>
        <c:majorTickMark val="out"/>
        <c:minorTickMark val="none"/>
        <c:tickLblPos val="nextTo"/>
        <c:txPr>
          <a:bodyPr rot="0" vert="horz"/>
          <a:lstStyle/>
          <a:p>
            <a:pPr>
              <a:defRPr/>
            </a:pPr>
            <a:endParaRPr lang="pl-PL"/>
          </a:p>
        </c:txPr>
        <c:crossAx val="134397248"/>
        <c:crossesAt val="5"/>
        <c:auto val="0"/>
        <c:lblAlgn val="ctr"/>
        <c:lblOffset val="100"/>
        <c:noMultiLvlLbl val="0"/>
      </c:catAx>
      <c:valAx>
        <c:axId val="134397248"/>
        <c:scaling>
          <c:orientation val="minMax"/>
          <c:min val="5"/>
        </c:scaling>
        <c:delete val="0"/>
        <c:axPos val="l"/>
        <c:numFmt formatCode="General" sourceLinked="1"/>
        <c:majorTickMark val="out"/>
        <c:minorTickMark val="none"/>
        <c:tickLblPos val="nextTo"/>
        <c:txPr>
          <a:bodyPr rot="0" vert="horz"/>
          <a:lstStyle/>
          <a:p>
            <a:pPr>
              <a:defRPr/>
            </a:pPr>
            <a:endParaRPr lang="pl-PL"/>
          </a:p>
        </c:txPr>
        <c:crossAx val="244796928"/>
        <c:crosses val="autoZero"/>
        <c:crossBetween val="between"/>
      </c:valAx>
    </c:plotArea>
    <c:legend>
      <c:legendPos val="b"/>
      <c:overlay val="0"/>
    </c:legend>
    <c:plotVisOnly val="1"/>
    <c:dispBlanksAs val="gap"/>
    <c:showDLblsOverMax val="0"/>
  </c:chart>
  <c:spPr>
    <a:ln>
      <a:noFill/>
    </a:ln>
  </c:spPr>
  <c:txPr>
    <a:bodyPr/>
    <a:lstStyle/>
    <a:p>
      <a:pPr>
        <a:defRPr b="1"/>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7E0083-2913-4196-B004-26AD5A246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4058</TotalTime>
  <Pages>19</Pages>
  <Words>8197</Words>
  <Characters>49182</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hg</vt:lpstr>
    </vt:vector>
  </TitlesOfParts>
  <Company/>
  <LinksUpToDate>false</LinksUpToDate>
  <CharactersWithSpaces>57265</CharactersWithSpaces>
  <SharedDoc>false</SharedDoc>
  <HLinks>
    <vt:vector size="6" baseType="variant">
      <vt:variant>
        <vt:i4>8192109</vt:i4>
      </vt:variant>
      <vt:variant>
        <vt:i4>6</vt:i4>
      </vt:variant>
      <vt:variant>
        <vt:i4>0</vt:i4>
      </vt:variant>
      <vt:variant>
        <vt:i4>5</vt:i4>
      </vt:variant>
      <vt:variant>
        <vt:lpwstr>http://zielonalinia.gov.pl/Staze-32434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hg</dc:title>
  <dc:subject/>
  <dc:creator>NN</dc:creator>
  <cp:keywords/>
  <cp:lastModifiedBy>PUP</cp:lastModifiedBy>
  <cp:revision>395</cp:revision>
  <cp:lastPrinted>2021-04-27T10:37:00Z</cp:lastPrinted>
  <dcterms:created xsi:type="dcterms:W3CDTF">2019-05-27T07:28:00Z</dcterms:created>
  <dcterms:modified xsi:type="dcterms:W3CDTF">2022-04-29T06:39:00Z</dcterms:modified>
</cp:coreProperties>
</file>