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3DE" w:rsidRPr="001B1AC9" w:rsidRDefault="004C23DE">
      <w:pPr>
        <w:rPr>
          <w:rFonts w:ascii="Arial" w:hAnsi="Arial" w:cs="Arial"/>
          <w:i/>
        </w:rPr>
      </w:pPr>
      <w:bookmarkStart w:id="0" w:name="_GoBack"/>
      <w:bookmarkEnd w:id="0"/>
    </w:p>
    <w:p w:rsidR="004C23DE" w:rsidRPr="001B1AC9" w:rsidRDefault="004C23DE" w:rsidP="001B1AC9">
      <w:pPr>
        <w:pStyle w:val="Bezodstpw"/>
        <w:spacing w:line="360" w:lineRule="auto"/>
        <w:jc w:val="center"/>
        <w:rPr>
          <w:rFonts w:ascii="Arial" w:hAnsi="Arial" w:cs="Arial"/>
          <w:i/>
          <w:sz w:val="26"/>
          <w:szCs w:val="26"/>
        </w:rPr>
      </w:pPr>
      <w:r w:rsidRPr="001B1AC9">
        <w:rPr>
          <w:rFonts w:ascii="Arial" w:hAnsi="Arial" w:cs="Arial"/>
          <w:i/>
          <w:sz w:val="26"/>
          <w:szCs w:val="26"/>
        </w:rPr>
        <w:t>ZESTAWIENIE GRUNTÓW NA KTÓRYCH PLANOWANE JEST</w:t>
      </w:r>
    </w:p>
    <w:p w:rsidR="004C23DE" w:rsidRPr="001B1AC9" w:rsidRDefault="004C23DE" w:rsidP="001B1AC9">
      <w:pPr>
        <w:pStyle w:val="Bezodstpw"/>
        <w:spacing w:line="360" w:lineRule="auto"/>
        <w:jc w:val="center"/>
        <w:rPr>
          <w:rFonts w:ascii="Arial" w:hAnsi="Arial" w:cs="Arial"/>
          <w:i/>
          <w:sz w:val="26"/>
          <w:szCs w:val="26"/>
        </w:rPr>
      </w:pPr>
      <w:r w:rsidRPr="001B1AC9">
        <w:rPr>
          <w:rFonts w:ascii="Arial" w:hAnsi="Arial" w:cs="Arial"/>
          <w:i/>
          <w:sz w:val="26"/>
          <w:szCs w:val="26"/>
        </w:rPr>
        <w:t>PRZYWRÓCENIE FUNKCJI ROLNICZEJ W RAMACH ZAGOSPODAROWANIA POSCALENIOWEGO</w:t>
      </w:r>
    </w:p>
    <w:p w:rsidR="004C23DE" w:rsidRPr="001B1AC9" w:rsidRDefault="004C23DE" w:rsidP="004C23DE">
      <w:pPr>
        <w:jc w:val="center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26"/>
        <w:gridCol w:w="992"/>
        <w:gridCol w:w="1276"/>
        <w:gridCol w:w="5418"/>
      </w:tblGrid>
      <w:tr w:rsidR="004C23DE" w:rsidRPr="001B1AC9" w:rsidTr="009C420E">
        <w:tc>
          <w:tcPr>
            <w:tcW w:w="675" w:type="dxa"/>
            <w:vAlign w:val="center"/>
          </w:tcPr>
          <w:p w:rsidR="004C23DE" w:rsidRPr="001B1AC9" w:rsidRDefault="004C23DE" w:rsidP="001B1AC9">
            <w:pPr>
              <w:jc w:val="center"/>
              <w:rPr>
                <w:rFonts w:ascii="Arial" w:hAnsi="Arial" w:cs="Arial"/>
                <w:b/>
                <w:i/>
              </w:rPr>
            </w:pPr>
            <w:r w:rsidRPr="001B1AC9">
              <w:rPr>
                <w:rFonts w:ascii="Arial" w:hAnsi="Arial" w:cs="Arial"/>
                <w:b/>
                <w:i/>
              </w:rPr>
              <w:t>Lp.</w:t>
            </w:r>
          </w:p>
        </w:tc>
        <w:tc>
          <w:tcPr>
            <w:tcW w:w="926" w:type="dxa"/>
            <w:vAlign w:val="center"/>
          </w:tcPr>
          <w:p w:rsidR="004C23DE" w:rsidRPr="001B1AC9" w:rsidRDefault="004C23DE" w:rsidP="001B1AC9">
            <w:pPr>
              <w:jc w:val="center"/>
              <w:rPr>
                <w:rFonts w:ascii="Arial" w:hAnsi="Arial" w:cs="Arial"/>
                <w:b/>
                <w:i/>
              </w:rPr>
            </w:pPr>
            <w:r w:rsidRPr="001B1AC9">
              <w:rPr>
                <w:rFonts w:ascii="Arial" w:hAnsi="Arial" w:cs="Arial"/>
                <w:b/>
                <w:i/>
              </w:rPr>
              <w:t xml:space="preserve">Nr  </w:t>
            </w:r>
            <w:proofErr w:type="spellStart"/>
            <w:r w:rsidRPr="001B1AC9">
              <w:rPr>
                <w:rFonts w:ascii="Arial" w:hAnsi="Arial" w:cs="Arial"/>
                <w:b/>
                <w:i/>
              </w:rPr>
              <w:t>jed.rej</w:t>
            </w:r>
            <w:proofErr w:type="spellEnd"/>
            <w:r w:rsidRPr="001B1AC9">
              <w:rPr>
                <w:rFonts w:ascii="Arial" w:hAnsi="Arial" w:cs="Arial"/>
                <w:b/>
                <w:i/>
              </w:rPr>
              <w:t>.</w:t>
            </w:r>
          </w:p>
        </w:tc>
        <w:tc>
          <w:tcPr>
            <w:tcW w:w="992" w:type="dxa"/>
            <w:vAlign w:val="center"/>
          </w:tcPr>
          <w:p w:rsidR="004C23DE" w:rsidRPr="001B1AC9" w:rsidRDefault="004C23DE" w:rsidP="001B1AC9">
            <w:pPr>
              <w:jc w:val="center"/>
              <w:rPr>
                <w:rFonts w:ascii="Arial" w:hAnsi="Arial" w:cs="Arial"/>
                <w:b/>
                <w:i/>
              </w:rPr>
            </w:pPr>
            <w:r w:rsidRPr="001B1AC9">
              <w:rPr>
                <w:rFonts w:ascii="Arial" w:hAnsi="Arial" w:cs="Arial"/>
                <w:b/>
                <w:i/>
              </w:rPr>
              <w:t>Nr działki</w:t>
            </w:r>
          </w:p>
        </w:tc>
        <w:tc>
          <w:tcPr>
            <w:tcW w:w="1276" w:type="dxa"/>
            <w:vAlign w:val="center"/>
          </w:tcPr>
          <w:p w:rsidR="004C23DE" w:rsidRPr="001B1AC9" w:rsidRDefault="001730D9" w:rsidP="001B1AC9">
            <w:pPr>
              <w:jc w:val="center"/>
              <w:rPr>
                <w:rFonts w:ascii="Arial" w:hAnsi="Arial" w:cs="Arial"/>
                <w:b/>
                <w:i/>
              </w:rPr>
            </w:pPr>
            <w:r w:rsidRPr="001B1AC9">
              <w:rPr>
                <w:rFonts w:ascii="Arial" w:hAnsi="Arial" w:cs="Arial"/>
                <w:b/>
                <w:i/>
              </w:rPr>
              <w:t>Pow.</w:t>
            </w:r>
          </w:p>
          <w:p w:rsidR="001730D9" w:rsidRPr="001B1AC9" w:rsidRDefault="001730D9" w:rsidP="001B1AC9">
            <w:pPr>
              <w:jc w:val="center"/>
              <w:rPr>
                <w:rFonts w:ascii="Arial" w:hAnsi="Arial" w:cs="Arial"/>
                <w:b/>
                <w:i/>
              </w:rPr>
            </w:pPr>
            <w:r w:rsidRPr="001B1AC9">
              <w:rPr>
                <w:rFonts w:ascii="Arial" w:hAnsi="Arial" w:cs="Arial"/>
                <w:b/>
                <w:i/>
              </w:rPr>
              <w:t>(ha)</w:t>
            </w:r>
          </w:p>
        </w:tc>
        <w:tc>
          <w:tcPr>
            <w:tcW w:w="5418" w:type="dxa"/>
            <w:vAlign w:val="center"/>
          </w:tcPr>
          <w:p w:rsidR="004C23DE" w:rsidRPr="001B1AC9" w:rsidRDefault="001730D9" w:rsidP="001B1AC9">
            <w:pPr>
              <w:jc w:val="center"/>
              <w:rPr>
                <w:rFonts w:ascii="Arial" w:hAnsi="Arial" w:cs="Arial"/>
                <w:b/>
                <w:i/>
              </w:rPr>
            </w:pPr>
            <w:r w:rsidRPr="001B1AC9">
              <w:rPr>
                <w:rFonts w:ascii="Arial" w:hAnsi="Arial" w:cs="Arial"/>
                <w:b/>
                <w:i/>
              </w:rPr>
              <w:t>Rodzaj planowanych prac</w:t>
            </w:r>
          </w:p>
        </w:tc>
      </w:tr>
      <w:tr w:rsidR="00673BDC" w:rsidRPr="001B1AC9" w:rsidTr="009C420E">
        <w:tc>
          <w:tcPr>
            <w:tcW w:w="675" w:type="dxa"/>
            <w:vAlign w:val="center"/>
          </w:tcPr>
          <w:p w:rsidR="00673BDC" w:rsidRPr="001B1AC9" w:rsidRDefault="000A20C2" w:rsidP="001B1AC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926" w:type="dxa"/>
            <w:vAlign w:val="center"/>
          </w:tcPr>
          <w:p w:rsidR="00673BDC" w:rsidRPr="001B1AC9" w:rsidRDefault="000A20C2" w:rsidP="001B1AC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191</w:t>
            </w:r>
          </w:p>
        </w:tc>
        <w:tc>
          <w:tcPr>
            <w:tcW w:w="992" w:type="dxa"/>
            <w:vAlign w:val="center"/>
          </w:tcPr>
          <w:p w:rsidR="00673BDC" w:rsidRPr="001B1AC9" w:rsidRDefault="000A20C2" w:rsidP="001B1AC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52</w:t>
            </w:r>
          </w:p>
        </w:tc>
        <w:tc>
          <w:tcPr>
            <w:tcW w:w="1276" w:type="dxa"/>
            <w:vAlign w:val="center"/>
          </w:tcPr>
          <w:p w:rsidR="00673BDC" w:rsidRPr="001B1AC9" w:rsidRDefault="00673BDC" w:rsidP="001B1AC9">
            <w:pPr>
              <w:jc w:val="center"/>
              <w:rPr>
                <w:rFonts w:ascii="Arial" w:hAnsi="Arial" w:cs="Arial"/>
                <w:i/>
              </w:rPr>
            </w:pPr>
            <w:r w:rsidRPr="001B1AC9">
              <w:rPr>
                <w:rFonts w:ascii="Arial" w:hAnsi="Arial" w:cs="Arial"/>
                <w:i/>
              </w:rPr>
              <w:t>0,</w:t>
            </w:r>
            <w:r w:rsidR="000A20C2">
              <w:rPr>
                <w:rFonts w:ascii="Arial" w:hAnsi="Arial" w:cs="Arial"/>
                <w:i/>
              </w:rPr>
              <w:t>0090</w:t>
            </w:r>
          </w:p>
        </w:tc>
        <w:tc>
          <w:tcPr>
            <w:tcW w:w="5418" w:type="dxa"/>
            <w:vAlign w:val="center"/>
          </w:tcPr>
          <w:p w:rsidR="00673BDC" w:rsidRPr="001B1AC9" w:rsidRDefault="00673BDC" w:rsidP="001B1AC9">
            <w:pPr>
              <w:jc w:val="center"/>
              <w:rPr>
                <w:rFonts w:ascii="Arial" w:hAnsi="Arial" w:cs="Arial"/>
                <w:i/>
              </w:rPr>
            </w:pPr>
            <w:r w:rsidRPr="001B1AC9">
              <w:rPr>
                <w:rFonts w:ascii="Arial" w:hAnsi="Arial" w:cs="Arial"/>
                <w:i/>
              </w:rPr>
              <w:t>Wycięcie i wykarczowanie krzewów, usunięcie korzeni, doprowadzenie do użytkowania rolniczego</w:t>
            </w:r>
            <w:r w:rsidR="000A20C2">
              <w:rPr>
                <w:rFonts w:ascii="Arial" w:hAnsi="Arial" w:cs="Arial"/>
                <w:i/>
              </w:rPr>
              <w:t xml:space="preserve"> po południowej granicy działki 52 na długości ok 30 m od drogi nr 70 </w:t>
            </w:r>
          </w:p>
        </w:tc>
      </w:tr>
      <w:tr w:rsidR="00673BDC" w:rsidRPr="001B1AC9" w:rsidTr="009C420E">
        <w:tc>
          <w:tcPr>
            <w:tcW w:w="675" w:type="dxa"/>
            <w:vMerge w:val="restart"/>
            <w:vAlign w:val="center"/>
          </w:tcPr>
          <w:p w:rsidR="00673BDC" w:rsidRPr="001B1AC9" w:rsidRDefault="00673BDC" w:rsidP="001B1AC9">
            <w:pPr>
              <w:jc w:val="center"/>
              <w:rPr>
                <w:rFonts w:ascii="Arial" w:hAnsi="Arial" w:cs="Arial"/>
                <w:i/>
              </w:rPr>
            </w:pPr>
            <w:r w:rsidRPr="001B1AC9">
              <w:rPr>
                <w:rFonts w:ascii="Arial" w:hAnsi="Arial" w:cs="Arial"/>
                <w:i/>
              </w:rPr>
              <w:t>2.</w:t>
            </w:r>
          </w:p>
        </w:tc>
        <w:tc>
          <w:tcPr>
            <w:tcW w:w="926" w:type="dxa"/>
            <w:vMerge w:val="restart"/>
            <w:vAlign w:val="center"/>
          </w:tcPr>
          <w:p w:rsidR="00673BDC" w:rsidRPr="001B1AC9" w:rsidRDefault="000A20C2" w:rsidP="001B1AC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68</w:t>
            </w:r>
          </w:p>
        </w:tc>
        <w:tc>
          <w:tcPr>
            <w:tcW w:w="992" w:type="dxa"/>
            <w:vAlign w:val="center"/>
          </w:tcPr>
          <w:p w:rsidR="00673BDC" w:rsidRPr="001B1AC9" w:rsidRDefault="000A20C2" w:rsidP="001B1AC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8</w:t>
            </w:r>
          </w:p>
        </w:tc>
        <w:tc>
          <w:tcPr>
            <w:tcW w:w="1276" w:type="dxa"/>
            <w:vAlign w:val="center"/>
          </w:tcPr>
          <w:p w:rsidR="00673BDC" w:rsidRPr="001B1AC9" w:rsidRDefault="00673BDC" w:rsidP="001B1AC9">
            <w:pPr>
              <w:jc w:val="center"/>
              <w:rPr>
                <w:rFonts w:ascii="Arial" w:hAnsi="Arial" w:cs="Arial"/>
                <w:i/>
              </w:rPr>
            </w:pPr>
            <w:r w:rsidRPr="001B1AC9">
              <w:rPr>
                <w:rFonts w:ascii="Arial" w:hAnsi="Arial" w:cs="Arial"/>
                <w:i/>
              </w:rPr>
              <w:t>0,</w:t>
            </w:r>
            <w:r w:rsidR="000A20C2">
              <w:rPr>
                <w:rFonts w:ascii="Arial" w:hAnsi="Arial" w:cs="Arial"/>
                <w:i/>
              </w:rPr>
              <w:t>0170</w:t>
            </w:r>
          </w:p>
        </w:tc>
        <w:tc>
          <w:tcPr>
            <w:tcW w:w="5418" w:type="dxa"/>
            <w:vAlign w:val="center"/>
          </w:tcPr>
          <w:p w:rsidR="00673BDC" w:rsidRPr="001B1AC9" w:rsidRDefault="000A20C2" w:rsidP="001B1AC9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Na </w:t>
            </w:r>
            <w:proofErr w:type="spellStart"/>
            <w:r>
              <w:rPr>
                <w:rFonts w:ascii="Arial" w:hAnsi="Arial" w:cs="Arial"/>
                <w:i/>
              </w:rPr>
              <w:t>dł</w:t>
            </w:r>
            <w:proofErr w:type="spellEnd"/>
            <w:r>
              <w:rPr>
                <w:rFonts w:ascii="Arial" w:hAnsi="Arial" w:cs="Arial"/>
                <w:i/>
              </w:rPr>
              <w:t xml:space="preserve"> ok 60 m po granicy działki nr 8 i 9 od drogi</w:t>
            </w:r>
            <w:r>
              <w:rPr>
                <w:rFonts w:ascii="Arial" w:hAnsi="Arial" w:cs="Arial"/>
                <w:i/>
              </w:rPr>
              <w:br/>
              <w:t xml:space="preserve"> nr 40 wykonać niwelację skarpy, doprowadzając teren </w:t>
            </w:r>
            <w:r w:rsidRPr="001B1AC9">
              <w:rPr>
                <w:rFonts w:ascii="Arial" w:hAnsi="Arial" w:cs="Arial"/>
                <w:i/>
              </w:rPr>
              <w:t>do użytkowania rolniczego</w:t>
            </w:r>
            <w:r>
              <w:rPr>
                <w:rFonts w:ascii="Arial" w:hAnsi="Arial" w:cs="Arial"/>
                <w:i/>
              </w:rPr>
              <w:t xml:space="preserve">. </w:t>
            </w:r>
          </w:p>
        </w:tc>
      </w:tr>
      <w:tr w:rsidR="000A20C2" w:rsidRPr="001B1AC9" w:rsidTr="009C420E">
        <w:tc>
          <w:tcPr>
            <w:tcW w:w="675" w:type="dxa"/>
            <w:vMerge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26" w:type="dxa"/>
            <w:vMerge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82</w:t>
            </w:r>
          </w:p>
        </w:tc>
        <w:tc>
          <w:tcPr>
            <w:tcW w:w="1276" w:type="dxa"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i/>
              </w:rPr>
            </w:pPr>
            <w:r w:rsidRPr="001B1AC9">
              <w:rPr>
                <w:rFonts w:ascii="Arial" w:hAnsi="Arial" w:cs="Arial"/>
                <w:i/>
              </w:rPr>
              <w:t>0,</w:t>
            </w:r>
            <w:r w:rsidR="00136629">
              <w:rPr>
                <w:rFonts w:ascii="Arial" w:hAnsi="Arial" w:cs="Arial"/>
                <w:i/>
              </w:rPr>
              <w:t>26</w:t>
            </w:r>
            <w:r>
              <w:rPr>
                <w:rFonts w:ascii="Arial" w:hAnsi="Arial" w:cs="Arial"/>
                <w:i/>
              </w:rPr>
              <w:t>00</w:t>
            </w:r>
          </w:p>
        </w:tc>
        <w:tc>
          <w:tcPr>
            <w:tcW w:w="5418" w:type="dxa"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Wzdłuż południowej granicy działki nr 82 </w:t>
            </w:r>
            <w:r w:rsidR="00136629">
              <w:rPr>
                <w:rFonts w:ascii="Arial" w:hAnsi="Arial" w:cs="Arial"/>
                <w:i/>
              </w:rPr>
              <w:t xml:space="preserve">wykonać niwelację skarpy, doprowadzić teren do użytkowania rolniczego. Po zachodniej granicy działki nr 82, przy drodze nr 47, usunąć zakrzaczenia, korzenie, doprowadzić do użytkowania rolniczego. </w:t>
            </w:r>
          </w:p>
        </w:tc>
      </w:tr>
      <w:tr w:rsidR="000A20C2" w:rsidRPr="001B1AC9" w:rsidTr="009C420E">
        <w:tc>
          <w:tcPr>
            <w:tcW w:w="675" w:type="dxa"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i/>
              </w:rPr>
            </w:pPr>
            <w:r w:rsidRPr="001B1AC9">
              <w:rPr>
                <w:rFonts w:ascii="Arial" w:hAnsi="Arial" w:cs="Arial"/>
                <w:i/>
              </w:rPr>
              <w:t>3.</w:t>
            </w:r>
          </w:p>
        </w:tc>
        <w:tc>
          <w:tcPr>
            <w:tcW w:w="926" w:type="dxa"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122</w:t>
            </w:r>
          </w:p>
        </w:tc>
        <w:tc>
          <w:tcPr>
            <w:tcW w:w="992" w:type="dxa"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6</w:t>
            </w:r>
          </w:p>
        </w:tc>
        <w:tc>
          <w:tcPr>
            <w:tcW w:w="1276" w:type="dxa"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i/>
              </w:rPr>
            </w:pPr>
            <w:r w:rsidRPr="001B1AC9">
              <w:rPr>
                <w:rFonts w:ascii="Arial" w:hAnsi="Arial" w:cs="Arial"/>
                <w:i/>
              </w:rPr>
              <w:t>0,</w:t>
            </w:r>
            <w:r>
              <w:rPr>
                <w:rFonts w:ascii="Arial" w:hAnsi="Arial" w:cs="Arial"/>
                <w:i/>
              </w:rPr>
              <w:t>0350</w:t>
            </w:r>
          </w:p>
        </w:tc>
        <w:tc>
          <w:tcPr>
            <w:tcW w:w="5418" w:type="dxa"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i/>
              </w:rPr>
            </w:pPr>
            <w:r w:rsidRPr="001B1AC9">
              <w:rPr>
                <w:rFonts w:ascii="Arial" w:hAnsi="Arial" w:cs="Arial"/>
                <w:i/>
              </w:rPr>
              <w:t xml:space="preserve">Wycięcie </w:t>
            </w:r>
            <w:r>
              <w:rPr>
                <w:rFonts w:ascii="Arial" w:hAnsi="Arial" w:cs="Arial"/>
                <w:i/>
              </w:rPr>
              <w:t xml:space="preserve">drzew, </w:t>
            </w:r>
            <w:r w:rsidRPr="001B1AC9">
              <w:rPr>
                <w:rFonts w:ascii="Arial" w:hAnsi="Arial" w:cs="Arial"/>
                <w:i/>
              </w:rPr>
              <w:t xml:space="preserve"> usunięcie korzeni, doprowadzenie do użytkowania rolniczego </w:t>
            </w:r>
            <w:r>
              <w:rPr>
                <w:rFonts w:ascii="Arial" w:hAnsi="Arial" w:cs="Arial"/>
                <w:i/>
              </w:rPr>
              <w:t>na długości ok 120 m po granicy z działką nr 7</w:t>
            </w:r>
          </w:p>
        </w:tc>
      </w:tr>
      <w:tr w:rsidR="000A20C2" w:rsidRPr="001B1AC9" w:rsidTr="009C420E">
        <w:tc>
          <w:tcPr>
            <w:tcW w:w="675" w:type="dxa"/>
            <w:vAlign w:val="center"/>
          </w:tcPr>
          <w:p w:rsidR="000A20C2" w:rsidRPr="001B1AC9" w:rsidRDefault="000A20C2" w:rsidP="000A20C2">
            <w:pPr>
              <w:jc w:val="center"/>
              <w:rPr>
                <w:rFonts w:ascii="Arial" w:hAnsi="Arial" w:cs="Arial"/>
                <w:i/>
              </w:rPr>
            </w:pPr>
            <w:r w:rsidRPr="001B1AC9">
              <w:rPr>
                <w:rFonts w:ascii="Arial" w:hAnsi="Arial" w:cs="Arial"/>
                <w:i/>
              </w:rPr>
              <w:t>4.</w:t>
            </w:r>
          </w:p>
        </w:tc>
        <w:tc>
          <w:tcPr>
            <w:tcW w:w="926" w:type="dxa"/>
            <w:vAlign w:val="center"/>
          </w:tcPr>
          <w:p w:rsidR="000A20C2" w:rsidRPr="001B1AC9" w:rsidRDefault="00136629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177</w:t>
            </w:r>
          </w:p>
        </w:tc>
        <w:tc>
          <w:tcPr>
            <w:tcW w:w="992" w:type="dxa"/>
            <w:vAlign w:val="center"/>
          </w:tcPr>
          <w:p w:rsidR="000A20C2" w:rsidRPr="001B1AC9" w:rsidRDefault="00136629" w:rsidP="000A20C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55</w:t>
            </w:r>
          </w:p>
        </w:tc>
        <w:tc>
          <w:tcPr>
            <w:tcW w:w="1276" w:type="dxa"/>
            <w:vAlign w:val="center"/>
          </w:tcPr>
          <w:p w:rsidR="000A20C2" w:rsidRPr="001B1AC9" w:rsidRDefault="00136629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0.3500</w:t>
            </w:r>
          </w:p>
        </w:tc>
        <w:tc>
          <w:tcPr>
            <w:tcW w:w="5418" w:type="dxa"/>
            <w:vAlign w:val="center"/>
          </w:tcPr>
          <w:p w:rsidR="000A20C2" w:rsidRPr="001B1AC9" w:rsidRDefault="00136629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Na działce nr 55 wykonać prace związane </w:t>
            </w:r>
            <w:r>
              <w:rPr>
                <w:rFonts w:ascii="Arial" w:hAnsi="Arial" w:cs="Arial"/>
                <w:i/>
              </w:rPr>
              <w:br/>
              <w:t xml:space="preserve">z niwelacją terenu polegające na usunięciu skarpy według wskazań właściciela.   </w:t>
            </w:r>
          </w:p>
        </w:tc>
      </w:tr>
      <w:tr w:rsidR="00136629" w:rsidRPr="001B1AC9" w:rsidTr="009C420E">
        <w:tc>
          <w:tcPr>
            <w:tcW w:w="675" w:type="dxa"/>
            <w:vAlign w:val="center"/>
          </w:tcPr>
          <w:p w:rsidR="00136629" w:rsidRPr="001B1AC9" w:rsidRDefault="00136629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5.</w:t>
            </w:r>
          </w:p>
        </w:tc>
        <w:tc>
          <w:tcPr>
            <w:tcW w:w="926" w:type="dxa"/>
            <w:vAlign w:val="center"/>
          </w:tcPr>
          <w:p w:rsidR="00136629" w:rsidRDefault="00136629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101</w:t>
            </w:r>
          </w:p>
        </w:tc>
        <w:tc>
          <w:tcPr>
            <w:tcW w:w="992" w:type="dxa"/>
            <w:vAlign w:val="center"/>
          </w:tcPr>
          <w:p w:rsidR="00136629" w:rsidRDefault="00136629" w:rsidP="000A20C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39</w:t>
            </w:r>
          </w:p>
        </w:tc>
        <w:tc>
          <w:tcPr>
            <w:tcW w:w="1276" w:type="dxa"/>
            <w:vAlign w:val="center"/>
          </w:tcPr>
          <w:p w:rsidR="00136629" w:rsidRDefault="00136629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0.2700</w:t>
            </w:r>
          </w:p>
        </w:tc>
        <w:tc>
          <w:tcPr>
            <w:tcW w:w="5418" w:type="dxa"/>
            <w:vAlign w:val="center"/>
          </w:tcPr>
          <w:p w:rsidR="00136629" w:rsidRDefault="00136629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Część działki nr 39 doprowadzić do użytkowania rolniczego zgodnie ze wskazaniami właściciela. </w:t>
            </w:r>
          </w:p>
        </w:tc>
      </w:tr>
      <w:tr w:rsidR="00AC2432" w:rsidRPr="001B1AC9" w:rsidTr="009C420E">
        <w:tc>
          <w:tcPr>
            <w:tcW w:w="675" w:type="dxa"/>
            <w:vAlign w:val="center"/>
          </w:tcPr>
          <w:p w:rsidR="00AC2432" w:rsidRDefault="00AC2432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6. </w:t>
            </w:r>
          </w:p>
        </w:tc>
        <w:tc>
          <w:tcPr>
            <w:tcW w:w="926" w:type="dxa"/>
            <w:vAlign w:val="center"/>
          </w:tcPr>
          <w:p w:rsidR="00AC2432" w:rsidRDefault="00AC2432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50</w:t>
            </w:r>
          </w:p>
        </w:tc>
        <w:tc>
          <w:tcPr>
            <w:tcW w:w="992" w:type="dxa"/>
            <w:vAlign w:val="center"/>
          </w:tcPr>
          <w:p w:rsidR="00AC2432" w:rsidRDefault="006C1110" w:rsidP="000A20C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43</w:t>
            </w:r>
          </w:p>
        </w:tc>
        <w:tc>
          <w:tcPr>
            <w:tcW w:w="1276" w:type="dxa"/>
            <w:vAlign w:val="center"/>
          </w:tcPr>
          <w:p w:rsidR="00AC2432" w:rsidRDefault="00FE77BE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0,0600</w:t>
            </w:r>
          </w:p>
        </w:tc>
        <w:tc>
          <w:tcPr>
            <w:tcW w:w="5418" w:type="dxa"/>
            <w:vAlign w:val="center"/>
          </w:tcPr>
          <w:p w:rsidR="00AC2432" w:rsidRDefault="006C1110" w:rsidP="000A20C2">
            <w:pPr>
              <w:jc w:val="center"/>
              <w:rPr>
                <w:rFonts w:ascii="Arial" w:hAnsi="Arial" w:cs="Arial"/>
                <w:i/>
              </w:rPr>
            </w:pPr>
            <w:r w:rsidRPr="001B1AC9">
              <w:rPr>
                <w:rFonts w:ascii="Arial" w:hAnsi="Arial" w:cs="Arial"/>
                <w:i/>
              </w:rPr>
              <w:t xml:space="preserve">Wycięcie </w:t>
            </w:r>
            <w:r>
              <w:rPr>
                <w:rFonts w:ascii="Arial" w:hAnsi="Arial" w:cs="Arial"/>
                <w:i/>
              </w:rPr>
              <w:t xml:space="preserve">drzew, </w:t>
            </w:r>
            <w:r w:rsidRPr="001B1AC9">
              <w:rPr>
                <w:rFonts w:ascii="Arial" w:hAnsi="Arial" w:cs="Arial"/>
                <w:i/>
              </w:rPr>
              <w:t xml:space="preserve"> usunięcie korzeni, doprowadzenie do użytkowania rolniczego</w:t>
            </w:r>
            <w:r>
              <w:rPr>
                <w:rFonts w:ascii="Arial" w:hAnsi="Arial" w:cs="Arial"/>
                <w:i/>
              </w:rPr>
              <w:t xml:space="preserve"> według załączonej mapy </w:t>
            </w:r>
            <w:r>
              <w:rPr>
                <w:rFonts w:ascii="Arial" w:hAnsi="Arial" w:cs="Arial"/>
                <w:i/>
              </w:rPr>
              <w:br/>
              <w:t>i wskazań właściciela gruntów.</w:t>
            </w:r>
          </w:p>
        </w:tc>
      </w:tr>
      <w:tr w:rsidR="00AC2432" w:rsidRPr="001B1AC9" w:rsidTr="009C420E">
        <w:tc>
          <w:tcPr>
            <w:tcW w:w="675" w:type="dxa"/>
            <w:vAlign w:val="center"/>
          </w:tcPr>
          <w:p w:rsidR="00AC2432" w:rsidRDefault="006C1110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7.</w:t>
            </w:r>
          </w:p>
        </w:tc>
        <w:tc>
          <w:tcPr>
            <w:tcW w:w="926" w:type="dxa"/>
            <w:vAlign w:val="center"/>
          </w:tcPr>
          <w:p w:rsidR="00AC2432" w:rsidRDefault="006C1110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128</w:t>
            </w:r>
          </w:p>
        </w:tc>
        <w:tc>
          <w:tcPr>
            <w:tcW w:w="992" w:type="dxa"/>
            <w:vAlign w:val="center"/>
          </w:tcPr>
          <w:p w:rsidR="00AC2432" w:rsidRDefault="006C1110" w:rsidP="000A20C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180</w:t>
            </w:r>
          </w:p>
        </w:tc>
        <w:tc>
          <w:tcPr>
            <w:tcW w:w="1276" w:type="dxa"/>
            <w:vAlign w:val="center"/>
          </w:tcPr>
          <w:p w:rsidR="00AC2432" w:rsidRDefault="006C1110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0,0300</w:t>
            </w:r>
          </w:p>
        </w:tc>
        <w:tc>
          <w:tcPr>
            <w:tcW w:w="5418" w:type="dxa"/>
            <w:vAlign w:val="center"/>
          </w:tcPr>
          <w:p w:rsidR="00AC2432" w:rsidRDefault="006C1110" w:rsidP="000A20C2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Na działce nr </w:t>
            </w:r>
            <w:r>
              <w:rPr>
                <w:rFonts w:ascii="Arial" w:hAnsi="Arial" w:cs="Arial"/>
                <w:i/>
              </w:rPr>
              <w:t>180</w:t>
            </w:r>
            <w:r>
              <w:rPr>
                <w:rFonts w:ascii="Arial" w:hAnsi="Arial" w:cs="Arial"/>
                <w:i/>
              </w:rPr>
              <w:t xml:space="preserve"> wykonać prace związane </w:t>
            </w:r>
            <w:r>
              <w:rPr>
                <w:rFonts w:ascii="Arial" w:hAnsi="Arial" w:cs="Arial"/>
                <w:i/>
              </w:rPr>
              <w:br/>
              <w:t>z niwelacją terenu polegające na usunięciu skarpy</w:t>
            </w:r>
            <w:r w:rsidR="000600FF">
              <w:rPr>
                <w:rFonts w:ascii="Arial" w:hAnsi="Arial" w:cs="Arial"/>
                <w:i/>
              </w:rPr>
              <w:t xml:space="preserve"> poprzecznej, oraz skarpy na długości ok 130 m </w:t>
            </w:r>
            <w:r w:rsidR="000600FF">
              <w:rPr>
                <w:rFonts w:ascii="Arial" w:hAnsi="Arial" w:cs="Arial"/>
                <w:i/>
              </w:rPr>
              <w:br/>
              <w:t>w kierunku drogi nr 171.</w:t>
            </w:r>
            <w:r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:rsidR="00F53F4A" w:rsidRPr="001B1AC9" w:rsidRDefault="00F53F4A">
      <w:pPr>
        <w:rPr>
          <w:rFonts w:ascii="Arial" w:hAnsi="Arial" w:cs="Arial"/>
          <w:i/>
        </w:rPr>
      </w:pPr>
    </w:p>
    <w:sectPr w:rsidR="00F53F4A" w:rsidRPr="001B1AC9" w:rsidSect="001B1AC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3DE"/>
    <w:rsid w:val="00003D82"/>
    <w:rsid w:val="00004D7A"/>
    <w:rsid w:val="00052854"/>
    <w:rsid w:val="000600FF"/>
    <w:rsid w:val="000A20C2"/>
    <w:rsid w:val="00124E6D"/>
    <w:rsid w:val="00135689"/>
    <w:rsid w:val="00136629"/>
    <w:rsid w:val="001730D9"/>
    <w:rsid w:val="001B1AC9"/>
    <w:rsid w:val="00337443"/>
    <w:rsid w:val="004C23DE"/>
    <w:rsid w:val="004F4938"/>
    <w:rsid w:val="00527FF9"/>
    <w:rsid w:val="00584243"/>
    <w:rsid w:val="006246F2"/>
    <w:rsid w:val="00673BDC"/>
    <w:rsid w:val="006C1110"/>
    <w:rsid w:val="009C420E"/>
    <w:rsid w:val="00AC2432"/>
    <w:rsid w:val="00DA7A0F"/>
    <w:rsid w:val="00F53F4A"/>
    <w:rsid w:val="00FE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B952"/>
  <w15:docId w15:val="{9969C5A8-DF0F-49C2-AEB3-DE621F22E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3F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2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1AC9"/>
    <w:pPr>
      <w:ind w:left="720"/>
      <w:contextualSpacing/>
    </w:pPr>
  </w:style>
  <w:style w:type="paragraph" w:styleId="Bezodstpw">
    <w:name w:val="No Spacing"/>
    <w:uiPriority w:val="1"/>
    <w:qFormat/>
    <w:rsid w:val="001B1A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SBG</dc:creator>
  <cp:lastModifiedBy>Hubert Knez</cp:lastModifiedBy>
  <cp:revision>9</cp:revision>
  <cp:lastPrinted>2021-10-07T10:41:00Z</cp:lastPrinted>
  <dcterms:created xsi:type="dcterms:W3CDTF">2018-12-03T08:33:00Z</dcterms:created>
  <dcterms:modified xsi:type="dcterms:W3CDTF">2021-10-07T10:42:00Z</dcterms:modified>
</cp:coreProperties>
</file>