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01C71" w14:textId="77777777" w:rsidR="002845A3" w:rsidRDefault="002845A3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7BFE7EE" w14:textId="77777777" w:rsidR="002845A3" w:rsidRDefault="00000000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OGŁOSZENIE</w:t>
      </w:r>
    </w:p>
    <w:p w14:paraId="583156DF" w14:textId="77777777" w:rsidR="002845A3" w:rsidRDefault="00000000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 OTWARTYM NABORZE PARTNERA DO WSPÓŁPRACY </w:t>
      </w:r>
      <w:r>
        <w:rPr>
          <w:rFonts w:asciiTheme="minorHAnsi" w:hAnsiTheme="minorHAnsi" w:cstheme="minorHAnsi"/>
          <w:sz w:val="22"/>
          <w:szCs w:val="22"/>
        </w:rPr>
        <w:br/>
        <w:t>W CELU WSPÓLNEGO PRZYGOTOWANIA I REALIZACJI PROJEKTU</w:t>
      </w:r>
    </w:p>
    <w:p w14:paraId="77DE98CD" w14:textId="77777777" w:rsidR="002845A3" w:rsidRDefault="00000000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bookmarkStart w:id="0" w:name="_Hlk137466903"/>
      <w:r>
        <w:rPr>
          <w:rFonts w:asciiTheme="minorHAnsi" w:hAnsiTheme="minorHAnsi" w:cstheme="minorHAnsi"/>
          <w:i/>
          <w:iCs/>
          <w:sz w:val="22"/>
          <w:szCs w:val="22"/>
        </w:rPr>
        <w:t>w ramach otwartego naboru nr FESW.08.04-IZ.00-001/23</w:t>
      </w:r>
    </w:p>
    <w:bookmarkEnd w:id="0"/>
    <w:p w14:paraId="3198F0FA" w14:textId="77777777" w:rsidR="002845A3" w:rsidRDefault="002845A3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53616E14" w14:textId="77777777" w:rsidR="002845A3" w:rsidRDefault="002845A3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5BC8C523" w14:textId="77777777" w:rsidR="002845A3" w:rsidRDefault="00000000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Powiat Jędrzejowski /Zespół Szkół Centrum Kształcenia Rolniczego im. Macieja Rataja  w Krzelowie</w:t>
      </w:r>
    </w:p>
    <w:p w14:paraId="403FC1AE" w14:textId="77777777" w:rsidR="002845A3" w:rsidRDefault="002845A3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14:paraId="68F6149D" w14:textId="77777777" w:rsidR="002845A3" w:rsidRDefault="000000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Powiat Jędrzejowski/Zespół Szkół Centrum Kształcenia Rolniczego im. Macieja Rataja w Krzelowie ogłasza otwarty nabór partnera do wspólnego przygotowania i realizacji projektu w ramach prowadzonego naboru wniosków nr </w:t>
      </w:r>
      <w:bookmarkStart w:id="1" w:name="_Hlk137464500"/>
      <w:r>
        <w:rPr>
          <w:rFonts w:asciiTheme="minorHAnsi" w:hAnsiTheme="minorHAnsi" w:cstheme="minorHAnsi"/>
          <w:sz w:val="22"/>
          <w:szCs w:val="22"/>
        </w:rPr>
        <w:t>FESW.08.04-IŻ.00-001/23</w:t>
      </w:r>
      <w:bookmarkEnd w:id="1"/>
      <w:r>
        <w:rPr>
          <w:rFonts w:asciiTheme="minorHAnsi" w:hAnsiTheme="minorHAnsi" w:cstheme="minorHAnsi"/>
          <w:sz w:val="22"/>
          <w:szCs w:val="22"/>
        </w:rPr>
        <w:t xml:space="preserve"> w ramach PROGRAMU REGIONALNEGO FUNDUSZE EUROPEJSKIE DLA ŚWIĘTOKRZYSKIEGO 2021-2027. </w:t>
      </w:r>
    </w:p>
    <w:p w14:paraId="4381B429" w14:textId="77777777" w:rsidR="002845A3" w:rsidRDefault="002845A3">
      <w:pPr>
        <w:rPr>
          <w:rFonts w:asciiTheme="minorHAnsi" w:hAnsiTheme="minorHAnsi" w:cstheme="minorHAnsi"/>
          <w:sz w:val="22"/>
          <w:szCs w:val="22"/>
        </w:rPr>
      </w:pPr>
    </w:p>
    <w:p w14:paraId="61E95CAA" w14:textId="77777777" w:rsidR="002845A3" w:rsidRDefault="0000000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CEL PARTNERSTWA: </w:t>
      </w:r>
    </w:p>
    <w:p w14:paraId="5094C272" w14:textId="77777777" w:rsidR="002845A3" w:rsidRDefault="002845A3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75F45D56" w14:textId="77777777" w:rsidR="002845A3" w:rsidRDefault="0000000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Współpraca przy opracowaniu oraz realizacji projektu przygotowywanego w ramach naboru </w:t>
      </w:r>
    </w:p>
    <w:p w14:paraId="3AADA8D9" w14:textId="77777777" w:rsidR="002845A3" w:rsidRDefault="00000000">
      <w:pPr>
        <w:pStyle w:val="Akapitzlist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FESW.08.04-IŻ.00-001/23. </w:t>
      </w:r>
    </w:p>
    <w:p w14:paraId="3333695F" w14:textId="77777777" w:rsidR="002845A3" w:rsidRDefault="0000000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Współpraca Partnera z Liderem na etapie składania wniosku o dofinansowanie polegać będzie na przygotowaniu wniosku projektowego, w szczególności w zakresie opisów merytorycznych, budżetu projektu, dostarczeniu wszelkiej niezbędnej dokumentacji oraz danych dotyczących Partnera niezbędnych na potrzeby uzupełnienia dokumentacji/wniosku.  </w:t>
      </w:r>
    </w:p>
    <w:p w14:paraId="565E2180" w14:textId="77777777" w:rsidR="002845A3" w:rsidRDefault="0000000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Dalsza współpraca, po otrzymaniu dotacji, polegać będzie na uczestniczeniu w realizacji projektu na każdym jego etapie, w tym na wspieraniu zarządzania projektem oraz przygotowaniu dokumentów sprawozdawczych wskazanych przez instytucje finansującą oraz wszystkie działania niezbędne do osiągnięcia i należytego wykonania projektu. Szczegółowy zakres przedsięwzięcia będzie zgodny z regulaminem konkursu </w:t>
      </w:r>
    </w:p>
    <w:p w14:paraId="743809FB" w14:textId="77777777" w:rsidR="002845A3" w:rsidRDefault="0000000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https://www.2014-2020.rpo-swietokrzyskie.pl/dowiedz-sie-wiecej-o-programie/poznaj-program-na-lata-2021-2027/nabory-konkursy/item/5108-ogloszenie-naboru-nr-fesw-08-04-iz-00-001-23-rozwoj-szkolnictwa-branzowego</w:t>
      </w:r>
    </w:p>
    <w:p w14:paraId="24E3E443" w14:textId="77777777" w:rsidR="002845A3" w:rsidRDefault="002845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B89E67" w14:textId="77777777" w:rsidR="002845A3" w:rsidRDefault="0000000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PLANOWANY TERMIN REALIZACJI PROEJKTU: 24 miesiące – termin rozpoczęcia nie wcześniej niż 1.01.2024 r. </w:t>
      </w:r>
    </w:p>
    <w:p w14:paraId="26A1BADF" w14:textId="77777777" w:rsidR="002845A3" w:rsidRDefault="002845A3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258AD49B" w14:textId="77777777" w:rsidR="002845A3" w:rsidRDefault="002845A3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5A0AFEBF" w14:textId="77777777" w:rsidR="002845A3" w:rsidRDefault="0000000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WYMAGANIA I OCZEKIWANIA W STOSUNKU DO PARNTERA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2DBC751" w14:textId="77777777" w:rsidR="002845A3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747A57C6" w14:textId="77777777" w:rsidR="002845A3" w:rsidRDefault="00000000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Działalność potencjalnego partnera musi być zgodna z celami projektu.</w:t>
      </w:r>
    </w:p>
    <w:p w14:paraId="14862FC2" w14:textId="77777777" w:rsidR="002845A3" w:rsidRDefault="00000000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Partnerem może zostać podmiot z wyłączeniem osób fizycznych (nie dotyczy osób prowadzących działalność gospodarczą lub oświatową na podstawie przepisów odrębnych). Partnerem może być wyłącznie podmiot prowadzący aktywną działalność w zakresie wspierania edukacji w inicjowaniu współpracy z otoczeniem gospodarczym oraz </w:t>
      </w:r>
      <w:r>
        <w:rPr>
          <w:rFonts w:asciiTheme="minorHAnsi" w:hAnsiTheme="minorHAnsi" w:cstheme="minorHAnsi"/>
          <w:sz w:val="22"/>
          <w:szCs w:val="22"/>
        </w:rPr>
        <w:br/>
        <w:t>w realizowaniu działań zmierzających do podnoszenia jakości edukacji.</w:t>
      </w:r>
    </w:p>
    <w:p w14:paraId="7AE2DD72" w14:textId="77777777" w:rsidR="002845A3" w:rsidRDefault="00000000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Partner zadeklaruje wniesienie w realizację zadań i celu partnerstwa wkładu w postaci wiedzy i doświadczenia, zasobów ludzkich, organizacyjnych. </w:t>
      </w:r>
    </w:p>
    <w:p w14:paraId="6C56528D" w14:textId="77777777" w:rsidR="002845A3" w:rsidRDefault="00000000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Partner musi posiadać udokumentowane 5 letnie doświadczenie w pozyskiwaniu i należytej realizacji projektów finansowanych ze środków Unii Europejskiej realizowanych samodzielnie jako beneficjent (wnioskodawca) lub jako partner. </w:t>
      </w:r>
    </w:p>
    <w:p w14:paraId="46A9DA0B" w14:textId="77777777" w:rsidR="002845A3" w:rsidRDefault="002845A3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D1EA458" w14:textId="77777777" w:rsidR="002845A3" w:rsidRDefault="002845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93C7B2" w14:textId="77777777" w:rsidR="002845A3" w:rsidRDefault="002845A3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0F60B7BB" w14:textId="77777777" w:rsidR="002845A3" w:rsidRDefault="002845A3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0C754007" w14:textId="77777777" w:rsidR="002845A3" w:rsidRDefault="0000000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KRYTERIA WYBORU PARTNERA</w:t>
      </w:r>
    </w:p>
    <w:p w14:paraId="0925FDC6" w14:textId="77777777" w:rsidR="002845A3" w:rsidRDefault="002845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85555F" w14:textId="77777777" w:rsidR="002845A3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KRYTERIUM DOSTĘPU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328D914" w14:textId="77777777" w:rsidR="002845A3" w:rsidRDefault="002845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1CBD9E" w14:textId="77777777" w:rsidR="002845A3" w:rsidRDefault="00000000">
      <w:pPr>
        <w:pStyle w:val="Akapitzlist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Podmiot prowadzi aktywną działalność.</w:t>
      </w:r>
    </w:p>
    <w:p w14:paraId="16A318B6" w14:textId="77777777" w:rsidR="002845A3" w:rsidRDefault="00000000">
      <w:pPr>
        <w:pStyle w:val="Akapitzlist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Podmiot nie podlega wykluczeniu z możliwości otrzymania dofinansowania ze środków Unii Europejskiej. </w:t>
      </w:r>
    </w:p>
    <w:p w14:paraId="09F7CE72" w14:textId="77777777" w:rsidR="002845A3" w:rsidRDefault="00000000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Art. 207 ust. 4 ustawy z dnia 27 sierpnia 2009 r. o finansach publicznych </w:t>
      </w:r>
    </w:p>
    <w:p w14:paraId="02B7941B" w14:textId="77777777" w:rsidR="002845A3" w:rsidRDefault="00000000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Art. 12 ust. 1 pkt 1 ustawy z dnia 15 czerwca 2012 r. o skutkach powierzania wykonywania pracy cudzoziemcom przebywającym wbrew przepisom na terytorium Rzeczpospolitej Polskiej.</w:t>
      </w:r>
    </w:p>
    <w:p w14:paraId="57B9751F" w14:textId="77777777" w:rsidR="002845A3" w:rsidRDefault="00000000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Art. 9 ust. 1 pkt 2a ustawy z dnia 28 października 2002 r. o odpowiedzialności podmiotów zbiorowych za czyny zabronione pod groźbą kary. </w:t>
      </w:r>
    </w:p>
    <w:p w14:paraId="00CF11A4" w14:textId="77777777" w:rsidR="002845A3" w:rsidRDefault="00000000">
      <w:pPr>
        <w:pStyle w:val="Akapitzli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Spełnienie kryterium będzie weryfikowane na podstawie oświadczenia. </w:t>
      </w:r>
    </w:p>
    <w:p w14:paraId="22E46FDC" w14:textId="77777777" w:rsidR="002845A3" w:rsidRDefault="00000000">
      <w:pPr>
        <w:pStyle w:val="Akapitzlist"/>
        <w:numPr>
          <w:ilvl w:val="0"/>
          <w:numId w:val="3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Partner nie realizuje działań dyskryminujących. </w:t>
      </w:r>
    </w:p>
    <w:p w14:paraId="30A41601" w14:textId="77777777" w:rsidR="002845A3" w:rsidRDefault="002845A3">
      <w:pPr>
        <w:rPr>
          <w:rFonts w:asciiTheme="minorHAnsi" w:hAnsiTheme="minorHAnsi" w:cstheme="minorHAnsi"/>
          <w:sz w:val="22"/>
          <w:szCs w:val="22"/>
        </w:rPr>
      </w:pPr>
    </w:p>
    <w:p w14:paraId="21ECE37E" w14:textId="77777777" w:rsidR="002845A3" w:rsidRDefault="002845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E020AB" w14:textId="77777777" w:rsidR="002845A3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KRYTERIUM MERYTORYCZNE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C5211AF" w14:textId="77777777" w:rsidR="002845A3" w:rsidRDefault="002845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7D2254" w14:textId="77777777" w:rsidR="002845A3" w:rsidRDefault="00000000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Podmiot w okresie pięciu lat uczestniczył w realizacji projektów współfinansowanych </w:t>
      </w:r>
      <w:r>
        <w:rPr>
          <w:rFonts w:asciiTheme="minorHAnsi" w:hAnsiTheme="minorHAnsi" w:cstheme="minorHAnsi"/>
          <w:sz w:val="22"/>
          <w:szCs w:val="22"/>
        </w:rPr>
        <w:br/>
        <w:t xml:space="preserve">ze środków Unii Europejskiej lub innych środków publicznych jako beneficjent – wnioskodawca lub partner: </w:t>
      </w:r>
    </w:p>
    <w:p w14:paraId="329AD81B" w14:textId="77777777" w:rsidR="002845A3" w:rsidRDefault="0000000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Jako partner do 1 projektu – 10 pkt. </w:t>
      </w:r>
    </w:p>
    <w:p w14:paraId="79614F09" w14:textId="77777777" w:rsidR="002845A3" w:rsidRDefault="0000000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Jako partner 2 lub więcej projektów – 20 pkt. </w:t>
      </w:r>
    </w:p>
    <w:p w14:paraId="2521F432" w14:textId="77777777" w:rsidR="002845A3" w:rsidRDefault="0000000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Jako lider 1 projektu – 20 pkt. </w:t>
      </w:r>
    </w:p>
    <w:p w14:paraId="22A1F99C" w14:textId="77777777" w:rsidR="002845A3" w:rsidRDefault="0000000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Jako lider 2 lub więcej projektów – 30 pkt. </w:t>
      </w:r>
    </w:p>
    <w:p w14:paraId="3AF1882D" w14:textId="77777777" w:rsidR="002845A3" w:rsidRDefault="002845A3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5F01EA28" w14:textId="77777777" w:rsidR="002845A3" w:rsidRDefault="002845A3">
      <w:pPr>
        <w:rPr>
          <w:rFonts w:asciiTheme="minorHAnsi" w:hAnsiTheme="minorHAnsi" w:cstheme="minorHAnsi"/>
          <w:sz w:val="22"/>
          <w:szCs w:val="22"/>
        </w:rPr>
      </w:pPr>
    </w:p>
    <w:p w14:paraId="6780E921" w14:textId="77777777" w:rsidR="002845A3" w:rsidRDefault="000000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 wybranym Podmiotem (Oferentem, który uzyskał największą liczbę punktów) zostanie podpisana umowa partnerska, która w sposób szczegółowy określi zadania Lidera i Partnera oraz koszty ich realizacji, zasady zarządzania projektem, sposób przekazywania środków finansowych na realizację zadań oraz inne kluczowe kwestie związane z realizacją projektu, pod warunkiem uzyskania jego dofinansowania.</w:t>
      </w:r>
    </w:p>
    <w:p w14:paraId="577C86B5" w14:textId="77777777" w:rsidR="002845A3" w:rsidRDefault="002845A3">
      <w:pPr>
        <w:rPr>
          <w:rFonts w:asciiTheme="minorHAnsi" w:hAnsiTheme="minorHAnsi" w:cstheme="minorHAnsi"/>
          <w:sz w:val="22"/>
          <w:szCs w:val="22"/>
        </w:rPr>
      </w:pPr>
    </w:p>
    <w:p w14:paraId="5F48A0EC" w14:textId="77777777" w:rsidR="002845A3" w:rsidRDefault="002845A3">
      <w:pPr>
        <w:rPr>
          <w:rFonts w:asciiTheme="minorHAnsi" w:hAnsiTheme="minorHAnsi" w:cstheme="minorHAnsi"/>
          <w:sz w:val="22"/>
          <w:szCs w:val="22"/>
        </w:rPr>
      </w:pPr>
    </w:p>
    <w:p w14:paraId="00526F68" w14:textId="77777777" w:rsidR="002845A3" w:rsidRDefault="0000000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INFORMACJE DODATKOWE: </w:t>
      </w:r>
    </w:p>
    <w:p w14:paraId="75888AF2" w14:textId="77777777" w:rsidR="002845A3" w:rsidRDefault="002845A3">
      <w:pPr>
        <w:rPr>
          <w:rFonts w:asciiTheme="minorHAnsi" w:hAnsiTheme="minorHAnsi" w:cstheme="minorHAnsi"/>
          <w:sz w:val="22"/>
          <w:szCs w:val="22"/>
        </w:rPr>
      </w:pPr>
    </w:p>
    <w:p w14:paraId="12475F87" w14:textId="77777777" w:rsidR="002845A3" w:rsidRDefault="00000000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Ogłaszający nabór zastrzega sobie prawo unieważnienia naboru bez podawania przyczyny, zawieszenia naboru bez podania przyczyny w każdym momencie, przedłużenia terminu rozstrzygnięcia naboru albo innej zmiany niniejszego ogłoszenia. </w:t>
      </w:r>
    </w:p>
    <w:p w14:paraId="57287869" w14:textId="77777777" w:rsidR="002845A3" w:rsidRDefault="00000000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unieważnienia naboru ogłaszający nie ponosi odpowiedzialności za szkody jakie poniósł z tego tytułu podmiot zainteresowany zgłoszeniem swojej kandydatury lub kandydat na Partnera, który dokonał zgłoszenia, w szczególności nie ponosi odpowiedzialności za koszty przygotowania zgłoszenia. </w:t>
      </w:r>
    </w:p>
    <w:p w14:paraId="46A04117" w14:textId="77777777" w:rsidR="002845A3" w:rsidRDefault="00000000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Ogłaszający w wyniku postępowania wybierze tylko jednego Partnera. </w:t>
      </w:r>
    </w:p>
    <w:p w14:paraId="0CEDED3E" w14:textId="77777777" w:rsidR="002845A3" w:rsidRDefault="00000000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Ogłaszający nabór zastrzega sobie prawo do negocjacji warunków współpracy z wyłonionym Partnerem. </w:t>
      </w:r>
    </w:p>
    <w:p w14:paraId="1EB32DDB" w14:textId="77777777" w:rsidR="002845A3" w:rsidRDefault="00000000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Udział Partnera w realizacji projektu nie jest gwarantowany i będzie on uzależniony od uzyskania dofinansowania.</w:t>
      </w:r>
    </w:p>
    <w:p w14:paraId="5AF2E53A" w14:textId="77777777" w:rsidR="002845A3" w:rsidRDefault="00000000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Wyniki naboru zostaną opublikowane na stronie internetowej organizatora. Informacja o wyborze/braku wyboru danej oferty zostanie również przekazana pisemnie oferentom. Decyzja ta będzie ostateczna.</w:t>
      </w:r>
    </w:p>
    <w:p w14:paraId="3350C487" w14:textId="77777777" w:rsidR="002845A3" w:rsidRDefault="002845A3">
      <w:pPr>
        <w:rPr>
          <w:rFonts w:asciiTheme="minorHAnsi" w:hAnsiTheme="minorHAnsi" w:cstheme="minorHAnsi"/>
          <w:sz w:val="22"/>
          <w:szCs w:val="22"/>
        </w:rPr>
      </w:pPr>
    </w:p>
    <w:p w14:paraId="3C903C72" w14:textId="77777777" w:rsidR="002845A3" w:rsidRDefault="0000000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SKŁADANE OFERTY POWINNY SPEŁNIAĆ PONIŻSZE WARUNKI: </w:t>
      </w:r>
    </w:p>
    <w:p w14:paraId="046BAD3F" w14:textId="77777777" w:rsidR="002845A3" w:rsidRDefault="002845A3">
      <w:pPr>
        <w:rPr>
          <w:rFonts w:asciiTheme="minorHAnsi" w:hAnsiTheme="minorHAnsi" w:cstheme="minorHAnsi"/>
          <w:sz w:val="22"/>
          <w:szCs w:val="22"/>
        </w:rPr>
      </w:pPr>
    </w:p>
    <w:p w14:paraId="31E1F678" w14:textId="77777777" w:rsidR="002845A3" w:rsidRDefault="00000000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Być przygotowane w języku polskim. </w:t>
      </w:r>
    </w:p>
    <w:p w14:paraId="44B9365B" w14:textId="77777777" w:rsidR="002845A3" w:rsidRDefault="00000000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Zawierać pełne dane Oferenta i osób uprawnionych do jego reprezentowania oraz osób do kontaktów w sprawie współpracy.</w:t>
      </w:r>
    </w:p>
    <w:p w14:paraId="106715F5" w14:textId="77777777" w:rsidR="002845A3" w:rsidRDefault="00000000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Zawierać wypełniony formularz zgłoszeniowy – załącznik do ogłoszenia. </w:t>
      </w:r>
    </w:p>
    <w:p w14:paraId="5DC203C3" w14:textId="77777777" w:rsidR="002845A3" w:rsidRDefault="00000000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Zawierać oświadczenie o gotowości do współpracy w realizacji projektu na każdym jego etapie, w tym do prowadzenia weryfikacji założeń przedsięwzięcia w okresie przewidzianym projektem (List intencyjny – załącznik nr 2 do ogłoszenia). </w:t>
      </w:r>
    </w:p>
    <w:p w14:paraId="77172CAC" w14:textId="77777777" w:rsidR="002845A3" w:rsidRDefault="00000000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Zawierać następujące załączniki (dopuszczalne są kserokopie pod warunkiem poświadczone za zgodność z oryginałem): </w:t>
      </w:r>
    </w:p>
    <w:p w14:paraId="4F19C4B6" w14:textId="77777777" w:rsidR="002845A3" w:rsidRDefault="00000000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wypełnienie i podpisanie oświadczenia Partnera o niepodleganiu wykluczeniu                           z możliwości ubiegania się o dofinansowanie na podstawie przepisów art. 207 ust.                          4 ustawy z dnia 27 sierpnia 2009 r. o finansach publicznych (Dz. U. z 2022 r. poz. 1634 z późn. zm.);</w:t>
      </w:r>
    </w:p>
    <w:p w14:paraId="2A9C4845" w14:textId="77777777" w:rsidR="002845A3" w:rsidRDefault="00000000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oświadczenia o wyrażeniu zgody na upublicznienie informacji o wyborze na Partnera;</w:t>
      </w:r>
      <w:bookmarkStart w:id="2" w:name="_Hlk118372748"/>
    </w:p>
    <w:bookmarkEnd w:id="2"/>
    <w:p w14:paraId="488D43DA" w14:textId="77777777" w:rsidR="002845A3" w:rsidRDefault="002845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70D24B" w14:textId="77777777" w:rsidR="002845A3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Wszystkie składane dokumenty powinny być podpisane przez osobę uprawnioną do reprezentowania podmiotu.</w:t>
      </w:r>
    </w:p>
    <w:p w14:paraId="794067C0" w14:textId="77777777" w:rsidR="002845A3" w:rsidRDefault="002845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D92F28" w14:textId="77777777" w:rsidR="002845A3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Dokumenty są składane w oryginale lub kopii poświadczonej za godność z oryginałem przez podmiot ubiegający się na wybór Partnera. </w:t>
      </w:r>
    </w:p>
    <w:p w14:paraId="44F2D57E" w14:textId="77777777" w:rsidR="002845A3" w:rsidRDefault="002845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F512F3" w14:textId="77777777" w:rsidR="002845A3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Podmiot ubiegający się o wybór na Partnera zobowiązany jest wskazać w formularzu ofertowym osobę do reprezentowania go w naborze, a także w realizacji projektu, w tym w szczególności do podpisania listu intencyjnego i zawarcia umowy;</w:t>
      </w:r>
    </w:p>
    <w:p w14:paraId="7EE4B563" w14:textId="77777777" w:rsidR="002845A3" w:rsidRDefault="002845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0F9140" w14:textId="77777777" w:rsidR="002845A3" w:rsidRDefault="0000000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Termin składania ofert</w:t>
      </w:r>
    </w:p>
    <w:p w14:paraId="1B440883" w14:textId="77777777" w:rsidR="002845A3" w:rsidRDefault="002845A3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C074F47" w14:textId="77777777" w:rsidR="002845A3" w:rsidRDefault="00000000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Oferty, w formie pisemnej, należy składać 12.07.2023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r. </w:t>
      </w:r>
      <w:r>
        <w:rPr>
          <w:rFonts w:asciiTheme="minorHAnsi" w:hAnsiTheme="minorHAnsi" w:cstheme="minorHAnsi"/>
          <w:sz w:val="22"/>
          <w:szCs w:val="22"/>
        </w:rPr>
        <w:t>pocztą lub osobiście na adres:</w:t>
      </w:r>
    </w:p>
    <w:p w14:paraId="5F79076B" w14:textId="73C73FF3" w:rsidR="002845A3" w:rsidRDefault="00000000">
      <w:pPr>
        <w:tabs>
          <w:tab w:val="left" w:pos="142"/>
          <w:tab w:val="left" w:pos="284"/>
          <w:tab w:val="left" w:pos="709"/>
          <w:tab w:val="left" w:pos="851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Zespół Szkół Centrum Kształcenia</w:t>
      </w:r>
      <w:r w:rsidR="0059171B">
        <w:rPr>
          <w:rFonts w:asciiTheme="minorHAnsi" w:hAnsiTheme="minorHAnsi" w:cstheme="minorHAnsi"/>
          <w:sz w:val="22"/>
          <w:szCs w:val="22"/>
        </w:rPr>
        <w:t xml:space="preserve"> Rolniczego</w:t>
      </w:r>
      <w:r>
        <w:rPr>
          <w:rFonts w:asciiTheme="minorHAnsi" w:hAnsiTheme="minorHAnsi" w:cstheme="minorHAnsi"/>
          <w:sz w:val="22"/>
          <w:szCs w:val="22"/>
        </w:rPr>
        <w:t xml:space="preserve">  im. Macieja Rataja w Krzelowie</w:t>
      </w:r>
    </w:p>
    <w:p w14:paraId="411E8FA7" w14:textId="77777777" w:rsidR="002845A3" w:rsidRDefault="00000000">
      <w:pPr>
        <w:tabs>
          <w:tab w:val="left" w:pos="142"/>
          <w:tab w:val="left" w:pos="284"/>
          <w:tab w:val="left" w:pos="709"/>
          <w:tab w:val="left" w:pos="851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Krzelów 39, 28-340 Sędziszów</w:t>
      </w:r>
    </w:p>
    <w:p w14:paraId="4C79D634" w14:textId="77777777" w:rsidR="002845A3" w:rsidRDefault="002845A3">
      <w:pPr>
        <w:tabs>
          <w:tab w:val="left" w:pos="142"/>
          <w:tab w:val="left" w:pos="284"/>
          <w:tab w:val="left" w:pos="709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91B6F3D" w14:textId="77777777" w:rsidR="002845A3" w:rsidRDefault="00000000">
      <w:pPr>
        <w:tabs>
          <w:tab w:val="left" w:pos="142"/>
          <w:tab w:val="left" w:pos="284"/>
          <w:tab w:val="left" w:pos="709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zamkniętych kopertach  z dopisanym tytułem: </w:t>
      </w:r>
    </w:p>
    <w:p w14:paraId="2C877C02" w14:textId="77777777" w:rsidR="002845A3" w:rsidRDefault="00000000">
      <w:pPr>
        <w:tabs>
          <w:tab w:val="left" w:pos="142"/>
          <w:tab w:val="left" w:pos="284"/>
          <w:tab w:val="left" w:pos="709"/>
          <w:tab w:val="left" w:pos="851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„Partner projektu w ramach otwartego naboru nr FESW.08.04-IZ.00-001/23”</w:t>
      </w:r>
    </w:p>
    <w:p w14:paraId="64AD3483" w14:textId="77777777" w:rsidR="002845A3" w:rsidRDefault="002845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C472FC" w14:textId="77777777" w:rsidR="002845A3" w:rsidRDefault="002845A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027C0EE2" w14:textId="77777777" w:rsidR="002845A3" w:rsidRDefault="00000000">
      <w:pPr>
        <w:pStyle w:val="Tekstpodstawowy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VIII.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Załączniki </w:t>
      </w:r>
    </w:p>
    <w:p w14:paraId="6C53A5B4" w14:textId="77777777" w:rsidR="002845A3" w:rsidRDefault="00000000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Formularz ofertowy;</w:t>
      </w:r>
    </w:p>
    <w:p w14:paraId="6008CDAC" w14:textId="77777777" w:rsidR="002845A3" w:rsidRDefault="00000000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Wzór listu intencyjnego. </w:t>
      </w:r>
    </w:p>
    <w:p w14:paraId="4CC723D0" w14:textId="77777777" w:rsidR="002845A3" w:rsidRDefault="00000000">
      <w:pPr>
        <w:pStyle w:val="Tekstpodstawowy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</w:p>
    <w:sectPr w:rsidR="002845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6AB9C" w14:textId="77777777" w:rsidR="00D34B21" w:rsidRDefault="00D34B21">
      <w:r>
        <w:separator/>
      </w:r>
    </w:p>
  </w:endnote>
  <w:endnote w:type="continuationSeparator" w:id="0">
    <w:p w14:paraId="2B40B7B6" w14:textId="77777777" w:rsidR="00D34B21" w:rsidRDefault="00D3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91D10" w14:textId="77777777" w:rsidR="002845A3" w:rsidRDefault="002845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0254199"/>
      <w:docPartObj>
        <w:docPartGallery w:val="AutoText"/>
      </w:docPartObj>
    </w:sdtPr>
    <w:sdtContent>
      <w:p w14:paraId="22F774F6" w14:textId="77777777" w:rsidR="002845A3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0A4EC960" w14:textId="77777777" w:rsidR="002845A3" w:rsidRDefault="002845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5E26" w14:textId="77777777" w:rsidR="002845A3" w:rsidRDefault="002845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2056A" w14:textId="77777777" w:rsidR="00D34B21" w:rsidRDefault="00D34B21">
      <w:r>
        <w:separator/>
      </w:r>
    </w:p>
  </w:footnote>
  <w:footnote w:type="continuationSeparator" w:id="0">
    <w:p w14:paraId="0ED41DA5" w14:textId="77777777" w:rsidR="00D34B21" w:rsidRDefault="00D34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4A422" w14:textId="77777777" w:rsidR="002845A3" w:rsidRDefault="002845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ADEB" w14:textId="77777777" w:rsidR="002845A3" w:rsidRDefault="00000000">
    <w:pPr>
      <w:pStyle w:val="Nagwek"/>
    </w:pPr>
    <w:r>
      <w:rPr>
        <w:noProof/>
      </w:rPr>
      <w:drawing>
        <wp:inline distT="0" distB="0" distL="0" distR="0" wp14:anchorId="56FAC021" wp14:editId="6CA994D1">
          <wp:extent cx="5760720" cy="440055"/>
          <wp:effectExtent l="0" t="0" r="0" b="0"/>
          <wp:docPr id="13844049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404904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95883" w14:textId="77777777" w:rsidR="002845A3" w:rsidRDefault="002845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D7ABE"/>
    <w:multiLevelType w:val="multilevel"/>
    <w:tmpl w:val="140D7AB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07650F"/>
    <w:multiLevelType w:val="multilevel"/>
    <w:tmpl w:val="1507650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EA20C4"/>
    <w:multiLevelType w:val="multilevel"/>
    <w:tmpl w:val="17EA20C4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B76FB"/>
    <w:multiLevelType w:val="multilevel"/>
    <w:tmpl w:val="200B76F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932D2"/>
    <w:multiLevelType w:val="multilevel"/>
    <w:tmpl w:val="2A693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429A7"/>
    <w:multiLevelType w:val="multilevel"/>
    <w:tmpl w:val="453429A7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A86838"/>
    <w:multiLevelType w:val="multilevel"/>
    <w:tmpl w:val="7DA86838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B4BDA"/>
    <w:multiLevelType w:val="multilevel"/>
    <w:tmpl w:val="7E5B4BD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2143B"/>
    <w:multiLevelType w:val="multilevel"/>
    <w:tmpl w:val="7F22143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62851841">
    <w:abstractNumId w:val="6"/>
  </w:num>
  <w:num w:numId="2" w16cid:durableId="1755126272">
    <w:abstractNumId w:val="3"/>
  </w:num>
  <w:num w:numId="3" w16cid:durableId="436827808">
    <w:abstractNumId w:val="1"/>
  </w:num>
  <w:num w:numId="4" w16cid:durableId="602763098">
    <w:abstractNumId w:val="2"/>
  </w:num>
  <w:num w:numId="5" w16cid:durableId="2070881292">
    <w:abstractNumId w:val="4"/>
  </w:num>
  <w:num w:numId="6" w16cid:durableId="1521624569">
    <w:abstractNumId w:val="5"/>
  </w:num>
  <w:num w:numId="7" w16cid:durableId="1894341273">
    <w:abstractNumId w:val="8"/>
  </w:num>
  <w:num w:numId="8" w16cid:durableId="1530801427">
    <w:abstractNumId w:val="7"/>
  </w:num>
  <w:num w:numId="9" w16cid:durableId="430056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D2A"/>
    <w:rsid w:val="00067D26"/>
    <w:rsid w:val="000953FD"/>
    <w:rsid w:val="000963EC"/>
    <w:rsid w:val="000E644E"/>
    <w:rsid w:val="000F0F4C"/>
    <w:rsid w:val="001828CB"/>
    <w:rsid w:val="001A2549"/>
    <w:rsid w:val="001A404B"/>
    <w:rsid w:val="001F5773"/>
    <w:rsid w:val="00207C8D"/>
    <w:rsid w:val="00207CCA"/>
    <w:rsid w:val="002165FA"/>
    <w:rsid w:val="002845A3"/>
    <w:rsid w:val="002C1085"/>
    <w:rsid w:val="00340442"/>
    <w:rsid w:val="00345D2A"/>
    <w:rsid w:val="00347106"/>
    <w:rsid w:val="00352E88"/>
    <w:rsid w:val="003A3151"/>
    <w:rsid w:val="004153FA"/>
    <w:rsid w:val="00435620"/>
    <w:rsid w:val="0045507A"/>
    <w:rsid w:val="004E6C63"/>
    <w:rsid w:val="005120B2"/>
    <w:rsid w:val="0052341B"/>
    <w:rsid w:val="00577FB1"/>
    <w:rsid w:val="0059171B"/>
    <w:rsid w:val="00601295"/>
    <w:rsid w:val="00611BAF"/>
    <w:rsid w:val="00646829"/>
    <w:rsid w:val="00667132"/>
    <w:rsid w:val="006B3F91"/>
    <w:rsid w:val="007156BC"/>
    <w:rsid w:val="00730D1C"/>
    <w:rsid w:val="007506CF"/>
    <w:rsid w:val="0079668E"/>
    <w:rsid w:val="007E1850"/>
    <w:rsid w:val="007E35B7"/>
    <w:rsid w:val="00817808"/>
    <w:rsid w:val="00824423"/>
    <w:rsid w:val="0082701C"/>
    <w:rsid w:val="00867742"/>
    <w:rsid w:val="00870AFD"/>
    <w:rsid w:val="00875C24"/>
    <w:rsid w:val="008D2E9D"/>
    <w:rsid w:val="00925B9A"/>
    <w:rsid w:val="00963708"/>
    <w:rsid w:val="009B4DA4"/>
    <w:rsid w:val="009C308F"/>
    <w:rsid w:val="00A0045E"/>
    <w:rsid w:val="00A331B8"/>
    <w:rsid w:val="00A6170B"/>
    <w:rsid w:val="00A6241A"/>
    <w:rsid w:val="00A97D9E"/>
    <w:rsid w:val="00AC63EB"/>
    <w:rsid w:val="00AE7B7A"/>
    <w:rsid w:val="00B04D30"/>
    <w:rsid w:val="00B25742"/>
    <w:rsid w:val="00B33E2B"/>
    <w:rsid w:val="00B36908"/>
    <w:rsid w:val="00B50EFB"/>
    <w:rsid w:val="00B61359"/>
    <w:rsid w:val="00C17A56"/>
    <w:rsid w:val="00C6204E"/>
    <w:rsid w:val="00CC3866"/>
    <w:rsid w:val="00CF5B66"/>
    <w:rsid w:val="00D34B21"/>
    <w:rsid w:val="00D37F73"/>
    <w:rsid w:val="00D5747C"/>
    <w:rsid w:val="00DF450C"/>
    <w:rsid w:val="00E168AC"/>
    <w:rsid w:val="00E630A5"/>
    <w:rsid w:val="00E66CE9"/>
    <w:rsid w:val="00E768D1"/>
    <w:rsid w:val="00E80949"/>
    <w:rsid w:val="00E92712"/>
    <w:rsid w:val="00EB6DD0"/>
    <w:rsid w:val="00EC13BF"/>
    <w:rsid w:val="00EE23BE"/>
    <w:rsid w:val="00F5722F"/>
    <w:rsid w:val="00F630B7"/>
    <w:rsid w:val="00F64C9E"/>
    <w:rsid w:val="00F72BC8"/>
    <w:rsid w:val="00F93FD3"/>
    <w:rsid w:val="00F9407E"/>
    <w:rsid w:val="00FA37B7"/>
    <w:rsid w:val="00FA70EB"/>
    <w:rsid w:val="00FA7CB5"/>
    <w:rsid w:val="00FC7624"/>
    <w:rsid w:val="00FE413F"/>
    <w:rsid w:val="00FF11AF"/>
    <w:rsid w:val="45806FF2"/>
    <w:rsid w:val="474E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7D5A"/>
  <w15:docId w15:val="{7E3B2888-9AC7-4273-98D0-01CFF60F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bCs/>
      <w:lang w:val="zh-CN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pPr>
      <w:jc w:val="both"/>
    </w:p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Pr>
      <w:rFonts w:ascii="Times New Roman" w:eastAsia="Times New Roman" w:hAnsi="Times New Roman" w:cs="Times New Roman"/>
      <w:b/>
      <w:bCs/>
      <w:sz w:val="24"/>
      <w:szCs w:val="24"/>
      <w:lang w:val="zh-CN" w:eastAsia="zh-CN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</w:style>
  <w:style w:type="character" w:customStyle="1" w:styleId="Nierozpoznanawzmianka2">
    <w:name w:val="Nierozpoznana wzmianka2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73051-7390-4D15-862B-2D753B27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1011</Words>
  <Characters>6072</Characters>
  <Application>Microsoft Office Word</Application>
  <DocSecurity>0</DocSecurity>
  <Lines>50</Lines>
  <Paragraphs>14</Paragraphs>
  <ScaleCrop>false</ScaleCrop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Maciejczyk</dc:creator>
  <cp:lastModifiedBy>Piotr Kalemba</cp:lastModifiedBy>
  <cp:revision>5</cp:revision>
  <cp:lastPrinted>2022-11-10T11:29:00Z</cp:lastPrinted>
  <dcterms:created xsi:type="dcterms:W3CDTF">2023-06-12T10:55:00Z</dcterms:created>
  <dcterms:modified xsi:type="dcterms:W3CDTF">2023-06-27T08:14:00Z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DAEA21A025C2490E9E523D0722010FB2</vt:lpwstr>
  </property>
</Properties>
</file>