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FEEF" w14:textId="77777777" w:rsidR="00EB6DD0" w:rsidRPr="004E6C63" w:rsidRDefault="00EB6DD0" w:rsidP="00E66CE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E3F9E5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OGŁOSZENIE</w:t>
      </w:r>
    </w:p>
    <w:p w14:paraId="000AAC12" w14:textId="2D9546FA" w:rsidR="0052341B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 OTWARTYM NABORZE PARTNERA DO WSPÓŁPRACY W CELU REALIZACJI PROJEKTU</w:t>
      </w:r>
    </w:p>
    <w:p w14:paraId="051EE44F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52D0BB49" w14:textId="0D295928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pn. : „Utworzenie i wsparcie funkcjonowania Branżowego Centrum Umiejętności w dziedzinie mechanizacji rolnictwa w Zespole Szkół Centrum Kształcenia Praktycznego w Krzelowie”</w:t>
      </w:r>
    </w:p>
    <w:p w14:paraId="064E1EB0" w14:textId="7DFC008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7AD3CE5" w14:textId="4DFE0196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Zarząd Powiatu Jędrzejowskiego</w:t>
      </w:r>
    </w:p>
    <w:p w14:paraId="683CC495" w14:textId="0B8DE8CE" w:rsidR="00A0045E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ul. 11 listopada 83, 28-300 Jędrzejów</w:t>
      </w:r>
    </w:p>
    <w:p w14:paraId="5E28D990" w14:textId="602F420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004E2C8" w14:textId="44E5962B" w:rsidR="00EB6DD0" w:rsidRPr="004E6C63" w:rsidRDefault="00EB6DD0" w:rsidP="00926B08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Powiat Jędrzejów – jako organ prowadzący Zespół Szkół Centrum Kształcenia Praktycznego </w:t>
      </w:r>
      <w:r w:rsidR="00926B08">
        <w:rPr>
          <w:rFonts w:asciiTheme="minorHAnsi" w:hAnsiTheme="minorHAnsi" w:cstheme="minorHAnsi"/>
          <w:sz w:val="22"/>
          <w:szCs w:val="22"/>
        </w:rPr>
        <w:br/>
      </w:r>
      <w:r w:rsidRPr="004E6C63">
        <w:rPr>
          <w:rFonts w:asciiTheme="minorHAnsi" w:hAnsiTheme="minorHAnsi" w:cstheme="minorHAnsi"/>
          <w:sz w:val="22"/>
          <w:szCs w:val="22"/>
        </w:rPr>
        <w:t xml:space="preserve">w Krzelowie ogłasza otwarty nabór partnera do wspólnego przygotowania i realizacji projektu pn. „Utworzenie i wsparcie funkcjonowania Branżowego Centrum Umiejętności w dziedzinie mechanizacji rolnictwa w Zespole Szkół Centrum Kształcenia Praktycznego w Krzelowie” w ramach Krajowego Planu Odbudowy i Zwiększania Odporności w Komponencie A „Odporność i konkurencyjność gospodarki”, jako inwestycja A.3.1.1 „Wsparcie rozwoju nowoczesnego kształcenia zawodowego, szkolnictwa wyższego oraz uczenia się przez całe życie”. </w:t>
      </w:r>
    </w:p>
    <w:p w14:paraId="2A702C17" w14:textId="2C5827E7" w:rsidR="00EB6DD0" w:rsidRPr="004E6C63" w:rsidRDefault="00EB6DD0" w:rsidP="00926B0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CFF8F93" w14:textId="66072E06" w:rsidR="00EB6DD0" w:rsidRPr="004E6C63" w:rsidRDefault="00EB6DD0" w:rsidP="00EB6DD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 w14:paraId="3C7D8CF3" w14:textId="77777777" w:rsidR="00EB6DD0" w:rsidRPr="004E6C63" w:rsidRDefault="00EB6DD0" w:rsidP="00EB6DD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1DA2BF0" w14:textId="77777777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Współpraca przy opracowaniu oraz realizacji projektu przygotowywanego w ramach konkursu: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>)”</w:t>
      </w:r>
    </w:p>
    <w:p w14:paraId="62160B9B" w14:textId="77777777" w:rsidR="00EB6DD0" w:rsidRPr="004E6C63" w:rsidRDefault="0082701C" w:rsidP="00EB6DD0">
      <w:pPr>
        <w:pStyle w:val="Akapitzlis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Przedsięwzięcie będzie zrealizowane w obowiązkowym Partnerstwie zgodnie z przyjętymi zasadami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regulaminu konkursu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-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Organ prowadzący szkołę prowadzącą kształcenie zawodowe (Lider) oraz podmiot branżowy, o którym mowa w pkt. II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 ogłoszenia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. </w:t>
      </w:r>
    </w:p>
    <w:p w14:paraId="56FC0AE6" w14:textId="77777777" w:rsidR="00EB6DD0" w:rsidRPr="004E6C63" w:rsidRDefault="00340442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</w:t>
      </w:r>
      <w:r w:rsidR="00EB6DD0"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0798FC" w14:textId="7A198C16" w:rsidR="00EB6DD0" w:rsidRDefault="00340442" w:rsidP="00926B0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pn.: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)”, zamieszczonym na stronie </w:t>
      </w:r>
      <w:hyperlink r:id="rId8" w:history="1">
        <w:r w:rsidR="00926B08" w:rsidRPr="00171994">
          <w:rPr>
            <w:rStyle w:val="Hipercze"/>
            <w:rFonts w:asciiTheme="minorHAnsi" w:hAnsiTheme="minorHAnsi" w:cstheme="minorHAnsi"/>
            <w:sz w:val="22"/>
            <w:szCs w:val="22"/>
          </w:rPr>
          <w:t>https://www.frse.org.pl/kpo-bcu-wnioskowanie-nabor-uzupelniajacy-2-edycja</w:t>
        </w:r>
      </w:hyperlink>
    </w:p>
    <w:p w14:paraId="1F78D764" w14:textId="77777777" w:rsidR="00926B08" w:rsidRPr="004E6C63" w:rsidRDefault="00926B08" w:rsidP="00926B0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B5CE551" w14:textId="7FA61C13" w:rsidR="00EB6DD0" w:rsidRPr="004E6C63" w:rsidRDefault="00EB6DD0" w:rsidP="00EB6DD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PLANOWANY TERMIN REALIZACJI PROEJKTU: </w:t>
      </w:r>
    </w:p>
    <w:p w14:paraId="75E45C82" w14:textId="241693F5" w:rsidR="00EB6DD0" w:rsidRDefault="00EB6DD0" w:rsidP="00EB6DD0">
      <w:pPr>
        <w:pStyle w:val="Akapitzlist"/>
        <w:jc w:val="both"/>
      </w:pPr>
      <w:r w:rsidRPr="004E6C63">
        <w:rPr>
          <w:rFonts w:asciiTheme="minorHAnsi" w:hAnsiTheme="minorHAnsi" w:cstheme="minorHAnsi"/>
          <w:sz w:val="22"/>
          <w:szCs w:val="22"/>
        </w:rPr>
        <w:t xml:space="preserve">Zgodnie z regulaminem Konkursu zamieszczonym na stronie </w:t>
      </w:r>
      <w:r w:rsidR="00990EB5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926B08" w:rsidRPr="00171994">
          <w:rPr>
            <w:rStyle w:val="Hipercze"/>
          </w:rPr>
          <w:t>https://www.frse.org.pl/kpo-bcu-wnioskowanie-nabor-uzupelniajacy-2-edycja</w:t>
        </w:r>
      </w:hyperlink>
    </w:p>
    <w:p w14:paraId="21B3DD0F" w14:textId="77777777" w:rsidR="00926B08" w:rsidRPr="004E6C63" w:rsidRDefault="00926B08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45B1CB0" w14:textId="77777777" w:rsidR="00EB6DD0" w:rsidRPr="004E6C63" w:rsidRDefault="00EB6DD0" w:rsidP="00AE7B7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OBLIGATORYJNE WYMAGANIA WOBEC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B406CE" w14:textId="20A91F0D" w:rsidR="004E6C63" w:rsidRDefault="004E6C63" w:rsidP="004E6C6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branżowy o ogólnopolskim zasięgu działania, co wynika ze statutu tego podmiotu albo spółka skarbu państwa albo przedsiębiorstwo państwowe, </w:t>
      </w:r>
    </w:p>
    <w:p w14:paraId="13190394" w14:textId="77777777" w:rsidR="004E6C63" w:rsidRPr="004E6C63" w:rsidRDefault="004E6C63" w:rsidP="004E6C6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1075EF4C" w14:textId="6C74FC79" w:rsidR="004E6C63" w:rsidRPr="004E6C63" w:rsidRDefault="004E6C63" w:rsidP="004E6C6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funkcjonujące przed </w:t>
      </w:r>
      <w:r w:rsidR="00926B08">
        <w:rPr>
          <w:rFonts w:asciiTheme="minorHAnsi" w:hAnsiTheme="minorHAnsi" w:cstheme="minorHAnsi"/>
          <w:sz w:val="22"/>
          <w:szCs w:val="22"/>
        </w:rPr>
        <w:t>1 stycznia 2023</w:t>
      </w:r>
      <w:r w:rsidRPr="004E6C63">
        <w:rPr>
          <w:rFonts w:asciiTheme="minorHAnsi" w:hAnsiTheme="minorHAnsi" w:cstheme="minorHAnsi"/>
          <w:sz w:val="22"/>
          <w:szCs w:val="22"/>
        </w:rPr>
        <w:t xml:space="preserve"> r., </w:t>
      </w:r>
    </w:p>
    <w:p w14:paraId="1769DDA6" w14:textId="77777777" w:rsidR="004E6C63" w:rsidRPr="004E6C63" w:rsidRDefault="004E6C63" w:rsidP="004E6C6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właściwe dla danej dziedziny – mechanizacja rolnictwa, </w:t>
      </w:r>
    </w:p>
    <w:p w14:paraId="5368F522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organizację lub stowarzyszenie pracodawców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7C90EC4B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samorząd gospodarczy lub inna organizacja gospodarcza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5EC5FC5E" w14:textId="77777777" w:rsidR="004E6C63" w:rsidRPr="004E6C63" w:rsidRDefault="004E6C63" w:rsidP="004E6C63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 xml:space="preserve">stowarzyszenie zrzeszające osoby wykonujące określony zawód lub zawody pokrewne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samorząd zawodowy zrzeszający osoby wykonujące określony zawód lub zawody pokrewne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6C6F9D8E" w14:textId="77777777" w:rsidR="004E6C63" w:rsidRPr="004E6C63" w:rsidRDefault="004E6C63" w:rsidP="004E6C63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 w14:paraId="10FC30A6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7 kwietnia 1989 r. Prawo o stowarzyszeniach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2020 r. poz. 2261,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35E2FEB0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30 maja 1989 r. o izbach gospodarczych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2019 r. poz. 579,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60516A1F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23 maja 1991 r. o organizacjach pracodawców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2022 r. poz. 97,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2E610C57" w14:textId="77777777" w:rsidR="004E6C63" w:rsidRPr="004E6C63" w:rsidRDefault="004E6C63" w:rsidP="004E6C63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ustawa z dnia 22 marca 1989 r. o rzemiośle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2020 r. poz. 2159,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5C2340B8" w14:textId="77777777" w:rsidR="004E6C63" w:rsidRPr="004E6C63" w:rsidRDefault="004E6C63" w:rsidP="004E6C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6A7E3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138F87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Spółkę skarbu państwa rozumie się spółkę z udziałem Skarbu Państwa, w której Skarb Państwa ma największy pakiet akcji lub udziałów. </w:t>
      </w:r>
    </w:p>
    <w:p w14:paraId="0775DC47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F90460A" w14:textId="77777777" w:rsidR="004E6C63" w:rsidRPr="004E6C63" w:rsidRDefault="004E6C63" w:rsidP="004E6C6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Przez przedsiębiorstwo państwowe rozumie się przedsiębiorstwo, o którym mowa w ustawie z dnia 25 września 1981 r. o przedsiębiorstwach państwowych (Dz. U. z 2021 r. poz. 1317, z </w:t>
      </w:r>
      <w:proofErr w:type="spellStart"/>
      <w:r w:rsidRPr="004E6C63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i/>
          <w:iCs/>
          <w:sz w:val="22"/>
          <w:szCs w:val="22"/>
        </w:rPr>
        <w:t>. zm.) oraz innych przepisach rangi ustawowej</w:t>
      </w:r>
    </w:p>
    <w:p w14:paraId="0774CB33" w14:textId="77777777" w:rsidR="00A0045E" w:rsidRPr="004E6C63" w:rsidRDefault="00A0045E" w:rsidP="00A004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40FFA" w14:textId="77777777" w:rsidR="00B61359" w:rsidRPr="004E6C63" w:rsidRDefault="00A0045E" w:rsidP="00A0045E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Powiat </w:t>
      </w:r>
      <w:r w:rsidR="00EB6DD0" w:rsidRPr="004E6C63">
        <w:rPr>
          <w:rFonts w:asciiTheme="minorHAnsi" w:hAnsiTheme="minorHAnsi" w:cstheme="minorHAnsi"/>
          <w:sz w:val="22"/>
          <w:szCs w:val="22"/>
        </w:rPr>
        <w:t>Jędrzejowski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 jako organ prowadzący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>szkołę prowadzącą kształcenie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zawodowe w Zespole Szkół </w:t>
      </w:r>
      <w:r w:rsidR="00EB6DD0" w:rsidRPr="004E6C63">
        <w:rPr>
          <w:rStyle w:val="markedcontent"/>
          <w:rFonts w:asciiTheme="minorHAnsi" w:hAnsiTheme="minorHAnsi" w:cstheme="minorHAnsi"/>
          <w:sz w:val="22"/>
          <w:szCs w:val="22"/>
        </w:rPr>
        <w:t>Centrum Kształcenia Praktycznego w Krzelowie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>, jako Lider,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611BAF" w:rsidRPr="004E6C63">
        <w:rPr>
          <w:rFonts w:asciiTheme="minorHAnsi" w:hAnsiTheme="minorHAnsi" w:cstheme="minorHAnsi"/>
          <w:sz w:val="22"/>
          <w:szCs w:val="22"/>
        </w:rPr>
        <w:t>wyłoni</w:t>
      </w:r>
      <w:r w:rsidRPr="004E6C63">
        <w:rPr>
          <w:rFonts w:asciiTheme="minorHAnsi" w:hAnsiTheme="minorHAnsi" w:cstheme="minorHAnsi"/>
          <w:sz w:val="22"/>
          <w:szCs w:val="22"/>
        </w:rPr>
        <w:t xml:space="preserve"> jednego </w:t>
      </w:r>
      <w:r w:rsidR="00611BAF" w:rsidRPr="004E6C63">
        <w:rPr>
          <w:rFonts w:asciiTheme="minorHAnsi" w:hAnsiTheme="minorHAnsi" w:cstheme="minorHAnsi"/>
          <w:sz w:val="22"/>
          <w:szCs w:val="22"/>
        </w:rPr>
        <w:t xml:space="preserve">obowiązkowego </w:t>
      </w:r>
      <w:r w:rsidRPr="004E6C63">
        <w:rPr>
          <w:rFonts w:asciiTheme="minorHAnsi" w:hAnsiTheme="minorHAnsi" w:cstheme="minorHAnsi"/>
          <w:sz w:val="22"/>
          <w:szCs w:val="22"/>
        </w:rPr>
        <w:t>Partnera branżowego w ramach niniejszego naboru</w:t>
      </w:r>
      <w:r w:rsidR="00FE413F" w:rsidRPr="004E6C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CF099C" w14:textId="4FCC253B" w:rsidR="00B61359" w:rsidRPr="004E6C63" w:rsidRDefault="00352E88" w:rsidP="00A0045E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 xml:space="preserve">Lider w przedsięwzięciu przewiduje możliwość pozyskania </w:t>
      </w:r>
      <w:r w:rsidR="00B61359" w:rsidRPr="004E6C6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DODATKOWYCH DOBROWOLNYCH PARNTERÓW </w:t>
      </w:r>
      <w:r w:rsidRPr="004E6C63">
        <w:rPr>
          <w:rFonts w:asciiTheme="minorHAnsi" w:hAnsiTheme="minorHAnsi" w:cstheme="minorHAnsi"/>
          <w:sz w:val="22"/>
          <w:szCs w:val="22"/>
          <w:u w:val="single"/>
        </w:rPr>
        <w:t>właściwych dla danej dziedziny</w:t>
      </w:r>
      <w:r w:rsidR="00B61359"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-</w:t>
      </w:r>
      <w:r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6DD0" w:rsidRPr="004E6C63">
        <w:rPr>
          <w:rFonts w:asciiTheme="minorHAnsi" w:hAnsiTheme="minorHAnsi" w:cstheme="minorHAnsi"/>
          <w:sz w:val="22"/>
          <w:szCs w:val="22"/>
          <w:u w:val="single"/>
        </w:rPr>
        <w:t>mechanizacji rolnictwa</w:t>
      </w:r>
      <w:r w:rsidR="00B61359" w:rsidRPr="004E6C6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61359" w:rsidRPr="004E6C63">
        <w:rPr>
          <w:rFonts w:asciiTheme="minorHAnsi" w:hAnsiTheme="minorHAnsi" w:cstheme="minorHAnsi"/>
          <w:sz w:val="22"/>
          <w:szCs w:val="22"/>
        </w:rPr>
        <w:t>np. innych organizacji branżowych, instytutów badawczych, ośrodków badawczo-rozwojowych, uczelni prowadzących kształcenie na kierunkach właściwych dla danej dziedziny, na zasadach ogólnych dotyczących projektów finansowanych z UE. Zasięg terytorialny działania partnerów dodatkowych nie musi obejmować całego kraju.</w:t>
      </w:r>
    </w:p>
    <w:p w14:paraId="1828FA0B" w14:textId="770D47CB" w:rsidR="00B61359" w:rsidRPr="004E6C63" w:rsidRDefault="00B61359" w:rsidP="00A0045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2D3935B" w14:textId="77777777" w:rsidR="00AE7B7A" w:rsidRPr="004E6C63" w:rsidRDefault="00AE7B7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98C83" w14:textId="77777777" w:rsidR="00B61359" w:rsidRPr="004E6C63" w:rsidRDefault="00B61359" w:rsidP="00F41F4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OPIS DZIAŁAŃ I ZAKRES TEMATYCZNY PROJEKTU </w:t>
      </w:r>
    </w:p>
    <w:p w14:paraId="7336384C" w14:textId="5E353CC7" w:rsidR="00730D1C" w:rsidRPr="004E6C63" w:rsidRDefault="00FE413F" w:rsidP="00B61359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Utworzenie i wsparcie BCU w dziedzinie </w:t>
      </w:r>
      <w:r w:rsidR="00B61359" w:rsidRPr="004E6C63">
        <w:rPr>
          <w:rFonts w:asciiTheme="minorHAnsi" w:hAnsiTheme="minorHAnsi" w:cstheme="minorHAnsi"/>
          <w:sz w:val="22"/>
          <w:szCs w:val="22"/>
        </w:rPr>
        <w:t>mechanizacji rolnictwa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odbędzie się poprzez realizację następujących zadań:</w:t>
      </w:r>
    </w:p>
    <w:p w14:paraId="021AB1EA" w14:textId="77777777" w:rsidR="00FE413F" w:rsidRPr="004E6C63" w:rsidRDefault="00FE413F" w:rsidP="001F57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8215E" w14:textId="1AA247EA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działania inwestycyjne takie jak: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94F84D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rozbudowa istniejącej infrastruktury na potrzeby BCU i/lub </w:t>
      </w:r>
    </w:p>
    <w:p w14:paraId="11069B0F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przebudowa istniejącej infrastruktury na potrzeby BCU i/lub </w:t>
      </w:r>
    </w:p>
    <w:p w14:paraId="4577564E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remont (adaptacja) istniejącej infrastruktury na potrzeby BCU </w:t>
      </w:r>
    </w:p>
    <w:p w14:paraId="0E36CF99" w14:textId="77777777" w:rsidR="00FE413F" w:rsidRPr="004E6C63" w:rsidRDefault="00FE413F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67C6CB37" w14:textId="77777777" w:rsidR="00FE413F" w:rsidRPr="004E6C63" w:rsidRDefault="00FE413F" w:rsidP="00340442">
      <w:pPr>
        <w:pStyle w:val="Tekstpodstawowy"/>
        <w:ind w:left="709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wraz z niezbędną do eksploatacji infrastrukturą wewnętrzną i instalacjami oraz wraz </w:t>
      </w:r>
      <w:r w:rsidR="00340442" w:rsidRPr="004E6C63">
        <w:rPr>
          <w:rFonts w:asciiTheme="minorHAnsi" w:hAnsiTheme="minorHAnsi" w:cstheme="minorHAnsi"/>
          <w:sz w:val="22"/>
          <w:szCs w:val="22"/>
        </w:rPr>
        <w:t xml:space="preserve">       </w:t>
      </w:r>
      <w:r w:rsidRPr="004E6C63">
        <w:rPr>
          <w:rFonts w:asciiTheme="minorHAnsi" w:hAnsiTheme="minorHAnsi" w:cstheme="minorHAnsi"/>
          <w:sz w:val="22"/>
          <w:szCs w:val="22"/>
        </w:rPr>
        <w:t xml:space="preserve">z zagospodarowaniem otoczenia, zgodnie z ustawą z dnia 7 lipca 1994 r. Prawo budowlane (Dz. U. z 2021, poz. 2351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 oraz z zachowaniem zasad działalności zrównoważonej środowiskowo, o których mowa w dokumentacji dostępnej na stronie DNSH - zasada nieczynienia znaczącej szkody środowisku (do no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significant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harm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 - Krajowy Plan Odbudowy - Portal Gov.pl (www.gov.pl), zwanej zasadą DNSH1 </w:t>
      </w:r>
    </w:p>
    <w:p w14:paraId="506EE461" w14:textId="77777777" w:rsidR="00340442" w:rsidRPr="004E6C63" w:rsidRDefault="00340442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7DE152A2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zakup wyposażenia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rozumianego w szczególności jako: maszyny, sprzęt, urządzenia techniczne i materiały eksploatacyjne w zakresie związanym z funkcjonowaniem centrów, </w:t>
      </w:r>
    </w:p>
    <w:p w14:paraId="20C709FB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lastRenderedPageBreak/>
        <w:t>utworzenie struktury instytucjonalnej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rozumianej jako wpisanie BCU do przepisów prawa oświatowego, powołanie Rady BCU, </w:t>
      </w:r>
    </w:p>
    <w:p w14:paraId="3EC45B7C" w14:textId="4C101A20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zatrudnienie pracowników centrum</w:t>
      </w:r>
      <w:r w:rsidRPr="004E6C63">
        <w:rPr>
          <w:rFonts w:asciiTheme="minorHAnsi" w:hAnsiTheme="minorHAnsi" w:cstheme="minorHAnsi"/>
          <w:sz w:val="22"/>
          <w:szCs w:val="22"/>
        </w:rPr>
        <w:t xml:space="preserve">, w tym trenerów i szkoleniowców, przygotowanie dokumentacji programowej dla szkoleń i kursów realizowanych w centrum. </w:t>
      </w:r>
    </w:p>
    <w:p w14:paraId="0DF67E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14:paraId="4467DD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Wsparcie funkcjonowania BCU będzie obejmowało realizację działań w czterech obszarach:</w:t>
      </w:r>
    </w:p>
    <w:p w14:paraId="5FB187E6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edukacyjno-szkoleniowa, </w:t>
      </w:r>
    </w:p>
    <w:p w14:paraId="38B77B4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integrująco-wspierająca, </w:t>
      </w:r>
    </w:p>
    <w:p w14:paraId="7200AB1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innowacyjno-rozwojowa, </w:t>
      </w:r>
    </w:p>
    <w:p w14:paraId="1EB01421" w14:textId="56F34C49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działalność doradczo-promocyjna.</w:t>
      </w:r>
    </w:p>
    <w:p w14:paraId="4EC27498" w14:textId="77777777" w:rsidR="004E6C63" w:rsidRPr="004E6C63" w:rsidRDefault="004E6C63" w:rsidP="004E6C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4010530" w14:textId="77777777" w:rsidR="00730D1C" w:rsidRPr="004E6C63" w:rsidRDefault="00730D1C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F6E56" w14:textId="68E42857" w:rsidR="004E6C63" w:rsidRDefault="004E6C63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PLANOWANY ZAKRES DZIAŁAŃ DLA PARTNERA: </w:t>
      </w:r>
    </w:p>
    <w:p w14:paraId="13EC8B38" w14:textId="74A58F40" w:rsidR="004E6C63" w:rsidRDefault="004E6C63" w:rsidP="004E6C63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6B4C5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</w:t>
      </w:r>
    </w:p>
    <w:p w14:paraId="538BC397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Uczestniczenie w realizacji projektu na każdym jego etapie, od przygotowania wraz z wnioskodawcą wniosku o dofinansowanie projektu, poprzez wspólną realizację zadań merytorycznych, wspieranie zarządzania projektem, do współudziału w przygotowaniu dokumentów sprawozdawczych wskazanych przez instytucję finansującą. </w:t>
      </w:r>
    </w:p>
    <w:p w14:paraId="069BE54F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E6C63">
        <w:rPr>
          <w:rFonts w:asciiTheme="minorHAnsi" w:hAnsiTheme="minorHAnsi" w:cstheme="minorHAnsi"/>
          <w:sz w:val="22"/>
          <w:szCs w:val="22"/>
        </w:rPr>
        <w:t>spółpraca w zakresie działań informacyjno-promocyjnych projektu, zgodnie z obowiązującymi wytycznymi Projektu.</w:t>
      </w:r>
    </w:p>
    <w:p w14:paraId="11D5CF2B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Wniesienie do projektu niezbędnego potencjału kadrowego, organizacyjnego, technicznego i finansowego. </w:t>
      </w:r>
    </w:p>
    <w:p w14:paraId="0E757507" w14:textId="527951F4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4E6C63">
        <w:rPr>
          <w:rFonts w:asciiTheme="minorHAnsi" w:hAnsiTheme="minorHAnsi" w:cstheme="minorHAnsi"/>
          <w:sz w:val="22"/>
          <w:szCs w:val="22"/>
        </w:rPr>
        <w:t>nne działania zlecone przez Lidera Projektu niezbędne do osiągnięcia i należytego wykonania projektu.</w:t>
      </w:r>
    </w:p>
    <w:p w14:paraId="1349D35D" w14:textId="77777777" w:rsidR="004E6C63" w:rsidRPr="004E6C63" w:rsidRDefault="004E6C63" w:rsidP="004E6C6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630DC0E" w14:textId="14FFD086" w:rsidR="00730D1C" w:rsidRPr="004E6C63" w:rsidRDefault="00B61359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KRYTERIA WYBORU PARTNERA</w:t>
      </w:r>
    </w:p>
    <w:p w14:paraId="79F13450" w14:textId="77777777" w:rsidR="00207CCA" w:rsidRPr="004E6C63" w:rsidRDefault="00207CC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32844" w14:textId="392CA96A" w:rsidR="00B04D30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>KRYTERIUM OBLIGATORYJNE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16C24DF" w14:textId="77777777" w:rsidR="00207C8D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48F7D" w14:textId="77777777" w:rsidR="00207CCA" w:rsidRPr="004E6C63" w:rsidRDefault="00207CCA" w:rsidP="00207CCA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branżowy o ogólnopolskim zasięgu działania, co wynika ze statutu tego podmiotu albo spółka skarbu państwa albo przedsiębiorstwo państwowe, </w:t>
      </w:r>
    </w:p>
    <w:p w14:paraId="4E76A514" w14:textId="58A0B674" w:rsidR="00207CCA" w:rsidRPr="004E6C63" w:rsidRDefault="00207CCA" w:rsidP="00207CC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funkcjonujące przed </w:t>
      </w:r>
      <w:r w:rsidR="00926B08">
        <w:rPr>
          <w:rFonts w:asciiTheme="minorHAnsi" w:hAnsiTheme="minorHAnsi" w:cstheme="minorHAnsi"/>
          <w:sz w:val="22"/>
          <w:szCs w:val="22"/>
        </w:rPr>
        <w:t>1 stycznia 2023 r.</w:t>
      </w:r>
      <w:r w:rsidRPr="004E6C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8E14D88" w14:textId="77777777" w:rsidR="00207CCA" w:rsidRPr="004E6C63" w:rsidRDefault="00207CCA" w:rsidP="00207CC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9405261"/>
      <w:r w:rsidRPr="004E6C63">
        <w:rPr>
          <w:rFonts w:asciiTheme="minorHAnsi" w:hAnsiTheme="minorHAnsi" w:cstheme="minorHAnsi"/>
          <w:sz w:val="22"/>
          <w:szCs w:val="22"/>
        </w:rPr>
        <w:t xml:space="preserve">właściwe dla danej dziedziny – mechanizacja rolnictwa, </w:t>
      </w:r>
    </w:p>
    <w:bookmarkEnd w:id="0"/>
    <w:p w14:paraId="6204B232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organizację lub stowarzyszenie pracodawców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32C6B42D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samorząd gospodarczy lub inna organizacja gospodarcza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35B819F9" w14:textId="77777777" w:rsidR="00207CCA" w:rsidRPr="004E6C63" w:rsidRDefault="00207CCA" w:rsidP="00207CC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stowarzyszenie zrzeszające osoby wykonujące określony zawód lub zawody pokrewne albo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samorząd zawodowy zrzeszający osoby wykonujące określony zawód lub zawody pokrewne </w:t>
      </w:r>
      <w:r w:rsidRPr="004E6C6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14:paraId="7358E040" w14:textId="77777777" w:rsidR="00207CCA" w:rsidRPr="004E6C63" w:rsidRDefault="00207CCA" w:rsidP="00207CCA">
      <w:pPr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 w14:paraId="3233A0BC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7 kwietnia 1989 r. Prawo o stowarzyszeniach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2020 r. poz. 2261,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5A979DCE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30 maja 1989 r. o izbach gospodarczych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 U. z 2019 r. poz. 579,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7E154D2C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ustawy z dnia 23 maja 1991 r. o organizacjach pracodawców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2022 r. poz. 97,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07403A26" w14:textId="77777777" w:rsidR="00207CCA" w:rsidRPr="004E6C63" w:rsidRDefault="00207CCA" w:rsidP="00207CC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ustawa z dnia 22 marca 1989 r. o rzemiośle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Dz.U. z 2020 r. poz. 2159,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57C72CA0" w14:textId="77777777" w:rsidR="00207CCA" w:rsidRPr="004E6C63" w:rsidRDefault="00207CCA" w:rsidP="00207C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E333B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5B7720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Spółkę skarbu państwa rozumie się spółkę z udziałem Skarbu Państwa, w której Skarb Państwa ma największy pakiet akcji lub udziałów. </w:t>
      </w:r>
    </w:p>
    <w:p w14:paraId="5291BF58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295FCD1" w14:textId="474529E0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Przez przedsiębiorstwo państwowe rozumie się przedsiębiorstwo, o którym mowa w ustawie z dnia 25 września 1981 r. o przedsiębiorstwach państwowych (Dz. U. z 2021 r. poz. 1317, z </w:t>
      </w:r>
      <w:proofErr w:type="spellStart"/>
      <w:r w:rsidRPr="004E6C63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i/>
          <w:iCs/>
          <w:sz w:val="22"/>
          <w:szCs w:val="22"/>
        </w:rPr>
        <w:t>. zm.) oraz innych przepisach rangi ustawowej</w:t>
      </w:r>
    </w:p>
    <w:p w14:paraId="43645F93" w14:textId="77777777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01701C" w14:textId="5356E2BC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119405656"/>
      <w:r w:rsidRPr="004E6C63"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bookmarkEnd w:id="1"/>
    <w:p w14:paraId="097E2511" w14:textId="4760A8B6" w:rsidR="00207CCA" w:rsidRPr="004E6C63" w:rsidRDefault="00207CCA" w:rsidP="00207CC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0C1862" w14:textId="11D599D7" w:rsidR="00207CCA" w:rsidRPr="004E6C63" w:rsidRDefault="00207CCA" w:rsidP="00207CC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właściwy dla danej dziedziny – mechanizacja rolnictwa. </w:t>
      </w:r>
    </w:p>
    <w:p w14:paraId="5C26DF23" w14:textId="77777777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9403471"/>
    </w:p>
    <w:p w14:paraId="5466D0B9" w14:textId="77777777" w:rsidR="00207C8D" w:rsidRPr="00207C8D" w:rsidRDefault="00207C8D" w:rsidP="00207C8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07C8D"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 w:rsidRPr="00207C8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 w14:paraId="0E72A801" w14:textId="76714547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08F376E" w14:textId="77777777" w:rsidR="00207CCA" w:rsidRPr="00207CCA" w:rsidRDefault="00207CCA" w:rsidP="00207CC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07CCA">
        <w:rPr>
          <w:rFonts w:asciiTheme="minorHAnsi" w:hAnsiTheme="minorHAnsi" w:cstheme="minorHAnsi"/>
          <w:sz w:val="22"/>
          <w:szCs w:val="22"/>
        </w:rPr>
        <w:t xml:space="preserve">Za spełniające kryterium </w:t>
      </w:r>
      <w:r w:rsidRPr="00207CCA">
        <w:rPr>
          <w:rFonts w:asciiTheme="minorHAnsi" w:hAnsiTheme="minorHAnsi" w:cstheme="minorHAnsi"/>
          <w:i/>
          <w:iCs/>
          <w:sz w:val="22"/>
          <w:szCs w:val="22"/>
          <w:u w:val="single"/>
        </w:rPr>
        <w:t>nie uznaje się podmiotów</w:t>
      </w:r>
      <w:r w:rsidRPr="00207CCA">
        <w:rPr>
          <w:rFonts w:asciiTheme="minorHAnsi" w:hAnsiTheme="minorHAnsi" w:cstheme="minorHAnsi"/>
          <w:sz w:val="22"/>
          <w:szCs w:val="22"/>
        </w:rPr>
        <w:t xml:space="preserve">, których działalność jest przekrojowa dla wszystkich dziedzin, np. organizacje działające w obszarze BHP są właściwe wyłącznie dla dziedziny „Bezpieczeństwo i higiena pracy”. </w:t>
      </w:r>
    </w:p>
    <w:p w14:paraId="727B996B" w14:textId="0AC1FBBA" w:rsidR="00207CCA" w:rsidRPr="004E6C63" w:rsidRDefault="00207CCA" w:rsidP="001A254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65883730" w14:textId="7777777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D9B3F" w14:textId="3D14033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>KRYTERIUM DODATKOWE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3CC26E1" w14:textId="7777777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FA64F" w14:textId="35BA1D95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Doświadczenie w realizacji przedsięwzięć/projektów/programów dotyczących zadań z zakresu mechanizacji rolnictwa: </w:t>
      </w:r>
    </w:p>
    <w:p w14:paraId="1B5F821D" w14:textId="47192C3F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Mniej niż 3 – 1 pkt</w:t>
      </w:r>
    </w:p>
    <w:p w14:paraId="2BC348C0" w14:textId="18C4D99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3 do 5 – 2 pkt</w:t>
      </w:r>
    </w:p>
    <w:p w14:paraId="52DC1267" w14:textId="6CBAC5C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5 – 3 pkt</w:t>
      </w:r>
    </w:p>
    <w:p w14:paraId="0CA72661" w14:textId="54422A8D" w:rsidR="00345D2A" w:rsidRPr="004E6C63" w:rsidRDefault="00345D2A">
      <w:pPr>
        <w:rPr>
          <w:rFonts w:asciiTheme="minorHAnsi" w:hAnsiTheme="minorHAnsi" w:cstheme="minorHAnsi"/>
          <w:sz w:val="22"/>
          <w:szCs w:val="22"/>
        </w:rPr>
      </w:pPr>
    </w:p>
    <w:p w14:paraId="0967332D" w14:textId="71F4815D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 w14:paraId="7299B4DE" w14:textId="0DBC9227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163F8C0E" w14:textId="1EECBD2B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7B21EA6B" w14:textId="0CDA4453" w:rsidR="00207C8D" w:rsidRPr="004E6C63" w:rsidRDefault="00207C8D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 w14:paraId="2C7BE14C" w14:textId="7B37BAF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06BFDC0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 w14:paraId="6C2E1757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 w14:paraId="6BED68E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 w14:paraId="4FE0C98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 w14:paraId="562C61E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Udział Partnera w realizacji projektu nie jest gwarantowany i będzie on uzależniony od uzyskania dofinansowania ze środków KPO</w:t>
      </w:r>
    </w:p>
    <w:p w14:paraId="240C8F91" w14:textId="24CD74D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>Wyniki naboru zostaną opublikowane na stronie internetowej organizatora. Informacja o wyborze/braku wyboru danej oferty zostanie również przekazana pisemnie oferentom. Decyzja ta będzie ostateczna.</w:t>
      </w:r>
    </w:p>
    <w:p w14:paraId="212CDFC2" w14:textId="7777777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7E3AE579" w14:textId="60F1FD54" w:rsidR="00207C8D" w:rsidRPr="004E6C63" w:rsidRDefault="00AC63EB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 w14:paraId="1B283D50" w14:textId="5EF63172" w:rsidR="00AC63EB" w:rsidRPr="004E6C63" w:rsidRDefault="00AC63EB" w:rsidP="00AC63EB">
      <w:pPr>
        <w:rPr>
          <w:rFonts w:asciiTheme="minorHAnsi" w:hAnsiTheme="minorHAnsi" w:cstheme="minorHAnsi"/>
          <w:sz w:val="22"/>
          <w:szCs w:val="22"/>
        </w:rPr>
      </w:pPr>
    </w:p>
    <w:p w14:paraId="69E9DD52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 w14:paraId="075F6A9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 w14:paraId="3837605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 w14:paraId="52A08153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 w14:paraId="16A6E30B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 w14:paraId="4873E0DB" w14:textId="4F6AB101" w:rsidR="00AC63EB" w:rsidRPr="004E6C63" w:rsidRDefault="00B33E2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wypełnieni</w:t>
      </w:r>
      <w:r w:rsidR="00347106" w:rsidRPr="004E6C63">
        <w:rPr>
          <w:rFonts w:asciiTheme="minorHAnsi" w:hAnsiTheme="minorHAnsi" w:cstheme="minorHAnsi"/>
          <w:sz w:val="22"/>
          <w:szCs w:val="22"/>
        </w:rPr>
        <w:t>e</w:t>
      </w:r>
      <w:r w:rsidRPr="004E6C63">
        <w:rPr>
          <w:rFonts w:asciiTheme="minorHAnsi" w:hAnsiTheme="minorHAnsi" w:cstheme="minorHAnsi"/>
          <w:sz w:val="22"/>
          <w:szCs w:val="22"/>
        </w:rPr>
        <w:t xml:space="preserve"> i podpisanie oświadczenia </w:t>
      </w:r>
      <w:r w:rsidR="00347106" w:rsidRPr="004E6C63">
        <w:rPr>
          <w:rFonts w:asciiTheme="minorHAnsi" w:hAnsiTheme="minorHAnsi" w:cstheme="minorHAnsi"/>
          <w:sz w:val="22"/>
          <w:szCs w:val="22"/>
        </w:rPr>
        <w:t>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 niepodleganiu wykluczeniu 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E6C63">
        <w:rPr>
          <w:rFonts w:asciiTheme="minorHAnsi" w:hAnsiTheme="minorHAnsi" w:cstheme="minorHAnsi"/>
          <w:sz w:val="22"/>
          <w:szCs w:val="22"/>
        </w:rPr>
        <w:t>z możliwości ubiegania się o dofinansowanie na podstawie przepisów a</w:t>
      </w:r>
      <w:r w:rsidR="00FC7624" w:rsidRPr="004E6C63">
        <w:rPr>
          <w:rFonts w:asciiTheme="minorHAnsi" w:hAnsiTheme="minorHAnsi" w:cstheme="minorHAnsi"/>
          <w:sz w:val="22"/>
          <w:szCs w:val="22"/>
        </w:rPr>
        <w:t>rt</w:t>
      </w:r>
      <w:r w:rsidRPr="004E6C63">
        <w:rPr>
          <w:rFonts w:asciiTheme="minorHAnsi" w:hAnsiTheme="minorHAnsi" w:cstheme="minorHAnsi"/>
          <w:sz w:val="22"/>
          <w:szCs w:val="22"/>
        </w:rPr>
        <w:t>. 207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ust.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4 ustawy z dnia 27 sierpnia 2009 r. o finansach publicznych (Dz. U. z 2022 r. poz. 1634 z </w:t>
      </w:r>
      <w:proofErr w:type="spellStart"/>
      <w:r w:rsidR="00FC7624"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C7624" w:rsidRPr="004E6C63">
        <w:rPr>
          <w:rFonts w:asciiTheme="minorHAnsi" w:hAnsiTheme="minorHAnsi" w:cstheme="minorHAnsi"/>
          <w:sz w:val="22"/>
          <w:szCs w:val="22"/>
        </w:rPr>
        <w:t>. zm.);</w:t>
      </w:r>
    </w:p>
    <w:p w14:paraId="469682E1" w14:textId="77777777" w:rsidR="00AC63EB" w:rsidRPr="004E6C63" w:rsidRDefault="00B50EF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3" w:name="_Hlk118372748"/>
    </w:p>
    <w:p w14:paraId="68D745BF" w14:textId="77777777" w:rsidR="00AC63EB" w:rsidRPr="004E6C63" w:rsidRDefault="00FC7624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statut</w:t>
      </w:r>
      <w:r w:rsidR="00925B9A" w:rsidRPr="004E6C63">
        <w:rPr>
          <w:rFonts w:asciiTheme="minorHAnsi" w:hAnsiTheme="minorHAnsi" w:cstheme="minorHAnsi"/>
          <w:sz w:val="22"/>
          <w:szCs w:val="22"/>
        </w:rPr>
        <w:t>,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którego zakres działalności określony w statucie według stanu na 15 sierpnia 2022 r., obejmuje dziedzinę </w:t>
      </w:r>
      <w:r w:rsidR="00AC63EB" w:rsidRPr="004E6C63">
        <w:rPr>
          <w:rFonts w:asciiTheme="minorHAnsi" w:hAnsiTheme="minorHAnsi" w:cstheme="minorHAnsi"/>
          <w:sz w:val="22"/>
          <w:szCs w:val="22"/>
        </w:rPr>
        <w:t>mechanizacji rolnictwa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 oraz który prowadzi działalność statutową w tej dziedzinie</w:t>
      </w:r>
      <w:r w:rsidR="00E630A5" w:rsidRPr="004E6C63">
        <w:rPr>
          <w:rFonts w:asciiTheme="minorHAnsi" w:hAnsiTheme="minorHAnsi" w:cstheme="minorHAnsi"/>
          <w:sz w:val="22"/>
          <w:szCs w:val="22"/>
        </w:rPr>
        <w:t>;</w:t>
      </w:r>
      <w:bookmarkEnd w:id="3"/>
    </w:p>
    <w:p w14:paraId="72D3D289" w14:textId="77777777" w:rsidR="00AC63EB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068F2" w14:textId="2389A6E1" w:rsidR="00E80949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 w14:paraId="6B3DCC2A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BD0292" w14:textId="06E07038" w:rsidR="00F630B7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Dokumenty są składane w oryginale lub kopii poświadczonej za godność z oryginałem przez podmiot </w:t>
      </w:r>
      <w:r w:rsidR="00E630A5" w:rsidRPr="004E6C63">
        <w:rPr>
          <w:rFonts w:asciiTheme="minorHAnsi" w:hAnsiTheme="minorHAnsi" w:cstheme="minorHAnsi"/>
          <w:sz w:val="22"/>
          <w:szCs w:val="22"/>
        </w:rPr>
        <w:t>ubiegający się na wybór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DE5E75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67B94" w14:textId="62865838" w:rsidR="00F93FD3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ubiegający się o wybór na Partnera zobowiązany jest wskazać w </w:t>
      </w:r>
      <w:r w:rsidR="002165FA" w:rsidRPr="004E6C63">
        <w:rPr>
          <w:rFonts w:asciiTheme="minorHAnsi" w:hAnsiTheme="minorHAnsi" w:cstheme="minorHAnsi"/>
          <w:sz w:val="22"/>
          <w:szCs w:val="22"/>
        </w:rPr>
        <w:t>f</w:t>
      </w:r>
      <w:r w:rsidR="00817808" w:rsidRPr="004E6C63">
        <w:rPr>
          <w:rFonts w:asciiTheme="minorHAnsi" w:hAnsiTheme="minorHAnsi" w:cstheme="minorHAnsi"/>
          <w:sz w:val="22"/>
          <w:szCs w:val="22"/>
        </w:rPr>
        <w:t>ormularzu ofertowym</w:t>
      </w:r>
      <w:r w:rsidRPr="004E6C63">
        <w:rPr>
          <w:rFonts w:asciiTheme="minorHAnsi" w:hAnsiTheme="minorHAnsi" w:cstheme="minorHAnsi"/>
          <w:sz w:val="22"/>
          <w:szCs w:val="22"/>
        </w:rPr>
        <w:t xml:space="preserve"> osobę do reprezentowania </w:t>
      </w:r>
      <w:r w:rsidR="00E630A5" w:rsidRPr="004E6C63">
        <w:rPr>
          <w:rFonts w:asciiTheme="minorHAnsi" w:hAnsiTheme="minorHAnsi" w:cstheme="minorHAnsi"/>
          <w:sz w:val="22"/>
          <w:szCs w:val="22"/>
        </w:rPr>
        <w:t>go</w:t>
      </w:r>
      <w:r w:rsidRPr="004E6C63">
        <w:rPr>
          <w:rFonts w:asciiTheme="minorHAnsi" w:hAnsiTheme="minorHAnsi" w:cstheme="minorHAnsi"/>
          <w:sz w:val="22"/>
          <w:szCs w:val="22"/>
        </w:rPr>
        <w:t xml:space="preserve"> w</w:t>
      </w:r>
      <w:r w:rsidR="00E630A5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Fonts w:asciiTheme="minorHAnsi" w:hAnsiTheme="minorHAnsi" w:cstheme="minorHAnsi"/>
          <w:sz w:val="22"/>
          <w:szCs w:val="22"/>
        </w:rPr>
        <w:t>naborze</w:t>
      </w:r>
      <w:r w:rsidR="00E630A5" w:rsidRPr="004E6C63">
        <w:rPr>
          <w:rFonts w:asciiTheme="minorHAnsi" w:hAnsiTheme="minorHAnsi" w:cstheme="minorHAnsi"/>
          <w:sz w:val="22"/>
          <w:szCs w:val="22"/>
        </w:rPr>
        <w:t>, a także w realizacji projektu, w tym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w</w:t>
      </w:r>
      <w:r w:rsid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szczególności do podpisania listu intencyjnego i zawarcia umowy</w:t>
      </w:r>
      <w:r w:rsidR="0082701C" w:rsidRPr="004E6C63">
        <w:rPr>
          <w:rFonts w:asciiTheme="minorHAnsi" w:hAnsiTheme="minorHAnsi" w:cstheme="minorHAnsi"/>
          <w:sz w:val="22"/>
          <w:szCs w:val="22"/>
        </w:rPr>
        <w:t>;</w:t>
      </w:r>
    </w:p>
    <w:p w14:paraId="75FFC390" w14:textId="77777777" w:rsidR="0082701C" w:rsidRPr="004E6C63" w:rsidRDefault="0082701C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18815" w14:textId="77777777" w:rsidR="00AC63EB" w:rsidRPr="004E6C63" w:rsidRDefault="00D37F73" w:rsidP="000F0F4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 w14:paraId="575828DE" w14:textId="77777777" w:rsidR="00AC63EB" w:rsidRPr="004E6C63" w:rsidRDefault="00AC63EB" w:rsidP="00AC63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A98F6B" w14:textId="185DA3D2" w:rsidR="000F0F4C" w:rsidRPr="004E6C63" w:rsidRDefault="00601295" w:rsidP="00AC63E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Oferty, w formie </w:t>
      </w:r>
      <w:r w:rsidR="00D37F73" w:rsidRPr="004E6C63">
        <w:rPr>
          <w:rFonts w:asciiTheme="minorHAnsi" w:hAnsiTheme="minorHAnsi" w:cstheme="minorHAnsi"/>
          <w:sz w:val="22"/>
          <w:szCs w:val="22"/>
        </w:rPr>
        <w:t xml:space="preserve">pisemnej, należy składać </w:t>
      </w:r>
      <w:r w:rsidR="00D37F73" w:rsidRPr="00926B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 dnia </w:t>
      </w:r>
      <w:r w:rsidR="00926B08" w:rsidRPr="00926B08">
        <w:rPr>
          <w:rFonts w:asciiTheme="minorHAnsi" w:hAnsiTheme="minorHAnsi" w:cstheme="minorHAnsi"/>
          <w:b/>
          <w:color w:val="FF0000"/>
          <w:sz w:val="22"/>
          <w:szCs w:val="22"/>
        </w:rPr>
        <w:t>24.04.2024</w:t>
      </w:r>
      <w:r w:rsidR="00D37F73" w:rsidRPr="00926B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r</w:t>
      </w:r>
      <w:r w:rsidR="00D37F73" w:rsidRPr="004E6C6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37F73" w:rsidRPr="004E6C63">
        <w:rPr>
          <w:rFonts w:asciiTheme="minorHAnsi" w:hAnsiTheme="minorHAnsi" w:cstheme="minorHAnsi"/>
          <w:sz w:val="22"/>
          <w:szCs w:val="22"/>
        </w:rPr>
        <w:t>pocztą lub osobiście na adres:</w:t>
      </w:r>
    </w:p>
    <w:p w14:paraId="3A776F60" w14:textId="3CB3D9B2" w:rsidR="00D37F73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Zespół Szkół Centrum Kształcenia Praktycznego w Krzelowie</w:t>
      </w:r>
    </w:p>
    <w:p w14:paraId="5AB362D8" w14:textId="2AEC953B" w:rsidR="00AC63EB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Krzelów </w:t>
      </w:r>
      <w:r w:rsidR="004E6C63" w:rsidRPr="004E6C63">
        <w:rPr>
          <w:rFonts w:asciiTheme="minorHAnsi" w:hAnsiTheme="minorHAnsi" w:cstheme="minorHAnsi"/>
          <w:sz w:val="22"/>
          <w:szCs w:val="22"/>
        </w:rPr>
        <w:t>39, 28-340 Sędziszów</w:t>
      </w:r>
    </w:p>
    <w:p w14:paraId="5E279626" w14:textId="77777777" w:rsidR="00AC63EB" w:rsidRPr="004E6C63" w:rsidRDefault="00AC63EB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F876C4" w14:textId="77777777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 w14:paraId="60F0FC37" w14:textId="118D9158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„Utworzenie i wsparcie funkcjonowania Branżowego Centrum Umiejętności  w dziedzinie </w:t>
      </w:r>
      <w:r w:rsidR="00AC63EB" w:rsidRPr="004E6C63">
        <w:rPr>
          <w:rFonts w:asciiTheme="minorHAnsi" w:hAnsiTheme="minorHAnsi" w:cstheme="minorHAnsi"/>
          <w:sz w:val="22"/>
          <w:szCs w:val="22"/>
        </w:rPr>
        <w:t xml:space="preserve">mechanizacji rolnictwa </w:t>
      </w:r>
      <w:r w:rsidRPr="004E6C63">
        <w:rPr>
          <w:rFonts w:asciiTheme="minorHAnsi" w:hAnsiTheme="minorHAnsi" w:cstheme="minorHAnsi"/>
          <w:sz w:val="22"/>
          <w:szCs w:val="22"/>
        </w:rPr>
        <w:t xml:space="preserve">w Zespole Szkół </w:t>
      </w:r>
      <w:r w:rsidR="00AC63EB" w:rsidRPr="004E6C63">
        <w:rPr>
          <w:rFonts w:asciiTheme="minorHAnsi" w:hAnsiTheme="minorHAnsi" w:cstheme="minorHAnsi"/>
          <w:sz w:val="22"/>
          <w:szCs w:val="22"/>
        </w:rPr>
        <w:t>Centrum Kształcenia Praktycznego w Krzelowie</w:t>
      </w:r>
      <w:r w:rsidRPr="004E6C63">
        <w:rPr>
          <w:rFonts w:asciiTheme="minorHAnsi" w:hAnsiTheme="minorHAnsi" w:cstheme="minorHAnsi"/>
          <w:sz w:val="22"/>
          <w:szCs w:val="22"/>
        </w:rPr>
        <w:t>”</w:t>
      </w:r>
      <w:r w:rsidR="00352E88" w:rsidRPr="004E6C63">
        <w:rPr>
          <w:rFonts w:asciiTheme="minorHAnsi" w:hAnsiTheme="minorHAnsi" w:cstheme="minorHAnsi"/>
          <w:sz w:val="22"/>
          <w:szCs w:val="22"/>
        </w:rPr>
        <w:t>.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C0F8" w14:textId="77777777" w:rsidR="00D37F73" w:rsidRPr="004E6C63" w:rsidRDefault="00D37F73" w:rsidP="000F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8AA53" w14:textId="77777777" w:rsidR="000F0F4C" w:rsidRPr="004E6C63" w:rsidRDefault="000F0F4C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EADE82" w14:textId="77777777" w:rsidR="00867742" w:rsidRPr="004E6C63" w:rsidRDefault="00646829" w:rsidP="000F0F4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Załączniki </w:t>
      </w:r>
    </w:p>
    <w:p w14:paraId="4E670F72" w14:textId="77777777" w:rsidR="00867742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1. Formularz ofertowy;</w:t>
      </w:r>
    </w:p>
    <w:p w14:paraId="62C87548" w14:textId="77777777" w:rsidR="007506CF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 w14:paraId="79AA5C7C" w14:textId="3140702B" w:rsidR="00FA37B7" w:rsidRPr="004E6C63" w:rsidRDefault="00FA37B7" w:rsidP="004E6C63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ab/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 w:rsidR="00FA37B7" w:rsidRPr="004E6C63" w:rsidSect="005C3FEB">
      <w:headerReference w:type="default" r:id="rId10"/>
      <w:foot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D419" w14:textId="77777777" w:rsidR="005C3FEB" w:rsidRDefault="005C3FEB" w:rsidP="003A3151">
      <w:r>
        <w:separator/>
      </w:r>
    </w:p>
  </w:endnote>
  <w:endnote w:type="continuationSeparator" w:id="0">
    <w:p w14:paraId="4FA3E6C9" w14:textId="77777777" w:rsidR="005C3FEB" w:rsidRDefault="005C3FEB" w:rsidP="003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254199"/>
      <w:docPartObj>
        <w:docPartGallery w:val="Page Numbers (Bottom of Page)"/>
        <w:docPartUnique/>
      </w:docPartObj>
    </w:sdtPr>
    <w:sdtContent>
      <w:p w14:paraId="0119DDA7" w14:textId="77777777" w:rsidR="00EC13BF" w:rsidRDefault="00EC1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95">
          <w:rPr>
            <w:noProof/>
          </w:rPr>
          <w:t>4</w:t>
        </w:r>
        <w:r>
          <w:fldChar w:fldCharType="end"/>
        </w:r>
      </w:p>
    </w:sdtContent>
  </w:sdt>
  <w:p w14:paraId="5858F162" w14:textId="77777777" w:rsidR="00EC13BF" w:rsidRDefault="00EC1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EF67" w14:textId="77777777" w:rsidR="005C3FEB" w:rsidRDefault="005C3FEB" w:rsidP="003A3151">
      <w:r>
        <w:separator/>
      </w:r>
    </w:p>
  </w:footnote>
  <w:footnote w:type="continuationSeparator" w:id="0">
    <w:p w14:paraId="4DED3BE2" w14:textId="77777777" w:rsidR="005C3FEB" w:rsidRDefault="005C3FEB" w:rsidP="003A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5B7" w14:textId="77777777" w:rsidR="003A3151" w:rsidRDefault="003A3151">
    <w:pPr>
      <w:pStyle w:val="Nagwek"/>
    </w:pPr>
    <w:r>
      <w:rPr>
        <w:rFonts w:ascii="Cambria" w:hAnsi="Cambria"/>
        <w:noProof/>
        <w:sz w:val="20"/>
      </w:rPr>
      <w:drawing>
        <wp:inline distT="0" distB="0" distL="0" distR="0" wp14:anchorId="61EFBF7B" wp14:editId="4591A9B9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321"/>
    <w:multiLevelType w:val="hybridMultilevel"/>
    <w:tmpl w:val="9C7EF82E"/>
    <w:lvl w:ilvl="0" w:tplc="B9301F7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913655"/>
    <w:multiLevelType w:val="hybridMultilevel"/>
    <w:tmpl w:val="46221A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4B7AC2"/>
    <w:multiLevelType w:val="hybridMultilevel"/>
    <w:tmpl w:val="5B5EA4C4"/>
    <w:lvl w:ilvl="0" w:tplc="B9301F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527BBE"/>
    <w:multiLevelType w:val="hybridMultilevel"/>
    <w:tmpl w:val="FEAA44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5F48"/>
    <w:multiLevelType w:val="hybridMultilevel"/>
    <w:tmpl w:val="53E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7E6B"/>
    <w:multiLevelType w:val="hybridMultilevel"/>
    <w:tmpl w:val="2D68429E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ABE"/>
    <w:multiLevelType w:val="hybridMultilevel"/>
    <w:tmpl w:val="43AA3B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E6840"/>
    <w:multiLevelType w:val="hybridMultilevel"/>
    <w:tmpl w:val="56E01F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A20C4"/>
    <w:multiLevelType w:val="hybridMultilevel"/>
    <w:tmpl w:val="288A9208"/>
    <w:lvl w:ilvl="0" w:tplc="275AEC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918E4"/>
    <w:multiLevelType w:val="hybridMultilevel"/>
    <w:tmpl w:val="1592C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47F8"/>
    <w:multiLevelType w:val="hybridMultilevel"/>
    <w:tmpl w:val="CDB07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4309"/>
    <w:multiLevelType w:val="hybridMultilevel"/>
    <w:tmpl w:val="6E1C8A46"/>
    <w:lvl w:ilvl="0" w:tplc="41048E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B5027"/>
    <w:multiLevelType w:val="hybridMultilevel"/>
    <w:tmpl w:val="36FCCD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55092B"/>
    <w:multiLevelType w:val="hybridMultilevel"/>
    <w:tmpl w:val="CBF8A780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348F1108"/>
    <w:multiLevelType w:val="hybridMultilevel"/>
    <w:tmpl w:val="024EC83E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9E95E3E"/>
    <w:multiLevelType w:val="hybridMultilevel"/>
    <w:tmpl w:val="7DDA7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3703"/>
    <w:multiLevelType w:val="hybridMultilevel"/>
    <w:tmpl w:val="4828BE36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3550"/>
    <w:multiLevelType w:val="hybridMultilevel"/>
    <w:tmpl w:val="194E4F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683D7E"/>
    <w:multiLevelType w:val="hybridMultilevel"/>
    <w:tmpl w:val="796C9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91BD4"/>
    <w:multiLevelType w:val="hybridMultilevel"/>
    <w:tmpl w:val="B34ABE6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7B14DC"/>
    <w:multiLevelType w:val="hybridMultilevel"/>
    <w:tmpl w:val="FBD47DB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5267000E"/>
    <w:multiLevelType w:val="hybridMultilevel"/>
    <w:tmpl w:val="8D0CA55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E5C2B"/>
    <w:multiLevelType w:val="hybridMultilevel"/>
    <w:tmpl w:val="5CD84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0530FD"/>
    <w:multiLevelType w:val="hybridMultilevel"/>
    <w:tmpl w:val="300A4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E555B9"/>
    <w:multiLevelType w:val="hybridMultilevel"/>
    <w:tmpl w:val="9DF4170A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D37F4D"/>
    <w:multiLevelType w:val="hybridMultilevel"/>
    <w:tmpl w:val="24F66272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A4C37"/>
    <w:multiLevelType w:val="hybridMultilevel"/>
    <w:tmpl w:val="4F20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F7AA7"/>
    <w:multiLevelType w:val="hybridMultilevel"/>
    <w:tmpl w:val="716A71D8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B49AC"/>
    <w:multiLevelType w:val="hybridMultilevel"/>
    <w:tmpl w:val="0DE096A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8401D3"/>
    <w:multiLevelType w:val="hybridMultilevel"/>
    <w:tmpl w:val="655A979C"/>
    <w:lvl w:ilvl="0" w:tplc="97C85B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32C36D9"/>
    <w:multiLevelType w:val="hybridMultilevel"/>
    <w:tmpl w:val="DF7AD3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73B959D9"/>
    <w:multiLevelType w:val="hybridMultilevel"/>
    <w:tmpl w:val="46904DB0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3C004F"/>
    <w:multiLevelType w:val="hybridMultilevel"/>
    <w:tmpl w:val="EA8EF3E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F2F98"/>
    <w:multiLevelType w:val="hybridMultilevel"/>
    <w:tmpl w:val="5070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57269"/>
    <w:multiLevelType w:val="hybridMultilevel"/>
    <w:tmpl w:val="0462A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282"/>
    <w:multiLevelType w:val="hybridMultilevel"/>
    <w:tmpl w:val="BB5AE16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54B44"/>
    <w:multiLevelType w:val="hybridMultilevel"/>
    <w:tmpl w:val="7C843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87BC9"/>
    <w:multiLevelType w:val="hybridMultilevel"/>
    <w:tmpl w:val="08AADD14"/>
    <w:lvl w:ilvl="0" w:tplc="09FEAA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86838"/>
    <w:multiLevelType w:val="hybridMultilevel"/>
    <w:tmpl w:val="F5C2CEE4"/>
    <w:lvl w:ilvl="0" w:tplc="BB6CC7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B4BDA"/>
    <w:multiLevelType w:val="hybridMultilevel"/>
    <w:tmpl w:val="462E9EB8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2143B"/>
    <w:multiLevelType w:val="hybridMultilevel"/>
    <w:tmpl w:val="9342D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93622">
    <w:abstractNumId w:val="10"/>
  </w:num>
  <w:num w:numId="2" w16cid:durableId="521240016">
    <w:abstractNumId w:val="39"/>
  </w:num>
  <w:num w:numId="3" w16cid:durableId="1827820497">
    <w:abstractNumId w:val="14"/>
  </w:num>
  <w:num w:numId="4" w16cid:durableId="1204559250">
    <w:abstractNumId w:val="29"/>
  </w:num>
  <w:num w:numId="5" w16cid:durableId="1640920957">
    <w:abstractNumId w:val="5"/>
  </w:num>
  <w:num w:numId="6" w16cid:durableId="420687490">
    <w:abstractNumId w:val="11"/>
  </w:num>
  <w:num w:numId="7" w16cid:durableId="1286279188">
    <w:abstractNumId w:val="4"/>
  </w:num>
  <w:num w:numId="8" w16cid:durableId="917399874">
    <w:abstractNumId w:val="8"/>
  </w:num>
  <w:num w:numId="9" w16cid:durableId="1366059440">
    <w:abstractNumId w:val="9"/>
  </w:num>
  <w:num w:numId="10" w16cid:durableId="1195728199">
    <w:abstractNumId w:val="17"/>
  </w:num>
  <w:num w:numId="11" w16cid:durableId="1687707716">
    <w:abstractNumId w:val="13"/>
  </w:num>
  <w:num w:numId="12" w16cid:durableId="1775854854">
    <w:abstractNumId w:val="31"/>
  </w:num>
  <w:num w:numId="13" w16cid:durableId="190187382">
    <w:abstractNumId w:val="27"/>
  </w:num>
  <w:num w:numId="14" w16cid:durableId="2041738844">
    <w:abstractNumId w:val="40"/>
  </w:num>
  <w:num w:numId="15" w16cid:durableId="48651839">
    <w:abstractNumId w:val="30"/>
  </w:num>
  <w:num w:numId="16" w16cid:durableId="2068412874">
    <w:abstractNumId w:val="2"/>
  </w:num>
  <w:num w:numId="17" w16cid:durableId="1787305575">
    <w:abstractNumId w:val="37"/>
  </w:num>
  <w:num w:numId="18" w16cid:durableId="414476744">
    <w:abstractNumId w:val="33"/>
  </w:num>
  <w:num w:numId="19" w16cid:durableId="653879517">
    <w:abstractNumId w:val="19"/>
  </w:num>
  <w:num w:numId="20" w16cid:durableId="1336883171">
    <w:abstractNumId w:val="18"/>
  </w:num>
  <w:num w:numId="21" w16cid:durableId="1106577053">
    <w:abstractNumId w:val="34"/>
  </w:num>
  <w:num w:numId="22" w16cid:durableId="2035618886">
    <w:abstractNumId w:val="0"/>
  </w:num>
  <w:num w:numId="23" w16cid:durableId="1736052439">
    <w:abstractNumId w:val="32"/>
  </w:num>
  <w:num w:numId="24" w16cid:durableId="821888208">
    <w:abstractNumId w:val="26"/>
  </w:num>
  <w:num w:numId="25" w16cid:durableId="1192651973">
    <w:abstractNumId w:val="1"/>
  </w:num>
  <w:num w:numId="26" w16cid:durableId="504057722">
    <w:abstractNumId w:val="20"/>
  </w:num>
  <w:num w:numId="27" w16cid:durableId="355272588">
    <w:abstractNumId w:val="12"/>
  </w:num>
  <w:num w:numId="28" w16cid:durableId="942345958">
    <w:abstractNumId w:val="22"/>
  </w:num>
  <w:num w:numId="29" w16cid:durableId="1612932925">
    <w:abstractNumId w:val="28"/>
  </w:num>
  <w:num w:numId="30" w16cid:durableId="807211160">
    <w:abstractNumId w:val="25"/>
  </w:num>
  <w:num w:numId="31" w16cid:durableId="1687290130">
    <w:abstractNumId w:val="21"/>
  </w:num>
  <w:num w:numId="32" w16cid:durableId="1925916980">
    <w:abstractNumId w:val="36"/>
  </w:num>
  <w:num w:numId="33" w16cid:durableId="1293362511">
    <w:abstractNumId w:val="42"/>
  </w:num>
  <w:num w:numId="34" w16cid:durableId="1552812419">
    <w:abstractNumId w:val="7"/>
  </w:num>
  <w:num w:numId="35" w16cid:durableId="1446198293">
    <w:abstractNumId w:val="16"/>
  </w:num>
  <w:num w:numId="36" w16cid:durableId="1594123260">
    <w:abstractNumId w:val="41"/>
  </w:num>
  <w:num w:numId="37" w16cid:durableId="1024095556">
    <w:abstractNumId w:val="38"/>
  </w:num>
  <w:num w:numId="38" w16cid:durableId="1036276820">
    <w:abstractNumId w:val="23"/>
  </w:num>
  <w:num w:numId="39" w16cid:durableId="837385157">
    <w:abstractNumId w:val="6"/>
  </w:num>
  <w:num w:numId="40" w16cid:durableId="43257057">
    <w:abstractNumId w:val="15"/>
  </w:num>
  <w:num w:numId="41" w16cid:durableId="1064329689">
    <w:abstractNumId w:val="3"/>
  </w:num>
  <w:num w:numId="42" w16cid:durableId="1949466204">
    <w:abstractNumId w:val="24"/>
  </w:num>
  <w:num w:numId="43" w16cid:durableId="17603669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2A"/>
    <w:rsid w:val="00067D26"/>
    <w:rsid w:val="000953FD"/>
    <w:rsid w:val="000E644E"/>
    <w:rsid w:val="000F0F4C"/>
    <w:rsid w:val="001828CB"/>
    <w:rsid w:val="001A2549"/>
    <w:rsid w:val="001A404B"/>
    <w:rsid w:val="001F5773"/>
    <w:rsid w:val="00207C8D"/>
    <w:rsid w:val="00207CCA"/>
    <w:rsid w:val="002165FA"/>
    <w:rsid w:val="002C1085"/>
    <w:rsid w:val="00340442"/>
    <w:rsid w:val="00345D2A"/>
    <w:rsid w:val="00347106"/>
    <w:rsid w:val="00352E88"/>
    <w:rsid w:val="003A3151"/>
    <w:rsid w:val="00435620"/>
    <w:rsid w:val="0045507A"/>
    <w:rsid w:val="004E6C63"/>
    <w:rsid w:val="005120B2"/>
    <w:rsid w:val="0052341B"/>
    <w:rsid w:val="00577FB1"/>
    <w:rsid w:val="005C3FEB"/>
    <w:rsid w:val="00601295"/>
    <w:rsid w:val="00611BAF"/>
    <w:rsid w:val="00646829"/>
    <w:rsid w:val="006B3F91"/>
    <w:rsid w:val="007156BC"/>
    <w:rsid w:val="00730D1C"/>
    <w:rsid w:val="007506CF"/>
    <w:rsid w:val="0079668E"/>
    <w:rsid w:val="007E1850"/>
    <w:rsid w:val="007E35B7"/>
    <w:rsid w:val="00817808"/>
    <w:rsid w:val="0082701C"/>
    <w:rsid w:val="00867742"/>
    <w:rsid w:val="00870AFD"/>
    <w:rsid w:val="00875C24"/>
    <w:rsid w:val="008D2E9D"/>
    <w:rsid w:val="00925B9A"/>
    <w:rsid w:val="00926B08"/>
    <w:rsid w:val="00963708"/>
    <w:rsid w:val="00990EB5"/>
    <w:rsid w:val="009B4DA4"/>
    <w:rsid w:val="009C308F"/>
    <w:rsid w:val="00A0045E"/>
    <w:rsid w:val="00A331B8"/>
    <w:rsid w:val="00A6241A"/>
    <w:rsid w:val="00A97D9E"/>
    <w:rsid w:val="00AC63EB"/>
    <w:rsid w:val="00AE3396"/>
    <w:rsid w:val="00AE7B7A"/>
    <w:rsid w:val="00B04D30"/>
    <w:rsid w:val="00B25742"/>
    <w:rsid w:val="00B33E2B"/>
    <w:rsid w:val="00B50EFB"/>
    <w:rsid w:val="00B61359"/>
    <w:rsid w:val="00C17A56"/>
    <w:rsid w:val="00C6204E"/>
    <w:rsid w:val="00CC3866"/>
    <w:rsid w:val="00CF5B66"/>
    <w:rsid w:val="00D37F73"/>
    <w:rsid w:val="00D5747C"/>
    <w:rsid w:val="00DF450C"/>
    <w:rsid w:val="00E168AC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C7624"/>
    <w:rsid w:val="00FE413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639B6"/>
  <w15:chartTrackingRefBased/>
  <w15:docId w15:val="{24A6BFBA-98AE-4A7D-A758-65454DB6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5D2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D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345D2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4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6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4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045E"/>
  </w:style>
  <w:style w:type="character" w:styleId="Nierozpoznanawzmianka">
    <w:name w:val="Unresolved Mention"/>
    <w:basedOn w:val="Domylnaczcionkaakapitu"/>
    <w:uiPriority w:val="99"/>
    <w:semiHidden/>
    <w:unhideWhenUsed/>
    <w:rsid w:val="00EB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kpo-bcu-wnioskowanie-nabor-uzupelniajacy-2-edyc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se.org.pl/kpo-bcu-wnioskowanie-nabor-uzupelniajacy-2-edy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051-7390-4D15-862B-2D753B27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1872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renata.mamrol@bldg.pl</cp:lastModifiedBy>
  <cp:revision>6</cp:revision>
  <cp:lastPrinted>2022-11-10T11:29:00Z</cp:lastPrinted>
  <dcterms:created xsi:type="dcterms:W3CDTF">2022-11-15T11:25:00Z</dcterms:created>
  <dcterms:modified xsi:type="dcterms:W3CDTF">2024-04-23T09:03:00Z</dcterms:modified>
</cp:coreProperties>
</file>