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1D1219" w:rsidRDefault="00CD1567" w:rsidP="00375046">
      <w:pPr>
        <w:keepNext/>
        <w:suppressAutoHyphens/>
        <w:jc w:val="center"/>
        <w:outlineLvl w:val="0"/>
        <w:rPr>
          <w:bCs/>
          <w:kern w:val="32"/>
          <w:lang w:eastAsia="ar-SA"/>
        </w:rPr>
      </w:pPr>
      <w:r w:rsidRPr="001D1219">
        <w:rPr>
          <w:b/>
        </w:rPr>
        <w:t xml:space="preserve">                                                                                                               </w:t>
      </w:r>
      <w:r w:rsidRPr="001D1219">
        <w:rPr>
          <w:bCs/>
          <w:kern w:val="32"/>
          <w:lang w:eastAsia="ar-SA"/>
        </w:rPr>
        <w:t>Załącznik nr</w:t>
      </w:r>
      <w:r w:rsidR="000B7EB3" w:rsidRPr="001D1219">
        <w:rPr>
          <w:bCs/>
          <w:kern w:val="32"/>
          <w:lang w:eastAsia="ar-SA"/>
        </w:rPr>
        <w:t xml:space="preserve"> 1</w:t>
      </w:r>
    </w:p>
    <w:p w14:paraId="6BCC2575" w14:textId="6C724C19" w:rsidR="00CD1567" w:rsidRPr="001D1219" w:rsidRDefault="00CD1567" w:rsidP="00CD1567">
      <w:pPr>
        <w:ind w:right="141"/>
        <w:rPr>
          <w:b/>
        </w:rPr>
      </w:pPr>
      <w:r w:rsidRPr="001D1219">
        <w:rPr>
          <w:b/>
        </w:rPr>
        <w:t xml:space="preserve">                                                                     </w:t>
      </w:r>
    </w:p>
    <w:p w14:paraId="3A1D7EB5" w14:textId="596DF453" w:rsidR="00622395" w:rsidRPr="001D1219" w:rsidRDefault="00CD1567" w:rsidP="00CD1567">
      <w:pPr>
        <w:ind w:right="141"/>
        <w:rPr>
          <w:b/>
        </w:rPr>
      </w:pPr>
      <w:r w:rsidRPr="001D1219">
        <w:rPr>
          <w:b/>
        </w:rPr>
        <w:t xml:space="preserve">  </w:t>
      </w:r>
      <w:r w:rsidR="00622395" w:rsidRPr="001D1219">
        <w:rPr>
          <w:b/>
        </w:rPr>
        <w:tab/>
      </w:r>
      <w:r w:rsidR="00622395" w:rsidRPr="001D1219">
        <w:rPr>
          <w:b/>
        </w:rPr>
        <w:tab/>
      </w:r>
      <w:r w:rsidR="00622395" w:rsidRPr="001D1219">
        <w:rPr>
          <w:b/>
        </w:rPr>
        <w:tab/>
      </w:r>
      <w:r w:rsidR="00622395" w:rsidRPr="001D1219">
        <w:rPr>
          <w:b/>
        </w:rPr>
        <w:tab/>
      </w:r>
      <w:r w:rsidR="00622395" w:rsidRPr="001D1219">
        <w:rPr>
          <w:b/>
        </w:rPr>
        <w:tab/>
      </w:r>
    </w:p>
    <w:p w14:paraId="1892C404" w14:textId="4EDD3AE2" w:rsidR="00622395" w:rsidRPr="001D1219" w:rsidRDefault="00622395" w:rsidP="00D70113">
      <w:pPr>
        <w:jc w:val="center"/>
      </w:pPr>
    </w:p>
    <w:p w14:paraId="6EB6E067" w14:textId="57220316" w:rsidR="00D70113" w:rsidRPr="001D1219" w:rsidRDefault="00D70113" w:rsidP="00D70113">
      <w:pPr>
        <w:tabs>
          <w:tab w:val="left" w:pos="6360"/>
        </w:tabs>
        <w:jc w:val="center"/>
        <w:rPr>
          <w:b/>
        </w:rPr>
      </w:pPr>
      <w:r w:rsidRPr="001D1219">
        <w:rPr>
          <w:b/>
        </w:rPr>
        <w:t>Opis przedmiotu zamówienia</w:t>
      </w:r>
    </w:p>
    <w:p w14:paraId="5E35602E" w14:textId="1F525196" w:rsidR="008312A9" w:rsidRPr="001D1219" w:rsidRDefault="008312A9" w:rsidP="008D3280">
      <w:pPr>
        <w:keepNext/>
        <w:suppressAutoHyphens/>
        <w:jc w:val="center"/>
        <w:outlineLvl w:val="0"/>
        <w:rPr>
          <w:b/>
        </w:rPr>
      </w:pPr>
      <w:r w:rsidRPr="001D1219">
        <w:rPr>
          <w:b/>
        </w:rPr>
        <w:t xml:space="preserve">                                                                                                               </w:t>
      </w:r>
    </w:p>
    <w:p w14:paraId="40B7B57A" w14:textId="77777777" w:rsidR="008312A9" w:rsidRPr="001D1219" w:rsidRDefault="008312A9" w:rsidP="008312A9">
      <w:pPr>
        <w:keepNext/>
        <w:keepLines/>
        <w:spacing w:before="240" w:after="120" w:line="278" w:lineRule="auto"/>
        <w:outlineLvl w:val="0"/>
        <w:rPr>
          <w:b/>
          <w:kern w:val="2"/>
          <w:lang w:eastAsia="en-US"/>
          <w14:ligatures w14:val="standardContextual"/>
        </w:rPr>
      </w:pPr>
      <w:r w:rsidRPr="001D1219">
        <w:rPr>
          <w:b/>
          <w:kern w:val="2"/>
          <w:lang w:eastAsia="en-US"/>
          <w14:ligatures w14:val="standardContextual"/>
        </w:rPr>
        <w:t>Szkolenie XDR w rozwiązaniu posiadanego produktu</w:t>
      </w:r>
    </w:p>
    <w:p w14:paraId="62B9F152" w14:textId="77777777" w:rsidR="008312A9" w:rsidRPr="001D1219" w:rsidRDefault="008312A9" w:rsidP="008312A9">
      <w:pPr>
        <w:keepNext/>
        <w:keepLines/>
        <w:spacing w:before="240" w:after="120" w:line="278" w:lineRule="auto"/>
        <w:outlineLvl w:val="0"/>
        <w:rPr>
          <w:b/>
          <w:kern w:val="2"/>
          <w:lang w:eastAsia="en-US"/>
          <w14:ligatures w14:val="standardContextual"/>
        </w:rPr>
      </w:pPr>
    </w:p>
    <w:p w14:paraId="126BB520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Szkolenie techniczne dla administratorów IT: Bitdefender GravityZone + XDR</w:t>
      </w:r>
    </w:p>
    <w:p w14:paraId="49105A66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</w:p>
    <w:p w14:paraId="1368E9BA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1. Przedmiot zamówienia</w:t>
      </w:r>
    </w:p>
    <w:p w14:paraId="3ADB42E9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Przedmiotem zamówienia jest przeprowadzenie specjalistycznego szkolenia technicznego dla administratorów IT Zamawiającego z zakresu wdrażania, konfiguracji i zarządzania systemem Bitdefender GravityZone wraz z modułem XDR (Extended Detection and Response).</w:t>
      </w:r>
    </w:p>
    <w:p w14:paraId="08A2C348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Szkolenie obejmuje część teoretyczną oraz praktyczne warsztaty, dzięki którym uczestnicy nabędą umiejętności samodzielnego zarządzania pełnym rozwiązaniem w środowisku Zamawiającego.</w:t>
      </w:r>
    </w:p>
    <w:p w14:paraId="672A6471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2. Grupa docelowa</w:t>
      </w:r>
    </w:p>
    <w:p w14:paraId="605C213C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Szkolenie przeznaczone jest dla:</w:t>
      </w:r>
    </w:p>
    <w:p w14:paraId="4973E100" w14:textId="77777777" w:rsidR="008312A9" w:rsidRPr="001D1219" w:rsidRDefault="008312A9" w:rsidP="008312A9">
      <w:pPr>
        <w:numPr>
          <w:ilvl w:val="0"/>
          <w:numId w:val="65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Informatyków urzędu</w:t>
      </w:r>
    </w:p>
    <w:p w14:paraId="7D8B8D8B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Liczba uczestników:  3 osoby.</w:t>
      </w:r>
    </w:p>
    <w:p w14:paraId="6DC217D0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3. Cel szkolenia</w:t>
      </w:r>
    </w:p>
    <w:p w14:paraId="4A186C64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Celem szkolenia jest:</w:t>
      </w:r>
    </w:p>
    <w:p w14:paraId="26030C79" w14:textId="77777777" w:rsidR="008312A9" w:rsidRPr="001D1219" w:rsidRDefault="008312A9" w:rsidP="008312A9">
      <w:pPr>
        <w:numPr>
          <w:ilvl w:val="0"/>
          <w:numId w:val="6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zapoznanie uczestników z architekturą i funkcjami Bitdefender GravityZone oraz XDR,</w:t>
      </w:r>
    </w:p>
    <w:p w14:paraId="5E02571F" w14:textId="77777777" w:rsidR="008312A9" w:rsidRPr="001D1219" w:rsidRDefault="008312A9" w:rsidP="008312A9">
      <w:pPr>
        <w:numPr>
          <w:ilvl w:val="0"/>
          <w:numId w:val="6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nauczenie tworzenia pakietów instalacyjnych oraz wdrażania agentów na punktach końcowych,</w:t>
      </w:r>
    </w:p>
    <w:p w14:paraId="1AD51FF3" w14:textId="77777777" w:rsidR="008312A9" w:rsidRPr="001D1219" w:rsidRDefault="008312A9" w:rsidP="008312A9">
      <w:pPr>
        <w:numPr>
          <w:ilvl w:val="0"/>
          <w:numId w:val="6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konfiguracja polityk bezpieczeństwa i zasad ochrony,</w:t>
      </w:r>
    </w:p>
    <w:p w14:paraId="7D375F07" w14:textId="77777777" w:rsidR="008312A9" w:rsidRPr="001D1219" w:rsidRDefault="008312A9" w:rsidP="008312A9">
      <w:pPr>
        <w:numPr>
          <w:ilvl w:val="0"/>
          <w:numId w:val="6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konfiguracja i wykorzystanie modułu XDR,</w:t>
      </w:r>
    </w:p>
    <w:p w14:paraId="504580C2" w14:textId="77777777" w:rsidR="008312A9" w:rsidRPr="001D1219" w:rsidRDefault="008312A9" w:rsidP="008312A9">
      <w:pPr>
        <w:numPr>
          <w:ilvl w:val="0"/>
          <w:numId w:val="6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zarządzanie użytkownikami, raportowaniem i obsługą incydentów.</w:t>
      </w:r>
    </w:p>
    <w:p w14:paraId="15697E00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4. Zakres tematyczny szkolenia</w:t>
      </w:r>
    </w:p>
    <w:p w14:paraId="0B139295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Szkolenie obejmuje następujące moduły:</w:t>
      </w:r>
    </w:p>
    <w:p w14:paraId="08EB03AC" w14:textId="77777777" w:rsidR="008312A9" w:rsidRPr="001D1219" w:rsidRDefault="008312A9" w:rsidP="008312A9">
      <w:pPr>
        <w:spacing w:before="120" w:after="120" w:line="278" w:lineRule="auto"/>
        <w:ind w:left="426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Moduł 1: Wprowadzenie</w:t>
      </w:r>
    </w:p>
    <w:p w14:paraId="3AF89109" w14:textId="77777777" w:rsidR="008312A9" w:rsidRPr="001D1219" w:rsidRDefault="008312A9" w:rsidP="008312A9">
      <w:pPr>
        <w:numPr>
          <w:ilvl w:val="0"/>
          <w:numId w:val="67"/>
        </w:numPr>
        <w:tabs>
          <w:tab w:val="clear" w:pos="720"/>
          <w:tab w:val="num" w:pos="1985"/>
        </w:tabs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lastRenderedPageBreak/>
        <w:t>Omówienie Bitdefender GravityZone: funkcje, architektura, warianty wdrożenia (on-premise, cloud).</w:t>
      </w:r>
    </w:p>
    <w:p w14:paraId="6CE0DEE8" w14:textId="77777777" w:rsidR="008312A9" w:rsidRPr="001D1219" w:rsidRDefault="008312A9" w:rsidP="008312A9">
      <w:pPr>
        <w:numPr>
          <w:ilvl w:val="0"/>
          <w:numId w:val="67"/>
        </w:numPr>
        <w:tabs>
          <w:tab w:val="clear" w:pos="720"/>
          <w:tab w:val="num" w:pos="1985"/>
        </w:tabs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Możliwości systemu i obszary ochrony.</w:t>
      </w:r>
    </w:p>
    <w:p w14:paraId="09D465EB" w14:textId="77777777" w:rsidR="008312A9" w:rsidRPr="001D1219" w:rsidRDefault="008312A9" w:rsidP="008312A9">
      <w:pPr>
        <w:spacing w:before="120" w:after="120" w:line="278" w:lineRule="auto"/>
        <w:ind w:left="426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Moduł 2: Przygotowanie środowiska</w:t>
      </w:r>
    </w:p>
    <w:p w14:paraId="345690C2" w14:textId="77777777" w:rsidR="008312A9" w:rsidRPr="001D1219" w:rsidRDefault="008312A9" w:rsidP="008312A9">
      <w:pPr>
        <w:numPr>
          <w:ilvl w:val="0"/>
          <w:numId w:val="68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Tworzenie pakietów instalacyjnych (.msi).</w:t>
      </w:r>
    </w:p>
    <w:p w14:paraId="77FC38A4" w14:textId="77777777" w:rsidR="008312A9" w:rsidRPr="001D1219" w:rsidRDefault="008312A9" w:rsidP="008312A9">
      <w:pPr>
        <w:numPr>
          <w:ilvl w:val="0"/>
          <w:numId w:val="68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Przygotowanie agentów wdrożeniowych.</w:t>
      </w:r>
    </w:p>
    <w:p w14:paraId="2215E770" w14:textId="77777777" w:rsidR="008312A9" w:rsidRPr="001D1219" w:rsidRDefault="008312A9" w:rsidP="008312A9">
      <w:pPr>
        <w:numPr>
          <w:ilvl w:val="0"/>
          <w:numId w:val="68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Scenariusze instalacji na stacjach roboczych i serwerach.</w:t>
      </w:r>
    </w:p>
    <w:p w14:paraId="3D5C70E8" w14:textId="77777777" w:rsidR="008312A9" w:rsidRPr="001D1219" w:rsidRDefault="008312A9" w:rsidP="008312A9">
      <w:pPr>
        <w:spacing w:before="120" w:after="120" w:line="278" w:lineRule="auto"/>
        <w:ind w:left="426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Moduł 3: Konfiguracja systemu</w:t>
      </w:r>
    </w:p>
    <w:p w14:paraId="1E64371F" w14:textId="77777777" w:rsidR="008312A9" w:rsidRPr="001D1219" w:rsidRDefault="008312A9" w:rsidP="008312A9">
      <w:pPr>
        <w:numPr>
          <w:ilvl w:val="0"/>
          <w:numId w:val="69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Konfiguracja polityk bezpieczeństwa.</w:t>
      </w:r>
    </w:p>
    <w:p w14:paraId="05A354A4" w14:textId="77777777" w:rsidR="008312A9" w:rsidRPr="001D1219" w:rsidRDefault="008312A9" w:rsidP="008312A9">
      <w:pPr>
        <w:numPr>
          <w:ilvl w:val="0"/>
          <w:numId w:val="69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Składniki ochrony (AV, firewall, EDR, kontrola urządzeń, web filtering, sandbox).</w:t>
      </w:r>
    </w:p>
    <w:p w14:paraId="65F2C9C7" w14:textId="77777777" w:rsidR="008312A9" w:rsidRPr="001D1219" w:rsidRDefault="008312A9" w:rsidP="008312A9">
      <w:pPr>
        <w:numPr>
          <w:ilvl w:val="0"/>
          <w:numId w:val="69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Aktualizacje, zarządzanie modułami i profilami bezpieczeństwa.</w:t>
      </w:r>
    </w:p>
    <w:p w14:paraId="2E33CBF5" w14:textId="77777777" w:rsidR="008312A9" w:rsidRPr="001D1219" w:rsidRDefault="008312A9" w:rsidP="008312A9">
      <w:pPr>
        <w:spacing w:before="120" w:after="120" w:line="278" w:lineRule="auto"/>
        <w:ind w:left="426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Moduł 4: Instalacja i konfiguracja XDR</w:t>
      </w:r>
    </w:p>
    <w:p w14:paraId="142448BA" w14:textId="77777777" w:rsidR="008312A9" w:rsidRPr="001D1219" w:rsidRDefault="008312A9" w:rsidP="008312A9">
      <w:pPr>
        <w:numPr>
          <w:ilvl w:val="0"/>
          <w:numId w:val="70"/>
        </w:numPr>
        <w:tabs>
          <w:tab w:val="clear" w:pos="720"/>
          <w:tab w:val="num" w:pos="1843"/>
        </w:tabs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Architektura i funkcje XDR Network Sensor.</w:t>
      </w:r>
    </w:p>
    <w:p w14:paraId="4F06CF6D" w14:textId="77777777" w:rsidR="008312A9" w:rsidRPr="001D1219" w:rsidRDefault="008312A9" w:rsidP="008312A9">
      <w:pPr>
        <w:numPr>
          <w:ilvl w:val="0"/>
          <w:numId w:val="70"/>
        </w:numPr>
        <w:tabs>
          <w:tab w:val="clear" w:pos="720"/>
          <w:tab w:val="num" w:pos="1843"/>
        </w:tabs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Wymagania systemowe do wdrożenia modułu XDR Network Sensor.</w:t>
      </w:r>
    </w:p>
    <w:p w14:paraId="535069DB" w14:textId="77777777" w:rsidR="008312A9" w:rsidRPr="001D1219" w:rsidRDefault="008312A9" w:rsidP="008312A9">
      <w:pPr>
        <w:numPr>
          <w:ilvl w:val="0"/>
          <w:numId w:val="70"/>
        </w:numPr>
        <w:tabs>
          <w:tab w:val="clear" w:pos="720"/>
          <w:tab w:val="num" w:pos="1843"/>
        </w:tabs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Integracja GravityZone z XDR Network Sensor.</w:t>
      </w:r>
    </w:p>
    <w:p w14:paraId="4EF9C78E" w14:textId="77777777" w:rsidR="008312A9" w:rsidRPr="001D1219" w:rsidRDefault="008312A9" w:rsidP="008312A9">
      <w:pPr>
        <w:numPr>
          <w:ilvl w:val="0"/>
          <w:numId w:val="70"/>
        </w:numPr>
        <w:tabs>
          <w:tab w:val="clear" w:pos="720"/>
          <w:tab w:val="num" w:pos="1843"/>
        </w:tabs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Tworzenie reguł wykrywania i reakcji.</w:t>
      </w:r>
    </w:p>
    <w:p w14:paraId="5F6979FC" w14:textId="77777777" w:rsidR="008312A9" w:rsidRPr="001D1219" w:rsidRDefault="008312A9" w:rsidP="008312A9">
      <w:pPr>
        <w:numPr>
          <w:ilvl w:val="0"/>
          <w:numId w:val="70"/>
        </w:numPr>
        <w:tabs>
          <w:tab w:val="clear" w:pos="720"/>
          <w:tab w:val="num" w:pos="1843"/>
        </w:tabs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Przegląd alertów i obsługa incydentów EDR/XDR w konsoli GravityZone.</w:t>
      </w:r>
    </w:p>
    <w:p w14:paraId="6C79ABDC" w14:textId="77777777" w:rsidR="008312A9" w:rsidRPr="001D1219" w:rsidRDefault="008312A9" w:rsidP="008312A9">
      <w:pPr>
        <w:spacing w:before="120" w:after="120" w:line="278" w:lineRule="auto"/>
        <w:ind w:left="426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Moduł 5: Zarządzanie systemem i administracja</w:t>
      </w:r>
    </w:p>
    <w:p w14:paraId="12C305AB" w14:textId="77777777" w:rsidR="008312A9" w:rsidRPr="001D1219" w:rsidRDefault="008312A9" w:rsidP="008312A9">
      <w:pPr>
        <w:numPr>
          <w:ilvl w:val="0"/>
          <w:numId w:val="71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Obsługa konsoli administracyjnej GravityZone i XDR.</w:t>
      </w:r>
    </w:p>
    <w:p w14:paraId="5EBD3694" w14:textId="77777777" w:rsidR="008312A9" w:rsidRPr="001D1219" w:rsidRDefault="008312A9" w:rsidP="008312A9">
      <w:pPr>
        <w:numPr>
          <w:ilvl w:val="0"/>
          <w:numId w:val="71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Konfiguracja raportów i powiadomień.</w:t>
      </w:r>
    </w:p>
    <w:p w14:paraId="1BE3B438" w14:textId="77777777" w:rsidR="008312A9" w:rsidRPr="001D1219" w:rsidRDefault="008312A9" w:rsidP="008312A9">
      <w:pPr>
        <w:numPr>
          <w:ilvl w:val="0"/>
          <w:numId w:val="71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Zarządzanie kontami i uprawnieniami administratorów.</w:t>
      </w:r>
    </w:p>
    <w:p w14:paraId="098583C4" w14:textId="77777777" w:rsidR="008312A9" w:rsidRPr="001D1219" w:rsidRDefault="008312A9" w:rsidP="008312A9">
      <w:pPr>
        <w:spacing w:before="120" w:after="120" w:line="278" w:lineRule="auto"/>
        <w:ind w:left="426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Moduł 6: Dobre praktyki i scenariusze awaryjne</w:t>
      </w:r>
    </w:p>
    <w:p w14:paraId="621CAB40" w14:textId="77777777" w:rsidR="008312A9" w:rsidRPr="001D1219" w:rsidRDefault="008312A9" w:rsidP="008312A9">
      <w:pPr>
        <w:numPr>
          <w:ilvl w:val="0"/>
          <w:numId w:val="72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Najczęstsze błędy konfiguracji.</w:t>
      </w:r>
    </w:p>
    <w:p w14:paraId="1233EC33" w14:textId="0BCAFF4C" w:rsidR="008312A9" w:rsidRPr="001D1219" w:rsidRDefault="008815E3" w:rsidP="008312A9">
      <w:pPr>
        <w:numPr>
          <w:ilvl w:val="0"/>
          <w:numId w:val="72"/>
        </w:numPr>
        <w:spacing w:before="120" w:after="120" w:line="278" w:lineRule="auto"/>
        <w:ind w:left="851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p</w:t>
      </w:r>
      <w:r w:rsidR="008312A9" w:rsidRPr="001D1219">
        <w:rPr>
          <w:rFonts w:eastAsia="Aptos"/>
          <w:kern w:val="2"/>
          <w:lang w:eastAsia="en-US"/>
          <w14:ligatures w14:val="standardContextual"/>
        </w:rPr>
        <w:t>rzykłady incydentów i praktyczne scenariusze obsługi.</w:t>
      </w:r>
    </w:p>
    <w:p w14:paraId="6CF91041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5. Forma realizacji szkolenia</w:t>
      </w:r>
    </w:p>
    <w:p w14:paraId="29F18E01" w14:textId="77777777" w:rsidR="008312A9" w:rsidRPr="001D1219" w:rsidRDefault="008312A9" w:rsidP="008312A9">
      <w:pPr>
        <w:numPr>
          <w:ilvl w:val="0"/>
          <w:numId w:val="7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Szkolenie realizowane w trybie stacjonarnym (lub zdalnym – po uzgodnieniu).</w:t>
      </w:r>
    </w:p>
    <w:p w14:paraId="32E18C50" w14:textId="79850E44" w:rsidR="008312A9" w:rsidRPr="001D1219" w:rsidRDefault="008312A9" w:rsidP="008312A9">
      <w:pPr>
        <w:numPr>
          <w:ilvl w:val="0"/>
          <w:numId w:val="7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 xml:space="preserve">Czas trwania: </w:t>
      </w:r>
      <w:r w:rsidR="00DD272A" w:rsidRPr="001D1219">
        <w:rPr>
          <w:rFonts w:eastAsia="Aptos"/>
          <w:kern w:val="2"/>
          <w:lang w:eastAsia="en-US"/>
          <w14:ligatures w14:val="standardContextual"/>
        </w:rPr>
        <w:t>do 8 godzin dydaktycznych.</w:t>
      </w:r>
    </w:p>
    <w:p w14:paraId="11D0ABA3" w14:textId="77777777" w:rsidR="008312A9" w:rsidRPr="001D1219" w:rsidRDefault="008312A9" w:rsidP="008312A9">
      <w:pPr>
        <w:numPr>
          <w:ilvl w:val="0"/>
          <w:numId w:val="7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Forma prowadzenia: wykład, prezentacja systemu na żywo, ćwiczenia praktyczne na środowisku testowym.</w:t>
      </w:r>
    </w:p>
    <w:p w14:paraId="0D554623" w14:textId="77777777" w:rsidR="008312A9" w:rsidRPr="001D1219" w:rsidRDefault="008312A9" w:rsidP="008312A9">
      <w:pPr>
        <w:numPr>
          <w:ilvl w:val="0"/>
          <w:numId w:val="7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Materiały szkoleniowe w wersji elektronicznej.</w:t>
      </w:r>
    </w:p>
    <w:p w14:paraId="1B706FDA" w14:textId="77777777" w:rsidR="008312A9" w:rsidRPr="001D1219" w:rsidRDefault="008312A9" w:rsidP="008312A9">
      <w:pPr>
        <w:numPr>
          <w:ilvl w:val="0"/>
          <w:numId w:val="7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Lista obecności (dopuszcza się w formie elektronicznej) oraz certyfikaty ukończenia szkolenia.</w:t>
      </w:r>
    </w:p>
    <w:p w14:paraId="437FCE72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lastRenderedPageBreak/>
        <w:t>6. Wymagania wobec Wykonawcy</w:t>
      </w: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br/>
      </w: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br/>
      </w:r>
      <w:r w:rsidRPr="001D1219">
        <w:rPr>
          <w:rFonts w:eastAsia="Aptos"/>
          <w:kern w:val="2"/>
          <w:lang w:eastAsia="en-US"/>
          <w14:ligatures w14:val="standardContextual"/>
        </w:rPr>
        <w:t>Wykonawca zapewnia, że szkolenie będzie prowadzone przez podmiot posiadający doświadczenie we wdrażaniu i prezentacji Bitdefender GravityZone</w:t>
      </w:r>
    </w:p>
    <w:p w14:paraId="191FB37F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Dopuszcza się powołanie na podmiot trzeci (np. autoryzowany partner), zgodnie z przepisami PZP</w:t>
      </w:r>
      <w:r w:rsidRPr="001D1219">
        <w:rPr>
          <w:rFonts w:eastAsia="Aptos"/>
          <w:kern w:val="2"/>
          <w:lang w:eastAsia="en-US"/>
          <w14:ligatures w14:val="standardContextual"/>
        </w:rPr>
        <w:br/>
      </w:r>
      <w:r w:rsidRPr="001D1219">
        <w:rPr>
          <w:rFonts w:eastAsia="Aptos"/>
          <w:kern w:val="2"/>
          <w:lang w:eastAsia="en-US"/>
          <w14:ligatures w14:val="standardContextual"/>
        </w:rPr>
        <w:br/>
        <w:t>Wymagane:</w:t>
      </w:r>
    </w:p>
    <w:p w14:paraId="7035DEEF" w14:textId="77777777" w:rsidR="008312A9" w:rsidRPr="001D1219" w:rsidRDefault="008312A9" w:rsidP="008312A9">
      <w:pPr>
        <w:numPr>
          <w:ilvl w:val="0"/>
          <w:numId w:val="74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Doświadczenie w prowadzeniu szkoleń technicznych z zakresu Bitdefender GravityZone i XDR.</w:t>
      </w:r>
    </w:p>
    <w:p w14:paraId="5DB661D2" w14:textId="77777777" w:rsidR="008312A9" w:rsidRPr="001D1219" w:rsidRDefault="008312A9" w:rsidP="008312A9">
      <w:pPr>
        <w:numPr>
          <w:ilvl w:val="0"/>
          <w:numId w:val="74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Potwierdzone kompetencje trenerskie (certyfikaty Bitdefender GravityZone Technical Solutions Professional lub równoważne).</w:t>
      </w:r>
    </w:p>
    <w:p w14:paraId="38D39DD1" w14:textId="77777777" w:rsidR="008312A9" w:rsidRPr="001D1219" w:rsidRDefault="008312A9" w:rsidP="008312A9">
      <w:pPr>
        <w:numPr>
          <w:ilvl w:val="0"/>
          <w:numId w:val="74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Minimum 3-letnie doświadczenie wdrożeniowe w środowiskach Bitdefender GravityZone oraz XDR.</w:t>
      </w:r>
    </w:p>
    <w:p w14:paraId="295A1D50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7. Termin realizacji</w:t>
      </w:r>
    </w:p>
    <w:p w14:paraId="01235D5C" w14:textId="5578227C" w:rsidR="008312A9" w:rsidRPr="001D1219" w:rsidRDefault="008312A9" w:rsidP="008312A9">
      <w:pPr>
        <w:numPr>
          <w:ilvl w:val="0"/>
          <w:numId w:val="75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 xml:space="preserve">Termin realizacji: 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 xml:space="preserve">do </w:t>
      </w:r>
      <w:r w:rsidR="001D1219">
        <w:rPr>
          <w:rFonts w:eastAsia="Aptos"/>
          <w:kern w:val="2"/>
          <w:lang w:eastAsia="en-US"/>
          <w14:ligatures w14:val="standardContextual"/>
        </w:rPr>
        <w:t>10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>.0</w:t>
      </w:r>
      <w:r w:rsidR="001D1219">
        <w:rPr>
          <w:rFonts w:eastAsia="Aptos"/>
          <w:kern w:val="2"/>
          <w:lang w:eastAsia="en-US"/>
          <w14:ligatures w14:val="standardContextual"/>
        </w:rPr>
        <w:t>8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>.</w:t>
      </w:r>
      <w:r w:rsidRPr="001D1219">
        <w:rPr>
          <w:rFonts w:eastAsia="Aptos"/>
          <w:kern w:val="2"/>
          <w:lang w:eastAsia="en-US"/>
          <w14:ligatures w14:val="standardContextual"/>
        </w:rPr>
        <w:t>202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>6</w:t>
      </w:r>
      <w:r w:rsidRPr="001D1219">
        <w:rPr>
          <w:rFonts w:eastAsia="Aptos"/>
          <w:kern w:val="2"/>
          <w:lang w:eastAsia="en-US"/>
          <w14:ligatures w14:val="standardContextual"/>
        </w:rPr>
        <w:t xml:space="preserve"> r.</w:t>
      </w:r>
    </w:p>
    <w:p w14:paraId="44C136FD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8. Kryteria oceny ofert (przykładowe)</w:t>
      </w:r>
    </w:p>
    <w:p w14:paraId="436753F7" w14:textId="77777777" w:rsidR="008312A9" w:rsidRPr="001D1219" w:rsidRDefault="008312A9" w:rsidP="008312A9">
      <w:pPr>
        <w:numPr>
          <w:ilvl w:val="0"/>
          <w:numId w:val="7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Cena: 100 %</w:t>
      </w:r>
    </w:p>
    <w:p w14:paraId="6E0CF7AE" w14:textId="77777777" w:rsidR="008312A9" w:rsidRPr="001D1219" w:rsidRDefault="008312A9" w:rsidP="008312A9">
      <w:pPr>
        <w:tabs>
          <w:tab w:val="left" w:pos="6360"/>
        </w:tabs>
        <w:rPr>
          <w:b/>
        </w:rPr>
      </w:pPr>
    </w:p>
    <w:p w14:paraId="0D715F77" w14:textId="77777777" w:rsidR="000931C4" w:rsidRPr="001D1219" w:rsidRDefault="000931C4" w:rsidP="00D70113">
      <w:pPr>
        <w:tabs>
          <w:tab w:val="left" w:pos="6360"/>
        </w:tabs>
        <w:jc w:val="center"/>
        <w:rPr>
          <w:b/>
        </w:rPr>
      </w:pPr>
    </w:p>
    <w:sectPr w:rsidR="000931C4" w:rsidRPr="001D1219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EEFE" w14:textId="77777777" w:rsidR="00AE194A" w:rsidRDefault="00AE194A" w:rsidP="00A51938">
      <w:r>
        <w:separator/>
      </w:r>
    </w:p>
  </w:endnote>
  <w:endnote w:type="continuationSeparator" w:id="0">
    <w:p w14:paraId="574F50DC" w14:textId="77777777" w:rsidR="00AE194A" w:rsidRDefault="00AE194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46F23" w14:textId="77777777" w:rsidR="00AE194A" w:rsidRDefault="00AE194A" w:rsidP="00A51938">
      <w:r>
        <w:separator/>
      </w:r>
    </w:p>
  </w:footnote>
  <w:footnote w:type="continuationSeparator" w:id="0">
    <w:p w14:paraId="0A2007D6" w14:textId="77777777" w:rsidR="00AE194A" w:rsidRDefault="00AE194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DB9"/>
    <w:multiLevelType w:val="multilevel"/>
    <w:tmpl w:val="0FFC8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4354D"/>
    <w:multiLevelType w:val="multilevel"/>
    <w:tmpl w:val="F6DC1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639C2"/>
    <w:multiLevelType w:val="multilevel"/>
    <w:tmpl w:val="A6C67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0CD505C9"/>
    <w:multiLevelType w:val="hybridMultilevel"/>
    <w:tmpl w:val="0AC6C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04541"/>
    <w:multiLevelType w:val="multilevel"/>
    <w:tmpl w:val="3B6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38544E"/>
    <w:multiLevelType w:val="multilevel"/>
    <w:tmpl w:val="F43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A4EE7"/>
    <w:multiLevelType w:val="multilevel"/>
    <w:tmpl w:val="530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755F1F"/>
    <w:multiLevelType w:val="multilevel"/>
    <w:tmpl w:val="E7F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208F0"/>
    <w:multiLevelType w:val="multilevel"/>
    <w:tmpl w:val="30BCF0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C305BA"/>
    <w:multiLevelType w:val="multilevel"/>
    <w:tmpl w:val="CF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06F5E"/>
    <w:multiLevelType w:val="multilevel"/>
    <w:tmpl w:val="8BF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F903DC"/>
    <w:multiLevelType w:val="multilevel"/>
    <w:tmpl w:val="714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8C182F"/>
    <w:multiLevelType w:val="multilevel"/>
    <w:tmpl w:val="16E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065891"/>
    <w:multiLevelType w:val="multilevel"/>
    <w:tmpl w:val="DA8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236FE8"/>
    <w:multiLevelType w:val="multilevel"/>
    <w:tmpl w:val="E2580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C24448"/>
    <w:multiLevelType w:val="multilevel"/>
    <w:tmpl w:val="8E7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470798"/>
    <w:multiLevelType w:val="multilevel"/>
    <w:tmpl w:val="EAE6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27D9F"/>
    <w:multiLevelType w:val="multilevel"/>
    <w:tmpl w:val="09D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F31176"/>
    <w:multiLevelType w:val="multilevel"/>
    <w:tmpl w:val="0A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1820F7"/>
    <w:multiLevelType w:val="multilevel"/>
    <w:tmpl w:val="B1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437E6B"/>
    <w:multiLevelType w:val="multilevel"/>
    <w:tmpl w:val="652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46501"/>
    <w:multiLevelType w:val="multilevel"/>
    <w:tmpl w:val="57BA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064790"/>
    <w:multiLevelType w:val="multilevel"/>
    <w:tmpl w:val="5A3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C80448"/>
    <w:multiLevelType w:val="multilevel"/>
    <w:tmpl w:val="D5A8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EF4919"/>
    <w:multiLevelType w:val="multilevel"/>
    <w:tmpl w:val="289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417D87"/>
    <w:multiLevelType w:val="multilevel"/>
    <w:tmpl w:val="D8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5C069A"/>
    <w:multiLevelType w:val="multilevel"/>
    <w:tmpl w:val="EBB2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9468AB"/>
    <w:multiLevelType w:val="multilevel"/>
    <w:tmpl w:val="4EE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184889"/>
    <w:multiLevelType w:val="multilevel"/>
    <w:tmpl w:val="D34E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FB00983"/>
    <w:multiLevelType w:val="multilevel"/>
    <w:tmpl w:val="42B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7D2450"/>
    <w:multiLevelType w:val="hybridMultilevel"/>
    <w:tmpl w:val="B6E62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B1AEF"/>
    <w:multiLevelType w:val="multilevel"/>
    <w:tmpl w:val="0A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525DE5"/>
    <w:multiLevelType w:val="hybridMultilevel"/>
    <w:tmpl w:val="52D07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D12A35"/>
    <w:multiLevelType w:val="multilevel"/>
    <w:tmpl w:val="EDB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F74F37"/>
    <w:multiLevelType w:val="multilevel"/>
    <w:tmpl w:val="530C4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80934E1"/>
    <w:multiLevelType w:val="multilevel"/>
    <w:tmpl w:val="8E74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89707A9"/>
    <w:multiLevelType w:val="hybridMultilevel"/>
    <w:tmpl w:val="27929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0C1C3E"/>
    <w:multiLevelType w:val="multilevel"/>
    <w:tmpl w:val="6D4200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49CC4930"/>
    <w:multiLevelType w:val="multilevel"/>
    <w:tmpl w:val="D68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310045"/>
    <w:multiLevelType w:val="multilevel"/>
    <w:tmpl w:val="1A129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951950"/>
    <w:multiLevelType w:val="multilevel"/>
    <w:tmpl w:val="AA20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3192D5F"/>
    <w:multiLevelType w:val="multilevel"/>
    <w:tmpl w:val="805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34223D"/>
    <w:multiLevelType w:val="multilevel"/>
    <w:tmpl w:val="7E2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0D347A"/>
    <w:multiLevelType w:val="multilevel"/>
    <w:tmpl w:val="EF40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A3011F"/>
    <w:multiLevelType w:val="multilevel"/>
    <w:tmpl w:val="46D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D0250A"/>
    <w:multiLevelType w:val="multilevel"/>
    <w:tmpl w:val="440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077779"/>
    <w:multiLevelType w:val="multilevel"/>
    <w:tmpl w:val="3F9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B76F19"/>
    <w:multiLevelType w:val="multilevel"/>
    <w:tmpl w:val="E7D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29C39CC"/>
    <w:multiLevelType w:val="multilevel"/>
    <w:tmpl w:val="EAE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174820"/>
    <w:multiLevelType w:val="multilevel"/>
    <w:tmpl w:val="803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4BE16A0"/>
    <w:multiLevelType w:val="multilevel"/>
    <w:tmpl w:val="6E4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487DE4"/>
    <w:multiLevelType w:val="multilevel"/>
    <w:tmpl w:val="EC4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BD1597"/>
    <w:multiLevelType w:val="multilevel"/>
    <w:tmpl w:val="E51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702BB2"/>
    <w:multiLevelType w:val="hybridMultilevel"/>
    <w:tmpl w:val="1584B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A94445"/>
    <w:multiLevelType w:val="multilevel"/>
    <w:tmpl w:val="8D8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5D62EB"/>
    <w:multiLevelType w:val="multilevel"/>
    <w:tmpl w:val="2B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855D1B"/>
    <w:multiLevelType w:val="multilevel"/>
    <w:tmpl w:val="1D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7E1B6C"/>
    <w:multiLevelType w:val="multilevel"/>
    <w:tmpl w:val="4CE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81871F6"/>
    <w:multiLevelType w:val="multilevel"/>
    <w:tmpl w:val="5B067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A716D5"/>
    <w:multiLevelType w:val="multilevel"/>
    <w:tmpl w:val="3A262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D173200"/>
    <w:multiLevelType w:val="multilevel"/>
    <w:tmpl w:val="CA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F18172D"/>
    <w:multiLevelType w:val="multilevel"/>
    <w:tmpl w:val="C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7501">
    <w:abstractNumId w:val="10"/>
  </w:num>
  <w:num w:numId="2" w16cid:durableId="190529530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246478">
    <w:abstractNumId w:val="23"/>
  </w:num>
  <w:num w:numId="4" w16cid:durableId="258949729">
    <w:abstractNumId w:val="46"/>
  </w:num>
  <w:num w:numId="5" w16cid:durableId="1187139347">
    <w:abstractNumId w:val="42"/>
  </w:num>
  <w:num w:numId="6" w16cid:durableId="574818761">
    <w:abstractNumId w:val="44"/>
  </w:num>
  <w:num w:numId="7" w16cid:durableId="816336171">
    <w:abstractNumId w:val="20"/>
  </w:num>
  <w:num w:numId="8" w16cid:durableId="1956397921">
    <w:abstractNumId w:val="29"/>
  </w:num>
  <w:num w:numId="9" w16cid:durableId="1267695406">
    <w:abstractNumId w:val="18"/>
  </w:num>
  <w:num w:numId="10" w16cid:durableId="2059818782">
    <w:abstractNumId w:val="50"/>
  </w:num>
  <w:num w:numId="11" w16cid:durableId="1812670565">
    <w:abstractNumId w:val="61"/>
  </w:num>
  <w:num w:numId="12" w16cid:durableId="541552876">
    <w:abstractNumId w:val="57"/>
  </w:num>
  <w:num w:numId="13" w16cid:durableId="1546288925">
    <w:abstractNumId w:val="51"/>
  </w:num>
  <w:num w:numId="14" w16cid:durableId="105776569">
    <w:abstractNumId w:val="48"/>
  </w:num>
  <w:num w:numId="15" w16cid:durableId="1311179635">
    <w:abstractNumId w:val="39"/>
  </w:num>
  <w:num w:numId="16" w16cid:durableId="2128547261">
    <w:abstractNumId w:val="3"/>
  </w:num>
  <w:num w:numId="17" w16cid:durableId="1671639608">
    <w:abstractNumId w:val="31"/>
  </w:num>
  <w:num w:numId="18" w16cid:durableId="599140575">
    <w:abstractNumId w:val="43"/>
  </w:num>
  <w:num w:numId="19" w16cid:durableId="146022641">
    <w:abstractNumId w:val="21"/>
  </w:num>
  <w:num w:numId="20" w16cid:durableId="1720713649">
    <w:abstractNumId w:val="69"/>
  </w:num>
  <w:num w:numId="21" w16cid:durableId="565914451">
    <w:abstractNumId w:val="6"/>
  </w:num>
  <w:num w:numId="22" w16cid:durableId="106388051">
    <w:abstractNumId w:val="63"/>
  </w:num>
  <w:num w:numId="23" w16cid:durableId="966280384">
    <w:abstractNumId w:val="52"/>
  </w:num>
  <w:num w:numId="24" w16cid:durableId="1382903982">
    <w:abstractNumId w:val="36"/>
  </w:num>
  <w:num w:numId="25" w16cid:durableId="989404665">
    <w:abstractNumId w:val="0"/>
  </w:num>
  <w:num w:numId="26" w16cid:durableId="69624241">
    <w:abstractNumId w:val="26"/>
  </w:num>
  <w:num w:numId="27" w16cid:durableId="1779373746">
    <w:abstractNumId w:val="71"/>
  </w:num>
  <w:num w:numId="28" w16cid:durableId="199829340">
    <w:abstractNumId w:val="60"/>
  </w:num>
  <w:num w:numId="29" w16cid:durableId="2121560801">
    <w:abstractNumId w:val="22"/>
  </w:num>
  <w:num w:numId="30" w16cid:durableId="2090886482">
    <w:abstractNumId w:val="75"/>
  </w:num>
  <w:num w:numId="31" w16cid:durableId="749355409">
    <w:abstractNumId w:val="28"/>
  </w:num>
  <w:num w:numId="32" w16cid:durableId="361326399">
    <w:abstractNumId w:val="11"/>
  </w:num>
  <w:num w:numId="33" w16cid:durableId="1651131041">
    <w:abstractNumId w:val="19"/>
  </w:num>
  <w:num w:numId="34" w16cid:durableId="1266158221">
    <w:abstractNumId w:val="56"/>
  </w:num>
  <w:num w:numId="35" w16cid:durableId="762721704">
    <w:abstractNumId w:val="59"/>
  </w:num>
  <w:num w:numId="36" w16cid:durableId="1081759274">
    <w:abstractNumId w:val="24"/>
  </w:num>
  <w:num w:numId="37" w16cid:durableId="354814581">
    <w:abstractNumId w:val="13"/>
  </w:num>
  <w:num w:numId="38" w16cid:durableId="174082356">
    <w:abstractNumId w:val="62"/>
  </w:num>
  <w:num w:numId="39" w16cid:durableId="1219977726">
    <w:abstractNumId w:val="7"/>
  </w:num>
  <w:num w:numId="40" w16cid:durableId="1780448859">
    <w:abstractNumId w:val="38"/>
  </w:num>
  <w:num w:numId="41" w16cid:durableId="839780557">
    <w:abstractNumId w:val="37"/>
  </w:num>
  <w:num w:numId="42" w16cid:durableId="2092194848">
    <w:abstractNumId w:val="45"/>
  </w:num>
  <w:num w:numId="43" w16cid:durableId="1569459912">
    <w:abstractNumId w:val="40"/>
  </w:num>
  <w:num w:numId="44" w16cid:durableId="247692199">
    <w:abstractNumId w:val="5"/>
  </w:num>
  <w:num w:numId="45" w16cid:durableId="1590238365">
    <w:abstractNumId w:val="41"/>
  </w:num>
  <w:num w:numId="46" w16cid:durableId="1707751420">
    <w:abstractNumId w:val="72"/>
  </w:num>
  <w:num w:numId="47" w16cid:durableId="2109810363">
    <w:abstractNumId w:val="70"/>
  </w:num>
  <w:num w:numId="48" w16cid:durableId="156042319">
    <w:abstractNumId w:val="74"/>
  </w:num>
  <w:num w:numId="49" w16cid:durableId="1503396345">
    <w:abstractNumId w:val="65"/>
  </w:num>
  <w:num w:numId="50" w16cid:durableId="327364004">
    <w:abstractNumId w:val="55"/>
  </w:num>
  <w:num w:numId="51" w16cid:durableId="1684550872">
    <w:abstractNumId w:val="12"/>
  </w:num>
  <w:num w:numId="52" w16cid:durableId="381028087">
    <w:abstractNumId w:val="66"/>
  </w:num>
  <w:num w:numId="53" w16cid:durableId="422994300">
    <w:abstractNumId w:val="58"/>
  </w:num>
  <w:num w:numId="54" w16cid:durableId="1576427877">
    <w:abstractNumId w:val="25"/>
  </w:num>
  <w:num w:numId="55" w16cid:durableId="867068087">
    <w:abstractNumId w:val="32"/>
  </w:num>
  <w:num w:numId="56" w16cid:durableId="1656756775">
    <w:abstractNumId w:val="2"/>
  </w:num>
  <w:num w:numId="57" w16cid:durableId="1866553002">
    <w:abstractNumId w:val="9"/>
  </w:num>
  <w:num w:numId="58" w16cid:durableId="1984850691">
    <w:abstractNumId w:val="68"/>
  </w:num>
  <w:num w:numId="59" w16cid:durableId="480734301">
    <w:abstractNumId w:val="14"/>
  </w:num>
  <w:num w:numId="60" w16cid:durableId="1871340221">
    <w:abstractNumId w:val="1"/>
  </w:num>
  <w:num w:numId="61" w16cid:durableId="1501894141">
    <w:abstractNumId w:val="27"/>
  </w:num>
  <w:num w:numId="62" w16cid:durableId="1681009360">
    <w:abstractNumId w:val="35"/>
  </w:num>
  <w:num w:numId="63" w16cid:durableId="1878272923">
    <w:abstractNumId w:val="30"/>
  </w:num>
  <w:num w:numId="64" w16cid:durableId="1323581549">
    <w:abstractNumId w:val="16"/>
  </w:num>
  <w:num w:numId="65" w16cid:durableId="1031492822">
    <w:abstractNumId w:val="76"/>
  </w:num>
  <w:num w:numId="66" w16cid:durableId="1901597587">
    <w:abstractNumId w:val="54"/>
  </w:num>
  <w:num w:numId="67" w16cid:durableId="1230993741">
    <w:abstractNumId w:val="15"/>
  </w:num>
  <w:num w:numId="68" w16cid:durableId="1758794199">
    <w:abstractNumId w:val="34"/>
  </w:num>
  <w:num w:numId="69" w16cid:durableId="1395809138">
    <w:abstractNumId w:val="17"/>
  </w:num>
  <w:num w:numId="70" w16cid:durableId="211163150">
    <w:abstractNumId w:val="64"/>
  </w:num>
  <w:num w:numId="71" w16cid:durableId="1949775859">
    <w:abstractNumId w:val="67"/>
  </w:num>
  <w:num w:numId="72" w16cid:durableId="955909222">
    <w:abstractNumId w:val="8"/>
  </w:num>
  <w:num w:numId="73" w16cid:durableId="151223215">
    <w:abstractNumId w:val="53"/>
  </w:num>
  <w:num w:numId="74" w16cid:durableId="761292090">
    <w:abstractNumId w:val="47"/>
  </w:num>
  <w:num w:numId="75" w16cid:durableId="691567380">
    <w:abstractNumId w:val="33"/>
  </w:num>
  <w:num w:numId="76" w16cid:durableId="1124150577">
    <w:abstractNumId w:val="73"/>
  </w:num>
  <w:num w:numId="77" w16cid:durableId="340862226">
    <w:abstractNumId w:val="49"/>
  </w:num>
  <w:num w:numId="78" w16cid:durableId="1414399980">
    <w:abstractNumId w:val="4"/>
  </w:num>
  <w:num w:numId="79" w16cid:durableId="581524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85188544">
    <w:abstractNumId w:val="10"/>
  </w:num>
  <w:num w:numId="81" w16cid:durableId="210491665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63875204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078018682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79403828">
    <w:abstractNumId w:val="5"/>
  </w:num>
  <w:num w:numId="85" w16cid:durableId="39212186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931C4"/>
    <w:rsid w:val="000B7EB3"/>
    <w:rsid w:val="000F6770"/>
    <w:rsid w:val="00137AC7"/>
    <w:rsid w:val="001626FE"/>
    <w:rsid w:val="0016728C"/>
    <w:rsid w:val="0016777C"/>
    <w:rsid w:val="00176787"/>
    <w:rsid w:val="001778BC"/>
    <w:rsid w:val="0018675E"/>
    <w:rsid w:val="001972F0"/>
    <w:rsid w:val="001D1219"/>
    <w:rsid w:val="001F6561"/>
    <w:rsid w:val="00221BAD"/>
    <w:rsid w:val="00232FDA"/>
    <w:rsid w:val="00241B77"/>
    <w:rsid w:val="00252416"/>
    <w:rsid w:val="00353CE3"/>
    <w:rsid w:val="00354A1D"/>
    <w:rsid w:val="00365D69"/>
    <w:rsid w:val="00375046"/>
    <w:rsid w:val="003B6435"/>
    <w:rsid w:val="003C306A"/>
    <w:rsid w:val="00417167"/>
    <w:rsid w:val="0047541B"/>
    <w:rsid w:val="004D77F2"/>
    <w:rsid w:val="00570D91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32B44"/>
    <w:rsid w:val="00754FC5"/>
    <w:rsid w:val="007A15A8"/>
    <w:rsid w:val="007B65EB"/>
    <w:rsid w:val="007C58ED"/>
    <w:rsid w:val="008027C9"/>
    <w:rsid w:val="00821073"/>
    <w:rsid w:val="008312A9"/>
    <w:rsid w:val="0083215E"/>
    <w:rsid w:val="008344CE"/>
    <w:rsid w:val="008653A6"/>
    <w:rsid w:val="008814FC"/>
    <w:rsid w:val="008815E3"/>
    <w:rsid w:val="008B4AEC"/>
    <w:rsid w:val="008C77B1"/>
    <w:rsid w:val="008D3280"/>
    <w:rsid w:val="008E2D87"/>
    <w:rsid w:val="00911E6F"/>
    <w:rsid w:val="009135B6"/>
    <w:rsid w:val="009250CB"/>
    <w:rsid w:val="00926903"/>
    <w:rsid w:val="00951B0C"/>
    <w:rsid w:val="00955118"/>
    <w:rsid w:val="009701A1"/>
    <w:rsid w:val="00983B2B"/>
    <w:rsid w:val="009A7341"/>
    <w:rsid w:val="009F6FBF"/>
    <w:rsid w:val="00A429F2"/>
    <w:rsid w:val="00A51938"/>
    <w:rsid w:val="00A60EC2"/>
    <w:rsid w:val="00AD2C94"/>
    <w:rsid w:val="00AE194A"/>
    <w:rsid w:val="00B21FDE"/>
    <w:rsid w:val="00B82F7C"/>
    <w:rsid w:val="00B9560C"/>
    <w:rsid w:val="00BE37CF"/>
    <w:rsid w:val="00C04498"/>
    <w:rsid w:val="00C43F06"/>
    <w:rsid w:val="00C448CB"/>
    <w:rsid w:val="00C83701"/>
    <w:rsid w:val="00C921F9"/>
    <w:rsid w:val="00CA2B67"/>
    <w:rsid w:val="00CD1567"/>
    <w:rsid w:val="00CD7D1D"/>
    <w:rsid w:val="00CF15E6"/>
    <w:rsid w:val="00CF17EB"/>
    <w:rsid w:val="00D07BED"/>
    <w:rsid w:val="00D57FD5"/>
    <w:rsid w:val="00D70113"/>
    <w:rsid w:val="00DD272A"/>
    <w:rsid w:val="00DF435E"/>
    <w:rsid w:val="00DF5661"/>
    <w:rsid w:val="00E355CC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29</cp:revision>
  <cp:lastPrinted>2024-10-09T06:29:00Z</cp:lastPrinted>
  <dcterms:created xsi:type="dcterms:W3CDTF">2025-05-06T06:49:00Z</dcterms:created>
  <dcterms:modified xsi:type="dcterms:W3CDTF">2026-06-15T09:33:00Z</dcterms:modified>
</cp:coreProperties>
</file>