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7CA" w:rsidRPr="007577CA" w:rsidRDefault="007577CA" w:rsidP="0075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JĘDRZEJOWSKI </w:t>
      </w:r>
    </w:p>
    <w:p w:rsidR="007577CA" w:rsidRPr="007577CA" w:rsidRDefault="007577CA" w:rsidP="007577C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Jędrzejów,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7577CA">
        <w:rPr>
          <w:rFonts w:ascii="Times New Roman" w:eastAsia="Times New Roman" w:hAnsi="Times New Roman" w:cs="Times New Roman"/>
          <w:sz w:val="24"/>
          <w:szCs w:val="24"/>
          <w:lang w:eastAsia="pl-PL"/>
        </w:rPr>
        <w:t>3.10.2015 r.</w:t>
      </w:r>
    </w:p>
    <w:p w:rsidR="007577CA" w:rsidRPr="007577CA" w:rsidRDefault="007577CA" w:rsidP="0075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7CA">
        <w:rPr>
          <w:rFonts w:ascii="Times New Roman" w:eastAsia="Times New Roman" w:hAnsi="Times New Roman" w:cs="Times New Roman"/>
          <w:sz w:val="24"/>
          <w:szCs w:val="24"/>
          <w:lang w:eastAsia="pl-PL"/>
        </w:rPr>
        <w:t>OKSO.272.7.2015</w:t>
      </w:r>
    </w:p>
    <w:p w:rsidR="007577CA" w:rsidRPr="007577CA" w:rsidRDefault="007577CA" w:rsidP="0075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77CA" w:rsidRPr="007577CA" w:rsidRDefault="007577CA" w:rsidP="007577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77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Wykonawcy(uczestnicy)</w:t>
      </w:r>
    </w:p>
    <w:p w:rsidR="007577CA" w:rsidRDefault="007577CA" w:rsidP="007577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77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postępowania przetargowego</w:t>
      </w:r>
    </w:p>
    <w:p w:rsidR="007577CA" w:rsidRPr="007577CA" w:rsidRDefault="007577CA" w:rsidP="007577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577CA" w:rsidRPr="007577CA" w:rsidRDefault="007577CA" w:rsidP="007577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77CA" w:rsidRPr="007577CA" w:rsidRDefault="007577CA" w:rsidP="00757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77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ODPOWIEDZI NA ZAPYTANIA WYKONAWCÓW</w:t>
      </w:r>
    </w:p>
    <w:p w:rsidR="007577CA" w:rsidRPr="007577CA" w:rsidRDefault="007577CA" w:rsidP="007577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77CA" w:rsidRPr="007577CA" w:rsidRDefault="007577CA" w:rsidP="007577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77CA" w:rsidRPr="007577CA" w:rsidRDefault="007577CA" w:rsidP="007577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7CA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przetargu nieograniczonego na zakup energii elektrycznej dla Powiatowej Grupy Zakupowej Jędrzejów.</w:t>
      </w:r>
    </w:p>
    <w:p w:rsidR="007577CA" w:rsidRPr="007577CA" w:rsidRDefault="007577CA" w:rsidP="007577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7CA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nr: 2015/S 192-347278 przekazane Urzędowi Publikacji Unii Europejskiej w dniu 29.09.2015r.</w:t>
      </w:r>
    </w:p>
    <w:p w:rsidR="007577CA" w:rsidRDefault="007577CA" w:rsidP="007577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77CA" w:rsidRPr="007577CA" w:rsidRDefault="007577CA" w:rsidP="007577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77CA" w:rsidRPr="007577CA" w:rsidRDefault="007577CA" w:rsidP="007577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odpowiedzi na zapytanie Wykonawcy dotyczące SIWZ, które wpłynęło drogą elektroniczną w dniu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7577CA">
        <w:rPr>
          <w:rFonts w:ascii="Times New Roman" w:eastAsia="Times New Roman" w:hAnsi="Times New Roman" w:cs="Times New Roman"/>
          <w:sz w:val="24"/>
          <w:szCs w:val="24"/>
          <w:lang w:eastAsia="pl-PL"/>
        </w:rPr>
        <w:t>.10.2015 r.  Zamawiający – Powiat Jędrzejowski w trybie art. 38 ust. 1 Ustawy z dnia 29 stycznia 2004 r. Prawo zamówień publicznych (</w:t>
      </w:r>
      <w:proofErr w:type="spellStart"/>
      <w:r w:rsidRPr="007577CA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7577CA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2013 r., poz. 907 z późn. zm.) wyjaśnia, iż:</w:t>
      </w:r>
    </w:p>
    <w:p w:rsidR="007577CA" w:rsidRPr="007577CA" w:rsidRDefault="007577CA" w:rsidP="007577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77CA" w:rsidRPr="007577CA" w:rsidRDefault="007577CA" w:rsidP="007577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Pytanie</w:t>
      </w:r>
      <w:bookmarkStart w:id="0" w:name="_GoBack"/>
      <w:bookmarkEnd w:id="0"/>
    </w:p>
    <w:p w:rsidR="007577CA" w:rsidRPr="007577CA" w:rsidRDefault="007577CA" w:rsidP="007577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7CA">
        <w:rPr>
          <w:rFonts w:ascii="Times New Roman" w:eastAsia="Times New Roman" w:hAnsi="Times New Roman" w:cs="Times New Roman"/>
          <w:sz w:val="24"/>
          <w:szCs w:val="24"/>
          <w:lang w:eastAsia="pl-PL"/>
        </w:rPr>
        <w:t>Wnosimy o doda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ust. 4 w § 7 Projekt Umowy </w:t>
      </w:r>
      <w:r w:rsidRPr="00757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 treści: „W przypadku opóźnienia płatności powyżej 14 dni, Wykonawca ma prawo do pisemnego wezwania Zamawiającego do złożenia zabezpieczenia należytego wykonania Umowy w formie: kaucji o wartości trzymiesięcznej wartości wymagalnych należności plus jeden okres rozliczeniowy lub aktu notarialnego o dobrowolnym podaniu się egzekucji w trybie art. 777 </w:t>
      </w:r>
      <w:proofErr w:type="spellStart"/>
      <w:r w:rsidRPr="007577CA">
        <w:rPr>
          <w:rFonts w:ascii="Times New Roman" w:eastAsia="Times New Roman" w:hAnsi="Times New Roman" w:cs="Times New Roman"/>
          <w:sz w:val="24"/>
          <w:szCs w:val="24"/>
          <w:lang w:eastAsia="pl-PL"/>
        </w:rPr>
        <w:t>kpc</w:t>
      </w:r>
      <w:proofErr w:type="spellEnd"/>
      <w:r w:rsidRPr="007577CA">
        <w:rPr>
          <w:rFonts w:ascii="Times New Roman" w:eastAsia="Times New Roman" w:hAnsi="Times New Roman" w:cs="Times New Roman"/>
          <w:sz w:val="24"/>
          <w:szCs w:val="24"/>
          <w:lang w:eastAsia="pl-PL"/>
        </w:rPr>
        <w:t>, lub gwarancji bankowej, lub innej uzgodnionej przez strony formie”.</w:t>
      </w:r>
    </w:p>
    <w:p w:rsidR="007577CA" w:rsidRPr="007577CA" w:rsidRDefault="007577CA" w:rsidP="007577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77CA" w:rsidRDefault="007577CA" w:rsidP="007577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7CA">
        <w:rPr>
          <w:rFonts w:ascii="Times New Roman" w:eastAsia="Times New Roman" w:hAnsi="Times New Roman" w:cs="Times New Roman"/>
          <w:sz w:val="24"/>
          <w:szCs w:val="24"/>
          <w:lang w:eastAsia="pl-PL"/>
        </w:rPr>
        <w:t>Wyjaśnienie: Nie dodanie powyższego zapisu wpłynie niekorzystnie na cenę końcową energii elektrycznej, ponieważ Wykonawca będzie musiał wliczyć dodatkowe ryzyko w cenę.</w:t>
      </w:r>
    </w:p>
    <w:p w:rsidR="007577CA" w:rsidRDefault="007577CA" w:rsidP="007577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77CA" w:rsidRPr="007577CA" w:rsidRDefault="007577CA" w:rsidP="007577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Odpowiedź</w:t>
      </w:r>
    </w:p>
    <w:p w:rsidR="007577CA" w:rsidRPr="007577CA" w:rsidRDefault="007577CA" w:rsidP="007577CA">
      <w:pPr>
        <w:jc w:val="both"/>
        <w:rPr>
          <w:rFonts w:ascii="Times New Roman" w:hAnsi="Times New Roman" w:cs="Times New Roman"/>
          <w:sz w:val="24"/>
          <w:szCs w:val="24"/>
        </w:rPr>
      </w:pPr>
      <w:r w:rsidRPr="007577CA">
        <w:rPr>
          <w:rFonts w:ascii="Times New Roman" w:hAnsi="Times New Roman" w:cs="Times New Roman"/>
          <w:sz w:val="24"/>
          <w:szCs w:val="24"/>
        </w:rPr>
        <w:t>Zamawiający n</w:t>
      </w:r>
      <w:r>
        <w:rPr>
          <w:rFonts w:ascii="Times New Roman" w:hAnsi="Times New Roman" w:cs="Times New Roman"/>
          <w:sz w:val="24"/>
          <w:szCs w:val="24"/>
        </w:rPr>
        <w:t xml:space="preserve">ie wyraża zgody na dodanie § 7 ust. </w:t>
      </w:r>
      <w:r w:rsidRPr="007577CA">
        <w:rPr>
          <w:rFonts w:ascii="Times New Roman" w:hAnsi="Times New Roman" w:cs="Times New Roman"/>
          <w:sz w:val="24"/>
          <w:szCs w:val="24"/>
        </w:rPr>
        <w:t>4 o</w:t>
      </w:r>
      <w:r>
        <w:rPr>
          <w:rFonts w:ascii="Times New Roman" w:hAnsi="Times New Roman" w:cs="Times New Roman"/>
          <w:sz w:val="24"/>
          <w:szCs w:val="24"/>
        </w:rPr>
        <w:t xml:space="preserve"> zaproponowanej przez Wykonawcę</w:t>
      </w:r>
      <w:r w:rsidRPr="007577CA">
        <w:rPr>
          <w:rFonts w:ascii="Times New Roman" w:hAnsi="Times New Roman" w:cs="Times New Roman"/>
          <w:sz w:val="24"/>
          <w:szCs w:val="24"/>
        </w:rPr>
        <w:t xml:space="preserve"> treści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7577CA" w:rsidRPr="00757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F86"/>
    <w:rsid w:val="00022F86"/>
    <w:rsid w:val="00603AB6"/>
    <w:rsid w:val="00756AF8"/>
    <w:rsid w:val="0075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2</cp:revision>
  <dcterms:created xsi:type="dcterms:W3CDTF">2015-10-23T07:12:00Z</dcterms:created>
  <dcterms:modified xsi:type="dcterms:W3CDTF">2015-10-23T07:20:00Z</dcterms:modified>
</cp:coreProperties>
</file>